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42</w:t>
      </w:r>
    </w:p>
    <w:p>
      <w:pPr>
        <w:pStyle w:val="para0"/>
        <w:spacing/>
        <w:jc w:val="right"/>
      </w:pPr>
      <w:r>
        <w:t>(приложение N 2)</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ВОЗМЕЩЕНИЕ ЧАСТИ ЗАТРАТ</w:t>
      </w:r>
    </w:p>
    <w:p>
      <w:pPr>
        <w:pStyle w:val="para2"/>
        <w:spacing/>
        <w:jc w:val="center"/>
      </w:pPr>
      <w:r>
        <w:t>НА ПОДДЕРЖКУ СОБСТВЕННОГО ПРОИЗВОДСТВА МОЛОКА</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14.05.2020 N 246,</w:t>
            </w:r>
          </w:p>
          <w:p>
            <w:pPr>
              <w:pStyle w:val="para0"/>
              <w:spacing/>
              <w:jc w:val="center"/>
              <w:rPr>
                <w:color w:val="392c69"/>
              </w:rPr>
            </w:pPr>
            <w:r>
              <w:rPr>
                <w:color w:val="392c69"/>
              </w:rPr>
              <w:t>от 24.11.2020 N 638, от 27.10.2021 N 537, от 19.11.2021 N 587,</w:t>
            </w:r>
          </w:p>
          <w:p>
            <w:pPr>
              <w:pStyle w:val="para0"/>
              <w:spacing/>
              <w:jc w:val="center"/>
              <w:rPr>
                <w:color w:val="392c69"/>
              </w:rPr>
            </w:pPr>
            <w:r>
              <w:rPr>
                <w:color w:val="392c69"/>
              </w:rPr>
              <w:t>от 14.12.2021 N 664,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6"/>
      <w:bookmarkEnd w:id="0"/>
      <w:r>
        <w:t>I. Общие положения</w:t>
      </w:r>
    </w:p>
    <w:p>
      <w:pPr>
        <w:pStyle w:val="para0"/>
        <w:spacing/>
        <w:jc w:val="center"/>
      </w:pPr>
      <w:r>
        <w:t>(в ред. Постановления Кабинета Министров ЧР</w:t>
      </w:r>
    </w:p>
    <w:p>
      <w:pPr>
        <w:pStyle w:val="para0"/>
        <w:spacing/>
        <w:jc w:val="center"/>
      </w:pPr>
      <w:r>
        <w:t>от 14.05.2020 N 246)</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Чувашской Республики, субсидий на возмещение части затрат (без учета налога на добавленную стоимость) на поддержку собственного производства молока (далее также соответственно - субсидия, получатель субсидии)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(абзац введен Постановлением Кабинета Министров ЧР от 27.10.2021 N 537)</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поддержку собственного производства молока,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Направлениями затрат, на возмещение которых предоставляются субсидии, являются прямые и косвенные расходы получателя субсидии, включая затраты на заготовку кормов, на приобретение кормов и их доставку, на услуги по приготовлению кормов, на ветеринарное обслуживание (ветеринарные услуги, ветеринарные препараты, расходные материалы), на заработную плату работников.</w:t>
      </w:r>
    </w:p>
    <w:p>
      <w:pPr>
        <w:pStyle w:val="para0"/>
        <w:ind w:firstLine="540"/>
        <w:spacing w:before="240"/>
        <w:jc w:val="both"/>
      </w:pPr>
      <w:r>
        <w:t>Предоставление субсидий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6" w:history="1">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а) представлены в Минсельхоз Чувашии в соответствии с </w:t>
      </w:r>
      <w:hyperlink w:anchor="Par99"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абзацем четырнадцатым пункта 2.7 настоящих Правил;</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99"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638)</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pPr>
      <w:r/>
    </w:p>
    <w:p>
      <w:pPr>
        <w:pStyle w:val="para0"/>
        <w:ind w:firstLine="540"/>
        <w:spacing w:before="300"/>
        <w:jc w:val="both"/>
      </w:pPr>
      <w:bookmarkStart w:id="1" w:name="Par40"/>
      <w:bookmarkEnd w:id="1"/>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05.05.2022 N 200 с 01.01.2023 в абз. 1 п. 2.2 слова "на один килограмм реализованного и (или) отгруженного на собственную переработку коровьего и (или) козьего молока в физическом весе (далее также - ставка) в IV квартале года, предшествующего году предоставления субсидии, за которые субсидия не выплачивалась, в январе - ноябре года предоставления субсидии" будут заменены словами "на один килограмм реализованного и (или) отгруженного на собственную переработку коровьего и (или) козьего молока в физическом весе, произведенного в текущем году (далее также - ставка)".</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2.2.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реализующим и (или) отгружающим на собственную переработку коровье и (или) козье молоко, путем возмещения части затрат по ставке на один килограмм реализованного и (или) отгруженного на собственную переработку коровьего и (или) козьего молока в физическом весе (далее также - ставка) в IV квартале года, предшествующего году предоставления субсидии, за которые субсидия не выплачивалась, в январе - ноябре года предоставления субсидии.</w:t>
      </w:r>
    </w:p>
    <w:p>
      <w:pPr>
        <w:pStyle w:val="para0"/>
        <w:ind w:firstLine="540"/>
        <w:spacing w:before="240"/>
        <w:jc w:val="both"/>
      </w:pPr>
      <w:r>
        <w:t>Субсидии предоставляются при соблюдении следующих условий:</w:t>
      </w:r>
    </w:p>
    <w:p>
      <w:pPr>
        <w:pStyle w:val="para0"/>
        <w:ind w:firstLine="540"/>
        <w:spacing w:before="240"/>
        <w:jc w:val="both"/>
      </w:pPr>
      <w:bookmarkStart w:id="2" w:name="Par42"/>
      <w:bookmarkEnd w:id="2"/>
      <w:r>
        <w:t>а) наличие у получателя субсидии поголовья коров и (или) коз на первое число месяца, в котором получатель субсидии обратился в Минсельхоз Чувашии за получением средств;</w:t>
      </w:r>
    </w:p>
    <w:p>
      <w:pPr>
        <w:pStyle w:val="para0"/>
        <w:ind w:firstLine="540"/>
        <w:spacing w:before="240"/>
        <w:jc w:val="both"/>
      </w:pPr>
      <w:r>
        <w:t>б) обеспечение получателем субсидии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pPr>
        <w:pStyle w:val="para0"/>
        <w:ind w:firstLine="540"/>
        <w:spacing w:before="240"/>
        <w:jc w:val="both"/>
      </w:pPr>
      <w:r>
        <w:t>в) молочная продуктивность коров получателя субсидии за отчетный финансовый год составляет не выше 7000 кг;</w:t>
      </w:r>
    </w:p>
    <w:p>
      <w:pPr>
        <w:pStyle w:val="para0"/>
        <w:spacing/>
        <w:jc w:val="both"/>
      </w:pPr>
      <w:r>
        <w:t>(пп. "в" в ред. Постановления Кабинета Министров ЧР от 05.05.2022 N 200)</w:t>
      </w:r>
    </w:p>
    <w:p>
      <w:pPr>
        <w:pStyle w:val="para0"/>
        <w:ind w:firstLine="540"/>
        <w:spacing w:before="240"/>
        <w:jc w:val="both"/>
      </w:pPr>
      <w:bookmarkStart w:id="3" w:name="Par46"/>
      <w:bookmarkEnd w:id="3"/>
      <w:r>
        <w:t>г)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spacing/>
        <w:jc w:val="both"/>
      </w:pPr>
      <w:r>
        <w:t>(пп. "г" введен Постановлением Кабинета Министров ЧР от 27.10.2021 N 537)</w:t>
      </w:r>
    </w:p>
    <w:p>
      <w:pPr>
        <w:pStyle w:val="para0"/>
        <w:ind w:firstLine="540"/>
        <w:spacing w:before="240"/>
        <w:jc w:val="both"/>
      </w:pPr>
      <w:r>
        <w:t>Субсидии за счет средств федерального бюджета и республиканского бюджета Чувашской Республики предоставляются получателям субсидий по ставкам, определяемым Минсельхозом Чувашии исходя из объемов средств федерального бюджета и республиканского бюджета Чувашской Республики на указанные цели дифференцированно в зависимости от показателя молочной продуктивности коров и (или) коз за отчетный финансовый год.</w:t>
      </w:r>
    </w:p>
    <w:p>
      <w:pPr>
        <w:pStyle w:val="para0"/>
        <w:ind w:firstLine="540"/>
        <w:spacing w:before="240"/>
        <w:jc w:val="both"/>
      </w:pPr>
      <w:r>
        <w:t>При этом при определении ставок устанавливаются следующие повышающие коэффициенты:</w:t>
      </w:r>
    </w:p>
    <w:p>
      <w:pPr>
        <w:pStyle w:val="para0"/>
        <w:ind w:firstLine="540"/>
        <w:spacing w:before="240"/>
        <w:jc w:val="both"/>
      </w:pPr>
      <w:r>
        <w:t>для получателей субсидий, у которых средняя молочная продуктивность коров за отчетный финансовый год составляет 5000 килограммов и выше, - не менее 1,227;</w:t>
      </w:r>
    </w:p>
    <w:p>
      <w:pPr>
        <w:pStyle w:val="para0"/>
        <w:spacing/>
        <w:jc w:val="both"/>
      </w:pPr>
      <w:r>
        <w:t>(в ред. Постановления Кабинета Министров ЧР от 05.05.2022 N 200)</w:t>
      </w:r>
    </w:p>
    <w:p>
      <w:pPr>
        <w:pStyle w:val="para0"/>
        <w:ind w:firstLine="540"/>
        <w:spacing w:before="240"/>
        <w:jc w:val="both"/>
      </w:pPr>
      <w:r>
        <w:t>для объема реализованного и (или) отгруженного на собственную переработку молока для получателей субсидий, отвечающих установленным Федеральным законом "О развитии малого и среднего предпринимательства в Российской Федерации" критериям малого предприятия, - не менее 1,3.</w:t>
      </w:r>
    </w:p>
    <w:p>
      <w:pPr>
        <w:pStyle w:val="para0"/>
        <w:ind w:firstLine="540"/>
        <w:spacing w:before="240"/>
        <w:jc w:val="both"/>
      </w:pPr>
      <w:r>
        <w:t>Обязательными условиями предоставления субсидии являются 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Постановлений Кабинета Министров ЧР от 14.12.2021 N 664, от 05.05.2022 N 200)</w:t>
      </w:r>
    </w:p>
    <w:p>
      <w:pPr>
        <w:pStyle w:val="para0"/>
        <w:ind w:firstLine="540"/>
        <w:spacing w:before="240"/>
        <w:jc w:val="both"/>
      </w:pPr>
      <w:bookmarkStart w:id="4" w:name="Par55"/>
      <w:bookmarkEnd w:id="4"/>
      <w:r>
        <w:t>2.3. Субсидии не предоставляются в случаях, если:</w:t>
      </w:r>
    </w:p>
    <w:p>
      <w:pPr>
        <w:pStyle w:val="para0"/>
        <w:ind w:firstLine="540"/>
        <w:spacing w:before="240"/>
        <w:jc w:val="both"/>
      </w:pPr>
      <w:bookmarkStart w:id="5" w:name="Par56"/>
      <w:bookmarkEnd w:id="5"/>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r>
        <w:t>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spacing/>
        <w:jc w:val="both"/>
      </w:pPr>
      <w:r>
        <w:t>(в ред. Постановления Кабинета Министров ЧР от 14.05.2020 N 246)</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638)</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537)</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16" w:history="1">
        <w:r>
          <w:rPr>
            <w:color w:val="0000ff"/>
          </w:rPr>
          <w:t>разделе I</w:t>
        </w:r>
      </w:hyperlink>
      <w:r>
        <w:t xml:space="preserve"> настоящих Правил.</w:t>
      </w:r>
    </w:p>
    <w:p>
      <w:pPr>
        <w:pStyle w:val="para0"/>
        <w:ind w:firstLine="540"/>
        <w:spacing w:before="240"/>
        <w:jc w:val="both"/>
      </w:pPr>
      <w:r>
        <w:t>2.4. Размер субсидии рассчитывается по формулам:</w:t>
      </w:r>
    </w:p>
    <w:p>
      <w:pPr>
        <w:pStyle w:val="para0"/>
        <w:ind w:firstLine="540"/>
        <w:spacing w:before="240"/>
        <w:jc w:val="both"/>
      </w:pPr>
      <w:r>
        <w:t>а) за счет средств федерального бюджета:</w:t>
      </w:r>
    </w:p>
    <w:p>
      <w:pPr>
        <w:pStyle w:val="para0"/>
        <w:spacing/>
        <w:jc w:val="both"/>
      </w:pPr>
      <w:r/>
    </w:p>
    <w:p>
      <w:pPr>
        <w:pStyle w:val="para0"/>
        <w:ind w:firstLine="540"/>
        <w:spacing/>
        <w:jc w:val="both"/>
      </w:pPr>
      <w:r>
        <w:t>С</w:t>
      </w:r>
      <w:r>
        <w:rPr>
          <w:vertAlign w:val="subscript"/>
        </w:rPr>
        <w:t>ФБ</w:t>
      </w:r>
      <w:r>
        <w:t xml:space="preserve"> = R</w:t>
      </w:r>
      <w:r>
        <w:rPr>
          <w:vertAlign w:val="subscript"/>
        </w:rPr>
        <w:t>ФБ</w:t>
      </w:r>
      <w:r>
        <w:t xml:space="preserve"> x k x n,</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R</w:t>
      </w:r>
      <w:r>
        <w:rPr>
          <w:vertAlign w:val="subscript"/>
        </w:rPr>
        <w:t>ФБ</w:t>
      </w:r>
      <w:r>
        <w:t xml:space="preserve"> - ставка за счет средств федерального бюджета, рублей;</w:t>
      </w:r>
    </w:p>
    <w:p>
      <w:pPr>
        <w:pStyle w:val="para0"/>
        <w:ind w:firstLine="540"/>
        <w:spacing w:before="240"/>
        <w:jc w:val="both"/>
      </w:pPr>
      <w:r>
        <w:t xml:space="preserve">k - повышающие коэффициенты, определяемые в соответствии с </w:t>
      </w:r>
      <w:hyperlink w:anchor="Par40" w:history="1">
        <w:r>
          <w:rPr>
            <w:color w:val="0000ff"/>
          </w:rPr>
          <w:t>пунктом 2.2</w:t>
        </w:r>
      </w:hyperlink>
      <w:r>
        <w:t xml:space="preserve"> настоящих Правил;</w:t>
      </w:r>
    </w:p>
    <w:p>
      <w:pPr>
        <w:pStyle w:val="para0"/>
        <w:ind w:firstLine="540"/>
        <w:spacing w:before="240"/>
        <w:jc w:val="both"/>
      </w:pPr>
      <w:r>
        <w:t>n - объем реализованного и (или) отгруженного на собственную переработку коровьего и (или) козьего молока, килограммов;</w:t>
      </w:r>
    </w:p>
    <w:p>
      <w:pPr>
        <w:pStyle w:val="para0"/>
        <w:spacing/>
        <w:jc w:val="both"/>
      </w:pPr>
      <w:r/>
    </w:p>
    <w:p>
      <w:pPr>
        <w:pStyle w:val="para0"/>
        <w:ind w:firstLine="540"/>
        <w:spacing/>
        <w:jc w:val="both"/>
      </w:pPr>
      <w:r>
        <w:t>б)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w:t>
      </w:r>
      <w:r>
        <w:t xml:space="preserve"> = С</w:t>
      </w:r>
      <w:r>
        <w:rPr>
          <w:vertAlign w:val="subscript"/>
        </w:rPr>
        <w:t>ФБ</w:t>
      </w:r>
      <w:r>
        <w:t xml:space="preserve"> x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w:t>
      </w:r>
      <w:r>
        <w:t xml:space="preserve"> - размер субсидии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у - уровень софинансирования, установленный Правительством Российской Федерации для Чувашской Республики;</w:t>
      </w:r>
    </w:p>
    <w:p>
      <w:pPr>
        <w:pStyle w:val="para0"/>
        <w:spacing/>
        <w:jc w:val="both"/>
      </w:pPr>
      <w:r/>
    </w:p>
    <w:p>
      <w:pPr>
        <w:pStyle w:val="para0"/>
        <w:ind w:firstLine="540"/>
        <w:spacing/>
        <w:jc w:val="both"/>
      </w:pPr>
      <w:r>
        <w:t>в)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РБс</w:t>
      </w:r>
      <w:r>
        <w:t xml:space="preserve"> = R</w:t>
      </w:r>
      <w:r>
        <w:rPr>
          <w:vertAlign w:val="subscript"/>
        </w:rPr>
        <w:t>РБс</w:t>
      </w:r>
      <w:r>
        <w:t xml:space="preserve"> x k x n,</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РБс</w:t>
      </w:r>
      <w:r>
        <w:t xml:space="preserve"> - размер субсидии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R</w:t>
      </w:r>
      <w:r>
        <w:rPr>
          <w:vertAlign w:val="subscript"/>
        </w:rPr>
        <w:t>РБс</w:t>
      </w:r>
      <w:r>
        <w:t xml:space="preserve"> - ставка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рублей.</w:t>
      </w:r>
    </w:p>
    <w:p>
      <w:pPr>
        <w:pStyle w:val="para0"/>
      </w:pPr>
      <w:r/>
    </w:p>
    <w:p>
      <w:pPr>
        <w:pStyle w:val="para0"/>
        <w:ind w:firstLine="540"/>
        <w:spacing w:before="300"/>
        <w:jc w:val="both"/>
      </w:pPr>
      <w:bookmarkStart w:id="6" w:name="Par99"/>
      <w:bookmarkEnd w:id="6"/>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05.05.2022 N 200 с 01.01.2023 в абз. 1 п. 2.5 слова "ежемесячно по пятое число включительно месяца, следующего за отчетным, за IV квартал года, предшествующего году предоставления субсидии, - по 26 февраля включительно текущего года" будут заменены словами "ежеквартально по пятое число включительно месяца, следующего за отчетным кварталом, за IV квартал текущего года - по 15 декабря текущего года включительно", слова "за предшествующие периоды, за которые субсидия не выплачивалась (но не ранее IV квартала года, предшествующего году предоставления субсидии)" будут заменены словами "за предшествующие периоды текущего года, за которые субсидия не выплачивалась".</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2.5. Получатели субсидий ежемесячно по пятое число включительно месяца, следующего за отчетным, за IV квартал года, предшествующего году предоставления субсидии, - по 26 февраля включительно текущего года представляют специалисту Минсельхоза Чувашии по решению вопросов поддержки сельскохозяйственного производства в муниципальном районе, муниципальном округе (далее - специалист Минсельхоза Чувашии в районе) </w:t>
      </w:r>
      <w:hyperlink w:anchor="Par202" w:history="1">
        <w:r>
          <w:rPr>
            <w:color w:val="0000ff"/>
          </w:rPr>
          <w:t>заявление</w:t>
        </w:r>
      </w:hyperlink>
      <w:r>
        <w:t xml:space="preserve"> по форме согласно приложению N 1 к настоящим Правилам и </w:t>
      </w:r>
      <w:hyperlink w:anchor="Par292" w:history="1">
        <w:r>
          <w:rPr>
            <w:color w:val="0000ff"/>
          </w:rPr>
          <w:t>справку-расчет</w:t>
        </w:r>
      </w:hyperlink>
      <w:r>
        <w:t xml:space="preserve"> на получение субсидии на возмещение части затрат на поддержку собственного производства молока за счет средств федерального бюджета и республиканского бюджета Чувашской Республики по форме согласно приложению N 2 к настоящим Правилам (далее - справка-расчет) в двух экземплярах с приложением копий </w:t>
      </w:r>
      <w:hyperlink w:anchor="Par435" w:history="1">
        <w:r>
          <w:rPr>
            <w:color w:val="0000ff"/>
          </w:rPr>
          <w:t>документов</w:t>
        </w:r>
      </w:hyperlink>
      <w:r>
        <w:t>, указанных в приложении N 3 к настоящим Правилам, с предъявлением их оригиналов. Получатели субсидий могут представить указанные в настоящем абзаце документы за предшествующие периоды, за которые субсидия не выплачивалась (но не ранее IV квартала года, предшествующего году предоставления субсидии).</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вправе по собственной инициативе представить следующие документы:</w:t>
      </w:r>
    </w:p>
    <w:p>
      <w:pPr>
        <w:pStyle w:val="para0"/>
        <w:spacing/>
        <w:jc w:val="both"/>
      </w:pPr>
      <w:r>
        <w:t>(в ред. Постановления Кабинета Министров ЧР от 27.10.2021 N 537)</w:t>
      </w:r>
    </w:p>
    <w:p>
      <w:pPr>
        <w:pStyle w:val="para0"/>
        <w:ind w:firstLine="540"/>
        <w:spacing w:before="240"/>
        <w:jc w:val="both"/>
      </w:pPr>
      <w:bookmarkStart w:id="7" w:name="Par104"/>
      <w:bookmarkEnd w:id="7"/>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537)</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 специалисту Минсельхоза Чувашии в районе);</w:t>
      </w:r>
    </w:p>
    <w:p>
      <w:pPr>
        <w:pStyle w:val="para0"/>
        <w:spacing/>
        <w:jc w:val="both"/>
      </w:pPr>
      <w:r>
        <w:t>(в ред. Постановления Кабинета Министров ЧР от 27.10.2021 N 537)</w:t>
      </w:r>
    </w:p>
    <w:p>
      <w:pPr>
        <w:pStyle w:val="para0"/>
        <w:ind w:firstLine="540"/>
        <w:spacing w:before="240"/>
        <w:jc w:val="both"/>
      </w:pPr>
      <w:bookmarkStart w:id="8" w:name="Par108"/>
      <w:bookmarkEnd w:id="8"/>
      <w: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537)</w:t>
      </w:r>
    </w:p>
    <w:p>
      <w:pPr>
        <w:pStyle w:val="para0"/>
        <w:ind w:firstLine="540"/>
        <w:spacing w:before="240"/>
        <w:jc w:val="both"/>
      </w:pPr>
      <w:r>
        <w:t>Абзац утратил силу. - Постановление Кабинета Министров ЧР от 24.11.2020 N 638.</w:t>
      </w:r>
    </w:p>
    <w:p>
      <w:pPr>
        <w:pStyle w:val="para0"/>
        <w:ind w:firstLine="540"/>
        <w:spacing w:before="240"/>
        <w:jc w:val="both"/>
      </w:pPr>
      <w:r>
        <w:t>2.6.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трех рабочих дней со дня регистрации заявления рассматривает документы, указанные в </w:t>
      </w:r>
      <w:hyperlink w:anchor="Par99" w:history="1">
        <w:r>
          <w:rPr>
            <w:color w:val="0000ff"/>
          </w:rPr>
          <w:t>абзаце первом пункта 2.5</w:t>
        </w:r>
      </w:hyperlink>
      <w:r>
        <w:t xml:space="preserve"> настоящих Правил.</w:t>
      </w:r>
    </w:p>
    <w:p>
      <w:pPr>
        <w:pStyle w:val="para0"/>
        <w:ind w:firstLine="540"/>
        <w:spacing w:before="240"/>
        <w:jc w:val="both"/>
      </w:pPr>
      <w:bookmarkStart w:id="9" w:name="Par115"/>
      <w:bookmarkEnd w:id="9"/>
      <w:r>
        <w:t xml:space="preserve">В случае несоответствия условиям, предусмотренным </w:t>
      </w:r>
      <w:hyperlink w:anchor="Par42" w:history="1">
        <w:r>
          <w:rPr>
            <w:color w:val="0000ff"/>
          </w:rPr>
          <w:t>абзацами третьим</w:t>
        </w:r>
      </w:hyperlink>
      <w:r>
        <w:t xml:space="preserve"> - </w:t>
      </w:r>
      <w:hyperlink w:anchor="Par46" w:history="1">
        <w:r>
          <w:rPr>
            <w:color w:val="0000ff"/>
          </w:rPr>
          <w:t>шестым пункта 2.2</w:t>
        </w:r>
      </w:hyperlink>
      <w:r>
        <w:t xml:space="preserve">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w:t>
      </w:r>
      <w:hyperlink w:anchor="Par99" w:history="1">
        <w:r>
          <w:rPr>
            <w:color w:val="0000ff"/>
          </w:rPr>
          <w:t>абзаце первом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Получатель субсидии после устранения выявленных недостатков вправе повторно представить документы в соответствии с настоящими Правилами.</w:t>
      </w:r>
    </w:p>
    <w:p>
      <w:pPr>
        <w:pStyle w:val="para0"/>
        <w:spacing/>
        <w:jc w:val="both"/>
      </w:pPr>
      <w:r>
        <w:t>(в ред. Постановления Кабинета Министров ЧР от 27.10.2021 N 537)</w:t>
      </w:r>
    </w:p>
    <w:p>
      <w:pPr>
        <w:pStyle w:val="para0"/>
      </w:pPr>
      <w:r/>
    </w:p>
    <w:tbl>
      <w:tblPr>
        <w:name w:val="Таблица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05.05.2022 N 200 с 01.01.2023 в абз. 6 п. 2.6 слова "ежемесячно не позднее 10 числа месяца, следующего за отчетным, за IV квартал года, предшествующего году предоставления субсидии, - не позднее 2 марта текущего года" будут заменены словами "в течение пяти рабочих дней со дня окончания срока рассмотрения документов, за IV квартал текущего года - по 18 декабря текущего года включительно".</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В случае если получатель субсидии соответствует условиям, предусмотренным </w:t>
      </w:r>
      <w:hyperlink w:anchor="Par42" w:history="1">
        <w:r>
          <w:rPr>
            <w:color w:val="0000ff"/>
          </w:rPr>
          <w:t>абзацами третьим</w:t>
        </w:r>
      </w:hyperlink>
      <w:r>
        <w:t xml:space="preserve"> - </w:t>
      </w:r>
      <w:hyperlink w:anchor="Par46" w:history="1">
        <w:r>
          <w:rPr>
            <w:color w:val="0000ff"/>
          </w:rPr>
          <w:t>шестым пункта 2.2</w:t>
        </w:r>
      </w:hyperlink>
      <w:r>
        <w:t xml:space="preserve"> настоящих Правил, у получателя субсидии отсутствуют обстоятельства, предусмотренные </w:t>
      </w:r>
      <w:hyperlink w:anchor="Par56" w:history="1">
        <w:r>
          <w:rPr>
            <w:color w:val="0000ff"/>
          </w:rPr>
          <w:t>подпунктом "а" пункта 2.3</w:t>
        </w:r>
      </w:hyperlink>
      <w:r>
        <w:t xml:space="preserve"> настоящих Правил, представленные документы соответствуют комплекту документов, указанных в </w:t>
      </w:r>
      <w:hyperlink w:anchor="Par99" w:history="1">
        <w:r>
          <w:rPr>
            <w:color w:val="0000ff"/>
          </w:rPr>
          <w:t>абзаце первом пункта 2.5</w:t>
        </w:r>
      </w:hyperlink>
      <w:r>
        <w:t xml:space="preserve"> настоящих Правил, специалист Минсельхоза Чувашии в районе ежемесячно не позднее 10 числа месяца, следующего за отчетным, за IV квартал года, предшествующего году предоставления субсидии, - не позднее 2 марта текущего года составляет сводную </w:t>
      </w:r>
      <w:hyperlink w:anchor="Par584" w:history="1">
        <w:r>
          <w:rPr>
            <w:color w:val="0000ff"/>
          </w:rPr>
          <w:t>справку-реестр</w:t>
        </w:r>
      </w:hyperlink>
      <w:r>
        <w:t xml:space="preserve"> на возмещение части затрат на поддержку собственного производства молока за счет средств федерального бюджета и республиканского бюджета Чувашской Республики по муниципальному району (муниципальному округу) по форме согласно приложению N 4 к настоящим Правилам (далее - сводная справка-реестр по муниципальному району) и представляет ее в Минсельхоз Чувашии вместе с подписанными получателями субсидий соглашениями.</w:t>
      </w:r>
    </w:p>
    <w:p>
      <w:pPr>
        <w:pStyle w:val="para0"/>
        <w:spacing/>
        <w:jc w:val="both"/>
      </w:pPr>
      <w:r>
        <w:t>(в ред. Постановления Кабинета Министров ЧР от 27.10.2021 N 537)</w:t>
      </w:r>
    </w:p>
    <w:p>
      <w:pPr>
        <w:pStyle w:val="para0"/>
        <w:ind w:firstLine="540"/>
        <w:spacing w:before="240"/>
        <w:jc w:val="both"/>
      </w:pPr>
      <w:r>
        <w:t xml:space="preserve">2.7. В случае если получателями субсидий по собственной инициативе не представлены документы, предусмотренные </w:t>
      </w:r>
      <w:hyperlink w:anchor="Par104" w:history="1">
        <w:r>
          <w:rPr>
            <w:color w:val="0000ff"/>
          </w:rPr>
          <w:t>абзацами четвертым</w:t>
        </w:r>
      </w:hyperlink>
      <w:r>
        <w:t xml:space="preserve"> - </w:t>
      </w:r>
      <w:hyperlink w:anchor="Par108" w:history="1">
        <w:r>
          <w:rPr>
            <w:color w:val="0000ff"/>
          </w:rPr>
          <w:t>шестым пункта 2.5</w:t>
        </w:r>
      </w:hyperlink>
      <w:r>
        <w:t xml:space="preserve"> настоящих Правил, Минсельхоз Чувашии в день представления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четвертым - шестым пункта 2.5 настоящих Правил.</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0" w:name="Par123"/>
      <w:bookmarkEnd w:id="10"/>
      <w:r>
        <w:t xml:space="preserve">несоответствие представленных получателем субсидии документов требованиям, определенным в </w:t>
      </w:r>
      <w:hyperlink w:anchor="Par99" w:history="1">
        <w:r>
          <w:rPr>
            <w:color w:val="0000ff"/>
          </w:rPr>
          <w:t>абзаце первом пункта 2.5</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115" w:history="1">
        <w:r>
          <w:rPr>
            <w:color w:val="0000ff"/>
          </w:rPr>
          <w:t>абзацем пятым пункта 2.6</w:t>
        </w:r>
      </w:hyperlink>
      <w:r>
        <w:t xml:space="preserve"> настоящих Правил;</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638)</w:t>
      </w:r>
    </w:p>
    <w:p>
      <w:pPr>
        <w:pStyle w:val="para0"/>
        <w:ind w:firstLine="540"/>
        <w:spacing w:before="240"/>
        <w:jc w:val="both"/>
      </w:pPr>
      <w:r>
        <w:t xml:space="preserve">несоответствие условиям и требованиям, предусмотренным </w:t>
      </w:r>
      <w:hyperlink w:anchor="Par55" w:history="1">
        <w:r>
          <w:rPr>
            <w:color w:val="0000ff"/>
          </w:rPr>
          <w:t>пунктом 2.3</w:t>
        </w:r>
      </w:hyperlink>
      <w:r>
        <w:t xml:space="preserve"> настоящих Правил;</w:t>
      </w:r>
    </w:p>
    <w:p>
      <w:pPr>
        <w:pStyle w:val="para0"/>
        <w:ind w:firstLine="540"/>
        <w:spacing w:before="240"/>
        <w:jc w:val="both"/>
      </w:pPr>
      <w:bookmarkStart w:id="11" w:name="Par127"/>
      <w:bookmarkEnd w:id="11"/>
      <w:r>
        <w:t>абзац утратил силу. - Постановление Кабинета Министров ЧР от 27.10.2021 N 537;</w:t>
      </w:r>
    </w:p>
    <w:p>
      <w:pPr>
        <w:pStyle w:val="para0"/>
        <w:ind w:firstLine="540"/>
        <w:spacing w:before="240"/>
        <w:jc w:val="both"/>
      </w:pPr>
      <w:r>
        <w:t>отсутствие лимитов бюджетных обязательств.</w:t>
      </w:r>
    </w:p>
    <w:p>
      <w:pPr>
        <w:pStyle w:val="para0"/>
        <w:spacing/>
        <w:jc w:val="both"/>
      </w:pPr>
      <w:r>
        <w:t>(абзац введен Постановлением Кабинета Министров ЧР от 24.11.2020 N 638)</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05.05.2022 N 200 с 01.01.2023 в абз. 8 п. 2.7 после слова "району" будет дополнен словами ", за IV квартал текущего года не позднее 24 декабря текущего года".</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Минсельхоз Чувашии в течение 10 рабочих дней со дня получения сводной справки-реестра по муниципальному району принимает решение о предоставлении субсидии либо об отказе в предоставлении субсидии по основаниям, указанным в </w:t>
      </w:r>
      <w:hyperlink w:anchor="Par123" w:history="1">
        <w:r>
          <w:rPr>
            <w:color w:val="0000ff"/>
          </w:rPr>
          <w:t>абзацах третьем</w:t>
        </w:r>
      </w:hyperlink>
      <w:r>
        <w:t xml:space="preserve"> - </w:t>
      </w:r>
      <w:hyperlink w:anchor="Par127" w:history="1">
        <w:r>
          <w:rPr>
            <w:color w:val="0000ff"/>
          </w:rPr>
          <w:t>шестом</w:t>
        </w:r>
      </w:hyperlink>
      <w:r>
        <w:t xml:space="preserve"> настоящего пункта.</w:t>
      </w:r>
    </w:p>
    <w:p>
      <w:pPr>
        <w:pStyle w:val="para0"/>
        <w:ind w:firstLine="540"/>
        <w:spacing w:before="240"/>
        <w:jc w:val="both"/>
      </w:pPr>
      <w:r>
        <w:t>При принятии Минсельхозом Чувашии решения о предоставлении субсидии Минсельхоз Чувашии подписывает соглашение в течение трех рабочих дней со дня принятия решения о предоставлении субсидии.</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 При предоставлении субсидии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на бумажном носителе.</w:t>
      </w:r>
    </w:p>
    <w:p>
      <w:pPr>
        <w:pStyle w:val="para0"/>
        <w:spacing/>
        <w:jc w:val="both"/>
      </w:pPr>
      <w:r>
        <w:t>(в ред. Постановления Кабинета Министров ЧР от 27.10.2021 N 537)</w:t>
      </w:r>
    </w:p>
    <w:p>
      <w:pPr>
        <w:pStyle w:val="para0"/>
        <w:ind w:firstLine="540"/>
        <w:spacing w:before="240"/>
        <w:jc w:val="both"/>
      </w:pPr>
      <w:r>
        <w:t>В случае принятия Минсельхозом Чувашии решения об отказе в предоставлении субсидии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bookmarkStart w:id="12" w:name="Par136"/>
      <w:bookmarkEnd w:id="12"/>
      <w:r>
        <w:t xml:space="preserve">На основании соглашений Минсельхоз Чувашии составляет сводную </w:t>
      </w:r>
      <w:hyperlink w:anchor="Par775" w:history="1">
        <w:r>
          <w:rPr>
            <w:color w:val="0000ff"/>
          </w:rPr>
          <w:t>справку-реестр</w:t>
        </w:r>
      </w:hyperlink>
      <w:r>
        <w:t xml:space="preserve"> по форме согласно приложению N 5 к настоящим Правилам и в течение трех рабочих дней со дня принятия решения о предоставлении субсидий представляет ее в электронном виде в Министерство финансов Чувашской Республики (далее - Минфин Чувашии) вместе с заявками на кассовый расход.</w:t>
      </w:r>
    </w:p>
    <w:p>
      <w:pPr>
        <w:pStyle w:val="para0"/>
        <w:spacing/>
        <w:jc w:val="both"/>
      </w:pPr>
      <w:r>
        <w:t>(в ред. Постановления Кабинета Министров ЧР от 27.10.2021 N 537)</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(в ред. Постановления Кабинета Министров ЧР от 24.11.2020 N 638)</w:t>
      </w:r>
    </w:p>
    <w:p>
      <w:pPr>
        <w:pStyle w:val="para0"/>
        <w:ind w:firstLine="540"/>
        <w:spacing w:before="240"/>
        <w:jc w:val="both"/>
      </w:pPr>
      <w:r>
        <w:t xml:space="preserve">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99" w:history="1">
        <w:r>
          <w:rPr>
            <w:color w:val="0000ff"/>
          </w:rPr>
          <w:t>абзацем первым пункта 2.5</w:t>
        </w:r>
      </w:hyperlink>
      <w:r>
        <w:t xml:space="preserve"> настоящих Правил.</w:t>
      </w:r>
    </w:p>
    <w:p>
      <w:pPr>
        <w:pStyle w:val="para0"/>
        <w:ind w:firstLine="540"/>
        <w:spacing w:before="240"/>
        <w:jc w:val="both"/>
      </w:pPr>
      <w:r>
        <w:t xml:space="preserve">2.8. Перечисление субсидии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136" w:history="1">
        <w:r>
          <w:rPr>
            <w:color w:val="0000ff"/>
          </w:rPr>
          <w:t>абзаце десятом пункта 2.7</w:t>
        </w:r>
      </w:hyperlink>
      <w:r>
        <w:t xml:space="preserve"> настоящих Правил, но не позднее 10 рабочего дня после дня принятия решения о предоставлении субсидии.</w:t>
      </w:r>
    </w:p>
    <w:p>
      <w:pPr>
        <w:pStyle w:val="para0"/>
        <w:ind w:firstLine="540"/>
        <w:spacing w:before="240"/>
        <w:jc w:val="both"/>
      </w:pPr>
      <w:r>
        <w:t>2.9. Результатом предоставления субсидии является достижение значения показателя предоставления субсидии.</w:t>
      </w:r>
    </w:p>
    <w:p>
      <w:pPr>
        <w:pStyle w:val="para0"/>
        <w:spacing/>
        <w:jc w:val="both"/>
      </w:pPr>
      <w:r>
        <w:t>(в ред. Постановления Кабинета Министров ЧР от 27.10.2021 N 537)</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bookmarkStart w:id="13" w:name="Par145"/>
      <w:bookmarkEnd w:id="13"/>
      <w:r>
        <w:t>Эффективность использования субсидии оценивается Минсельхозом Чувашии исходя из достижения получателем субсидии установленного соглашением значения показателя предоставления субсидии - валового надоя молока по состоянию на 31 декабря года предоставления субсидии, составляющего не менее значения валового надоя молока за предыдущий год.</w:t>
      </w:r>
    </w:p>
    <w:p>
      <w:pPr>
        <w:pStyle w:val="para0"/>
        <w:ind w:firstLine="540"/>
        <w:spacing w:before="240"/>
        <w:jc w:val="both"/>
      </w:pPr>
      <w:r>
        <w:t xml:space="preserve">Получатель субсидии представляет в Минсельхоз Чувашии </w:t>
      </w:r>
      <w:hyperlink w:anchor="Par978"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результата предоставления субсидии (далее - отчет), ежеквартально в течение 15 рабочих дней, следующих за отчетным кварталом, а также в течение 15 рабочих дней, следующих за отчетным периодом, указанным в </w:t>
      </w:r>
      <w:hyperlink w:anchor="Par145" w:history="1">
        <w:r>
          <w:rPr>
            <w:color w:val="0000ff"/>
          </w:rPr>
          <w:t>абзаце третьем</w:t>
        </w:r>
      </w:hyperlink>
      <w:r>
        <w:t xml:space="preserve"> настоящего пункта, в течение срока действия соглашения по форме согласно приложению N 6 к настоящим Правилам.</w:t>
      </w:r>
    </w:p>
    <w:p>
      <w:pPr>
        <w:pStyle w:val="para0"/>
        <w:spacing/>
        <w:jc w:val="both"/>
      </w:pPr>
      <w:r>
        <w:t>(в ред. Постановления Кабинета Министров ЧР от 14.12.2021 N 664)</w:t>
      </w:r>
    </w:p>
    <w:p>
      <w:pPr>
        <w:pStyle w:val="para0"/>
        <w:ind w:firstLine="540"/>
        <w:spacing w:before="240"/>
        <w:jc w:val="both"/>
      </w:pPr>
      <w:bookmarkStart w:id="14" w:name="Par148"/>
      <w:bookmarkEnd w:id="14"/>
      <w:r>
        <w:t>2.10. 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Минсельхоза Чувашии,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(1 - D / S)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D - фактически достигнутое значение показателя предоставления субсидии на основании отчета;</w:t>
      </w:r>
    </w:p>
    <w:p>
      <w:pPr>
        <w:pStyle w:val="para0"/>
        <w:ind w:firstLine="540"/>
        <w:spacing w:before="240"/>
        <w:jc w:val="both"/>
      </w:pPr>
      <w:r>
        <w:t>S - плановое значение показателя предоставления субсидии, установленное соглашением.</w:t>
      </w:r>
    </w:p>
    <w:p>
      <w:pPr>
        <w:pStyle w:val="para0"/>
        <w:spacing/>
        <w:jc w:val="both"/>
      </w:pPr>
      <w:r/>
    </w:p>
    <w:p>
      <w:pPr>
        <w:pStyle w:val="para0"/>
        <w:ind w:firstLine="540"/>
        <w:spacing/>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в результате стихийных бедствий (удар молнии, ураганный ветер, наводнение, пожар).</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значения показателя предоставления субсидии - в соответствии с </w:t>
      </w:r>
      <w:hyperlink w:anchor="Par148" w:history="1">
        <w:r>
          <w:rPr>
            <w:color w:val="0000ff"/>
          </w:rPr>
          <w:t>пунктом 2.10</w:t>
        </w:r>
      </w:hyperlink>
      <w:r>
        <w:t xml:space="preserve"> настоящих Правил.</w:t>
      </w:r>
    </w:p>
    <w:p>
      <w:pPr>
        <w:pStyle w:val="para0"/>
        <w:ind w:firstLine="540"/>
        <w:spacing w:before="2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порядка и условий предоставления субсидии,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spacing/>
        <w:jc w:val="both"/>
      </w:pPr>
      <w:r>
        <w:t>(в ред. Постановления Кабинета Министров ЧР от 05.05.2022 N 200)</w:t>
      </w:r>
    </w:p>
    <w:p>
      <w:pPr>
        <w:pStyle w:val="para0"/>
        <w:ind w:firstLine="540"/>
        <w:spacing w:before="2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center"/>
      </w:pPr>
      <w:r>
        <w:t>(в ред. Постановления Кабинета Министров ЧР</w:t>
      </w:r>
    </w:p>
    <w:p>
      <w:pPr>
        <w:pStyle w:val="para0"/>
        <w:spacing/>
        <w:jc w:val="center"/>
      </w:pPr>
      <w:r>
        <w:t>от 05.05.2022 N 200)</w:t>
      </w:r>
    </w:p>
    <w:p>
      <w:pPr>
        <w:pStyle w:val="para0"/>
        <w:spacing/>
        <w:jc w:val="both"/>
      </w:pPr>
      <w:r/>
    </w:p>
    <w:p>
      <w:pPr>
        <w:pStyle w:val="para0"/>
        <w:ind w:firstLine="540"/>
        <w:spacing/>
        <w:jc w:val="both"/>
      </w:pPr>
      <w:r>
        <w:t>Минсельхоз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pPr>
        <w:pStyle w:val="para0"/>
        <w:ind w:firstLine="540"/>
        <w:spacing w:before="240"/>
        <w:jc w:val="both"/>
      </w:pPr>
      <w:r>
        <w:t>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поддержку</w:t>
      </w:r>
    </w:p>
    <w:p>
      <w:pPr>
        <w:pStyle w:val="para0"/>
        <w:spacing/>
        <w:jc w:val="right"/>
      </w:pPr>
      <w:r>
        <w:t>собственного производства молока</w:t>
      </w:r>
    </w:p>
    <w:p>
      <w:pPr>
        <w:pStyle w:val="para0"/>
      </w:pPr>
      <w:r/>
    </w:p>
    <w:tbl>
      <w:tblPr>
        <w:name w:val="Таблица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14.12.2021 N 664,</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________________________________________</w:t>
      </w:r>
    </w:p>
    <w:p>
      <w:pPr>
        <w:pStyle w:val="para1"/>
        <w:spacing/>
        <w:jc w:val="both"/>
      </w:pPr>
      <w:r>
        <w:t xml:space="preserve">                                    в соответствии с регистрацией в банке</w:t>
      </w:r>
    </w:p>
    <w:p>
      <w:pPr>
        <w:pStyle w:val="para1"/>
        <w:spacing/>
        <w:jc w:val="both"/>
      </w:pPr>
      <w:r>
        <w:t xml:space="preserve">                                              для открытия счета)</w:t>
      </w:r>
    </w:p>
    <w:p>
      <w:pPr>
        <w:pStyle w:val="para1"/>
        <w:spacing/>
        <w:jc w:val="both"/>
      </w:pPr>
      <w:r>
        <w:t xml:space="preserve">                                   Адрес __________________________________</w:t>
      </w:r>
    </w:p>
    <w:p>
      <w:pPr>
        <w:pStyle w:val="para1"/>
        <w:spacing/>
        <w:jc w:val="both"/>
      </w:pPr>
      <w:r>
        <w:t xml:space="preserve">                                   ________________________________________</w:t>
      </w:r>
    </w:p>
    <w:p>
      <w:pPr>
        <w:pStyle w:val="para1"/>
        <w:spacing/>
        <w:jc w:val="both"/>
      </w:pPr>
      <w:r>
        <w:t xml:space="preserve">                                   Контактный телефон _____________________</w:t>
      </w:r>
    </w:p>
    <w:p>
      <w:pPr>
        <w:pStyle w:val="para1"/>
        <w:spacing/>
        <w:jc w:val="both"/>
      </w:pPr>
      <w:r>
        <w:t xml:space="preserve">                                   ИНН ____________________________________</w:t>
      </w:r>
    </w:p>
    <w:p>
      <w:pPr>
        <w:pStyle w:val="para1"/>
        <w:spacing/>
        <w:jc w:val="both"/>
      </w:pPr>
      <w:r/>
    </w:p>
    <w:p>
      <w:pPr>
        <w:pStyle w:val="para1"/>
        <w:spacing/>
        <w:jc w:val="both"/>
      </w:pPr>
      <w:bookmarkStart w:id="15" w:name="Par202"/>
      <w:bookmarkEnd w:id="15"/>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w:t>
      </w:r>
    </w:p>
    <w:p>
      <w:pPr>
        <w:pStyle w:val="para1"/>
        <w:spacing/>
        <w:jc w:val="both"/>
      </w:pPr>
      <w:r>
        <w:t>на основании иных нормативных правовых актов на указанные цели.</w:t>
      </w:r>
    </w:p>
    <w:p>
      <w:pPr>
        <w:pStyle w:val="para1"/>
        <w:spacing/>
        <w:jc w:val="both"/>
      </w:pPr>
      <w:r>
        <w:t xml:space="preserve">    Подтверждаю  отсутствие в году, предшествующем году получения субсидии,</w:t>
      </w:r>
    </w:p>
    <w:p>
      <w:pPr>
        <w:pStyle w:val="para1"/>
        <w:spacing/>
        <w:jc w:val="both"/>
      </w:pPr>
      <w:r>
        <w:t>случаев  привлечения  к  ответственности  за несоблюдение запрета выжигания</w:t>
      </w:r>
    </w:p>
    <w:p>
      <w:pPr>
        <w:pStyle w:val="para1"/>
        <w:spacing/>
        <w:jc w:val="both"/>
      </w:pPr>
      <w:r>
        <w:t>сухой  травянистой  растительности,  стерни,  пожнивных  остатков на землях</w:t>
      </w:r>
    </w:p>
    <w:p>
      <w:pPr>
        <w:pStyle w:val="para1"/>
        <w:spacing/>
        <w:jc w:val="both"/>
      </w:pPr>
      <w:r>
        <w:t>сельскохозяйственного     назначения,     установленного     постановлением</w:t>
      </w:r>
    </w:p>
    <w:p>
      <w:pPr>
        <w:pStyle w:val="para1"/>
        <w:spacing/>
        <w:jc w:val="both"/>
      </w:pPr>
      <w:r>
        <w:t>Правительства  Российской  Федерации  от  16  сентября  2020  г. N 1479 "Об</w:t>
      </w:r>
    </w:p>
    <w:p>
      <w:pPr>
        <w:pStyle w:val="para1"/>
        <w:spacing/>
        <w:jc w:val="both"/>
      </w:pPr>
      <w:r>
        <w:t>утверждении Правил противопожарного режима в Российской Федерации".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__________________________________________________________________________.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проверки  соблюдения  мной   порядка   и    условий</w:t>
      </w:r>
    </w:p>
    <w:p>
      <w:pPr>
        <w:pStyle w:val="para1"/>
        <w:spacing/>
        <w:jc w:val="both"/>
      </w:pPr>
      <w:r>
        <w:t>предоставления  субсидии,  в  том  числе  в  части  достижения   результата</w:t>
      </w:r>
    </w:p>
    <w:p>
      <w:pPr>
        <w:pStyle w:val="para1"/>
        <w:spacing/>
        <w:jc w:val="both"/>
      </w:pPr>
      <w:r>
        <w:t>предоставления  субсидии,  а  также  проверки   органами   государственного</w:t>
      </w:r>
    </w:p>
    <w:p>
      <w:pPr>
        <w:pStyle w:val="para1"/>
        <w:spacing/>
        <w:jc w:val="both"/>
      </w:pPr>
      <w:r>
        <w:t>финансового контроля  соблюдения  мной  порядка  и  условий  предоставления</w:t>
      </w:r>
    </w:p>
    <w:p>
      <w:pPr>
        <w:pStyle w:val="para1"/>
        <w:spacing/>
        <w:jc w:val="both"/>
      </w:pPr>
      <w:r>
        <w:t>субсидии  в  соответствии  со  статьями 268.1  и  269.2 Бюджетного  кодекса</w:t>
      </w:r>
    </w:p>
    <w:p>
      <w:pPr>
        <w:pStyle w:val="para1"/>
        <w:spacing/>
        <w:jc w:val="both"/>
      </w:pPr>
      <w:r>
        <w:t>Российской Федерации.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поддержку</w:t>
      </w:r>
    </w:p>
    <w:p>
      <w:pPr>
        <w:pStyle w:val="para0"/>
        <w:spacing/>
        <w:jc w:val="right"/>
      </w:pPr>
      <w:r>
        <w:t>собственного производства молока</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16" w:name="Par292"/>
      <w:bookmarkEnd w:id="16"/>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w:t>
      </w:r>
      <w:r/>
    </w:p>
    <w:p>
      <w:pPr>
        <w:pStyle w:val="para1"/>
        <w:spacing/>
        <w:jc w:val="both"/>
      </w:pPr>
      <w:r>
        <w:t xml:space="preserve">               </w:t>
      </w:r>
      <w:r>
        <w:rPr>
          <w:b/>
          <w:bCs/>
        </w:rPr>
        <w:t>на поддержку собственного производства молока</w:t>
      </w:r>
      <w:r/>
    </w:p>
    <w:p>
      <w:pPr>
        <w:pStyle w:val="para1"/>
        <w:spacing/>
        <w:jc w:val="both"/>
      </w:pPr>
      <w:r>
        <w:t xml:space="preserve">                   </w:t>
      </w:r>
      <w:r>
        <w:rPr>
          <w:b/>
          <w:bCs/>
        </w:rPr>
        <w:t>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w:t>
      </w:r>
      <w:r>
        <w:rPr>
          <w:b/>
          <w:bCs/>
        </w:rPr>
        <w:t>за</w:t>
      </w:r>
      <w:r>
        <w:t xml:space="preserve"> 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8"/>
        <w:tabOrder w:val="0"/>
        <w:jc w:val="left"/>
        <w:tblInd w:w="0" w:type="dxa"/>
        <w:tblW w:w="14772" w:type="dxa"/>
      </w:tblPr>
      <w:tblGrid>
        <w:gridCol w:w="694"/>
        <w:gridCol w:w="680"/>
        <w:gridCol w:w="454"/>
        <w:gridCol w:w="569"/>
        <w:gridCol w:w="431"/>
        <w:gridCol w:w="568"/>
        <w:gridCol w:w="454"/>
        <w:gridCol w:w="854"/>
        <w:gridCol w:w="568"/>
        <w:gridCol w:w="568"/>
        <w:gridCol w:w="680"/>
        <w:gridCol w:w="907"/>
        <w:gridCol w:w="907"/>
        <w:gridCol w:w="850"/>
        <w:gridCol w:w="852"/>
        <w:gridCol w:w="794"/>
        <w:gridCol w:w="794"/>
        <w:gridCol w:w="510"/>
        <w:gridCol w:w="644"/>
        <w:gridCol w:w="1000"/>
        <w:gridCol w:w="994"/>
      </w:tblGrid>
      <w:tr>
        <w:trPr>
          <w:trHeight w:val="0" w:hRule="auto"/>
        </w:trPr>
        <w:tc>
          <w:tcPr>
            <w:tcW w:w="6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134"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января отчетного финансового года, голов</w:t>
            </w:r>
          </w:p>
        </w:tc>
        <w:tc>
          <w:tcPr>
            <w:tcW w:w="1000"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января текущего года, голов</w:t>
            </w:r>
          </w:p>
        </w:tc>
        <w:tc>
          <w:tcPr>
            <w:tcW w:w="1022"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число текущего месяца, голов</w:t>
            </w:r>
          </w:p>
        </w:tc>
        <w:tc>
          <w:tcPr>
            <w:tcW w:w="8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за отчетный финансовый год (в физическом весе), кг</w:t>
            </w:r>
          </w:p>
        </w:tc>
        <w:tc>
          <w:tcPr>
            <w:tcW w:w="1136"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рублей/кг</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 рублей/кг</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сверх уровня софинансирования), рублей/кг</w:t>
            </w:r>
          </w:p>
        </w:tc>
        <w:tc>
          <w:tcPr>
            <w:tcW w:w="170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Повышающие коэффициенты</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за отчетный период, кг</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козьего молока за отчетный период, кг</w:t>
            </w:r>
          </w:p>
        </w:tc>
        <w:tc>
          <w:tcPr>
            <w:tcW w:w="3148"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6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00"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2"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56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уровня молочной продуктивности коров</w:t>
            </w:r>
          </w:p>
        </w:tc>
        <w:tc>
          <w:tcPr>
            <w:tcW w:w="8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критерий малого предприятия</w:t>
            </w: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63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6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00"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2"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0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9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r>
      <w:tr>
        <w:trPr>
          <w:trHeight w:val="0" w:hRule="auto"/>
        </w:trPr>
        <w:tc>
          <w:tcPr>
            <w:tcW w:w="6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4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8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0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4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8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10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21</w:t>
            </w:r>
          </w:p>
        </w:tc>
      </w:tr>
      <w:tr>
        <w:trPr>
          <w:trHeight w:val="0" w:hRule="auto"/>
        </w:trPr>
        <w:tc>
          <w:tcPr>
            <w:tcW w:w="6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8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поддержку</w:t>
      </w:r>
    </w:p>
    <w:p>
      <w:pPr>
        <w:pStyle w:val="para0"/>
        <w:spacing/>
        <w:jc w:val="right"/>
      </w:pPr>
      <w:r>
        <w:t>собственного производства молока</w:t>
      </w:r>
    </w:p>
    <w:p>
      <w:pPr>
        <w:pStyle w:val="para0"/>
        <w:spacing/>
        <w:jc w:val="both"/>
      </w:pPr>
      <w:r/>
    </w:p>
    <w:p>
      <w:pPr>
        <w:pStyle w:val="para2"/>
        <w:spacing/>
        <w:jc w:val="center"/>
      </w:pPr>
      <w:bookmarkStart w:id="17" w:name="Par435"/>
      <w:bookmarkEnd w:id="17"/>
      <w:r>
        <w:t>ПЕРЕЧЕНЬ</w:t>
      </w:r>
    </w:p>
    <w:p>
      <w:pPr>
        <w:pStyle w:val="para2"/>
        <w:spacing/>
        <w:jc w:val="center"/>
      </w:pPr>
      <w:r>
        <w:t>ДОКУМЕНТОВ, НА ОСНОВАНИИ КОТОРЫХ СОСТАВЛЯЕТСЯ</w:t>
      </w:r>
    </w:p>
    <w:p>
      <w:pPr>
        <w:pStyle w:val="para2"/>
        <w:spacing/>
        <w:jc w:val="center"/>
      </w:pPr>
      <w:r>
        <w:t>СПРАВКА-РАСЧЕТ НА ПОЛУЧЕНИЕ СУБСИДИИ НА ВОЗМЕЩЕНИЕ</w:t>
      </w:r>
    </w:p>
    <w:p>
      <w:pPr>
        <w:pStyle w:val="para2"/>
        <w:spacing/>
        <w:jc w:val="center"/>
      </w:pPr>
      <w:r>
        <w:t>ЧАСТИ ЗАТРАТ НА ПОДДЕРЖКУ СОБСТВЕННОГО ПРОИЗВОДСТВА</w:t>
      </w:r>
    </w:p>
    <w:p>
      <w:pPr>
        <w:pStyle w:val="para2"/>
        <w:spacing/>
        <w:jc w:val="center"/>
      </w:pPr>
      <w:r>
        <w:t>МОЛОКА ЗА СЧЕТ СРЕДСТВ ФЕДЕРАЛЬНОГО БЮДЖЕТА</w:t>
      </w:r>
    </w:p>
    <w:p>
      <w:pPr>
        <w:pStyle w:val="para2"/>
        <w:spacing/>
        <w:jc w:val="center"/>
      </w:pPr>
      <w:r>
        <w:t>И РЕСПУБЛИКАНСКОГО БЮДЖЕТА ЧУВАШСКОЙ РЕСПУБЛИКИ</w:t>
      </w:r>
    </w:p>
    <w:p>
      <w:pPr>
        <w:pStyle w:val="para0"/>
      </w:pPr>
      <w:r/>
    </w:p>
    <w:tbl>
      <w:tblPr>
        <w:name w:val="Таблица9"/>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537,</w:t>
            </w:r>
          </w:p>
          <w:p>
            <w:pPr>
              <w:pStyle w:val="para0"/>
              <w:spacing/>
              <w:jc w:val="center"/>
              <w:rPr>
                <w:color w:val="392c69"/>
              </w:rPr>
            </w:pPr>
            <w:r>
              <w:rPr>
                <w:color w:val="392c69"/>
              </w:rPr>
              <w:t>от 19.11.2021 N 587,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 xml:space="preserve">1. </w:t>
      </w:r>
      <w:hyperlink w:anchor="Par470" w:history="1">
        <w:r>
          <w:rPr>
            <w:color w:val="0000ff"/>
          </w:rPr>
          <w:t>Информация</w:t>
        </w:r>
      </w:hyperlink>
      <w:r>
        <w:t xml:space="preserve"> о производстве и отгрузке сельскохозяйственной продукции и о поголовье скота по форме согласно приложению к настоящему перечню.</w:t>
      </w:r>
    </w:p>
    <w:p>
      <w:pPr>
        <w:pStyle w:val="para0"/>
        <w:ind w:firstLine="540"/>
        <w:spacing w:before="240"/>
        <w:jc w:val="both"/>
      </w:pPr>
      <w:r>
        <w:t>2. Ведомость учета движения молока по форме N СП-23, заверенная получателем субсидии.</w:t>
      </w:r>
    </w:p>
    <w:p>
      <w:pPr>
        <w:pStyle w:val="para0"/>
        <w:ind w:firstLine="540"/>
        <w:spacing w:before="240"/>
        <w:jc w:val="both"/>
      </w:pPr>
      <w:r>
        <w:t>3. Накладные на внутреннее перемещение, передачу товаров, тары по форме N ТОРГ-13, заверенные получателем субсидии (для получателей субсидий, отгружающих молоко на собственную переработку).</w:t>
      </w:r>
    </w:p>
    <w:p>
      <w:pPr>
        <w:pStyle w:val="para0"/>
        <w:ind w:firstLine="540"/>
        <w:spacing w:before="240"/>
        <w:jc w:val="both"/>
      </w:pPr>
      <w:r>
        <w:t>4. Документы, подтверждающие закупку молока, выдаваемые заготовителями, заверенные получателем субсидии (для получателей субсидий, реализующих молоко заготовителям).</w:t>
      </w:r>
    </w:p>
    <w:p>
      <w:pPr>
        <w:pStyle w:val="para0"/>
        <w:ind w:firstLine="540"/>
        <w:spacing w:before="240"/>
        <w:jc w:val="both"/>
      </w:pPr>
      <w:r>
        <w:t>5. Документы, подтверждающие факт реализации молока (для получателей субсидий, реализующих молоко через розничную торговую сеть).</w:t>
      </w:r>
    </w:p>
    <w:p>
      <w:pPr>
        <w:pStyle w:val="para0"/>
        <w:ind w:firstLine="540"/>
        <w:spacing w:before="240"/>
        <w:jc w:val="both"/>
      </w:pPr>
      <w:r>
        <w:t>6. Ветеринарные сопроводительные документы, подтверждающие проведение мероприятий по оздоровлению стада от лейкоза крупного рогатого скота в отчетном финансовом году (копия приказа о наложении ограничительных мероприятий (карантина) по лейкозу, копия описи животных для исследования на лейкоз, копия плана по реализации мероприятий по оздоровлению стада от лейкоза крупного рогатого скота, утвержденного главным ветеринарным врачом муниципального района (муниципального округа), заверенные получателем субсидии) (для получателей субсидий, проводивших данные мероприятия).</w:t>
      </w:r>
    </w:p>
    <w:p>
      <w:pPr>
        <w:pStyle w:val="para0"/>
        <w:spacing/>
        <w:jc w:val="both"/>
      </w:pPr>
      <w:r>
        <w:t>(в ред. Постановления Кабинета Министров ЧР от 27.10.2021 N 537)</w:t>
      </w:r>
    </w:p>
    <w:p>
      <w:pPr>
        <w:pStyle w:val="para0"/>
        <w:ind w:firstLine="540"/>
        <w:spacing w:before="240"/>
        <w:jc w:val="both"/>
      </w:pPr>
      <w:r>
        <w:t>7. Договоры (при наличии) и первичные учетные документы (платежные документы, товарные накладные, акты на выполненные работы (оказанные услуги), акты на списание материальных ресурсов (при использовании получателем субсидии материальных ресурсов собственного производства - в оценке по фактической себестоимости), другие первичные учетные документы), подтверждающие произведенные получателем субсидии затраты на производство молока в пределах суммы получаемой субсидии.</w:t>
      </w:r>
    </w:p>
    <w:p>
      <w:pPr>
        <w:pStyle w:val="para0"/>
        <w:spacing/>
        <w:jc w:val="both"/>
      </w:pPr>
      <w:r>
        <w:t>(п. 7 введен Постановлением Кабинета Министров ЧР от 19.11.2021 N 587; в ред. Постановления Кабинета Министров ЧР от 05.05.2022 N 200)</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2"/>
      </w:pPr>
      <w:r>
        <w:t>Приложение</w:t>
      </w:r>
    </w:p>
    <w:p>
      <w:pPr>
        <w:pStyle w:val="para0"/>
        <w:spacing/>
        <w:jc w:val="right"/>
      </w:pPr>
      <w:r>
        <w:t>к перечню документов, на основании</w:t>
      </w:r>
    </w:p>
    <w:p>
      <w:pPr>
        <w:pStyle w:val="para0"/>
        <w:spacing/>
        <w:jc w:val="right"/>
      </w:pPr>
      <w:r>
        <w:t>которых составляется справка-расчет</w:t>
      </w:r>
    </w:p>
    <w:p>
      <w:pPr>
        <w:pStyle w:val="para0"/>
        <w:spacing/>
        <w:jc w:val="right"/>
      </w:pPr>
      <w:r>
        <w:t>на получение субсидии на возмещение</w:t>
      </w:r>
    </w:p>
    <w:p>
      <w:pPr>
        <w:pStyle w:val="para0"/>
        <w:spacing/>
        <w:jc w:val="right"/>
      </w:pPr>
      <w:r>
        <w:t>части затрат на поддержку собственного</w:t>
      </w:r>
    </w:p>
    <w:p>
      <w:pPr>
        <w:pStyle w:val="para0"/>
        <w:spacing/>
        <w:jc w:val="right"/>
      </w:pPr>
      <w:r>
        <w:t>производства молока за счет средств</w:t>
      </w:r>
    </w:p>
    <w:p>
      <w:pPr>
        <w:pStyle w:val="para0"/>
        <w:spacing/>
        <w:jc w:val="right"/>
      </w:pPr>
      <w:r>
        <w:t>федерального бюджета и республиканского</w:t>
      </w:r>
    </w:p>
    <w:p>
      <w:pPr>
        <w:pStyle w:val="para0"/>
        <w:spacing/>
        <w:jc w:val="right"/>
      </w:pPr>
      <w:r>
        <w:t>бюджета Чувашской Республики</w:t>
      </w:r>
    </w:p>
    <w:p>
      <w:pPr>
        <w:pStyle w:val="para0"/>
      </w:pPr>
      <w:r/>
    </w:p>
    <w:tbl>
      <w:tblPr>
        <w:name w:val="Таблица10"/>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18" w:name="Par470"/>
      <w:bookmarkEnd w:id="18"/>
      <w:r>
        <w:t xml:space="preserve">                                </w:t>
      </w:r>
      <w:r>
        <w:rPr>
          <w:b/>
          <w:bCs/>
        </w:rPr>
        <w:t>ИНФОРМАЦИЯ</w:t>
      </w:r>
      <w:r/>
    </w:p>
    <w:p>
      <w:pPr>
        <w:pStyle w:val="para1"/>
        <w:spacing/>
        <w:jc w:val="both"/>
      </w:pPr>
      <w:r>
        <w:t xml:space="preserve">         </w:t>
      </w:r>
      <w:r>
        <w:rPr>
          <w:b/>
          <w:bCs/>
        </w:rPr>
        <w:t>о производстве и отгрузке сельскохозяйственной продукции</w:t>
      </w:r>
      <w:r/>
    </w:p>
    <w:p>
      <w:pPr>
        <w:pStyle w:val="para1"/>
        <w:spacing/>
        <w:jc w:val="both"/>
      </w:pPr>
      <w:r>
        <w:t xml:space="preserve">                            </w:t>
      </w:r>
      <w:r>
        <w:rPr>
          <w:b/>
          <w:bCs/>
        </w:rPr>
        <w:t>и о поголовье скота</w:t>
      </w:r>
      <w:r/>
    </w:p>
    <w:p>
      <w:pPr>
        <w:pStyle w:val="para1"/>
        <w:spacing/>
        <w:jc w:val="both"/>
      </w:pPr>
      <w:r>
        <w:t xml:space="preserve">         ________________________________________________________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1"/>
        <w:tabOrder w:val="0"/>
        <w:jc w:val="left"/>
        <w:tblInd w:w="0" w:type="dxa"/>
        <w:tblW w:w="13267" w:type="dxa"/>
      </w:tblPr>
      <w:tblGrid>
        <w:gridCol w:w="737"/>
        <w:gridCol w:w="737"/>
        <w:gridCol w:w="737"/>
        <w:gridCol w:w="737"/>
        <w:gridCol w:w="737"/>
        <w:gridCol w:w="821"/>
        <w:gridCol w:w="821"/>
        <w:gridCol w:w="1531"/>
        <w:gridCol w:w="1282"/>
        <w:gridCol w:w="1283"/>
        <w:gridCol w:w="1831"/>
        <w:gridCol w:w="2013"/>
      </w:tblGrid>
      <w:tr>
        <w:trPr>
          <w:trHeight w:val="0" w:hRule="auto"/>
        </w:trPr>
        <w:tc>
          <w:tcPr>
            <w:tcW w:w="73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января отчетного финансового года, голов</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января текущего года, голов</w:t>
            </w:r>
          </w:p>
        </w:tc>
        <w:tc>
          <w:tcPr>
            <w:tcW w:w="164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число текущего месяца, голов</w:t>
            </w:r>
          </w:p>
        </w:tc>
        <w:tc>
          <w:tcPr>
            <w:tcW w:w="153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за отчетный финансовый год (в физическом весе), кг</w:t>
            </w:r>
          </w:p>
        </w:tc>
        <w:tc>
          <w:tcPr>
            <w:tcW w:w="256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183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за отчетный период, кг</w:t>
            </w:r>
          </w:p>
        </w:tc>
        <w:tc>
          <w:tcPr>
            <w:tcW w:w="20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козьего молока за отчетный период, кг</w:t>
            </w:r>
          </w:p>
        </w:tc>
      </w:tr>
      <w:tr>
        <w:trPr>
          <w:trHeight w:val="0" w:hRule="auto"/>
        </w:trPr>
        <w:tc>
          <w:tcPr>
            <w:tcW w:w="73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153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83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73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8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20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12</w:t>
            </w:r>
          </w:p>
        </w:tc>
      </w:tr>
      <w:tr>
        <w:trPr>
          <w:trHeight w:val="0" w:hRule="auto"/>
        </w:trPr>
        <w:tc>
          <w:tcPr>
            <w:tcW w:w="73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73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73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73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rPr>
                <w:b/>
                <w:bCs/>
              </w:rPr>
              <w:t>Всего</w:t>
            </w: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2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Глава администрации</w:t>
      </w:r>
    </w:p>
    <w:p>
      <w:pPr>
        <w:pStyle w:val="para1"/>
        <w:spacing/>
        <w:jc w:val="both"/>
      </w:pPr>
      <w:r>
        <w:t xml:space="preserve">                                      муниципального района</w:t>
      </w:r>
    </w:p>
    <w:p>
      <w:pPr>
        <w:pStyle w:val="para1"/>
        <w:spacing/>
        <w:jc w:val="both"/>
      </w:pPr>
      <w:r>
        <w:t xml:space="preserve">                                      (муниципального округа)</w:t>
      </w:r>
    </w:p>
    <w:p>
      <w:pPr>
        <w:pStyle w:val="para1"/>
        <w:spacing/>
        <w:jc w:val="both"/>
      </w:pPr>
      <w:r>
        <w:t>_____________ ______________________  _____________ _______________________</w:t>
      </w:r>
    </w:p>
    <w:p>
      <w:pPr>
        <w:pStyle w:val="para1"/>
        <w:spacing/>
        <w:jc w:val="both"/>
      </w:pPr>
      <w:r>
        <w:t xml:space="preserve">  (подпись)    (расшифровка подписи)    (подпись)    (расшифровка подписи)</w:t>
      </w:r>
    </w:p>
    <w:p>
      <w:pPr>
        <w:pStyle w:val="para1"/>
        <w:spacing/>
        <w:jc w:val="both"/>
      </w:pPr>
      <w:r/>
    </w:p>
    <w:p>
      <w:pPr>
        <w:pStyle w:val="para1"/>
        <w:spacing/>
        <w:jc w:val="both"/>
      </w:pPr>
      <w:r>
        <w:t>Главный бухгалтер                     Начальник отдела (управления)</w:t>
      </w:r>
    </w:p>
    <w:p>
      <w:pPr>
        <w:pStyle w:val="para1"/>
        <w:spacing/>
        <w:jc w:val="both"/>
      </w:pPr>
      <w:r>
        <w:t>(для юридических лиц)                 по вопросам агропромышленного</w:t>
      </w:r>
    </w:p>
    <w:p>
      <w:pPr>
        <w:pStyle w:val="para1"/>
        <w:spacing/>
        <w:jc w:val="both"/>
      </w:pPr>
      <w:r>
        <w:t xml:space="preserve">                                      комплекса</w:t>
      </w:r>
    </w:p>
    <w:p>
      <w:pPr>
        <w:pStyle w:val="para1"/>
        <w:spacing/>
        <w:jc w:val="both"/>
      </w:pPr>
      <w:r>
        <w:t>_____________ ______________________  _____________ _______________________</w:t>
      </w:r>
    </w:p>
    <w:p>
      <w:pPr>
        <w:pStyle w:val="para1"/>
        <w:spacing/>
        <w:jc w:val="both"/>
      </w:pPr>
      <w:r>
        <w:t xml:space="preserve">  (подпись)    (расшифровка подписи)    (подпись)    (расшифровка подписи)</w:t>
      </w:r>
    </w:p>
    <w:p>
      <w:pPr>
        <w:pStyle w:val="para1"/>
        <w:spacing/>
        <w:jc w:val="both"/>
      </w:pPr>
      <w:r/>
    </w:p>
    <w:p>
      <w:pPr>
        <w:pStyle w:val="para1"/>
        <w:spacing/>
        <w:jc w:val="both"/>
      </w:pPr>
      <w:r>
        <w:t>____ _____________ 20__ г.            ____ ____________ 20__ г.</w:t>
      </w:r>
    </w:p>
    <w:p>
      <w:pPr>
        <w:pStyle w:val="para1"/>
        <w:spacing/>
        <w:jc w:val="both"/>
      </w:pPr>
      <w:r/>
    </w:p>
    <w:p>
      <w:pPr>
        <w:pStyle w:val="para1"/>
        <w:spacing/>
        <w:jc w:val="both"/>
      </w:pPr>
      <w:r>
        <w:t>М.П. (при наличии) 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поддержку</w:t>
      </w:r>
    </w:p>
    <w:p>
      <w:pPr>
        <w:pStyle w:val="para0"/>
        <w:spacing/>
        <w:jc w:val="right"/>
      </w:pPr>
      <w:r>
        <w:t>собственного производства молока</w:t>
      </w:r>
    </w:p>
    <w:p>
      <w:pPr>
        <w:pStyle w:val="para0"/>
      </w:pPr>
      <w:r/>
    </w:p>
    <w:tbl>
      <w:tblPr>
        <w:name w:val="Таблица12"/>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19" w:name="Par584"/>
      <w:bookmarkEnd w:id="19"/>
      <w:r>
        <w:t xml:space="preserve">                          </w:t>
      </w:r>
      <w:r>
        <w:rPr>
          <w:b/>
          <w:bCs/>
        </w:rPr>
        <w:t>СВОДНАЯ СПРАВКА-РЕЕСТР</w:t>
      </w:r>
      <w:r/>
    </w:p>
    <w:p>
      <w:pPr>
        <w:pStyle w:val="para1"/>
        <w:spacing/>
        <w:jc w:val="both"/>
      </w:pPr>
      <w:r>
        <w:t xml:space="preserve">           </w:t>
      </w:r>
      <w:r>
        <w:rPr>
          <w:b/>
          <w:bCs/>
        </w:rPr>
        <w:t>на возмещение части затрат на поддержку собственного</w:t>
      </w:r>
      <w:r/>
    </w:p>
    <w:p>
      <w:pPr>
        <w:pStyle w:val="para1"/>
        <w:spacing/>
        <w:jc w:val="both"/>
      </w:pPr>
      <w:r>
        <w:t xml:space="preserve">         </w:t>
      </w:r>
      <w:r>
        <w:rPr>
          <w:b/>
          <w:bCs/>
        </w:rPr>
        <w:t>производства молока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_____________ </w:t>
      </w:r>
      <w:r>
        <w:rPr>
          <w:b/>
          <w:bCs/>
        </w:rPr>
        <w:t>20</w:t>
      </w:r>
      <w:r>
        <w:t xml:space="preserve">___ </w:t>
      </w:r>
      <w:r>
        <w:rPr>
          <w:b/>
          <w:bCs/>
        </w:rPr>
        <w:t>года</w:t>
      </w:r>
      <w:r/>
    </w:p>
    <w:p>
      <w:pPr>
        <w:pStyle w:val="para1"/>
        <w:spacing/>
        <w:jc w:val="both"/>
      </w:pPr>
      <w:r>
        <w:t xml:space="preserve">         </w:t>
      </w:r>
      <w:r>
        <w:rPr>
          <w:b/>
          <w:bCs/>
        </w:rPr>
        <w:t>по</w:t>
      </w:r>
      <w:r>
        <w:t xml:space="preserve"> _____________________________________________________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tbl>
      <w:tblPr>
        <w:name w:val="Таблица13"/>
        <w:tabOrder w:val="0"/>
        <w:jc w:val="left"/>
        <w:tblInd w:w="0" w:type="dxa"/>
        <w:tblW w:w="17142" w:type="dxa"/>
      </w:tblPr>
      <w:tblGrid>
        <w:gridCol w:w="467"/>
        <w:gridCol w:w="454"/>
        <w:gridCol w:w="493"/>
        <w:gridCol w:w="504"/>
        <w:gridCol w:w="397"/>
        <w:gridCol w:w="510"/>
        <w:gridCol w:w="611"/>
        <w:gridCol w:w="442"/>
        <w:gridCol w:w="577"/>
        <w:gridCol w:w="637"/>
        <w:gridCol w:w="772"/>
        <w:gridCol w:w="772"/>
        <w:gridCol w:w="741"/>
        <w:gridCol w:w="499"/>
        <w:gridCol w:w="633"/>
        <w:gridCol w:w="633"/>
        <w:gridCol w:w="454"/>
        <w:gridCol w:w="598"/>
        <w:gridCol w:w="655"/>
        <w:gridCol w:w="680"/>
        <w:gridCol w:w="567"/>
        <w:gridCol w:w="567"/>
        <w:gridCol w:w="454"/>
        <w:gridCol w:w="547"/>
        <w:gridCol w:w="653"/>
        <w:gridCol w:w="680"/>
        <w:gridCol w:w="558"/>
        <w:gridCol w:w="567"/>
        <w:gridCol w:w="1020"/>
      </w:tblGrid>
      <w:tr>
        <w:trPr>
          <w:trHeight w:val="0" w:hRule="auto"/>
        </w:trPr>
        <w:tc>
          <w:tcPr>
            <w:tcW w:w="921" w:type="dxa"/>
            <w:gridSpan w:val="2"/>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49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отчетного финансового года, голов</w:t>
            </w:r>
          </w:p>
        </w:tc>
        <w:tc>
          <w:tcPr>
            <w:tcW w:w="50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текущего года, голов</w:t>
            </w:r>
          </w:p>
        </w:tc>
        <w:tc>
          <w:tcPr>
            <w:tcW w:w="907"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число текущего месяца, голов</w:t>
            </w:r>
          </w:p>
        </w:tc>
        <w:tc>
          <w:tcPr>
            <w:tcW w:w="61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за отчетный финансовый год (в физическом весе), кг</w:t>
            </w:r>
          </w:p>
        </w:tc>
        <w:tc>
          <w:tcPr>
            <w:tcW w:w="1019"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6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рублей/кг</w:t>
            </w:r>
          </w:p>
        </w:tc>
        <w:tc>
          <w:tcPr>
            <w:tcW w:w="77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 рублей/кг</w:t>
            </w:r>
          </w:p>
        </w:tc>
        <w:tc>
          <w:tcPr>
            <w:tcW w:w="77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сверх уровня софинансирования), рублей/кг</w:t>
            </w:r>
          </w:p>
        </w:tc>
        <w:tc>
          <w:tcPr>
            <w:tcW w:w="1240"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Повышающие коэффициенты</w:t>
            </w:r>
          </w:p>
        </w:tc>
        <w:tc>
          <w:tcPr>
            <w:tcW w:w="3653"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3468"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55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0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921"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19"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кг</w:t>
            </w:r>
          </w:p>
        </w:tc>
        <w:tc>
          <w:tcPr>
            <w:tcW w:w="6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козьего молока, кг</w:t>
            </w:r>
          </w:p>
        </w:tc>
        <w:tc>
          <w:tcPr>
            <w:tcW w:w="2387"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кг</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козьего молока, кг</w:t>
            </w:r>
          </w:p>
        </w:tc>
        <w:tc>
          <w:tcPr>
            <w:tcW w:w="2334"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921"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19"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уровня молочной продуктивности коров</w:t>
            </w:r>
          </w:p>
        </w:tc>
        <w:tc>
          <w:tcPr>
            <w:tcW w:w="49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критерий малого предприятия</w:t>
            </w: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933"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80"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921"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19"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5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5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5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46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4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5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6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4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4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4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4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5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4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5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6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22</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23</w:t>
            </w:r>
          </w:p>
        </w:tc>
        <w:tc>
          <w:tcPr>
            <w:tcW w:w="5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24</w:t>
            </w:r>
          </w:p>
        </w:tc>
        <w:tc>
          <w:tcPr>
            <w:tcW w:w="6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25</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26</w:t>
            </w:r>
          </w:p>
        </w:tc>
        <w:tc>
          <w:tcPr>
            <w:tcW w:w="5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27</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28</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29</w:t>
            </w:r>
          </w:p>
        </w:tc>
      </w:tr>
      <w:tr>
        <w:trPr>
          <w:trHeight w:val="0" w:hRule="auto"/>
        </w:trPr>
        <w:tc>
          <w:tcPr>
            <w:tcW w:w="4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921"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rPr>
                <w:b/>
                <w:bCs/>
              </w:rPr>
              <w:t>Всего</w:t>
            </w:r>
            <w:r/>
          </w:p>
        </w:tc>
        <w:tc>
          <w:tcPr>
            <w:tcW w:w="4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4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4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 __________________________</w:t>
      </w:r>
    </w:p>
    <w:p>
      <w:pPr>
        <w:pStyle w:val="para1"/>
        <w:spacing/>
        <w:jc w:val="both"/>
      </w:pPr>
      <w:r>
        <w:t xml:space="preserve">                                     (подпись)     (расшифровка подписи)</w:t>
      </w:r>
    </w:p>
    <w:p>
      <w:pPr>
        <w:pStyle w:val="para1"/>
        <w:spacing/>
        <w:jc w:val="both"/>
      </w:pPr>
      <w:r>
        <w:t>___ ____________ 20___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поддержку</w:t>
      </w:r>
    </w:p>
    <w:p>
      <w:pPr>
        <w:pStyle w:val="para0"/>
        <w:spacing/>
        <w:jc w:val="right"/>
      </w:pPr>
      <w:r>
        <w:t>собственного производства молока</w:t>
      </w:r>
    </w:p>
    <w:p>
      <w:pPr>
        <w:pStyle w:val="para0"/>
      </w:pPr>
      <w:r/>
    </w:p>
    <w:tbl>
      <w:tblPr>
        <w:name w:val="Таблица14"/>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0" w:name="Par775"/>
      <w:bookmarkEnd w:id="20"/>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поддержку собственного производства молока</w:t>
      </w:r>
      <w:r/>
    </w:p>
    <w:p>
      <w:pPr>
        <w:pStyle w:val="para1"/>
        <w:spacing/>
        <w:jc w:val="both"/>
      </w:pPr>
      <w:r>
        <w:t xml:space="preserve">                  </w:t>
      </w:r>
      <w:r>
        <w:rPr>
          <w:b/>
          <w:bCs/>
        </w:rPr>
        <w:t>за счет средств федерального бюджета и</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__________________ </w:t>
      </w:r>
      <w:r>
        <w:rPr>
          <w:b/>
          <w:bCs/>
        </w:rPr>
        <w:t>20</w:t>
      </w:r>
      <w:r>
        <w:t xml:space="preserve">__ </w:t>
      </w:r>
      <w:r>
        <w:rPr>
          <w:b/>
          <w:bCs/>
        </w:rPr>
        <w:t>года</w:t>
      </w:r>
      <w:r/>
    </w:p>
    <w:p>
      <w:pPr>
        <w:pStyle w:val="para0"/>
        <w:spacing/>
        <w:jc w:val="both"/>
      </w:pPr>
      <w:r/>
    </w:p>
    <w:tbl>
      <w:tblPr>
        <w:name w:val="Таблица15"/>
        <w:tabOrder w:val="0"/>
        <w:jc w:val="left"/>
        <w:tblInd w:w="0" w:type="dxa"/>
        <w:tblW w:w="17370" w:type="dxa"/>
      </w:tblPr>
      <w:tblGrid>
        <w:gridCol w:w="394"/>
        <w:gridCol w:w="695"/>
        <w:gridCol w:w="571"/>
        <w:gridCol w:w="513"/>
        <w:gridCol w:w="471"/>
        <w:gridCol w:w="454"/>
        <w:gridCol w:w="510"/>
        <w:gridCol w:w="616"/>
        <w:gridCol w:w="454"/>
        <w:gridCol w:w="510"/>
        <w:gridCol w:w="545"/>
        <w:gridCol w:w="627"/>
        <w:gridCol w:w="628"/>
        <w:gridCol w:w="509"/>
        <w:gridCol w:w="507"/>
        <w:gridCol w:w="486"/>
        <w:gridCol w:w="533"/>
        <w:gridCol w:w="454"/>
        <w:gridCol w:w="511"/>
        <w:gridCol w:w="624"/>
        <w:gridCol w:w="601"/>
        <w:gridCol w:w="509"/>
        <w:gridCol w:w="511"/>
        <w:gridCol w:w="454"/>
        <w:gridCol w:w="521"/>
        <w:gridCol w:w="605"/>
        <w:gridCol w:w="599"/>
        <w:gridCol w:w="454"/>
        <w:gridCol w:w="582"/>
        <w:gridCol w:w="630"/>
        <w:gridCol w:w="612"/>
        <w:gridCol w:w="680"/>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69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57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5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отчетного финансового года, голов</w:t>
            </w:r>
          </w:p>
        </w:tc>
        <w:tc>
          <w:tcPr>
            <w:tcW w:w="47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текущего года, голов</w:t>
            </w:r>
          </w:p>
        </w:tc>
        <w:tc>
          <w:tcPr>
            <w:tcW w:w="964"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1 число текущего месяца, голов</w:t>
            </w:r>
          </w:p>
        </w:tc>
        <w:tc>
          <w:tcPr>
            <w:tcW w:w="61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за отчетный финансовый год (в физическом весе), кг</w:t>
            </w:r>
          </w:p>
        </w:tc>
        <w:tc>
          <w:tcPr>
            <w:tcW w:w="964"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54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рублей/кг</w:t>
            </w:r>
          </w:p>
        </w:tc>
        <w:tc>
          <w:tcPr>
            <w:tcW w:w="62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 рублей/кг</w:t>
            </w:r>
          </w:p>
        </w:tc>
        <w:tc>
          <w:tcPr>
            <w:tcW w:w="62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сверх уровня софинансирования), рублей/кг</w:t>
            </w:r>
          </w:p>
        </w:tc>
        <w:tc>
          <w:tcPr>
            <w:tcW w:w="1016"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Повышающие коэффициенты</w:t>
            </w:r>
          </w:p>
        </w:tc>
        <w:tc>
          <w:tcPr>
            <w:tcW w:w="3209"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3199"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2278" w:type="dxa"/>
            <w:gridSpan w:val="4"/>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(валовый надой молока по состоянию на 31 декабря текущего года), тонн</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16"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8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кг</w:t>
            </w:r>
          </w:p>
        </w:tc>
        <w:tc>
          <w:tcPr>
            <w:tcW w:w="5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козьего молока, кг</w:t>
            </w:r>
          </w:p>
        </w:tc>
        <w:tc>
          <w:tcPr>
            <w:tcW w:w="2190"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0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кг</w:t>
            </w:r>
          </w:p>
        </w:tc>
        <w:tc>
          <w:tcPr>
            <w:tcW w:w="51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козьего молока, кг</w:t>
            </w:r>
          </w:p>
        </w:tc>
        <w:tc>
          <w:tcPr>
            <w:tcW w:w="2179"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278" w:type="dxa"/>
            <w:gridSpan w:val="4"/>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16"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8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3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2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2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уровня молочной продуктивности коров</w:t>
            </w:r>
          </w:p>
        </w:tc>
        <w:tc>
          <w:tcPr>
            <w:tcW w:w="5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критерий малого предприятия</w:t>
            </w:r>
          </w:p>
        </w:tc>
        <w:tc>
          <w:tcPr>
            <w:tcW w:w="48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0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5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0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59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3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1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коров</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коз</w:t>
            </w: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5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8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9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4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5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5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5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22</w:t>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23</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24</w:t>
            </w:r>
          </w:p>
        </w:tc>
        <w:tc>
          <w:tcPr>
            <w:tcW w:w="5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25</w:t>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26</w:t>
            </w:r>
          </w:p>
        </w:tc>
        <w:tc>
          <w:tcPr>
            <w:tcW w:w="5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27</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28</w:t>
            </w:r>
          </w:p>
        </w:tc>
        <w:tc>
          <w:tcPr>
            <w:tcW w:w="5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29</w:t>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30</w:t>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31</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32</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660" w:type="dxa"/>
            <w:gridSpan w:val="3"/>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5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х</w:t>
            </w: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х</w:t>
            </w: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х</w:t>
            </w:r>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х</w:t>
            </w:r>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х</w:t>
            </w:r>
            <w:r/>
          </w:p>
        </w:tc>
        <w:tc>
          <w:tcPr>
            <w:tcW w:w="5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х</w:t>
            </w:r>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поддержку</w:t>
      </w:r>
    </w:p>
    <w:p>
      <w:pPr>
        <w:pStyle w:val="para0"/>
        <w:spacing/>
        <w:jc w:val="right"/>
      </w:pPr>
      <w:r>
        <w:t>собственного производства молока</w:t>
      </w:r>
    </w:p>
    <w:p>
      <w:pPr>
        <w:pStyle w:val="para0"/>
        <w:spacing/>
        <w:jc w:val="both"/>
      </w:pPr>
      <w:r/>
    </w:p>
    <w:p>
      <w:pPr>
        <w:pStyle w:val="para1"/>
        <w:spacing/>
        <w:jc w:val="both"/>
      </w:pPr>
      <w:bookmarkStart w:id="21" w:name="Par978"/>
      <w:bookmarkEnd w:id="21"/>
      <w:r>
        <w:t xml:space="preserve">                                   </w:t>
      </w:r>
      <w:r>
        <w:rPr>
          <w:b/>
          <w:bCs/>
        </w:rPr>
        <w:t>ОТЧЕТ</w:t>
      </w:r>
      <w:r/>
    </w:p>
    <w:p>
      <w:pPr>
        <w:pStyle w:val="para1"/>
        <w:spacing/>
        <w:jc w:val="both"/>
      </w:pPr>
      <w:r>
        <w:t xml:space="preserve">       </w:t>
      </w:r>
      <w:r>
        <w:rPr>
          <w:b/>
          <w:bCs/>
        </w:rPr>
        <w:t>о достижении результата предоставления субсидии и показателя,</w:t>
      </w:r>
      <w:r/>
    </w:p>
    <w:p>
      <w:pPr>
        <w:pStyle w:val="para1"/>
        <w:spacing/>
        <w:jc w:val="both"/>
      </w:pPr>
      <w:r>
        <w:t xml:space="preserve">      </w:t>
      </w:r>
      <w:r>
        <w:rPr>
          <w:b/>
          <w:bCs/>
        </w:rPr>
        <w:t>необходимого для достижения результата предоставления субсидии,</w:t>
      </w:r>
      <w:r/>
    </w:p>
    <w:p>
      <w:pPr>
        <w:pStyle w:val="para1"/>
        <w:spacing/>
        <w:jc w:val="both"/>
      </w:pPr>
      <w:r>
        <w:t xml:space="preserve">         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 </w:t>
      </w:r>
      <w:r>
        <w:rPr>
          <w:b/>
          <w:bCs/>
        </w:rPr>
        <w:t>года</w:t>
      </w:r>
      <w:r/>
    </w:p>
    <w:p>
      <w:pPr>
        <w:pStyle w:val="para0"/>
        <w:spacing/>
        <w:jc w:val="both"/>
      </w:pPr>
      <w:r/>
    </w:p>
    <w:tbl>
      <w:tblPr>
        <w:name w:val="Таблица16"/>
        <w:tabOrder w:val="0"/>
        <w:jc w:val="left"/>
        <w:tblInd w:w="0" w:type="dxa"/>
        <w:tblW w:w="9063" w:type="dxa"/>
      </w:tblPr>
      <w:tblGrid>
        <w:gridCol w:w="394"/>
        <w:gridCol w:w="1928"/>
        <w:gridCol w:w="850"/>
        <w:gridCol w:w="1304"/>
        <w:gridCol w:w="1429"/>
        <w:gridCol w:w="1759"/>
        <w:gridCol w:w="1399"/>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Валовой надой молока по состоянию на 31 декабря _______ года</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Планируемое   значение   показателя   предоставления   субсидии,</w:t>
      </w:r>
    </w:p>
    <w:p>
      <w:pPr>
        <w:pStyle w:val="para1"/>
        <w:spacing/>
        <w:jc w:val="both"/>
      </w:pPr>
      <w:r>
        <w:t>указываемое   в  настоящей  таблице,  должно  соответствовать  планируемому</w:t>
      </w:r>
    </w:p>
    <w:p>
      <w:pPr>
        <w:pStyle w:val="para1"/>
        <w:spacing/>
        <w:jc w:val="both"/>
      </w:pPr>
      <w:r>
        <w:t>значению показателя предоставления субсидии, установленному в соглашении.</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42 (ред. от 05.05.2022) "Об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42(ред. от 05.05.2022)"Об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dc:title>
  <dc:subject/>
  <dc:creator/>
  <cp:keywords/>
  <dc:description/>
  <cp:lastModifiedBy/>
  <cp:revision>1</cp:revision>
  <dcterms:created xsi:type="dcterms:W3CDTF">2022-05-25T06:31:35Z</dcterms:created>
</cp:coreProperties>
</file>