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spacing/>
        <w:jc w:val="right"/>
        <w:outlineLvl w:val="0"/>
      </w:pPr>
      <w:r>
        <w:t>Утверждены</w:t>
      </w:r>
    </w:p>
    <w:p>
      <w:pPr>
        <w:pStyle w:val="para0"/>
        <w:spacing/>
        <w:jc w:val="right"/>
      </w:pPr>
      <w:r>
        <w:t>постановлением</w:t>
      </w:r>
    </w:p>
    <w:p>
      <w:pPr>
        <w:pStyle w:val="para0"/>
        <w:spacing/>
        <w:jc w:val="right"/>
      </w:pPr>
      <w:r>
        <w:t>Кабинета Министров</w:t>
      </w:r>
    </w:p>
    <w:p>
      <w:pPr>
        <w:pStyle w:val="para0"/>
        <w:spacing/>
        <w:jc w:val="right"/>
      </w:pPr>
      <w:r>
        <w:t>Чувашской Республики</w:t>
      </w:r>
    </w:p>
    <w:p>
      <w:pPr>
        <w:pStyle w:val="para0"/>
        <w:spacing/>
        <w:jc w:val="right"/>
      </w:pPr>
      <w:r>
        <w:t>от 27.01.2021 N 8</w:t>
      </w:r>
    </w:p>
    <w:p>
      <w:pPr>
        <w:pStyle w:val="para0"/>
        <w:spacing/>
        <w:jc w:val="both"/>
      </w:pPr>
      <w:r/>
    </w:p>
    <w:p>
      <w:pPr>
        <w:pStyle w:val="para2"/>
        <w:spacing/>
        <w:jc w:val="center"/>
      </w:pPr>
      <w:r>
        <w:t>ПРАВИЛА</w:t>
      </w:r>
    </w:p>
    <w:p>
      <w:pPr>
        <w:pStyle w:val="para2"/>
        <w:spacing/>
        <w:jc w:val="center"/>
      </w:pPr>
      <w:r>
        <w:t>ПРЕДОСТАВЛЕНИЯ СУБСИДИЙ ИЗ РЕСПУБЛИКАНСКОГО БЮДЖЕТА</w:t>
      </w:r>
    </w:p>
    <w:p>
      <w:pPr>
        <w:pStyle w:val="para2"/>
        <w:spacing/>
        <w:jc w:val="center"/>
      </w:pPr>
      <w:r>
        <w:t>ЧУВАШСКОЙ РЕСПУБЛИКИ НА ОСУЩЕСТВЛЕНИЕ КОМПЕНСАЦИИ</w:t>
      </w:r>
    </w:p>
    <w:p>
      <w:pPr>
        <w:pStyle w:val="para2"/>
        <w:spacing/>
        <w:jc w:val="center"/>
      </w:pPr>
      <w:r>
        <w:t>ПРЕДПРИЯТИЯМ ХЛЕБОПЕКАРНОЙ ПРОМЫШЛЕННОСТИ ЧАСТИ ЗАТРАТ</w:t>
      </w:r>
    </w:p>
    <w:p>
      <w:pPr>
        <w:pStyle w:val="para2"/>
        <w:spacing/>
        <w:jc w:val="center"/>
      </w:pPr>
      <w:r>
        <w:t>НА ПРОИЗВОДСТВО И РЕАЛИЗАЦИЮ ПРОИЗВЕДЕННЫХ И РЕАЛИЗОВАННЫХ</w:t>
      </w:r>
    </w:p>
    <w:p>
      <w:pPr>
        <w:pStyle w:val="para2"/>
        <w:spacing/>
        <w:jc w:val="center"/>
      </w:pPr>
      <w:r>
        <w:t>ХЛЕБА И ХЛЕБОБУЛОЧНЫХ ИЗДЕЛИЙ</w:t>
      </w:r>
    </w:p>
    <w:p>
      <w:pPr>
        <w:pStyle w:val="para0"/>
      </w:pPr>
      <w:r/>
    </w:p>
    <w:tbl>
      <w:tblPr>
        <w:name w:val="Таблица1"/>
        <w:tabOrder w:val="0"/>
        <w:jc w:val="left"/>
        <w:tblInd w:w="0" w:type="dxa"/>
        <w:tblW w:w="10207" w:type="dxa"/>
      </w:tblPr>
      <w:tblGrid>
        <w:gridCol w:w="60"/>
        <w:gridCol w:w="113"/>
        <w:gridCol w:w="9921"/>
        <w:gridCol w:w="113"/>
      </w:tblGrid>
      <w:tr>
        <w:trPr>
          <w:trHeight w:val="0" w:hRule="auto"/>
        </w:trPr>
        <w:tc>
          <w:tcPr>
            <w:tcW w:w="60" w:type="dxa"/>
            <w:shd w:val="solid" w:color="CED3F1" tmshd="1677721856, 0, 1584839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9921" w:type="dxa"/>
            <w:shd w:val="solid" w:color="F4F3F8" tmshd="1677721856, 0, 16315380"/>
            <w:tcMar>
              <w:top w:w="113" w:type="dxa"/>
              <w:left w:w="0" w:type="dxa"/>
              <w:bottom w:w="113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14.04.2021 N 123,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29.12.2021 N 721, от 27.04.2022 N 195)</w:t>
            </w:r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para0"/>
        <w:spacing/>
        <w:jc w:val="both"/>
      </w:pPr>
      <w:r/>
    </w:p>
    <w:p>
      <w:pPr>
        <w:pStyle w:val="para2"/>
        <w:spacing/>
        <w:jc w:val="center"/>
        <w:outlineLvl w:val="1"/>
      </w:pPr>
      <w:bookmarkStart w:id="0" w:name="Par16"/>
      <w:bookmarkEnd w:id="0"/>
      <w:r>
        <w:t>I. Общие положения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1.1. Настоящие Правила устанавливают цель, условия и порядок предоставления субсидий из республиканского бюджета Чувашской Республики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(далее соответственно - субсидия, получатель субсидии). Субсидия предоставляется за счет средств республиканского бюджета Чувашской Республики, а также средств, поступивших в республиканский бюджет Чувашской Республики из федерального бюджета на указанную цель, в рамках подпрограммы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 (далее - Государственная программа).</w:t>
      </w:r>
    </w:p>
    <w:p>
      <w:pPr>
        <w:pStyle w:val="para0"/>
        <w:spacing/>
        <w:jc w:val="both"/>
      </w:pPr>
      <w:r>
        <w:t>(в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r>
        <w:t>1.2. Понятия, используемые в настоящих Правилах, применяются в значениях, определенных Правилами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изделий, утвержденными постановлением Правительства Российской Федерации от 17 декабря 2020 г. N 2140.</w:t>
      </w:r>
    </w:p>
    <w:p>
      <w:pPr>
        <w:pStyle w:val="para0"/>
        <w:spacing/>
        <w:jc w:val="both"/>
      </w:pPr>
      <w:r>
        <w:t>(в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r>
        <w:t>1.3. Сведения о субсидии размещаются на едином портале бюджетной системы Российской Федерации в информационно-телекоммуникационной сети "Интернет".</w:t>
      </w:r>
    </w:p>
    <w:p>
      <w:pPr>
        <w:pStyle w:val="para0"/>
        <w:spacing/>
        <w:jc w:val="both"/>
      </w:pPr>
      <w:r/>
    </w:p>
    <w:p>
      <w:pPr>
        <w:pStyle w:val="para2"/>
        <w:spacing/>
        <w:jc w:val="center"/>
        <w:outlineLvl w:val="1"/>
      </w:pPr>
      <w:r>
        <w:t>II. Порядок финансирования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2.1.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получателям субсидий на осуществление компенсации части затрат на производство и реализацию произведенных и реализованных хлеба и хлебобулочных изделий, является Министерство сельского хозяйства Чувашской Республики (далее - Минсельхоз Чувашии).</w:t>
      </w:r>
    </w:p>
    <w:p>
      <w:pPr>
        <w:pStyle w:val="para0"/>
        <w:spacing/>
        <w:jc w:val="both"/>
      </w:pPr>
      <w:r>
        <w:t>(в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r>
        <w:t>Предоставление субсидий осуществляется за счет средств республиканского бюджета Чувашской Республики, предусмотренных по разделу 0400 "Национальная экономика", подразделу 0405 "Сельское хозяйство и рыболовство", в пределах бюджетных ассигнований республиканского бюджета Чувашской Республики, предусмотренных законом Чувашской Республики о республиканском бюджете Чувашской Республики на соответствующий финансовый год и плановый период, и лимитов бюджетных обязательств, доведенных в установленном порядке до Минсельхоза Чувашии на соответствующий финансовый год (далее соответственно - бюджетные ассигнования, лимиты бюджетных обязательств).</w:t>
      </w:r>
    </w:p>
    <w:p>
      <w:pPr>
        <w:pStyle w:val="para0"/>
        <w:ind w:firstLine="540"/>
        <w:spacing w:before="240"/>
        <w:jc w:val="both"/>
      </w:pPr>
      <w:r>
        <w:t>Минсельхоз Чувашии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>
      <w:pPr>
        <w:pStyle w:val="para0"/>
        <w:ind w:firstLine="540"/>
        <w:spacing w:before="240"/>
        <w:jc w:val="both"/>
      </w:pPr>
      <w:r>
        <w:t>2.2. Субсидии за счет средств, поступивших в республиканский бюджет Чувашской Республики из федерального бюджета, предоставляются получателям субсидий на возмещение части затрат из расчета 2500 рублей на производство и реализацию 1 тонны произведенных и реализованных хлеба и хлебобулочных изделий (без учета налога на добавленную стоимость).</w:t>
      </w:r>
    </w:p>
    <w:p>
      <w:pPr>
        <w:pStyle w:val="para0"/>
        <w:spacing/>
        <w:jc w:val="both"/>
      </w:pPr>
      <w:r>
        <w:t>(в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r>
        <w:t>Финансирование указанных расходов за счет средств республиканского бюджета Чувашской Республики осуществляется в размере 0,1 процента.</w:t>
      </w:r>
    </w:p>
    <w:p>
      <w:pPr>
        <w:pStyle w:val="para0"/>
        <w:ind w:firstLine="540"/>
        <w:spacing w:before="240"/>
        <w:jc w:val="both"/>
      </w:pPr>
      <w:r>
        <w:t xml:space="preserve">В случае доведения в установленном порядке Минсельхозу Чувашии дополнительных лимитов бюджетных обязательств на цель, указанную в </w:t>
      </w:r>
      <w:hyperlink w:anchor="Par16" w:history="1">
        <w:r>
          <w:rPr>
            <w:color w:val="0000ff"/>
          </w:rPr>
          <w:t>разделе I</w:t>
        </w:r>
      </w:hyperlink>
      <w:r>
        <w:t xml:space="preserve"> настоящих Правил, выплата субсидии производится с учетом следующих критериев приоритетности предоставления субсидии (по мере убывания их значимости):</w:t>
      </w:r>
    </w:p>
    <w:p>
      <w:pPr>
        <w:pStyle w:val="para0"/>
        <w:ind w:firstLine="540"/>
        <w:spacing w:before="240"/>
        <w:jc w:val="both"/>
      </w:pPr>
      <w:r>
        <w:t xml:space="preserve">а) ранее представлены в Минсельхоз Чувашии в соответствии с </w:t>
      </w:r>
      <w:hyperlink w:anchor="Par50" w:history="1">
        <w:r>
          <w:rPr>
            <w:color w:val="0000ff"/>
          </w:rPr>
          <w:t>пунктом 2.5</w:t>
        </w:r>
      </w:hyperlink>
      <w:r>
        <w:t xml:space="preserve"> настоящих Правил соответствующие требованиям настоящих Правил документы на получение субсидии, на основании которых субсидия была предоставлена не в полном объеме в связи с отсутствием лимитов бюджетных обязательств на цель, указанную в </w:t>
      </w:r>
      <w:hyperlink w:anchor="Par16" w:history="1">
        <w:r>
          <w:rPr>
            <w:color w:val="0000ff"/>
          </w:rPr>
          <w:t>разделе I</w:t>
        </w:r>
      </w:hyperlink>
      <w:r>
        <w:t xml:space="preserve"> настоящих Правил, в соответствии с </w:t>
      </w:r>
      <w:hyperlink w:anchor="Par85" w:history="1">
        <w:r>
          <w:rPr>
            <w:color w:val="0000ff"/>
          </w:rPr>
          <w:t>абзацем вторым пункта 2.8</w:t>
        </w:r>
      </w:hyperlink>
      <w:r>
        <w:t xml:space="preserve"> настоящих Правил;</w:t>
      </w:r>
    </w:p>
    <w:p>
      <w:pPr>
        <w:pStyle w:val="para0"/>
        <w:ind w:firstLine="540"/>
        <w:spacing w:before="240"/>
        <w:jc w:val="both"/>
      </w:pPr>
      <w:r>
        <w:t xml:space="preserve">б) ранее представлены в Минсельхоз Чувашии в соответствии с </w:t>
      </w:r>
      <w:hyperlink w:anchor="Par50" w:history="1">
        <w:r>
          <w:rPr>
            <w:color w:val="0000ff"/>
          </w:rPr>
          <w:t>пунктом 2.5</w:t>
        </w:r>
      </w:hyperlink>
      <w:r>
        <w:t xml:space="preserve"> настоящих Правил соответствующие требованиям настоящих Правил документы на получение субсидии, на основании которых субсидия не была предоставлена в связи с отсутствием лимитов бюджетных обязательств на цель, указанную в </w:t>
      </w:r>
      <w:hyperlink w:anchor="Par16" w:history="1">
        <w:r>
          <w:rPr>
            <w:color w:val="0000ff"/>
          </w:rPr>
          <w:t>разделе I</w:t>
        </w:r>
      </w:hyperlink>
      <w:r>
        <w:t xml:space="preserve"> настоящих Правил.</w:t>
      </w:r>
    </w:p>
    <w:p>
      <w:pPr>
        <w:pStyle w:val="para0"/>
        <w:ind w:firstLine="540"/>
        <w:spacing w:before="240"/>
        <w:jc w:val="both"/>
      </w:pPr>
      <w:bookmarkStart w:id="1" w:name="Par36"/>
      <w:bookmarkEnd w:id="1"/>
      <w:r>
        <w:t>2.3. Условиями предоставления субсидии являются:</w:t>
      </w:r>
    </w:p>
    <w:p>
      <w:pPr>
        <w:pStyle w:val="para0"/>
        <w:ind w:firstLine="540"/>
        <w:spacing w:before="240"/>
        <w:jc w:val="both"/>
      </w:pPr>
      <w:r>
        <w:t>а) осуществление получателем субсидии производства хлеба и хлебобулочных изделий на территории Чувашской Республики;</w:t>
      </w:r>
    </w:p>
    <w:p>
      <w:pPr>
        <w:pStyle w:val="para0"/>
        <w:ind w:firstLine="540"/>
        <w:spacing w:before="240"/>
        <w:jc w:val="both"/>
      </w:pPr>
      <w:r>
        <w:t>б) наличие мощностей для производства хлеба и хлебобулочных изделий;</w:t>
      </w:r>
    </w:p>
    <w:p>
      <w:pPr>
        <w:pStyle w:val="para0"/>
        <w:ind w:firstLine="540"/>
        <w:spacing w:before="240"/>
        <w:jc w:val="both"/>
      </w:pPr>
      <w:r>
        <w:t>в) согласие получателя субсидии на осуществление в отношении его Минсельхозом Чувашии проверок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>
      <w:pPr>
        <w:pStyle w:val="para0"/>
        <w:spacing/>
        <w:jc w:val="both"/>
      </w:pPr>
      <w:r>
        <w:t>(пп. "в" 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r>
        <w:t>г) обязательство получателя субсидии о неповышении цены на хлеб и хлебобулочные изделия в месяце получения субсидии по отношению к средней цене, сложившейся у предприятия в месяце, предшествующем месяцу получения субсидии;</w:t>
      </w:r>
    </w:p>
    <w:p>
      <w:pPr>
        <w:pStyle w:val="para0"/>
        <w:ind w:firstLine="540"/>
        <w:spacing w:before="240"/>
        <w:jc w:val="both"/>
      </w:pPr>
      <w:r>
        <w:t>д) представление в Минсельхоз Чувашии промежуточной, годовой отчетности о финансово-экономическом состоянии получателя субсидии по формам, утвержденным Министерством сельского хозяйства Российской Федерации.</w:t>
      </w:r>
    </w:p>
    <w:p>
      <w:pPr>
        <w:pStyle w:val="para0"/>
        <w:ind w:firstLine="540"/>
        <w:spacing w:before="240"/>
        <w:jc w:val="both"/>
      </w:pPr>
      <w:bookmarkStart w:id="2" w:name="Par43"/>
      <w:bookmarkEnd w:id="2"/>
      <w:r>
        <w:t>2.4. Получатель субсидии на 1 число месяца, в котором планируется заключение соглашения о предоставлении субсидии в соответствии с типовой формой, утвержденной Министерством финансов Чувашской Республики (далее соответственно - соглашение, Минфин Чувашии), должен соответствовать следующим требованиям:</w:t>
      </w:r>
    </w:p>
    <w:p>
      <w:pPr>
        <w:pStyle w:val="para0"/>
        <w:ind w:firstLine="540"/>
        <w:spacing w:before="2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para0"/>
        <w:ind w:firstLine="540"/>
        <w:spacing w:before="240"/>
        <w:jc w:val="both"/>
      </w:pPr>
      <w:r>
        <w:t>у получателя субсидии должны отсутствовать просроченная задолженность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республиканским бюджетом Чувашской Республики;</w:t>
      </w:r>
    </w:p>
    <w:p>
      <w:pPr>
        <w:pStyle w:val="para0"/>
        <w:ind w:firstLine="540"/>
        <w:spacing w:before="240"/>
        <w:jc w:val="both"/>
      </w:pPr>
      <w:r>
        <w:t>получатель субсидии - юридическое лицо - не должен находиться в процессе реорганизации (за исключением реорганизации юридического лица - получателя субсидии в форме присоединения к нему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para0"/>
        <w:ind w:firstLine="540"/>
        <w:spacing w:before="240"/>
        <w:jc w:val="both"/>
      </w:pPr>
      <w: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 получателе субсидии, являющемся индивидуальным предпринимателем;</w:t>
      </w:r>
    </w:p>
    <w:p>
      <w:pPr>
        <w:pStyle w:val="para0"/>
        <w:ind w:firstLine="540"/>
        <w:spacing w:before="240"/>
        <w:jc w:val="both"/>
      </w:pPr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para0"/>
        <w:ind w:firstLine="540"/>
        <w:spacing w:before="240"/>
        <w:jc w:val="both"/>
      </w:pPr>
      <w:r>
        <w:t xml:space="preserve">получатель субсидии не должен получать средства из республиканского бюджета Чувашской Республики на основании иных нормативных правовых актов на цель, указанную в </w:t>
      </w:r>
      <w:hyperlink w:anchor="Par16" w:history="1">
        <w:r>
          <w:rPr>
            <w:color w:val="0000ff"/>
          </w:rPr>
          <w:t>разделе I</w:t>
        </w:r>
      </w:hyperlink>
      <w:r>
        <w:t xml:space="preserve"> настоящих Правил.</w:t>
      </w:r>
    </w:p>
    <w:p>
      <w:pPr>
        <w:pStyle w:val="para0"/>
        <w:ind w:firstLine="540"/>
        <w:spacing w:before="240"/>
        <w:jc w:val="both"/>
      </w:pPr>
      <w:bookmarkStart w:id="3" w:name="Par50"/>
      <w:bookmarkEnd w:id="3"/>
      <w:r>
        <w:t>2.5. Получатель субсидии по 10 число каждого месяца включительно (в декабре - по 21 декабря включительно) представляет в Минсельхоз Чувашии заявление о предоставлении субсидии, справку-расчет на получение субсидии по формам, утвержденным Минсельхозом Чувашии (далее соответственно - заявление, справка-расчет), с приложением следующих документов, заверенных получателем субсидии:</w:t>
      </w:r>
    </w:p>
    <w:p>
      <w:pPr>
        <w:pStyle w:val="para0"/>
        <w:spacing/>
        <w:jc w:val="both"/>
      </w:pPr>
      <w:r>
        <w:t>(в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bookmarkStart w:id="4" w:name="Par52"/>
      <w:bookmarkEnd w:id="4"/>
      <w:r>
        <w:t>копия формы федерального статистического наблюдения N 1-натура-БМ "Сведения о производстве, отгрузке продукции и балансе производственных мощностей" за предыдущий год для крупных и средних предприятий;</w:t>
      </w:r>
    </w:p>
    <w:p>
      <w:pPr>
        <w:pStyle w:val="para0"/>
        <w:ind w:firstLine="540"/>
        <w:spacing w:before="240"/>
        <w:jc w:val="both"/>
      </w:pPr>
      <w:r>
        <w:t>сведения о производственной мощности для субъектов малого предпринимательства по форме, утвержденной Минсельхозом Чувашии;</w:t>
      </w:r>
    </w:p>
    <w:p>
      <w:pPr>
        <w:pStyle w:val="para0"/>
        <w:spacing/>
        <w:jc w:val="both"/>
      </w:pPr>
      <w:r>
        <w:t>(в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r>
        <w:t>реестр товарно-транспортных накладных, подтверждающих факт поставки хлеба и хлебобулочных изделий;</w:t>
      </w:r>
    </w:p>
    <w:p>
      <w:pPr>
        <w:pStyle w:val="para0"/>
        <w:ind w:firstLine="540"/>
        <w:spacing w:before="240"/>
        <w:jc w:val="both"/>
      </w:pPr>
      <w:r>
        <w:t>копии договоров на поставку хлеба и хлебобулочных изделий (в случае реализации хлеба и хлебобулочных изделий сторонним организациям и индивидуальным предпринимателям);</w:t>
      </w:r>
    </w:p>
    <w:p>
      <w:pPr>
        <w:pStyle w:val="para0"/>
        <w:spacing/>
        <w:jc w:val="both"/>
      </w:pPr>
      <w:r>
        <w:t>(в ред. Постановления Кабинета Министров ЧР от 14.04.2021 N 123)</w:t>
      </w:r>
    </w:p>
    <w:p>
      <w:pPr>
        <w:pStyle w:val="para0"/>
        <w:ind w:firstLine="540"/>
        <w:spacing w:before="240"/>
        <w:jc w:val="both"/>
      </w:pPr>
      <w:hyperlink w:anchor="Par215" w:history="1">
        <w:bookmarkStart w:id="5" w:name="Par58"/>
        <w:bookmarkEnd w:id="5"/>
        <w:r>
          <w:rPr>
            <w:color w:val="0000ff"/>
          </w:rPr>
          <w:t>обязательство</w:t>
        </w:r>
      </w:hyperlink>
      <w:r>
        <w:t xml:space="preserve"> о неповышении отпускной цены на хлеб и хлебобулочные изделия согласно приложению N 4 к настоящим Правилам.</w:t>
      </w:r>
    </w:p>
    <w:p>
      <w:pPr>
        <w:pStyle w:val="para0"/>
        <w:ind w:firstLine="540"/>
        <w:spacing w:before="240"/>
        <w:jc w:val="both"/>
      </w:pPr>
      <w:r>
        <w:t>Документом, подтверждающим реализацию хлеба и хлебобулочных изделий через собственные торговые объекты, является справка-расчет.</w:t>
      </w:r>
    </w:p>
    <w:p>
      <w:pPr>
        <w:pStyle w:val="para0"/>
        <w:spacing/>
        <w:jc w:val="both"/>
      </w:pPr>
      <w:r>
        <w:t>(абзац введен Постановлением Кабинета Министров ЧР от 14.04.2021 N 123; 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bookmarkStart w:id="6" w:name="Par61"/>
      <w:bookmarkEnd w:id="6"/>
      <w:r>
        <w:t>Ответственность за достоверность сведений, содержащихся в документах, представленных получателем субсидии, несет получатель субсидии.</w:t>
      </w:r>
    </w:p>
    <w:p>
      <w:pPr>
        <w:pStyle w:val="para0"/>
        <w:ind w:firstLine="540"/>
        <w:spacing w:before="240"/>
        <w:jc w:val="both"/>
      </w:pPr>
      <w:r>
        <w:t>Получатель субсидии по собственной инициативе вправе представить следующие документы, выданные по состоянию на первое число месяца, в котором планируется заключение соглашения:</w:t>
      </w:r>
    </w:p>
    <w:p>
      <w:pPr>
        <w:pStyle w:val="para0"/>
        <w:ind w:firstLine="540"/>
        <w:spacing w:before="240"/>
        <w:jc w:val="both"/>
      </w:pPr>
      <w:bookmarkStart w:id="7" w:name="Par63"/>
      <w:bookmarkEnd w:id="7"/>
      <w:r>
        <w:t>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>
      <w:pPr>
        <w:pStyle w:val="para0"/>
        <w:ind w:firstLine="540"/>
        <w:spacing w:before="240"/>
        <w:jc w:val="both"/>
      </w:pPr>
      <w:bookmarkStart w:id="8" w:name="Par64"/>
      <w:bookmarkEnd w:id="8"/>
      <w:r>
        <w:t>справка из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para0"/>
        <w:ind w:firstLine="540"/>
        <w:spacing w:before="240"/>
        <w:jc w:val="both"/>
      </w:pPr>
      <w:r>
        <w:t>В случае если получателями субсидий по собственной инициативе не представлены документы, предусмотренные абзацами девятым и десятым настоящего пункта, Минсельхоз Чувашии в день поступления заявления в порядке, предусмотренном законодательством Российской Федерации и законодательством Чувашской Республики, направляет межведомственный запрос о представлении указанных документов.</w:t>
      </w:r>
    </w:p>
    <w:p>
      <w:pPr>
        <w:pStyle w:val="para0"/>
        <w:ind w:firstLine="540"/>
        <w:spacing w:before="240"/>
        <w:jc w:val="both"/>
      </w:pPr>
      <w:r>
        <w:t>2.6. Минсельхоз Чувашии:</w:t>
      </w:r>
    </w:p>
    <w:p>
      <w:pPr>
        <w:pStyle w:val="para0"/>
        <w:ind w:firstLine="540"/>
        <w:spacing w:before="240"/>
        <w:jc w:val="both"/>
      </w:pPr>
      <w:r>
        <w:t>а) регистрирует заявление в день его поступления;</w:t>
      </w:r>
    </w:p>
    <w:p>
      <w:pPr>
        <w:pStyle w:val="para0"/>
        <w:ind w:firstLine="540"/>
        <w:spacing w:before="240"/>
        <w:jc w:val="both"/>
      </w:pPr>
      <w:r>
        <w:t xml:space="preserve">б) в течение пяти рабочих дней со дня регистрации заявления рассматривает документы, указанные в </w:t>
      </w:r>
      <w:hyperlink w:anchor="Par50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58" w:history="1">
        <w:r>
          <w:rPr>
            <w:color w:val="0000ff"/>
          </w:rPr>
          <w:t>шестом</w:t>
        </w:r>
      </w:hyperlink>
      <w:r>
        <w:t xml:space="preserve">, </w:t>
      </w:r>
      <w:hyperlink w:anchor="Par63" w:history="1">
        <w:r>
          <w:rPr>
            <w:color w:val="0000ff"/>
          </w:rPr>
          <w:t>девятом</w:t>
        </w:r>
      </w:hyperlink>
      <w:r>
        <w:t xml:space="preserve"> и </w:t>
      </w:r>
      <w:hyperlink w:anchor="Par64" w:history="1">
        <w:r>
          <w:rPr>
            <w:color w:val="0000ff"/>
          </w:rPr>
          <w:t>десятом пункта 2.5</w:t>
        </w:r>
      </w:hyperlink>
      <w:r>
        <w:t xml:space="preserve"> настоящих Правил.</w:t>
      </w:r>
    </w:p>
    <w:p>
      <w:pPr>
        <w:pStyle w:val="para0"/>
        <w:ind w:firstLine="540"/>
        <w:spacing w:before="240"/>
        <w:jc w:val="both"/>
      </w:pPr>
      <w:r>
        <w:t xml:space="preserve">В случае представления неполного пакета документов, обнаружения неполных или недостоверных сведений в справках-расчетах и документах, указанных в </w:t>
      </w:r>
      <w:hyperlink w:anchor="Par50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61" w:history="1">
        <w:r>
          <w:rPr>
            <w:color w:val="0000ff"/>
          </w:rPr>
          <w:t>седьмом пункта 2.5</w:t>
        </w:r>
      </w:hyperlink>
      <w:r>
        <w:t xml:space="preserve"> настоящих Правил, и (или) представления документов, оформленных с нарушением установленных законодательством Российской Федерации и законодательством Чувашской Республики требований, не позднее следующего рабочего дня после дня окончания проверки Минсельхоз Чувашии возвращает их для устранения выявленных недостатков.</w:t>
      </w:r>
    </w:p>
    <w:p>
      <w:pPr>
        <w:pStyle w:val="para0"/>
        <w:ind w:firstLine="540"/>
        <w:spacing w:before="240"/>
        <w:jc w:val="both"/>
      </w:pPr>
      <w:r>
        <w:t>Срок для устранения недостатков - не более пяти рабочих дней со дня возврата получателю субсидии документов.</w:t>
      </w:r>
    </w:p>
    <w:p>
      <w:pPr>
        <w:pStyle w:val="para0"/>
        <w:ind w:firstLine="540"/>
        <w:spacing w:before="240"/>
        <w:jc w:val="both"/>
      </w:pPr>
      <w:bookmarkStart w:id="9" w:name="Par71"/>
      <w:bookmarkEnd w:id="9"/>
      <w:r>
        <w:t>Получатель субсидии после устранения выявленных недостатков вправе повторно представить документы в соответствии с настоящими Правилами.</w:t>
      </w:r>
    </w:p>
    <w:p>
      <w:pPr>
        <w:pStyle w:val="para0"/>
        <w:ind w:firstLine="540"/>
        <w:spacing w:before="240"/>
        <w:jc w:val="both"/>
      </w:pPr>
      <w:r>
        <w:t>Документы принимаются на повторное рассмотрение в случае устранения в установленный срок выявленных недостатков. Срок повторного рассмотрения представленных документов - не более пяти рабочих дней со дня их получения;</w:t>
      </w:r>
    </w:p>
    <w:p>
      <w:pPr>
        <w:pStyle w:val="para0"/>
        <w:ind w:firstLine="540"/>
        <w:spacing w:before="240"/>
        <w:jc w:val="both"/>
      </w:pPr>
      <w:r>
        <w:t xml:space="preserve">в) в случае если получателем субсидии соблюдены условия, указанные в </w:t>
      </w:r>
      <w:hyperlink w:anchor="Par36" w:history="1">
        <w:r>
          <w:rPr>
            <w:color w:val="0000ff"/>
          </w:rPr>
          <w:t>пункте 2.3</w:t>
        </w:r>
      </w:hyperlink>
      <w:r>
        <w:t xml:space="preserve"> настоящих Правил, представленные им документы соответствуют перечню документов, указанных в </w:t>
      </w:r>
      <w:hyperlink w:anchor="Par50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61" w:history="1">
        <w:r>
          <w:rPr>
            <w:color w:val="0000ff"/>
          </w:rPr>
          <w:t>седьмом пункта 2.5</w:t>
        </w:r>
      </w:hyperlink>
      <w:r>
        <w:t xml:space="preserve"> настоящих Правил, получатель субсидии соответствует требованиям, предусмотренным </w:t>
      </w:r>
      <w:hyperlink w:anchor="Par43" w:history="1">
        <w:r>
          <w:rPr>
            <w:color w:val="0000ff"/>
          </w:rPr>
          <w:t>пунктом 2.4</w:t>
        </w:r>
      </w:hyperlink>
      <w:r>
        <w:t xml:space="preserve"> настоящих Правил, в течение 10 рабочих дней со дня получения справки-расчета принимает решение о предоставлении субсидии;</w:t>
      </w:r>
    </w:p>
    <w:p>
      <w:pPr>
        <w:pStyle w:val="para0"/>
        <w:ind w:firstLine="540"/>
        <w:spacing w:before="240"/>
        <w:jc w:val="both"/>
      </w:pPr>
      <w:r>
        <w:t xml:space="preserve">г) в случае если получателем субсидии не соблюдены условия, указанные в </w:t>
      </w:r>
      <w:hyperlink w:anchor="Par36" w:history="1">
        <w:r>
          <w:rPr>
            <w:color w:val="0000ff"/>
          </w:rPr>
          <w:t>пункте 2.3</w:t>
        </w:r>
      </w:hyperlink>
      <w:r>
        <w:t xml:space="preserve"> настоящих Правил, и (или) представленные получателем субсидии документы не соответствуют перечню документов, получатель субсидии не соответствует требованиям, предусмотренным </w:t>
      </w:r>
      <w:hyperlink w:anchor="Par43" w:history="1">
        <w:r>
          <w:rPr>
            <w:color w:val="0000ff"/>
          </w:rPr>
          <w:t>пунктом 2.4</w:t>
        </w:r>
      </w:hyperlink>
      <w:r>
        <w:t xml:space="preserve"> настоящих Правил, и (или) установлены факты недостоверности сведений в представленных получателем субсидии документах, принимает решение об отказе в предоставлении субсидии в течение 10 рабочих дней со дня получения справки-расчета. В случае отказа в предоставлении субсидии Минсельхоз Чувашии в течение пяти рабочих дней со дня принятия решения об отказе в предоставлении субсидии направляет получателю субсидии письменное уведомление с указанием основания для отказа.</w:t>
      </w:r>
    </w:p>
    <w:p>
      <w:pPr>
        <w:pStyle w:val="para0"/>
        <w:ind w:firstLine="540"/>
        <w:spacing w:before="240"/>
        <w:jc w:val="both"/>
      </w:pPr>
      <w:r>
        <w:t>Основаниями для отказа получателю субсидии в предоставлении субсидии являются:</w:t>
      </w:r>
    </w:p>
    <w:p>
      <w:pPr>
        <w:pStyle w:val="para0"/>
        <w:ind w:firstLine="540"/>
        <w:spacing w:before="240"/>
        <w:jc w:val="both"/>
      </w:pPr>
      <w:r>
        <w:t xml:space="preserve">несоответствие представленных получателем субсидии документов требованиям, определенным в </w:t>
      </w:r>
      <w:hyperlink w:anchor="Par5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58" w:history="1">
        <w:r>
          <w:rPr>
            <w:color w:val="0000ff"/>
          </w:rPr>
          <w:t>шестом пункта 2.5</w:t>
        </w:r>
      </w:hyperlink>
      <w:r>
        <w:t xml:space="preserve"> настоящих Правил, или непредставление (представление не в полном объеме) недостающих документов и (или) уточненных сведений в соответствии с </w:t>
      </w:r>
      <w:hyperlink w:anchor="Par71" w:history="1">
        <w:r>
          <w:rPr>
            <w:color w:val="0000ff"/>
          </w:rPr>
          <w:t>абзацем четвертым подпункта "б" пункта 2.6</w:t>
        </w:r>
      </w:hyperlink>
      <w:r>
        <w:t xml:space="preserve"> настоящих Правил;</w:t>
      </w:r>
    </w:p>
    <w:p>
      <w:pPr>
        <w:pStyle w:val="para0"/>
        <w:ind w:firstLine="540"/>
        <w:spacing w:before="240"/>
        <w:jc w:val="both"/>
      </w:pPr>
      <w:r>
        <w:t>установление факта недостоверности представленной получателем субсидии информации;</w:t>
      </w:r>
    </w:p>
    <w:p>
      <w:pPr>
        <w:pStyle w:val="para0"/>
        <w:ind w:firstLine="540"/>
        <w:spacing w:before="240"/>
        <w:jc w:val="both"/>
      </w:pPr>
      <w:r>
        <w:t xml:space="preserve">несоответствие условиям и требованиям, предусмотренным </w:t>
      </w:r>
      <w:hyperlink w:anchor="Par36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ar43" w:history="1">
        <w:r>
          <w:rPr>
            <w:color w:val="0000ff"/>
          </w:rPr>
          <w:t>2.4</w:t>
        </w:r>
      </w:hyperlink>
      <w:r>
        <w:t xml:space="preserve"> настоящих Правил;</w:t>
      </w:r>
    </w:p>
    <w:p>
      <w:pPr>
        <w:pStyle w:val="para0"/>
        <w:ind w:firstLine="540"/>
        <w:spacing w:before="240"/>
        <w:jc w:val="both"/>
      </w:pPr>
      <w:r>
        <w:t xml:space="preserve">несоблюдение срока представления документов, указанного в </w:t>
      </w:r>
      <w:hyperlink w:anchor="Par50" w:history="1">
        <w:r>
          <w:rPr>
            <w:color w:val="0000ff"/>
          </w:rPr>
          <w:t>абзаце первом пункта 2.5</w:t>
        </w:r>
      </w:hyperlink>
      <w:r>
        <w:t xml:space="preserve"> настоящих Правил;</w:t>
      </w:r>
    </w:p>
    <w:p>
      <w:pPr>
        <w:pStyle w:val="para0"/>
        <w:ind w:firstLine="540"/>
        <w:spacing w:before="240"/>
        <w:jc w:val="both"/>
      </w:pPr>
      <w:r>
        <w:t>отсутствие лимитов бюджетных обязательств.</w:t>
      </w:r>
    </w:p>
    <w:p>
      <w:pPr>
        <w:pStyle w:val="para0"/>
        <w:ind w:firstLine="540"/>
        <w:spacing w:before="240"/>
        <w:jc w:val="both"/>
      </w:pPr>
      <w:r>
        <w:t>2.7. В течение трех рабочих дней со дня принятия решения о предоставлении субсидии между Минсельхозом Чувашии и получателем субсидии заключается соглашение.</w:t>
      </w:r>
    </w:p>
    <w:p>
      <w:pPr>
        <w:pStyle w:val="para0"/>
        <w:ind w:firstLine="540"/>
        <w:spacing w:before="240"/>
        <w:jc w:val="both"/>
      </w:pPr>
      <w:r>
        <w:t>В случае предоставления субсидии за счет средств федерального бюджета соглашение, дополнительное соглашение к соглашению, в том числе дополнительное соглашение о расторжении соглашения (при необходимости), между Минсельхозом Чувашии и получателем субсидии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>
      <w:pPr>
        <w:pStyle w:val="para0"/>
        <w:ind w:firstLine="540"/>
        <w:spacing w:before="240"/>
        <w:jc w:val="both"/>
      </w:pPr>
      <w:r>
        <w:t>Соглашение должно содержать порядок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para0"/>
        <w:ind w:firstLine="540"/>
        <w:spacing w:before="240"/>
        <w:jc w:val="both"/>
      </w:pPr>
      <w:bookmarkStart w:id="10" w:name="Par84"/>
      <w:bookmarkEnd w:id="10"/>
      <w:r>
        <w:t xml:space="preserve">2.8. На основании соглашений Минсельхоз Чувашии в течение двух рабочих дней составляет сводную </w:t>
      </w:r>
      <w:hyperlink w:anchor="Par256" w:history="1">
        <w:r>
          <w:rPr>
            <w:color w:val="0000ff"/>
          </w:rPr>
          <w:t>справку-реестр</w:t>
        </w:r>
      </w:hyperlink>
      <w:r>
        <w:t xml:space="preserve"> о причитающихся субсидиях по форме согласно приложению N 5 к настоящим Правилам и представляет ее в электронном виде в Минфин Чувашии вместе с заявками на кассовый расход.</w:t>
      </w:r>
    </w:p>
    <w:p>
      <w:pPr>
        <w:pStyle w:val="para0"/>
        <w:ind w:firstLine="540"/>
        <w:spacing w:before="240"/>
        <w:jc w:val="both"/>
      </w:pPr>
      <w:bookmarkStart w:id="11" w:name="Par85"/>
      <w:bookmarkEnd w:id="11"/>
      <w:r>
        <w:t>При недостаточности лимитов бюджетных обязательств субсидии предоставляются получателям субсидий пропорционально суммам субсидий, указанным в справках-расчетах, представленных получателями субсидий.</w:t>
      </w:r>
    </w:p>
    <w:p>
      <w:pPr>
        <w:pStyle w:val="para0"/>
        <w:ind w:firstLine="540"/>
        <w:spacing w:before="240"/>
        <w:jc w:val="both"/>
      </w:pPr>
      <w:r>
        <w:t>2.9. Средства, образовавшиеся за счет возврата субсидий в случае недостижения значений показателей, необходимых для достижения результата предоставления субсидии (далее - показатель предоставления субсидии), подлежат выплате в текущем финансовом году получателям субсидий, имеющим право на получение субсидий и не получившим субсидии в текущем году в полном объеме.</w:t>
      </w:r>
    </w:p>
    <w:p>
      <w:pPr>
        <w:pStyle w:val="para0"/>
        <w:ind w:firstLine="540"/>
        <w:spacing w:before="240"/>
        <w:jc w:val="both"/>
      </w:pPr>
      <w:r>
        <w:t>При этом выплаты субсидий производятся пропорционально суммам субсидий, указанным в справках-расчетах, представленных получателями субсидий.</w:t>
      </w:r>
    </w:p>
    <w:p>
      <w:pPr>
        <w:pStyle w:val="para0"/>
        <w:ind w:firstLine="540"/>
        <w:spacing w:before="240"/>
        <w:jc w:val="both"/>
      </w:pPr>
      <w:r>
        <w:t xml:space="preserve">2.10. Перечисление субсидий осуществляется с лицевого счета получателя средств республиканского бюджета Чувашской Республики - Минсельхоза Чувашии, открытого в Минфине Чувашии, на расчетные счета получателей субсидий, открытые в российских кредитных организациях, в течение трех рабочих дней со дня представления документов, указанных в </w:t>
      </w:r>
      <w:hyperlink w:anchor="Par84" w:history="1">
        <w:r>
          <w:rPr>
            <w:color w:val="0000ff"/>
          </w:rPr>
          <w:t>пункте 2.8</w:t>
        </w:r>
      </w:hyperlink>
      <w:r>
        <w:t xml:space="preserve"> настоящих Правил, но не позднее 10 рабочего дня после дня принятия решения о предоставлении субсидий.</w:t>
      </w:r>
    </w:p>
    <w:p>
      <w:pPr>
        <w:pStyle w:val="para0"/>
        <w:ind w:firstLine="540"/>
        <w:spacing w:before="240"/>
        <w:jc w:val="both"/>
      </w:pPr>
      <w:r>
        <w:t>2.11. Результатом предоставления субсидии является достижение значений показателей предоставления субсидии.</w:t>
      </w:r>
    </w:p>
    <w:p>
      <w:pPr>
        <w:pStyle w:val="para0"/>
        <w:ind w:firstLine="540"/>
        <w:spacing w:before="240"/>
        <w:jc w:val="both"/>
      </w:pPr>
      <w:r>
        <w:t>Показатели предоставления субсидии, значения которых устанавливаются соглашением, соотносятся с целевыми показателями (индикаторами), предусмотренными подпрограммой "Развитие отраслей агропромышленного комплекса" Государственной программы.</w:t>
      </w:r>
    </w:p>
    <w:p>
      <w:pPr>
        <w:pStyle w:val="para0"/>
        <w:ind w:firstLine="540"/>
        <w:spacing w:before="240"/>
        <w:jc w:val="both"/>
      </w:pPr>
      <w:r>
        <w:t>Эффективность предоставления субсидии оценивается исходя из достижения получателем субсидии установленных соглашением значений показателей предоставления субсидии по состоянию на 31 декабря года предоставления субсидии - объема произведенных хлеба и хлебобулочных изделий с использованием субсидии и объема реализованных хлеба и хлебобулочных изделий с использованием субсидии.</w:t>
      </w:r>
    </w:p>
    <w:p>
      <w:pPr>
        <w:pStyle w:val="para0"/>
        <w:spacing/>
        <w:jc w:val="both"/>
      </w:pPr>
      <w:r>
        <w:t>(в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r>
        <w:t>Получатель субсидии представляет в Минсельхоз Чувашии:</w:t>
      </w:r>
    </w:p>
    <w:p>
      <w:pPr>
        <w:pStyle w:val="para0"/>
        <w:ind w:firstLine="540"/>
        <w:spacing w:before="240"/>
        <w:jc w:val="both"/>
      </w:pPr>
      <w:hyperlink w:anchor="Par328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 предоставления субсидии по форме согласно приложению N 6 к настоящим Правилам в течение 15 рабочих дней, следующих за отчетным периодом, указанным в абзаце третьем настоящего пункта, в течение срока действия соглашения;</w:t>
      </w:r>
    </w:p>
    <w:p>
      <w:pPr>
        <w:pStyle w:val="para0"/>
        <w:ind w:firstLine="540"/>
        <w:spacing w:before="240"/>
        <w:jc w:val="both"/>
      </w:pPr>
      <w:hyperlink w:anchor="Par390" w:history="1">
        <w:r>
          <w:rPr>
            <w:color w:val="0000ff"/>
          </w:rPr>
          <w:t>сведения</w:t>
        </w:r>
      </w:hyperlink>
      <w:r>
        <w:t xml:space="preserve"> об отпускной цене на реализуемые хлеб и хлебобулочные изделия по форме согласно приложению N 7 к настоящим Правилам в течение 15 рабочих дней, следующих после истечения срока исполнения получателем субсидии обязательства о неповышении отпускной цены на хлеб и хлебобулочные изделия.</w:t>
      </w:r>
    </w:p>
    <w:p>
      <w:pPr>
        <w:pStyle w:val="para0"/>
        <w:ind w:firstLine="540"/>
        <w:spacing w:before="240"/>
        <w:jc w:val="both"/>
      </w:pPr>
      <w:bookmarkStart w:id="12" w:name="Par96"/>
      <w:bookmarkEnd w:id="12"/>
      <w:r>
        <w:t>2.12. В случае если получателем субсидии допущены нарушения обязательств, предусмотренных соглашением в части достижения значений показателей предоставления субсидии, то объем средств, подлежащих возврату в республиканский бюджет Чувашской Республики (V</w:t>
      </w:r>
      <w:r>
        <w:rPr>
          <w:vertAlign w:val="subscript"/>
        </w:rPr>
        <w:t>возврата</w:t>
      </w:r>
      <w:r>
        <w:t>), рассчитывается по формуле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0,01,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где:</w:t>
      </w:r>
    </w:p>
    <w:p>
      <w:pPr>
        <w:pStyle w:val="para0"/>
        <w:ind w:firstLine="540"/>
        <w:spacing w:before="2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полученной получателем субсидии;</w:t>
      </w:r>
    </w:p>
    <w:p>
      <w:pPr>
        <w:pStyle w:val="para0"/>
        <w:ind w:firstLine="540"/>
        <w:spacing w:before="240"/>
        <w:jc w:val="both"/>
      </w:pPr>
      <w:r>
        <w:t>k - коэффициент возврата субсидии;</w:t>
      </w:r>
    </w:p>
    <w:p>
      <w:pPr>
        <w:pStyle w:val="para0"/>
        <w:ind w:firstLine="540"/>
        <w:spacing w:before="240"/>
        <w:jc w:val="both"/>
      </w:pPr>
      <w:r>
        <w:t>m - количество показателей предоставления субсидии, по которым индекс, отражающий уровень недостижения значения i-го показателя предоставления субсидии, имеет положительное значение;</w:t>
      </w:r>
    </w:p>
    <w:p>
      <w:pPr>
        <w:pStyle w:val="para0"/>
        <w:ind w:firstLine="540"/>
        <w:spacing w:before="240"/>
        <w:jc w:val="both"/>
      </w:pPr>
      <w:r>
        <w:t>n - общее количество показателей предоставления субсидии.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Коэффициент возврата субсидии рассчитывается по формуле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где:</w:t>
      </w:r>
    </w:p>
    <w:p>
      <w:pPr>
        <w:pStyle w:val="para0"/>
        <w:ind w:firstLine="540"/>
        <w:spacing w:before="2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предоставления субсидии.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показателя предоставления субсидии.</w:t>
      </w:r>
    </w:p>
    <w:p>
      <w:pPr>
        <w:pStyle w:val="para0"/>
        <w:ind w:firstLine="540"/>
        <w:spacing w:before="240"/>
        <w:jc w:val="both"/>
      </w:pPr>
      <w:r>
        <w:t>Индекс, отражающий уровень недостижения значения i-го показателя предоставления субсидии, определяется по формуле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D</w:t>
      </w:r>
      <w:r>
        <w:rPr>
          <w:vertAlign w:val="subscript"/>
        </w:rPr>
        <w:t>i</w:t>
      </w:r>
      <w:r>
        <w:t xml:space="preserve"> = 1 - Т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где:</w:t>
      </w:r>
    </w:p>
    <w:p>
      <w:pPr>
        <w:pStyle w:val="para0"/>
        <w:ind w:firstLine="540"/>
        <w:spacing w:before="240"/>
        <w:jc w:val="both"/>
      </w:pPr>
      <w:r>
        <w:t>Т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предоставления субсидии на отчетную дату;</w:t>
      </w:r>
    </w:p>
    <w:p>
      <w:pPr>
        <w:pStyle w:val="para0"/>
        <w:ind w:firstLine="540"/>
        <w:spacing w:before="2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предоставления субсидии, установленное соглашением.</w:t>
      </w:r>
    </w:p>
    <w:p>
      <w:pPr>
        <w:pStyle w:val="para0"/>
        <w:ind w:firstLine="540"/>
        <w:spacing w:before="240"/>
        <w:jc w:val="both"/>
      </w:pPr>
      <w: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para0"/>
        <w:ind w:firstLine="540"/>
        <w:spacing w:before="240"/>
        <w:jc w:val="both"/>
      </w:pPr>
      <w: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субсидии до истечения одного месяца со дня получения уведомления, предусмотренного </w:t>
      </w:r>
      <w:hyperlink w:anchor="Par130" w:history="1">
        <w:r>
          <w:rPr>
            <w:color w:val="0000ff"/>
          </w:rPr>
          <w:t>абзацем пятым пункта 3.1</w:t>
        </w:r>
      </w:hyperlink>
      <w:r>
        <w:t xml:space="preserve"> настоящих Правил.</w:t>
      </w:r>
    </w:p>
    <w:p>
      <w:pPr>
        <w:pStyle w:val="para0"/>
        <w:spacing/>
        <w:jc w:val="both"/>
      </w:pPr>
      <w:r/>
    </w:p>
    <w:p>
      <w:pPr>
        <w:pStyle w:val="para2"/>
        <w:spacing/>
        <w:jc w:val="center"/>
        <w:outlineLvl w:val="1"/>
      </w:pPr>
      <w:r>
        <w:t>III. Порядок возврата субсидий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3.1. Возврат средств республиканского бюджета Чувашской Республики осуществляется:</w:t>
      </w:r>
    </w:p>
    <w:p>
      <w:pPr>
        <w:pStyle w:val="para0"/>
        <w:ind w:firstLine="540"/>
        <w:spacing w:before="240"/>
        <w:jc w:val="both"/>
      </w:pPr>
      <w:r>
        <w:t>в случае выявления фактов нарушения условий предоставления субсидии - в размере всей предоставленной суммы субсидии;</w:t>
      </w:r>
    </w:p>
    <w:p>
      <w:pPr>
        <w:pStyle w:val="para0"/>
        <w:ind w:firstLine="540"/>
        <w:spacing w:before="240"/>
        <w:jc w:val="both"/>
      </w:pPr>
      <w:r>
        <w:t>в случае нецелевого использования субсидии - в размере суммы нецелевого использования субсидии;</w:t>
      </w:r>
    </w:p>
    <w:p>
      <w:pPr>
        <w:pStyle w:val="para0"/>
        <w:ind w:firstLine="540"/>
        <w:spacing w:before="240"/>
        <w:jc w:val="both"/>
      </w:pPr>
      <w:r>
        <w:t xml:space="preserve">в случае недостижения результата предоставления субсидии, значения показателя предоставления субсидии - в соответствии с </w:t>
      </w:r>
      <w:hyperlink w:anchor="Par96" w:history="1">
        <w:r>
          <w:rPr>
            <w:color w:val="0000ff"/>
          </w:rPr>
          <w:t>пунктом 2.12</w:t>
        </w:r>
      </w:hyperlink>
      <w:r>
        <w:t xml:space="preserve"> настоящих Правил.</w:t>
      </w:r>
    </w:p>
    <w:p>
      <w:pPr>
        <w:pStyle w:val="para0"/>
        <w:ind w:firstLine="540"/>
        <w:spacing w:before="240"/>
        <w:jc w:val="both"/>
      </w:pPr>
      <w:bookmarkStart w:id="13" w:name="Par130"/>
      <w:bookmarkEnd w:id="13"/>
      <w:r>
        <w:t>Минсельхоз Чувашии в течение 10 рабочих дней со дня выявления Минсельхозом Чувашии и (или) органами государственного финансового контроля факта нарушения порядка и условий предоставления субсидий, в том числе в части достижения результата предоставления субсидии, которые установлены настоящими Правилами и соглашением, направляет получателю субсидии уведомление о возврате в республиканский бюджет Чувашской Республики указанных средств в течение 10 рабочих дней со дня уведомления.</w:t>
      </w:r>
    </w:p>
    <w:p>
      <w:pPr>
        <w:pStyle w:val="para0"/>
        <w:spacing/>
        <w:jc w:val="both"/>
      </w:pPr>
      <w:r>
        <w:t>(в ред. Постановления Кабинета Министров ЧР от 27.04.2022 N 195)</w:t>
      </w:r>
    </w:p>
    <w:p>
      <w:pPr>
        <w:pStyle w:val="para0"/>
        <w:ind w:firstLine="540"/>
        <w:spacing w:before="240"/>
        <w:jc w:val="both"/>
      </w:pPr>
      <w:r>
        <w:t>3.2.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>
      <w:pPr>
        <w:pStyle w:val="para0"/>
        <w:ind w:firstLine="540"/>
        <w:spacing w:before="240"/>
        <w:jc w:val="both"/>
      </w:pPr>
      <w:r>
        <w:t xml:space="preserve">3.3. В случае несоблюдения получателем субсидии срока возврата субсидии в республиканский бюджет Чувашской Республики, установленного </w:t>
      </w:r>
      <w:hyperlink w:anchor="Par130" w:history="1">
        <w:r>
          <w:rPr>
            <w:color w:val="0000ff"/>
          </w:rPr>
          <w:t>абзацем пятым пункта 3.1</w:t>
        </w:r>
      </w:hyperlink>
      <w:r>
        <w:t xml:space="preserve"> настоящих Правил, получатель субсидии обязан уплатить пеню, размер которой составляет одну трехсотую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условий, установленных при ее предоставлении, за каждый день использования субсидии до даты ее возврата.</w:t>
      </w:r>
    </w:p>
    <w:p>
      <w:pPr>
        <w:pStyle w:val="para0"/>
        <w:spacing/>
        <w:jc w:val="both"/>
      </w:pPr>
      <w:r>
        <w:t>(в ред. Постановления Кабинета Министров ЧР от 27.04.2022 N 195)</w:t>
      </w:r>
    </w:p>
    <w:p>
      <w:pPr>
        <w:pStyle w:val="para0"/>
        <w:spacing/>
        <w:jc w:val="both"/>
      </w:pPr>
      <w:r/>
    </w:p>
    <w:p>
      <w:pPr>
        <w:pStyle w:val="para2"/>
        <w:spacing/>
        <w:jc w:val="center"/>
        <w:outlineLvl w:val="1"/>
      </w:pPr>
      <w:r>
        <w:t>IV. Осуществление контроля</w:t>
      </w:r>
    </w:p>
    <w:p>
      <w:pPr>
        <w:pStyle w:val="para0"/>
        <w:spacing/>
        <w:jc w:val="center"/>
      </w:pPr>
      <w:r>
        <w:t>(в ред. Постановления Кабинета Министров ЧР</w:t>
      </w:r>
    </w:p>
    <w:p>
      <w:pPr>
        <w:pStyle w:val="para0"/>
        <w:spacing/>
        <w:jc w:val="center"/>
      </w:pPr>
      <w:r>
        <w:t>от 27.04.2022 N 195)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Минсельхоз Чувашии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para0"/>
        <w:ind w:firstLine="540"/>
        <w:spacing w:before="240"/>
        <w:jc w:val="both"/>
      </w:pPr>
      <w:r>
        <w:t>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1"/>
      </w:pPr>
      <w:r>
        <w:t>Приложение N 1</w:t>
      </w:r>
    </w:p>
    <w:p>
      <w:pPr>
        <w:pStyle w:val="para0"/>
        <w:spacing/>
        <w:jc w:val="right"/>
      </w:pPr>
      <w:r>
        <w:t>к Правилам предоставления субсидий</w:t>
      </w:r>
    </w:p>
    <w:p>
      <w:pPr>
        <w:pStyle w:val="para0"/>
        <w:spacing/>
        <w:jc w:val="right"/>
      </w:pPr>
      <w:r>
        <w:t>из республиканского бюджета</w:t>
      </w:r>
    </w:p>
    <w:p>
      <w:pPr>
        <w:pStyle w:val="para0"/>
        <w:spacing/>
        <w:jc w:val="right"/>
      </w:pPr>
      <w:r>
        <w:t>Чувашской Республики на осуществление</w:t>
      </w:r>
    </w:p>
    <w:p>
      <w:pPr>
        <w:pStyle w:val="para0"/>
        <w:spacing/>
        <w:jc w:val="right"/>
      </w:pPr>
      <w:r>
        <w:t>компенсации предприятиям хлебопекарной</w:t>
      </w:r>
    </w:p>
    <w:p>
      <w:pPr>
        <w:pStyle w:val="para0"/>
        <w:spacing/>
        <w:jc w:val="right"/>
      </w:pPr>
      <w:r>
        <w:t>промышленности части затрат на реализацию</w:t>
      </w:r>
    </w:p>
    <w:p>
      <w:pPr>
        <w:pStyle w:val="para0"/>
        <w:spacing/>
        <w:jc w:val="right"/>
      </w:pPr>
      <w:r>
        <w:t>произведенных и реализованных хлеба</w:t>
      </w:r>
    </w:p>
    <w:p>
      <w:pPr>
        <w:pStyle w:val="para0"/>
        <w:spacing/>
        <w:jc w:val="right"/>
      </w:pPr>
      <w:r>
        <w:t>и хлебобулочных изделий</w:t>
      </w:r>
    </w:p>
    <w:p>
      <w:pPr>
        <w:pStyle w:val="para0"/>
        <w:spacing/>
        <w:jc w:val="both"/>
      </w:pPr>
      <w:r/>
    </w:p>
    <w:p>
      <w:pPr>
        <w:pStyle w:val="para0"/>
        <w:spacing/>
        <w:jc w:val="center"/>
      </w:pPr>
      <w:r>
        <w:t>ЗАЯВЛЕНИЕ</w:t>
      </w:r>
      <w:r>
        <w:rPr>
          <w:b/>
          <w:bCs/>
        </w:rPr>
        <w:t>.</w:t>
      </w:r>
      <w:r/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Утратило силу. - Постановление Кабинета Министров ЧР от 27.04.2022 N 195.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1"/>
      </w:pPr>
      <w:r>
        <w:t>Приложение N 2</w:t>
      </w:r>
    </w:p>
    <w:p>
      <w:pPr>
        <w:pStyle w:val="para0"/>
        <w:spacing/>
        <w:jc w:val="right"/>
      </w:pPr>
      <w:r>
        <w:t>к Правилам предоставления субсидий</w:t>
      </w:r>
    </w:p>
    <w:p>
      <w:pPr>
        <w:pStyle w:val="para0"/>
        <w:spacing/>
        <w:jc w:val="right"/>
      </w:pPr>
      <w:r>
        <w:t>из республиканского бюджета</w:t>
      </w:r>
    </w:p>
    <w:p>
      <w:pPr>
        <w:pStyle w:val="para0"/>
        <w:spacing/>
        <w:jc w:val="right"/>
      </w:pPr>
      <w:r>
        <w:t>Чувашской Республики на осуществление</w:t>
      </w:r>
    </w:p>
    <w:p>
      <w:pPr>
        <w:pStyle w:val="para0"/>
        <w:spacing/>
        <w:jc w:val="right"/>
      </w:pPr>
      <w:r>
        <w:t>компенсации предприятиям хлебопекарной</w:t>
      </w:r>
    </w:p>
    <w:p>
      <w:pPr>
        <w:pStyle w:val="para0"/>
        <w:spacing/>
        <w:jc w:val="right"/>
      </w:pPr>
      <w:r>
        <w:t>промышленности части затрат на реализацию</w:t>
      </w:r>
    </w:p>
    <w:p>
      <w:pPr>
        <w:pStyle w:val="para0"/>
        <w:spacing/>
        <w:jc w:val="right"/>
      </w:pPr>
      <w:r>
        <w:t>произведенных и реализованных хлеба</w:t>
      </w:r>
    </w:p>
    <w:p>
      <w:pPr>
        <w:pStyle w:val="para0"/>
        <w:spacing/>
        <w:jc w:val="right"/>
      </w:pPr>
      <w:r>
        <w:t>и хлебобулочных изделий</w:t>
      </w:r>
    </w:p>
    <w:p>
      <w:pPr>
        <w:pStyle w:val="para0"/>
        <w:spacing/>
        <w:jc w:val="both"/>
      </w:pPr>
      <w:r/>
    </w:p>
    <w:p>
      <w:pPr>
        <w:pStyle w:val="para0"/>
        <w:spacing/>
        <w:jc w:val="center"/>
      </w:pPr>
      <w:r>
        <w:t>СПРАВКА-РАСЧЕТ</w:t>
      </w:r>
    </w:p>
    <w:p>
      <w:pPr>
        <w:pStyle w:val="para0"/>
        <w:spacing/>
        <w:jc w:val="center"/>
      </w:pPr>
      <w:r>
        <w:t>НА ПОЛУЧЕНИЕ СУБСИДИИ ИЗ РЕСПУБЛИКАНСКОГО БЮДЖЕТА</w:t>
      </w:r>
    </w:p>
    <w:p>
      <w:pPr>
        <w:pStyle w:val="para0"/>
        <w:spacing/>
        <w:jc w:val="center"/>
      </w:pPr>
      <w:r>
        <w:t>ЧУВАШСКОЙ РЕСПУБЛИКИ НА ОСУЩЕСТВЛЕНИЕ КОМПЕНСАЦИИ</w:t>
      </w:r>
    </w:p>
    <w:p>
      <w:pPr>
        <w:pStyle w:val="para0"/>
        <w:spacing/>
        <w:jc w:val="center"/>
      </w:pPr>
      <w:r>
        <w:t>ЧАСТИ ЗАТРАТ НА РЕАЛИЗАЦИЮ ПРОИЗВЕДЕННЫХ</w:t>
      </w:r>
    </w:p>
    <w:p>
      <w:pPr>
        <w:pStyle w:val="para0"/>
        <w:spacing/>
        <w:jc w:val="center"/>
      </w:pPr>
      <w:r>
        <w:t>И РЕАЛИЗОВАННЫХ ХЛЕБА И ХЛЕБОБУЛОЧНЫХ ИЗДЕЛИЙ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Утратила силу. - Постановление Кабинета Министров ЧР от 27.04.2022 N 195.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1"/>
      </w:pPr>
      <w:r>
        <w:t>Приложение N 3</w:t>
      </w:r>
    </w:p>
    <w:p>
      <w:pPr>
        <w:pStyle w:val="para0"/>
        <w:spacing/>
        <w:jc w:val="right"/>
      </w:pPr>
      <w:r>
        <w:t>к Правилам предоставления субсидий</w:t>
      </w:r>
    </w:p>
    <w:p>
      <w:pPr>
        <w:pStyle w:val="para0"/>
        <w:spacing/>
        <w:jc w:val="right"/>
      </w:pPr>
      <w:r>
        <w:t>из республиканского бюджета</w:t>
      </w:r>
    </w:p>
    <w:p>
      <w:pPr>
        <w:pStyle w:val="para0"/>
        <w:spacing/>
        <w:jc w:val="right"/>
      </w:pPr>
      <w:r>
        <w:t>Чувашской Республики на осуществление</w:t>
      </w:r>
    </w:p>
    <w:p>
      <w:pPr>
        <w:pStyle w:val="para0"/>
        <w:spacing/>
        <w:jc w:val="right"/>
      </w:pPr>
      <w:r>
        <w:t>компенсации предприятиям хлебопекарной</w:t>
      </w:r>
    </w:p>
    <w:p>
      <w:pPr>
        <w:pStyle w:val="para0"/>
        <w:spacing/>
        <w:jc w:val="right"/>
      </w:pPr>
      <w:r>
        <w:t>промышленности части затрат на реализацию</w:t>
      </w:r>
    </w:p>
    <w:p>
      <w:pPr>
        <w:pStyle w:val="para0"/>
        <w:spacing/>
        <w:jc w:val="right"/>
      </w:pPr>
      <w:r>
        <w:t>произведенных и реализованных хлеба</w:t>
      </w:r>
    </w:p>
    <w:p>
      <w:pPr>
        <w:pStyle w:val="para0"/>
        <w:spacing/>
        <w:jc w:val="right"/>
      </w:pPr>
      <w:r>
        <w:t>и хлебобулочных изделий</w:t>
      </w:r>
    </w:p>
    <w:p>
      <w:pPr>
        <w:pStyle w:val="para0"/>
        <w:spacing/>
        <w:jc w:val="both"/>
      </w:pPr>
      <w:r/>
    </w:p>
    <w:p>
      <w:pPr>
        <w:pStyle w:val="para0"/>
        <w:spacing/>
        <w:jc w:val="center"/>
      </w:pPr>
      <w:r>
        <w:t>СВЕДЕНИЯ</w:t>
      </w:r>
    </w:p>
    <w:p>
      <w:pPr>
        <w:pStyle w:val="para0"/>
        <w:spacing/>
        <w:jc w:val="center"/>
      </w:pPr>
      <w:r>
        <w:t>О ПРОИЗВОДСТВЕННОЙ МОЩНОСТИ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Утратили силу. - Постановление Кабинета Министров ЧР от 27.04.2022 N 195.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1"/>
      </w:pPr>
      <w:r>
        <w:t>Приложение N 4</w:t>
      </w:r>
    </w:p>
    <w:p>
      <w:pPr>
        <w:pStyle w:val="para0"/>
        <w:spacing/>
        <w:jc w:val="right"/>
      </w:pPr>
      <w:r>
        <w:t>к Правилам предоставления субсидий</w:t>
      </w:r>
    </w:p>
    <w:p>
      <w:pPr>
        <w:pStyle w:val="para0"/>
        <w:spacing/>
        <w:jc w:val="right"/>
      </w:pPr>
      <w:r>
        <w:t>из республиканского бюджета</w:t>
      </w:r>
    </w:p>
    <w:p>
      <w:pPr>
        <w:pStyle w:val="para0"/>
        <w:spacing/>
        <w:jc w:val="right"/>
      </w:pPr>
      <w:r>
        <w:t>Чувашской Республики на осуществление</w:t>
      </w:r>
    </w:p>
    <w:p>
      <w:pPr>
        <w:pStyle w:val="para0"/>
        <w:spacing/>
        <w:jc w:val="right"/>
      </w:pPr>
      <w:r>
        <w:t>компенсации предприятиям хлебопекарной</w:t>
      </w:r>
    </w:p>
    <w:p>
      <w:pPr>
        <w:pStyle w:val="para0"/>
        <w:spacing/>
        <w:jc w:val="right"/>
      </w:pPr>
      <w:r>
        <w:t>промышленности части затрат</w:t>
      </w:r>
    </w:p>
    <w:p>
      <w:pPr>
        <w:pStyle w:val="para0"/>
        <w:spacing/>
        <w:jc w:val="right"/>
      </w:pPr>
      <w:r>
        <w:t>на производство и реализацию</w:t>
      </w:r>
    </w:p>
    <w:p>
      <w:pPr>
        <w:pStyle w:val="para0"/>
        <w:spacing/>
        <w:jc w:val="right"/>
      </w:pPr>
      <w:r>
        <w:t>произведенных и реализованных</w:t>
      </w:r>
    </w:p>
    <w:p>
      <w:pPr>
        <w:pStyle w:val="para0"/>
        <w:spacing/>
        <w:jc w:val="right"/>
      </w:pPr>
      <w:r>
        <w:t>хлеба и хлебобулочных изделий</w:t>
      </w:r>
    </w:p>
    <w:p>
      <w:pPr>
        <w:pStyle w:val="para0"/>
      </w:pPr>
      <w:r/>
    </w:p>
    <w:tbl>
      <w:tblPr>
        <w:name w:val="Таблица2"/>
        <w:tabOrder w:val="0"/>
        <w:jc w:val="left"/>
        <w:tblInd w:w="0" w:type="dxa"/>
        <w:tblW w:w="10207" w:type="dxa"/>
      </w:tblPr>
      <w:tblGrid>
        <w:gridCol w:w="60"/>
        <w:gridCol w:w="113"/>
        <w:gridCol w:w="9921"/>
        <w:gridCol w:w="113"/>
      </w:tblGrid>
      <w:tr>
        <w:trPr>
          <w:trHeight w:val="0" w:hRule="auto"/>
        </w:trPr>
        <w:tc>
          <w:tcPr>
            <w:tcW w:w="60" w:type="dxa"/>
            <w:shd w:val="solid" w:color="CED3F1" tmshd="1677721856, 0, 1584839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9921" w:type="dxa"/>
            <w:shd w:val="solid" w:color="F4F3F8" tmshd="1677721856, 0, 16315380"/>
            <w:tcMar>
              <w:top w:w="113" w:type="dxa"/>
              <w:left w:w="0" w:type="dxa"/>
              <w:bottom w:w="113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27.04.2022 N 195)</w:t>
            </w:r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para0"/>
        <w:spacing/>
        <w:jc w:val="both"/>
      </w:pPr>
      <w:r/>
    </w:p>
    <w:p>
      <w:pPr>
        <w:pStyle w:val="para1"/>
        <w:spacing/>
        <w:jc w:val="both"/>
      </w:pPr>
      <w:bookmarkStart w:id="14" w:name="Par215"/>
      <w:bookmarkEnd w:id="14"/>
      <w:r>
        <w:t xml:space="preserve">                               </w:t>
      </w:r>
      <w:r>
        <w:rPr>
          <w:b/>
          <w:bCs/>
        </w:rPr>
        <w:t>ОБЯЗАТЕЛЬСТВО</w:t>
      </w:r>
      <w:r/>
    </w:p>
    <w:p>
      <w:pPr>
        <w:pStyle w:val="para1"/>
        <w:spacing/>
        <w:jc w:val="both"/>
      </w:pPr>
      <w:r>
        <w:t xml:space="preserve">                   </w:t>
      </w:r>
      <w:r>
        <w:rPr>
          <w:b/>
          <w:bCs/>
        </w:rPr>
        <w:t>о неповышении отпускной цены на хлеб</w:t>
      </w:r>
      <w:r/>
    </w:p>
    <w:p>
      <w:pPr>
        <w:pStyle w:val="para1"/>
        <w:spacing/>
        <w:jc w:val="both"/>
      </w:pPr>
      <w:r>
        <w:t xml:space="preserve">                          </w:t>
      </w:r>
      <w:r>
        <w:rPr>
          <w:b/>
          <w:bCs/>
        </w:rPr>
        <w:t>и хлебобулочные изделия</w:t>
      </w:r>
      <w:r/>
    </w:p>
    <w:p>
      <w:pPr>
        <w:pStyle w:val="para1"/>
        <w:spacing/>
        <w:jc w:val="both"/>
      </w:pPr>
      <w:r>
        <w:t xml:space="preserve">              _______________________________________________</w:t>
      </w:r>
    </w:p>
    <w:p>
      <w:pPr>
        <w:pStyle w:val="para1"/>
        <w:spacing/>
        <w:jc w:val="both"/>
      </w:pPr>
      <w:r>
        <w:t xml:space="preserve">                    (наименование получателя субсидии)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Настоящим  подтверждаю  (подтверждаем) обязательство о неповышении цены</w:t>
      </w:r>
    </w:p>
    <w:p>
      <w:pPr>
        <w:pStyle w:val="para1"/>
        <w:spacing/>
        <w:jc w:val="both"/>
      </w:pPr>
      <w:r>
        <w:t>на  хлеб и хлебобулочные изделия в месяце получения субсидии по отношению к</w:t>
      </w:r>
    </w:p>
    <w:p>
      <w:pPr>
        <w:pStyle w:val="para1"/>
        <w:spacing/>
        <w:jc w:val="both"/>
      </w:pPr>
      <w:r>
        <w:t>средней  цене,  сложившейся  у  предприятия в месяце, предшествующем месяцу</w:t>
      </w:r>
    </w:p>
    <w:p>
      <w:pPr>
        <w:pStyle w:val="para1"/>
        <w:spacing/>
        <w:jc w:val="both"/>
      </w:pPr>
      <w:r>
        <w:t>получения субсидии.</w:t>
      </w:r>
    </w:p>
    <w:p>
      <w:pPr>
        <w:pStyle w:val="para1"/>
        <w:spacing/>
        <w:jc w:val="both"/>
      </w:pPr>
      <w:r>
        <w:t xml:space="preserve">    В  случае  нарушения  данного  обязательства  обязуюсь  сумму субсидии,</w:t>
      </w:r>
    </w:p>
    <w:p>
      <w:pPr>
        <w:pStyle w:val="para1"/>
        <w:spacing/>
        <w:jc w:val="both"/>
      </w:pPr>
      <w:r>
        <w:t>полученной   на   осуществление   компенсации   предприятиям  хлебопекарной</w:t>
      </w:r>
    </w:p>
    <w:p>
      <w:pPr>
        <w:pStyle w:val="para1"/>
        <w:spacing/>
        <w:jc w:val="both"/>
      </w:pPr>
      <w:r>
        <w:t>промышленности  части  затрат  на производство и реализацию произведенных и</w:t>
      </w:r>
    </w:p>
    <w:p>
      <w:pPr>
        <w:pStyle w:val="para1"/>
        <w:spacing/>
        <w:jc w:val="both"/>
      </w:pPr>
      <w:r>
        <w:t>реализованных   хлеба  и  хлебобулочных  изделий,  в  добровольном  порядке</w:t>
      </w:r>
    </w:p>
    <w:p>
      <w:pPr>
        <w:pStyle w:val="para1"/>
        <w:spacing/>
        <w:jc w:val="both"/>
      </w:pPr>
      <w:r>
        <w:t>возвратить в республиканский бюджет Чувашской Республики в полном объеме.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Получатель субсидии       ______________ __________________________________</w:t>
      </w:r>
    </w:p>
    <w:p>
      <w:pPr>
        <w:pStyle w:val="para1"/>
        <w:spacing/>
        <w:jc w:val="both"/>
      </w:pPr>
      <w:r>
        <w:t xml:space="preserve">                             (подпись)  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Главный бухгалтер         ______________ __________________________________</w:t>
      </w:r>
    </w:p>
    <w:p>
      <w:pPr>
        <w:pStyle w:val="para1"/>
        <w:spacing/>
        <w:jc w:val="both"/>
      </w:pPr>
      <w:r>
        <w:t>(для юридических лиц)        (подпись)  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____ ____________ 20___ г.</w:t>
      </w:r>
    </w:p>
    <w:p>
      <w:pPr>
        <w:pStyle w:val="para1"/>
        <w:spacing/>
        <w:jc w:val="both"/>
      </w:pPr>
      <w:r>
        <w:t>М.П. (при наличии)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1"/>
      </w:pPr>
      <w:r>
        <w:t>Приложение N 5</w:t>
      </w:r>
    </w:p>
    <w:p>
      <w:pPr>
        <w:pStyle w:val="para0"/>
        <w:spacing/>
        <w:jc w:val="right"/>
      </w:pPr>
      <w:r>
        <w:t>к Правилам предоставления субсидий</w:t>
      </w:r>
    </w:p>
    <w:p>
      <w:pPr>
        <w:pStyle w:val="para0"/>
        <w:spacing/>
        <w:jc w:val="right"/>
      </w:pPr>
      <w:r>
        <w:t>из республиканского бюджета</w:t>
      </w:r>
    </w:p>
    <w:p>
      <w:pPr>
        <w:pStyle w:val="para0"/>
        <w:spacing/>
        <w:jc w:val="right"/>
      </w:pPr>
      <w:r>
        <w:t>Чувашской Республики на осуществление</w:t>
      </w:r>
    </w:p>
    <w:p>
      <w:pPr>
        <w:pStyle w:val="para0"/>
        <w:spacing/>
        <w:jc w:val="right"/>
      </w:pPr>
      <w:r>
        <w:t>компенсации предприятиям хлебопекарной</w:t>
      </w:r>
    </w:p>
    <w:p>
      <w:pPr>
        <w:pStyle w:val="para0"/>
        <w:spacing/>
        <w:jc w:val="right"/>
      </w:pPr>
      <w:r>
        <w:t>промышленности части затрат</w:t>
      </w:r>
    </w:p>
    <w:p>
      <w:pPr>
        <w:pStyle w:val="para0"/>
        <w:spacing/>
        <w:jc w:val="right"/>
      </w:pPr>
      <w:r>
        <w:t>на производство и реализацию</w:t>
      </w:r>
    </w:p>
    <w:p>
      <w:pPr>
        <w:pStyle w:val="para0"/>
        <w:spacing/>
        <w:jc w:val="right"/>
      </w:pPr>
      <w:r>
        <w:t>произведенных и реализованных</w:t>
      </w:r>
    </w:p>
    <w:p>
      <w:pPr>
        <w:pStyle w:val="para0"/>
        <w:spacing/>
        <w:jc w:val="right"/>
      </w:pPr>
      <w:r>
        <w:t>хлеба и хлебобулочных изделий</w:t>
      </w:r>
    </w:p>
    <w:p>
      <w:pPr>
        <w:pStyle w:val="para0"/>
      </w:pPr>
      <w:r/>
    </w:p>
    <w:tbl>
      <w:tblPr>
        <w:name w:val="Таблица3"/>
        <w:tabOrder w:val="0"/>
        <w:jc w:val="left"/>
        <w:tblInd w:w="0" w:type="dxa"/>
        <w:tblW w:w="10207" w:type="dxa"/>
      </w:tblPr>
      <w:tblGrid>
        <w:gridCol w:w="60"/>
        <w:gridCol w:w="113"/>
        <w:gridCol w:w="9921"/>
        <w:gridCol w:w="113"/>
      </w:tblGrid>
      <w:tr>
        <w:trPr>
          <w:trHeight w:val="0" w:hRule="auto"/>
        </w:trPr>
        <w:tc>
          <w:tcPr>
            <w:tcW w:w="60" w:type="dxa"/>
            <w:shd w:val="solid" w:color="CED3F1" tmshd="1677721856, 0, 1584839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9921" w:type="dxa"/>
            <w:shd w:val="solid" w:color="F4F3F8" tmshd="1677721856, 0, 16315380"/>
            <w:tcMar>
              <w:top w:w="113" w:type="dxa"/>
              <w:left w:w="0" w:type="dxa"/>
              <w:bottom w:w="113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27.04.2022 N 195)</w:t>
            </w:r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para0"/>
        <w:spacing/>
        <w:jc w:val="both"/>
      </w:pPr>
      <w:r/>
    </w:p>
    <w:p>
      <w:pPr>
        <w:pStyle w:val="para1"/>
        <w:spacing/>
        <w:jc w:val="both"/>
      </w:pPr>
      <w:bookmarkStart w:id="15" w:name="Par256"/>
      <w:bookmarkEnd w:id="15"/>
      <w:r>
        <w:t xml:space="preserve">                          </w:t>
      </w:r>
      <w:r>
        <w:rPr>
          <w:b/>
          <w:bCs/>
        </w:rPr>
        <w:t>СВОДНАЯ СПРАВКА-РЕЕСТР</w:t>
      </w:r>
      <w:r/>
    </w:p>
    <w:p>
      <w:pPr>
        <w:pStyle w:val="para1"/>
        <w:spacing/>
        <w:jc w:val="both"/>
      </w:pPr>
      <w:r>
        <w:t xml:space="preserve">           </w:t>
      </w:r>
      <w:r>
        <w:rPr>
          <w:b/>
          <w:bCs/>
        </w:rPr>
        <w:t>о причитающихся субсидиях из республиканского бюджета</w:t>
      </w:r>
      <w:r/>
    </w:p>
    <w:p>
      <w:pPr>
        <w:pStyle w:val="para1"/>
        <w:spacing/>
        <w:jc w:val="both"/>
      </w:pPr>
      <w:r>
        <w:t xml:space="preserve">             </w:t>
      </w:r>
      <w:r>
        <w:rPr>
          <w:b/>
          <w:bCs/>
        </w:rPr>
        <w:t>Чувашской Республики на осуществление компенсации</w:t>
      </w:r>
      <w:r/>
    </w:p>
    <w:p>
      <w:pPr>
        <w:pStyle w:val="para1"/>
        <w:spacing/>
        <w:jc w:val="both"/>
      </w:pPr>
      <w:r>
        <w:t xml:space="preserve">                  </w:t>
      </w:r>
      <w:r>
        <w:rPr>
          <w:b/>
          <w:bCs/>
        </w:rPr>
        <w:t>части затрат на производство и реализацию</w:t>
      </w:r>
      <w:r/>
    </w:p>
    <w:p>
      <w:pPr>
        <w:pStyle w:val="para1"/>
        <w:spacing/>
        <w:jc w:val="both"/>
      </w:pPr>
      <w:r>
        <w:t xml:space="preserve">         </w:t>
      </w:r>
      <w:r>
        <w:rPr>
          <w:b/>
          <w:bCs/>
        </w:rPr>
        <w:t>произведенных и реализованных хлеба и хлебобулочных изделий</w:t>
      </w:r>
      <w:r/>
    </w:p>
    <w:p>
      <w:pPr>
        <w:pStyle w:val="para1"/>
        <w:spacing/>
        <w:jc w:val="both"/>
      </w:pPr>
      <w:r>
        <w:t xml:space="preserve">                          </w:t>
      </w:r>
      <w:r>
        <w:rPr>
          <w:b/>
          <w:bCs/>
        </w:rPr>
        <w:t>за</w:t>
      </w:r>
      <w:r>
        <w:t xml:space="preserve"> _________ </w:t>
      </w:r>
      <w:r>
        <w:rPr>
          <w:b/>
          <w:bCs/>
        </w:rPr>
        <w:t>20</w:t>
      </w:r>
      <w:r>
        <w:t xml:space="preserve">___ </w:t>
      </w:r>
      <w:r>
        <w:rPr>
          <w:b/>
          <w:bCs/>
        </w:rPr>
        <w:t>года</w:t>
      </w:r>
      <w:r/>
    </w:p>
    <w:p>
      <w:pPr>
        <w:pStyle w:val="para1"/>
        <w:spacing/>
        <w:jc w:val="both"/>
      </w:pPr>
      <w:r>
        <w:t xml:space="preserve">                              (месяц)</w:t>
      </w:r>
    </w:p>
    <w:p>
      <w:pPr>
        <w:pStyle w:val="para0"/>
        <w:spacing/>
        <w:jc w:val="both"/>
      </w:pPr>
      <w:r/>
    </w:p>
    <w:tbl>
      <w:tblPr>
        <w:name w:val="Таблица4"/>
        <w:tabOrder w:val="0"/>
        <w:jc w:val="left"/>
        <w:tblInd w:w="0" w:type="dxa"/>
        <w:tblW w:w="9035" w:type="dxa"/>
      </w:tblPr>
      <w:tblGrid>
        <w:gridCol w:w="394"/>
        <w:gridCol w:w="647"/>
        <w:gridCol w:w="567"/>
        <w:gridCol w:w="1417"/>
        <w:gridCol w:w="680"/>
        <w:gridCol w:w="624"/>
        <w:gridCol w:w="850"/>
        <w:gridCol w:w="624"/>
        <w:gridCol w:w="1474"/>
        <w:gridCol w:w="794"/>
        <w:gridCol w:w="964"/>
      </w:tblGrid>
      <w:tr>
        <w:trPr>
          <w:trHeight w:val="0" w:hRule="auto"/>
        </w:trPr>
        <w:tc>
          <w:tcPr>
            <w:tcW w:w="3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N</w:t>
            </w:r>
          </w:p>
          <w:p>
            <w:pPr>
              <w:pStyle w:val="para0"/>
              <w:spacing/>
              <w:jc w:val="center"/>
            </w:pPr>
            <w:r>
              <w:t>пп</w:t>
            </w:r>
          </w:p>
        </w:tc>
        <w:tc>
          <w:tcPr>
            <w:tcW w:w="64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ИНН получателя субсидии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Вид продукции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Код продукции в соответствии с Общероссийским классификатором продукции по видам экономической деятельности ОКПД 2</w:t>
            </w:r>
          </w:p>
        </w:tc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Произведено хлеба и хлебобулочных изделий, тонн</w:t>
            </w:r>
          </w:p>
        </w:tc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Реализовано хлеба и хлебобулочных изделий, тонн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Ставка субсидии на 1 тонну, рублей</w:t>
            </w:r>
          </w:p>
        </w:tc>
        <w:tc>
          <w:tcPr>
            <w:tcW w:w="20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Сумма субсидии, рублей</w:t>
            </w:r>
          </w:p>
        </w:tc>
        <w:tc>
          <w:tcPr>
            <w:tcW w:w="7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Информация о наличии справки из налогового органа (да/нет)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Информация о наличии выписки из ЕГРЮЛ/ ЕГРИП (да/нет)</w:t>
            </w:r>
          </w:p>
        </w:tc>
      </w:tr>
      <w:tr>
        <w:trPr>
          <w:trHeight w:val="0" w:hRule="auto"/>
        </w:trPr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6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за счет средств республиканского бюджета Чувашской Республики в размере 0,1 процента уровня софинансирования</w:t>
            </w:r>
          </w:p>
        </w:tc>
        <w:tc>
          <w:tcPr>
            <w:tcW w:w="7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</w:tr>
      <w:tr>
        <w:trPr>
          <w:trHeight w:val="0" w:hRule="auto"/>
        </w:trPr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6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</w:tr>
      <w:tr>
        <w:trPr>
          <w:trHeight w:val="0" w:hRule="auto"/>
        </w:trPr>
        <w:tc>
          <w:tcPr>
            <w:tcW w:w="160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>
              <w:t>Всего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323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</w:tr>
    </w:tbl>
    <w:p>
      <w:pPr>
        <w:pStyle w:val="para0"/>
        <w:spacing/>
        <w:jc w:val="both"/>
      </w:pPr>
      <w:r/>
    </w:p>
    <w:p>
      <w:pPr>
        <w:pStyle w:val="para1"/>
        <w:spacing/>
        <w:jc w:val="both"/>
      </w:pPr>
      <w:r>
        <w:t>Заместитель министра</w:t>
      </w:r>
    </w:p>
    <w:p>
      <w:pPr>
        <w:pStyle w:val="para1"/>
        <w:spacing/>
        <w:jc w:val="both"/>
      </w:pPr>
      <w:r>
        <w:t>сельского хозяйства</w:t>
      </w:r>
    </w:p>
    <w:p>
      <w:pPr>
        <w:pStyle w:val="para1"/>
        <w:spacing/>
        <w:jc w:val="both"/>
      </w:pPr>
      <w:r>
        <w:t>Чувашской Республики         _______________ ______________________________</w:t>
      </w:r>
    </w:p>
    <w:p>
      <w:pPr>
        <w:pStyle w:val="para1"/>
        <w:spacing/>
        <w:jc w:val="both"/>
      </w:pPr>
      <w:r>
        <w:t xml:space="preserve">                                (подпись)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Начальник отдела</w:t>
      </w:r>
    </w:p>
    <w:p>
      <w:pPr>
        <w:pStyle w:val="para1"/>
        <w:spacing/>
        <w:jc w:val="both"/>
      </w:pPr>
      <w:r>
        <w:t>финансовой политики</w:t>
      </w:r>
    </w:p>
    <w:p>
      <w:pPr>
        <w:pStyle w:val="para1"/>
        <w:spacing/>
        <w:jc w:val="both"/>
      </w:pPr>
      <w:r>
        <w:t>и государственной поддержки</w:t>
      </w:r>
    </w:p>
    <w:p>
      <w:pPr>
        <w:pStyle w:val="para1"/>
        <w:spacing/>
        <w:jc w:val="both"/>
      </w:pPr>
      <w:r>
        <w:t>агропромышленного комплекса  _______________ ______________________________</w:t>
      </w:r>
    </w:p>
    <w:p>
      <w:pPr>
        <w:pStyle w:val="para1"/>
        <w:spacing/>
        <w:jc w:val="both"/>
      </w:pPr>
      <w:r>
        <w:t xml:space="preserve">                                (подпись)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Специалист Министерства</w:t>
      </w:r>
    </w:p>
    <w:p>
      <w:pPr>
        <w:pStyle w:val="para1"/>
        <w:spacing/>
        <w:jc w:val="both"/>
      </w:pPr>
      <w:r>
        <w:t>сельского хозяйства</w:t>
      </w:r>
    </w:p>
    <w:p>
      <w:pPr>
        <w:pStyle w:val="para1"/>
        <w:spacing/>
        <w:jc w:val="both"/>
      </w:pPr>
      <w:r>
        <w:t>Чувашской Республики         _______________ ______________________________</w:t>
      </w:r>
    </w:p>
    <w:p>
      <w:pPr>
        <w:pStyle w:val="para1"/>
        <w:spacing/>
        <w:jc w:val="both"/>
      </w:pPr>
      <w:r>
        <w:t xml:space="preserve">                                (подпись)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____ ____________ 20___ г.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1"/>
      </w:pPr>
      <w:r>
        <w:t>Приложение N 6</w:t>
      </w:r>
    </w:p>
    <w:p>
      <w:pPr>
        <w:pStyle w:val="para0"/>
        <w:spacing/>
        <w:jc w:val="right"/>
      </w:pPr>
      <w:r>
        <w:t>к Правилам предоставления субсидий</w:t>
      </w:r>
    </w:p>
    <w:p>
      <w:pPr>
        <w:pStyle w:val="para0"/>
        <w:spacing/>
        <w:jc w:val="right"/>
      </w:pPr>
      <w:r>
        <w:t>из республиканского бюджета</w:t>
      </w:r>
    </w:p>
    <w:p>
      <w:pPr>
        <w:pStyle w:val="para0"/>
        <w:spacing/>
        <w:jc w:val="right"/>
      </w:pPr>
      <w:r>
        <w:t>Чувашской Республики на осуществление</w:t>
      </w:r>
    </w:p>
    <w:p>
      <w:pPr>
        <w:pStyle w:val="para0"/>
        <w:spacing/>
        <w:jc w:val="right"/>
      </w:pPr>
      <w:r>
        <w:t>компенсации предприятиям хлебопекарной</w:t>
      </w:r>
    </w:p>
    <w:p>
      <w:pPr>
        <w:pStyle w:val="para0"/>
        <w:spacing/>
        <w:jc w:val="right"/>
      </w:pPr>
      <w:r>
        <w:t>промышленности части затрат</w:t>
      </w:r>
    </w:p>
    <w:p>
      <w:pPr>
        <w:pStyle w:val="para0"/>
        <w:spacing/>
        <w:jc w:val="right"/>
      </w:pPr>
      <w:r>
        <w:t>на производство и реализацию</w:t>
      </w:r>
    </w:p>
    <w:p>
      <w:pPr>
        <w:pStyle w:val="para0"/>
        <w:spacing/>
        <w:jc w:val="right"/>
      </w:pPr>
      <w:r>
        <w:t>произведенных и реализованных</w:t>
      </w:r>
    </w:p>
    <w:p>
      <w:pPr>
        <w:pStyle w:val="para0"/>
        <w:spacing/>
        <w:jc w:val="right"/>
      </w:pPr>
      <w:r>
        <w:t>хлеба и хлебобулочных изделий</w:t>
      </w:r>
    </w:p>
    <w:p>
      <w:pPr>
        <w:pStyle w:val="para0"/>
        <w:spacing/>
        <w:jc w:val="both"/>
      </w:pPr>
      <w:r/>
    </w:p>
    <w:p>
      <w:pPr>
        <w:pStyle w:val="para1"/>
        <w:spacing/>
        <w:jc w:val="both"/>
      </w:pPr>
      <w:bookmarkStart w:id="16" w:name="Par328"/>
      <w:bookmarkEnd w:id="16"/>
      <w:r>
        <w:t xml:space="preserve">                                   </w:t>
      </w:r>
      <w:r>
        <w:rPr>
          <w:b/>
          <w:bCs/>
        </w:rPr>
        <w:t>ОТЧЕТ</w:t>
      </w:r>
      <w:r/>
    </w:p>
    <w:p>
      <w:pPr>
        <w:pStyle w:val="para1"/>
        <w:spacing/>
        <w:jc w:val="both"/>
      </w:pPr>
      <w:r>
        <w:t xml:space="preserve">              </w:t>
      </w:r>
      <w:r>
        <w:rPr>
          <w:b/>
          <w:bCs/>
        </w:rPr>
        <w:t>о достижении результата предоставления субсидии</w:t>
      </w:r>
      <w:r/>
    </w:p>
    <w:p>
      <w:pPr>
        <w:pStyle w:val="para1"/>
        <w:spacing/>
        <w:jc w:val="both"/>
      </w:pPr>
      <w:r>
        <w:t xml:space="preserve">           </w:t>
      </w:r>
      <w:r>
        <w:rPr>
          <w:b/>
          <w:bCs/>
        </w:rPr>
        <w:t>и показателей, необходимых для достижения результата</w:t>
      </w:r>
      <w:r/>
    </w:p>
    <w:p>
      <w:pPr>
        <w:pStyle w:val="para1"/>
        <w:spacing/>
        <w:jc w:val="both"/>
      </w:pPr>
      <w:r>
        <w:t xml:space="preserve">                         </w:t>
      </w:r>
      <w:r>
        <w:rPr>
          <w:b/>
          <w:bCs/>
        </w:rPr>
        <w:t>предоставления субсидии,</w:t>
      </w:r>
      <w:r/>
    </w:p>
    <w:p>
      <w:pPr>
        <w:pStyle w:val="para1"/>
        <w:spacing/>
        <w:jc w:val="both"/>
      </w:pPr>
      <w:r>
        <w:t xml:space="preserve">           ____________________________________________________</w:t>
      </w:r>
    </w:p>
    <w:p>
      <w:pPr>
        <w:pStyle w:val="para1"/>
        <w:spacing/>
        <w:jc w:val="both"/>
      </w:pPr>
      <w:r>
        <w:t xml:space="preserve">                    (наименование получателя субсидии)</w:t>
      </w:r>
    </w:p>
    <w:p>
      <w:pPr>
        <w:pStyle w:val="para1"/>
        <w:spacing/>
        <w:jc w:val="both"/>
      </w:pPr>
      <w:r>
        <w:t xml:space="preserve">                      </w:t>
      </w:r>
      <w:r>
        <w:rPr>
          <w:b/>
          <w:bCs/>
        </w:rPr>
        <w:t>на</w:t>
      </w:r>
      <w:r>
        <w:t xml:space="preserve"> ____ ____________ </w:t>
      </w:r>
      <w:r>
        <w:rPr>
          <w:b/>
          <w:bCs/>
        </w:rPr>
        <w:t>20</w:t>
      </w:r>
      <w:r>
        <w:t xml:space="preserve">___ </w:t>
      </w:r>
      <w:r>
        <w:rPr>
          <w:b/>
          <w:bCs/>
        </w:rPr>
        <w:t>года</w:t>
      </w:r>
      <w:r/>
    </w:p>
    <w:p>
      <w:pPr>
        <w:pStyle w:val="para0"/>
        <w:spacing/>
        <w:jc w:val="both"/>
      </w:pPr>
      <w:r/>
    </w:p>
    <w:tbl>
      <w:tblPr>
        <w:name w:val="Таблица5"/>
        <w:tabOrder w:val="0"/>
        <w:jc w:val="left"/>
        <w:tblInd w:w="0" w:type="dxa"/>
        <w:tblW w:w="9060" w:type="dxa"/>
      </w:tblPr>
      <w:tblGrid>
        <w:gridCol w:w="394"/>
        <w:gridCol w:w="2551"/>
        <w:gridCol w:w="737"/>
        <w:gridCol w:w="1361"/>
        <w:gridCol w:w="1361"/>
        <w:gridCol w:w="1465"/>
        <w:gridCol w:w="1191"/>
      </w:tblGrid>
      <w:tr>
        <w:trPr>
          <w:trHeight w:val="0" w:hRule="auto"/>
        </w:trPr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N</w:t>
            </w:r>
          </w:p>
          <w:p>
            <w:pPr>
              <w:pStyle w:val="para0"/>
              <w:spacing/>
              <w:jc w:val="center"/>
            </w:pPr>
            <w:r>
              <w:t>пп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Наименование показателя, необходимого для достижения результата предоставления субсидии (далее - показатель предоставления субсидии)</w:t>
            </w:r>
          </w:p>
        </w:tc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Планируемое значение показателя предоставления субсидии &lt;*&gt;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Фактическое значение показателя предоставления субсидии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Причины недостижения планируемого значения показателя предоставления субсидии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Достижение результата предоставления субсидии (да/нет)</w:t>
            </w:r>
          </w:p>
        </w:tc>
      </w:tr>
      <w:tr>
        <w:trPr>
          <w:trHeight w:val="0" w:hRule="auto"/>
        </w:trPr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1.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>
              <w:t>Объем произведенных хлеба и хлебобулочных изделий с использованием субсидии</w:t>
            </w:r>
          </w:p>
        </w:tc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тонн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</w:tr>
      <w:tr>
        <w:trPr>
          <w:trHeight w:val="0" w:hRule="auto"/>
        </w:trPr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2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>
              <w:t>Объем реализованных хлеба и хлебобулочных изделий с использованием субсидии</w:t>
            </w:r>
          </w:p>
        </w:tc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тонн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</w:tr>
    </w:tbl>
    <w:p>
      <w:pPr>
        <w:pStyle w:val="para0"/>
        <w:spacing/>
        <w:jc w:val="both"/>
      </w:pPr>
      <w:r/>
    </w:p>
    <w:p>
      <w:pPr>
        <w:pStyle w:val="para1"/>
        <w:spacing/>
        <w:jc w:val="both"/>
      </w:pPr>
      <w:r>
        <w:t xml:space="preserve">    --------------------------------</w:t>
      </w:r>
    </w:p>
    <w:p>
      <w:pPr>
        <w:pStyle w:val="para1"/>
        <w:spacing/>
        <w:jc w:val="both"/>
      </w:pPr>
      <w:r>
        <w:t xml:space="preserve">    &lt;*&gt;   Планируемые   значения   показателей   предоставления   субсидии,</w:t>
      </w:r>
    </w:p>
    <w:p>
      <w:pPr>
        <w:pStyle w:val="para1"/>
        <w:spacing/>
        <w:jc w:val="both"/>
      </w:pPr>
      <w:r>
        <w:t>указываемые   в   настоящей  таблице,  должны  соответствовать  планируемым</w:t>
      </w:r>
    </w:p>
    <w:p>
      <w:pPr>
        <w:pStyle w:val="para1"/>
        <w:spacing/>
        <w:jc w:val="both"/>
      </w:pPr>
      <w:r>
        <w:t>значениям показателей предоставления субсидии, установленным в соглашении.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Получатель субсидии _________________ _____________________________________</w:t>
      </w:r>
    </w:p>
    <w:p>
      <w:pPr>
        <w:pStyle w:val="para1"/>
        <w:spacing/>
        <w:jc w:val="both"/>
      </w:pPr>
      <w:r>
        <w:t xml:space="preserve">                        (подпись)     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Главный бухгалтер   _________________ _____________________________________</w:t>
      </w:r>
    </w:p>
    <w:p>
      <w:pPr>
        <w:pStyle w:val="para1"/>
        <w:spacing/>
        <w:jc w:val="both"/>
      </w:pPr>
      <w:r>
        <w:t xml:space="preserve">                        (подпись)     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____ ____________ 20___ г.</w:t>
      </w:r>
    </w:p>
    <w:p>
      <w:pPr>
        <w:pStyle w:val="para1"/>
        <w:spacing/>
        <w:jc w:val="both"/>
      </w:pPr>
      <w:r>
        <w:t>М.П. (при наличии)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1"/>
      </w:pPr>
      <w:r>
        <w:t>Приложение N 7</w:t>
      </w:r>
    </w:p>
    <w:p>
      <w:pPr>
        <w:pStyle w:val="para0"/>
        <w:spacing/>
        <w:jc w:val="right"/>
      </w:pPr>
      <w:r>
        <w:t>к Правилам предоставления субсидий</w:t>
      </w:r>
    </w:p>
    <w:p>
      <w:pPr>
        <w:pStyle w:val="para0"/>
        <w:spacing/>
        <w:jc w:val="right"/>
      </w:pPr>
      <w:r>
        <w:t>из республиканского бюджета</w:t>
      </w:r>
    </w:p>
    <w:p>
      <w:pPr>
        <w:pStyle w:val="para0"/>
        <w:spacing/>
        <w:jc w:val="right"/>
      </w:pPr>
      <w:r>
        <w:t>Чувашской Республики на осуществление</w:t>
      </w:r>
    </w:p>
    <w:p>
      <w:pPr>
        <w:pStyle w:val="para0"/>
        <w:spacing/>
        <w:jc w:val="right"/>
      </w:pPr>
      <w:r>
        <w:t>компенсации предприятиям хлебопекарной</w:t>
      </w:r>
    </w:p>
    <w:p>
      <w:pPr>
        <w:pStyle w:val="para0"/>
        <w:spacing/>
        <w:jc w:val="right"/>
      </w:pPr>
      <w:r>
        <w:t>промышленности части затрат</w:t>
      </w:r>
    </w:p>
    <w:p>
      <w:pPr>
        <w:pStyle w:val="para0"/>
        <w:spacing/>
        <w:jc w:val="right"/>
      </w:pPr>
      <w:r>
        <w:t>на производство и реализацию</w:t>
      </w:r>
    </w:p>
    <w:p>
      <w:pPr>
        <w:pStyle w:val="para0"/>
        <w:spacing/>
        <w:jc w:val="right"/>
      </w:pPr>
      <w:r>
        <w:t>произведенных и реализованных</w:t>
      </w:r>
    </w:p>
    <w:p>
      <w:pPr>
        <w:pStyle w:val="para0"/>
        <w:spacing/>
        <w:jc w:val="right"/>
      </w:pPr>
      <w:r>
        <w:t>хлеба и хлебобулочных изделий</w:t>
      </w:r>
    </w:p>
    <w:p>
      <w:pPr>
        <w:pStyle w:val="para0"/>
      </w:pPr>
      <w:r/>
    </w:p>
    <w:tbl>
      <w:tblPr>
        <w:name w:val="Таблица6"/>
        <w:tabOrder w:val="0"/>
        <w:jc w:val="left"/>
        <w:tblInd w:w="0" w:type="dxa"/>
        <w:tblW w:w="10207" w:type="dxa"/>
      </w:tblPr>
      <w:tblGrid>
        <w:gridCol w:w="60"/>
        <w:gridCol w:w="113"/>
        <w:gridCol w:w="9921"/>
        <w:gridCol w:w="113"/>
      </w:tblGrid>
      <w:tr>
        <w:trPr>
          <w:trHeight w:val="0" w:hRule="auto"/>
        </w:trPr>
        <w:tc>
          <w:tcPr>
            <w:tcW w:w="60" w:type="dxa"/>
            <w:shd w:val="solid" w:color="CED3F1" tmshd="1677721856, 0, 1584839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9921" w:type="dxa"/>
            <w:shd w:val="solid" w:color="F4F3F8" tmshd="1677721856, 0, 16315380"/>
            <w:tcMar>
              <w:top w:w="113" w:type="dxa"/>
              <w:left w:w="0" w:type="dxa"/>
              <w:bottom w:w="113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29.12.2021 N 721,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27.04.2022 N 195)</w:t>
            </w:r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para0"/>
        <w:spacing/>
        <w:jc w:val="both"/>
      </w:pPr>
      <w:r/>
    </w:p>
    <w:p>
      <w:pPr>
        <w:pStyle w:val="para1"/>
        <w:spacing/>
        <w:jc w:val="both"/>
      </w:pPr>
      <w:bookmarkStart w:id="17" w:name="Par390"/>
      <w:bookmarkEnd w:id="17"/>
      <w:r>
        <w:t xml:space="preserve">                                 </w:t>
      </w:r>
      <w:r>
        <w:rPr>
          <w:b/>
          <w:bCs/>
        </w:rPr>
        <w:t>СВЕДЕНИЯ</w:t>
      </w:r>
      <w:r/>
    </w:p>
    <w:p>
      <w:pPr>
        <w:pStyle w:val="para1"/>
        <w:spacing/>
        <w:jc w:val="both"/>
      </w:pPr>
      <w:r>
        <w:t xml:space="preserve">                   </w:t>
      </w:r>
      <w:r>
        <w:rPr>
          <w:b/>
          <w:bCs/>
        </w:rPr>
        <w:t>об отпускной цене на реализуемые хлеб</w:t>
      </w:r>
      <w:r/>
    </w:p>
    <w:p>
      <w:pPr>
        <w:pStyle w:val="para1"/>
        <w:spacing/>
        <w:jc w:val="both"/>
      </w:pPr>
      <w:r>
        <w:t xml:space="preserve">                          </w:t>
      </w:r>
      <w:r>
        <w:rPr>
          <w:b/>
          <w:bCs/>
        </w:rPr>
        <w:t>и хлебобулочные изделия</w:t>
      </w:r>
      <w:r/>
    </w:p>
    <w:p>
      <w:pPr>
        <w:pStyle w:val="para1"/>
        <w:spacing/>
        <w:jc w:val="both"/>
      </w:pPr>
      <w:r>
        <w:t xml:space="preserve">                 _________________________________________</w:t>
      </w:r>
    </w:p>
    <w:p>
      <w:pPr>
        <w:pStyle w:val="para1"/>
        <w:spacing/>
        <w:jc w:val="both"/>
      </w:pPr>
      <w:r>
        <w:t xml:space="preserve">                    (наименование получателя субсидии)</w:t>
      </w:r>
    </w:p>
    <w:p>
      <w:pPr>
        <w:pStyle w:val="para0"/>
        <w:spacing/>
        <w:jc w:val="both"/>
      </w:pPr>
      <w:r/>
    </w:p>
    <w:tbl>
      <w:tblPr>
        <w:name w:val="Таблица7"/>
        <w:tabOrder w:val="0"/>
        <w:jc w:val="left"/>
        <w:tblInd w:w="0" w:type="dxa"/>
        <w:tblW w:w="9039" w:type="dxa"/>
      </w:tblPr>
      <w:tblGrid>
        <w:gridCol w:w="567"/>
        <w:gridCol w:w="2586"/>
        <w:gridCol w:w="1781"/>
        <w:gridCol w:w="1667"/>
        <w:gridCol w:w="2438"/>
      </w:tblGrid>
      <w:tr>
        <w:trPr>
          <w:trHeight w:val="0" w:hRule="auto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N</w:t>
            </w:r>
          </w:p>
          <w:p>
            <w:pPr>
              <w:pStyle w:val="para0"/>
              <w:spacing/>
              <w:jc w:val="center"/>
            </w:pPr>
            <w:r>
              <w:t>пп</w:t>
            </w:r>
          </w:p>
        </w:tc>
        <w:tc>
          <w:tcPr>
            <w:tcW w:w="25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Наименование продукции</w:t>
            </w:r>
          </w:p>
        </w:tc>
        <w:tc>
          <w:tcPr>
            <w:tcW w:w="17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Код продукции по ОКПД 2</w:t>
            </w:r>
          </w:p>
        </w:tc>
        <w:tc>
          <w:tcPr>
            <w:tcW w:w="410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Цена за 1 кг хлеба и хлебобулочных изделий (без НДС), рублей</w:t>
            </w:r>
          </w:p>
        </w:tc>
      </w:tr>
      <w:tr>
        <w:trPr>
          <w:trHeight w:val="0" w:hRule="auto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25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17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/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в месяце получения субсидии &lt;*&gt;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в месяце, предшествующем месяцу получения субсидии &lt;*&gt;</w:t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1.</w:t>
            </w:r>
          </w:p>
        </w:tc>
        <w:tc>
          <w:tcPr>
            <w:tcW w:w="25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2.</w:t>
            </w:r>
          </w:p>
        </w:tc>
        <w:tc>
          <w:tcPr>
            <w:tcW w:w="25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3.</w:t>
            </w:r>
          </w:p>
        </w:tc>
        <w:tc>
          <w:tcPr>
            <w:tcW w:w="25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/>
          </w:p>
        </w:tc>
      </w:tr>
    </w:tbl>
    <w:p>
      <w:pPr>
        <w:pStyle w:val="para0"/>
        <w:spacing/>
        <w:jc w:val="both"/>
      </w:pPr>
      <w:r/>
    </w:p>
    <w:p>
      <w:pPr>
        <w:pStyle w:val="para1"/>
        <w:spacing/>
        <w:jc w:val="both"/>
      </w:pPr>
      <w:r>
        <w:t xml:space="preserve">    --------------------------------</w:t>
      </w:r>
    </w:p>
    <w:p>
      <w:pPr>
        <w:pStyle w:val="para1"/>
        <w:spacing/>
        <w:jc w:val="both"/>
      </w:pPr>
      <w:r>
        <w:t xml:space="preserve">    &lt;*&gt;  За период субсидирования  согласно  справке-расчету  на  получение</w:t>
      </w:r>
    </w:p>
    <w:p>
      <w:pPr>
        <w:pStyle w:val="para1"/>
        <w:spacing/>
        <w:jc w:val="both"/>
      </w:pPr>
      <w:r>
        <w:t>субсидии по форме, утвержденной Минсельхозом Чувашии.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Получатель субсидии   ______________ ______________________________________</w:t>
      </w:r>
    </w:p>
    <w:p>
      <w:pPr>
        <w:pStyle w:val="para1"/>
        <w:spacing/>
        <w:jc w:val="both"/>
      </w:pPr>
      <w:r>
        <w:t xml:space="preserve">                        (подпись)    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Главный бухгалтер     ______________ ______________________________________</w:t>
      </w:r>
    </w:p>
    <w:p>
      <w:pPr>
        <w:pStyle w:val="para1"/>
        <w:spacing/>
        <w:jc w:val="both"/>
      </w:pPr>
      <w:r>
        <w:t>(для юридических лиц)   (подпись)    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>____ ____________ 20___ г.</w:t>
      </w:r>
    </w:p>
    <w:p>
      <w:pPr>
        <w:pStyle w:val="para1"/>
        <w:spacing/>
        <w:jc w:val="both"/>
      </w:pPr>
      <w:r>
        <w:t>М.П. (при наличии)</w:t>
      </w:r>
    </w:p>
    <w:p>
      <w:pPr>
        <w:pStyle w:val="para0"/>
      </w:pPr>
      <w:r>
        <w:rPr>
          <w:i/>
          <w:iCs/>
          <w:color w:val="0000ff"/>
        </w:rPr>
        <w:br w:type="textWrapping"/>
        <w:t>Постановление Кабинета Министров ЧР от 27.01.2021 N 8 (ред. от 27.04.2022) "Об утверждении Правил предоставления субсидий из республиканского бюджета Чувашской Республики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изделий" {КонсультантПлюс}</w:t>
      </w:r>
      <w:r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1133" w:top="1440" w:right="566" w:bottom="1440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0799" w:val="938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24"/>
      <w:szCs w:val="24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8"/>
      <w:szCs w:val="18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24"/>
      <w:szCs w:val="24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8"/>
      <w:szCs w:val="18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27.01.2021 N 8(ред. от 27.04.2022)"Об утверждении Правил предоставления субсидий из республиканского бюджета Чувашской Республики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изделий"</dc:title>
  <dc:subject/>
  <dc:creator/>
  <cp:keywords/>
  <dc:description/>
  <cp:lastModifiedBy/>
  <cp:revision>1</cp:revision>
  <dcterms:created xsi:type="dcterms:W3CDTF">2022-05-25T06:33:45Z</dcterms:created>
</cp:coreProperties>
</file>