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43</w:t>
      </w:r>
    </w:p>
    <w:p>
      <w:pPr>
        <w:pStyle w:val="para0"/>
        <w:spacing/>
        <w:jc w:val="right"/>
      </w:pPr>
      <w:r>
        <w:t>(приложение N 10)</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ВОЗМЕЩЕНИЕ ЧАСТИ ЗАТРАТ</w:t>
      </w:r>
    </w:p>
    <w:p>
      <w:pPr>
        <w:pStyle w:val="para2"/>
        <w:spacing/>
        <w:jc w:val="center"/>
      </w:pPr>
      <w:r>
        <w:t>НА СТРОИТЕЛЬСТВО И (ИЛИ) РЕКОНСТРУКЦИЮ ХМЕЛЕВЫХ ШПАЛЕР</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22.04.2020 N 203,</w:t>
            </w:r>
          </w:p>
          <w:p>
            <w:pPr>
              <w:pStyle w:val="para0"/>
              <w:spacing/>
              <w:jc w:val="center"/>
              <w:rPr>
                <w:color w:val="392c69"/>
              </w:rPr>
            </w:pPr>
            <w:r>
              <w:rPr>
                <w:color w:val="392c69"/>
              </w:rPr>
              <w:t>от 24.11.2020 N 639, от 27.10.2021 N 538, от 14.12.2021 N 664,</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6"/>
      <w:bookmarkEnd w:id="0"/>
      <w:r>
        <w:t>I. Общие положения</w:t>
      </w:r>
    </w:p>
    <w:p>
      <w:pPr>
        <w:pStyle w:val="para0"/>
        <w:spacing/>
        <w:jc w:val="center"/>
      </w:pPr>
      <w:r>
        <w:t>(в ред. Постановления Кабинета Министров ЧР</w:t>
      </w:r>
    </w:p>
    <w:p>
      <w:pPr>
        <w:pStyle w:val="para0"/>
        <w:spacing/>
        <w:jc w:val="center"/>
      </w:pPr>
      <w:r>
        <w:t>от 22.04.2020 N 203)</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(кроме граждан, ведущих личное подсобное хозяйство), осуществляющим деятельность на территории Чувашской Республики,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территории Чувашской Республики, субсидий за счет средств республиканского бюджета Чувашской Республики на возмещение части затрат (без учета налога на добавленную стоимость) на строительство и (или) реконструкцию хмелевых шпалер.</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t>(абзац введен Постановлением Кабинета Министров ЧР от 27.10.2021 N 538)</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затрат (без учета налога на добавленную стоимость) сельскохозяйственных товаропроизводителей (кроме граждан, ведущих личное подсобное хозяйство), осуществляющих деятельность на территории Чувашской Республики, а также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территории Чувашской Республики (далее также - получатель субсидии), на строительство и (или) реконструкцию хмелевых шпалер (далее - субсидия), является Министерство сельского хозяйства Чувашской Республики (далее - Минсельхоз Чувашии).</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 xml:space="preserve">Предоставление субсидий на цели, указанные в </w:t>
      </w:r>
      <w:hyperlink w:anchor="Par16" w:history="1">
        <w:r>
          <w:rPr>
            <w:color w:val="0000ff"/>
          </w:rPr>
          <w:t>разделе I</w:t>
        </w:r>
      </w:hyperlink>
      <w:r>
        <w:t xml:space="preserve"> настоящих Правил,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6" w:history="1">
        <w:r>
          <w:rPr>
            <w:color w:val="0000ff"/>
          </w:rPr>
          <w:t>разделе I</w:t>
        </w:r>
      </w:hyperlink>
      <w:r>
        <w:t xml:space="preserve">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а) представлены в Минсельхоз Чувашии в соответствии с </w:t>
      </w:r>
      <w:hyperlink w:anchor="Par65" w:history="1">
        <w:r>
          <w:rPr>
            <w:color w:val="0000ff"/>
          </w:rPr>
          <w:t>пунктом 2.6</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в соответствии с абзацем седьмым пункта 2.9 настоящих Правил;</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б) представлены (в порядке календарной очередности поступления) в Минсельхоз Чувашии в соответствии с </w:t>
      </w:r>
      <w:hyperlink w:anchor="Par65" w:history="1">
        <w:r>
          <w:rPr>
            <w:color w:val="0000ff"/>
          </w:rPr>
          <w:t>пунктом 2.6</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w:t>
      </w:r>
    </w:p>
    <w:p>
      <w:pPr>
        <w:pStyle w:val="para0"/>
        <w:spacing/>
        <w:jc w:val="both"/>
      </w:pPr>
      <w:r>
        <w:t>(абзац введен Постановлением Кабинета Министров ЧР от 24.11.2020 N 639)</w:t>
      </w:r>
    </w:p>
    <w:p>
      <w:pPr>
        <w:pStyle w:val="para0"/>
        <w:ind w:firstLine="540"/>
        <w:spacing w:before="2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pPr>
        <w:pStyle w:val="para0"/>
        <w:ind w:firstLine="540"/>
        <w:spacing w:before="240"/>
        <w:jc w:val="both"/>
      </w:pPr>
      <w:r>
        <w:t>В целях настоящих Правил используются следующие основные понятия:</w:t>
      </w:r>
    </w:p>
    <w:p>
      <w:pPr>
        <w:pStyle w:val="para0"/>
        <w:ind w:firstLine="540"/>
        <w:spacing w:before="240"/>
        <w:jc w:val="both"/>
      </w:pPr>
      <w:r>
        <w:t>строительство - создание сооружений (хмелевых шпалер), осуществляемое по проекту строительства основных средств;</w:t>
      </w:r>
    </w:p>
    <w:p>
      <w:pPr>
        <w:pStyle w:val="para0"/>
        <w:ind w:firstLine="540"/>
        <w:spacing w:before="240"/>
        <w:jc w:val="both"/>
      </w:pPr>
      <w:r>
        <w:t>реконструкция - переустройство существующих сооружений (хмелевых шпалер), осуществляемое по проекту реконструкции основных средств в целях придания конструктивным элементам первоначальных качеств и характеристик.</w:t>
      </w:r>
    </w:p>
    <w:p>
      <w:pPr>
        <w:pStyle w:val="para0"/>
        <w:ind w:firstLine="540"/>
        <w:spacing w:before="240"/>
        <w:jc w:val="both"/>
      </w:pPr>
      <w:bookmarkStart w:id="1" w:name="Par39"/>
      <w:bookmarkEnd w:id="1"/>
      <w:r>
        <w:t>2.2. Субсидии предоставляются для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 предусматривающих поддержку получателей субсидий, осуществляющих деятельность на территории Чувашской Республики, в целях возмещения части затрат на строительство и (или) реконструкцию хмелевых шпалер за предыдущий и текущий финансовый год.</w:t>
      </w:r>
    </w:p>
    <w:p>
      <w:pPr>
        <w:pStyle w:val="para0"/>
        <w:ind w:firstLine="540"/>
        <w:spacing w:before="240"/>
        <w:jc w:val="both"/>
      </w:pPr>
      <w:r>
        <w:t>2.3. Субсидии предоставляются по ставке, определенной Минсельхозом Чувашии, но не более 40 процентов фактически произведенных затрат на строительство и (или) реконструкцию хмелевых шпалер.</w:t>
      </w:r>
    </w:p>
    <w:p>
      <w:pPr>
        <w:pStyle w:val="para0"/>
        <w:ind w:firstLine="540"/>
        <w:spacing w:before="240"/>
        <w:jc w:val="both"/>
      </w:pPr>
      <w:r>
        <w:t>2.4. Размер субсидии рассчитывается по формуле</w:t>
      </w:r>
    </w:p>
    <w:p>
      <w:pPr>
        <w:pStyle w:val="para0"/>
        <w:spacing/>
        <w:jc w:val="both"/>
      </w:pPr>
      <w:r/>
    </w:p>
    <w:p>
      <w:pPr>
        <w:pStyle w:val="para0"/>
        <w:ind w:firstLine="540"/>
        <w:spacing/>
        <w:jc w:val="both"/>
      </w:pPr>
      <w:r>
        <w:t>С</w:t>
      </w:r>
      <w:r>
        <w:rPr>
          <w:vertAlign w:val="subscript"/>
        </w:rPr>
        <w:t>р</w:t>
      </w:r>
      <w:r>
        <w:t xml:space="preserve"> = R</w:t>
      </w:r>
      <w:r>
        <w:rPr>
          <w:vertAlign w:val="subscript"/>
        </w:rPr>
        <w:t>р</w:t>
      </w:r>
      <w:r>
        <w:t xml:space="preserve"> x S,</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w:t>
      </w:r>
      <w:r>
        <w:t xml:space="preserve"> - размер субсидии, рублей;</w:t>
      </w:r>
    </w:p>
    <w:p>
      <w:pPr>
        <w:pStyle w:val="para0"/>
        <w:ind w:firstLine="540"/>
        <w:spacing w:before="240"/>
        <w:jc w:val="both"/>
      </w:pPr>
      <w:r>
        <w:t>R</w:t>
      </w:r>
      <w:r>
        <w:rPr>
          <w:vertAlign w:val="subscript"/>
        </w:rPr>
        <w:t>р</w:t>
      </w:r>
      <w:r>
        <w:t xml:space="preserve"> - ставка субсидии за счет средств республиканского бюджета Чувашской Республики, рублей;</w:t>
      </w:r>
    </w:p>
    <w:p>
      <w:pPr>
        <w:pStyle w:val="para0"/>
        <w:ind w:firstLine="540"/>
        <w:spacing w:before="240"/>
        <w:jc w:val="both"/>
      </w:pPr>
      <w:r>
        <w:t>S - площадь вновь построенных и (или) реконструированных хмелевых шпалер, гектаров.</w:t>
      </w:r>
    </w:p>
    <w:p>
      <w:pPr>
        <w:pStyle w:val="para0"/>
        <w:spacing/>
        <w:jc w:val="both"/>
      </w:pPr>
      <w:r/>
    </w:p>
    <w:p>
      <w:pPr>
        <w:pStyle w:val="para0"/>
        <w:ind w:firstLine="540"/>
        <w:spacing/>
        <w:jc w:val="both"/>
      </w:pPr>
      <w:r>
        <w:t xml:space="preserve">При недостаточности лимитов бюджетных обязательств, утвержденных в установленном порядке Минсельхозу Чувашии, субсидии предоставляются получателям субсидий пропорционально суммам причитающихся субсидий, указанным в </w:t>
      </w:r>
      <w:hyperlink w:anchor="Par170" w:history="1">
        <w:r>
          <w:rPr>
            <w:color w:val="0000ff"/>
          </w:rPr>
          <w:t>справках-расчетах</w:t>
        </w:r>
      </w:hyperlink>
      <w:r>
        <w:t xml:space="preserve"> на получение субсидии из республиканского бюджета Чувашской Республики на строительство и (или) реконструкцию хмелевых шпалер по форме согласно приложению N 1 к настоящим Правилам (далее - справка-расчет), представленных получателями субсидий.</w:t>
      </w:r>
    </w:p>
    <w:p>
      <w:pPr>
        <w:pStyle w:val="para0"/>
        <w:ind w:firstLine="540"/>
        <w:spacing w:before="240"/>
        <w:jc w:val="both"/>
      </w:pPr>
      <w:bookmarkStart w:id="2" w:name="Par51"/>
      <w:bookmarkEnd w:id="2"/>
      <w:r>
        <w:t>2.5. Условиями предоставления субсидии являются:</w:t>
      </w:r>
    </w:p>
    <w:p>
      <w:pPr>
        <w:pStyle w:val="para0"/>
        <w:ind w:firstLine="540"/>
        <w:spacing w:before="240"/>
        <w:jc w:val="both"/>
      </w:pPr>
      <w:r>
        <w:t>наличие проектной документации;</w:t>
      </w:r>
    </w:p>
    <w:p>
      <w:pPr>
        <w:pStyle w:val="para0"/>
        <w:ind w:firstLine="540"/>
        <w:spacing w:before="240"/>
        <w:jc w:val="both"/>
      </w:pPr>
      <w:r>
        <w:t>наличие положительного заключения экспертизы о достоверности определения сметной стоимости строительства и (или) реконструкции хмелевых шпалер;</w:t>
      </w:r>
    </w:p>
    <w:p>
      <w:pPr>
        <w:pStyle w:val="para0"/>
        <w:ind w:firstLine="540"/>
        <w:spacing w:before="240"/>
        <w:jc w:val="both"/>
      </w:pPr>
      <w:r>
        <w:t>наличие документов, подтверждающих право и форму собственности или факт нахождения в долгосрочной аренде, на земельный участок, выделяемый под строительство (реконструкцию) хмелевых шпалер;</w:t>
      </w:r>
    </w:p>
    <w:p>
      <w:pPr>
        <w:pStyle w:val="para0"/>
        <w:ind w:firstLine="540"/>
        <w:spacing w:before="240"/>
        <w:jc w:val="both"/>
      </w:pPr>
      <w:r>
        <w:t>наличие у получателя субсидии документов, подтверждающих факт произведенных затрат на проведение работ по строительству и (или) реконструкции хмелевых шпалер;</w:t>
      </w:r>
    </w:p>
    <w:p>
      <w:pPr>
        <w:pStyle w:val="para0"/>
        <w:ind w:firstLine="540"/>
        <w:spacing w:before="240"/>
        <w:jc w:val="both"/>
      </w:pPr>
      <w:r>
        <w:t>представление в Минсельхоз Чувашии промежуточной, годовой отчетности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(в ред. Постановления Кабинета Министров ЧР от 14.12.2021 N 664)</w:t>
      </w:r>
    </w:p>
    <w:p>
      <w:pPr>
        <w:pStyle w:val="para0"/>
        <w:ind w:firstLine="540"/>
        <w:spacing w:before="240"/>
        <w:jc w:val="both"/>
      </w:pPr>
      <w:r>
        <w:t xml:space="preserve">размер среднемесячной заработной платы работников получателя субсидии в финансовом году по состоянию на первое число первого месяца квартала, предшествующего кварталу предоставления субсидии, определенный на основании отчета по форме федерального статистического наблюдения N ПМ "Сведения об основных показателях деятельности малого предприятия" или </w:t>
      </w:r>
      <w:hyperlink w:anchor="Par223" w:history="1">
        <w:r>
          <w:rPr>
            <w:color w:val="0000ff"/>
          </w:rPr>
          <w:t>сведений</w:t>
        </w:r>
      </w:hyperlink>
      <w:r>
        <w:t xml:space="preserve"> о численности и заработной плате работников по форме согласно приложению N 2 к настоящим Правилам, не менее чем полтора минимального размера оплаты труда, установленного законодательством Российской Федерации, по состоянию на 1 января отчетного финансового года (для получателей субсидий, являющихся работодателями);</w:t>
      </w:r>
    </w:p>
    <w:p>
      <w:pPr>
        <w:pStyle w:val="para0"/>
        <w:ind w:firstLine="540"/>
        <w:spacing w:before="240"/>
        <w:jc w:val="both"/>
      </w:pPr>
      <w:r>
        <w:t>обязательство использования хмеленасаждений не менее трех лет после вступления их в плодоносящий возраст;</w:t>
      </w:r>
    </w:p>
    <w:p>
      <w:pPr>
        <w:pStyle w:val="para0"/>
        <w:ind w:firstLine="540"/>
        <w:spacing w:before="240"/>
        <w:jc w:val="both"/>
      </w:pPr>
      <w:r>
        <w:t>согласие получателя субсидии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субсидий;</w:t>
      </w:r>
    </w:p>
    <w:p>
      <w:pPr>
        <w:pStyle w:val="para0"/>
        <w:ind w:firstLine="540"/>
        <w:spacing w:before="240"/>
        <w:jc w:val="both"/>
      </w:pPr>
      <w:r>
        <w:t>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(абзац введен Постановлением Кабинета Министров ЧР от 14.12.2021 N 664)</w:t>
      </w:r>
    </w:p>
    <w:p>
      <w:pPr>
        <w:pStyle w:val="para0"/>
        <w:ind w:firstLine="540"/>
        <w:spacing w:before="240"/>
        <w:jc w:val="both"/>
      </w:pPr>
      <w:r>
        <w:t>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spacing/>
        <w:jc w:val="both"/>
      </w:pPr>
      <w:r>
        <w:t>(абзац введен Постановлением Кабинета Министров ЧР от 27.10.2021 N 538)</w:t>
      </w:r>
    </w:p>
    <w:p>
      <w:pPr>
        <w:pStyle w:val="para0"/>
        <w:ind w:firstLine="540"/>
        <w:spacing w:before="240"/>
        <w:jc w:val="both"/>
      </w:pPr>
      <w:bookmarkStart w:id="3" w:name="Par65"/>
      <w:bookmarkEnd w:id="3"/>
      <w:r>
        <w:t>2.6. Получатель субсидии на первое число месяца, в котором планируется заключение соглашения о предоставлении субсидии в соответствии с типовой формой, утвержденной Министерством финансов Чувашской Республики (далее соответственно - соглашение, Минфин Чувашии), должен соответствовать следующим требованиям:</w:t>
      </w:r>
    </w:p>
    <w:p>
      <w:pPr>
        <w:pStyle w:val="para0"/>
        <w:spacing/>
        <w:jc w:val="both"/>
      </w:pPr>
      <w:r>
        <w:t>(в ред. Постановления Кабинета Министров ЧР от 24.11.2020 N 639)</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538)</w:t>
      </w:r>
    </w:p>
    <w:p>
      <w:pPr>
        <w:pStyle w:val="para0"/>
        <w:ind w:firstLine="540"/>
        <w:spacing w:before="240"/>
        <w:jc w:val="both"/>
      </w:pPr>
      <w:r>
        <w:t>у получателя субсидии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Чувашской Республикой;</w:t>
      </w:r>
    </w:p>
    <w:p>
      <w:pPr>
        <w:pStyle w:val="para0"/>
        <w:spacing/>
        <w:jc w:val="both"/>
      </w:pPr>
      <w:r>
        <w:t>(в ред. Постановления Кабинета Министров ЧР от 27.10.2021 N 538)</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spacing/>
        <w:jc w:val="both"/>
      </w:pPr>
      <w:r>
        <w:t>(в ред. Постановления Кабинета Министров ЧР от 22.04.2020 N 203)</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spacing/>
        <w:jc w:val="both"/>
      </w:pPr>
      <w:r>
        <w:t>(абзац введен Постановлением Кабинета Министров ЧР от 24.11.2020 N 639)</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spacing/>
        <w:jc w:val="both"/>
      </w:pPr>
      <w:r>
        <w:t>(в ред. Постановления Кабинета Министров ЧР от 27.10.2021 N 538)</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anchor="Par39" w:history="1">
        <w:r>
          <w:rPr>
            <w:color w:val="0000ff"/>
          </w:rPr>
          <w:t>пункте 2.2</w:t>
        </w:r>
      </w:hyperlink>
      <w:r>
        <w:t xml:space="preserve"> настоящих Правил.</w:t>
      </w:r>
    </w:p>
    <w:p>
      <w:pPr>
        <w:pStyle w:val="para0"/>
        <w:ind w:firstLine="540"/>
        <w:spacing w:before="240"/>
        <w:jc w:val="both"/>
      </w:pPr>
      <w:bookmarkStart w:id="4" w:name="Par78"/>
      <w:bookmarkEnd w:id="4"/>
      <w:r>
        <w:t xml:space="preserve">2.7. Получатель субсидии ежемесячно по пятое число включительно месяца, следующего за отчетным, представляет в Минсельхоз Чувашии </w:t>
      </w:r>
      <w:hyperlink w:anchor="Par289" w:history="1">
        <w:r>
          <w:rPr>
            <w:color w:val="0000ff"/>
          </w:rPr>
          <w:t>заявление</w:t>
        </w:r>
      </w:hyperlink>
      <w:r>
        <w:t xml:space="preserve"> по форме согласно приложению N 3 к настоящим Правилам (далее - заявление) и справку-расчет в двух экземплярах с приложением копий </w:t>
      </w:r>
      <w:hyperlink w:anchor="Par375" w:history="1">
        <w:r>
          <w:rPr>
            <w:color w:val="0000ff"/>
          </w:rPr>
          <w:t>документов</w:t>
        </w:r>
      </w:hyperlink>
      <w:r>
        <w:t>, указанных в приложении N 4 к настоящим Правилам.</w:t>
      </w:r>
    </w:p>
    <w:p>
      <w:pPr>
        <w:pStyle w:val="para0"/>
        <w:spacing/>
        <w:jc w:val="both"/>
      </w:pPr>
      <w:r>
        <w:t>(в ред. Постановления Кабинета Министров ЧР от 24.11.2020 N 639)</w:t>
      </w:r>
    </w:p>
    <w:p>
      <w:pPr>
        <w:pStyle w:val="para0"/>
        <w:ind w:firstLine="540"/>
        <w:spacing w:before="240"/>
        <w:jc w:val="both"/>
      </w:pPr>
      <w:r>
        <w:t>Минсельхоз Чувашии регистрирует заявление получателя субсидии в день его поступления.</w:t>
      </w:r>
    </w:p>
    <w:p>
      <w:pPr>
        <w:pStyle w:val="para0"/>
        <w:ind w:firstLine="540"/>
        <w:spacing w:before="240"/>
        <w:jc w:val="both"/>
      </w:pPr>
      <w:r>
        <w:t>Минсельхоз Чувашии посредством межведомственного запроса в порядке, предусмотренном законодательством Российской Федерации и законодательством Чувашской Республики, в течение трех дней со дня регистрации заявления запрашивает и получает:</w:t>
      </w:r>
    </w:p>
    <w:p>
      <w:pPr>
        <w:pStyle w:val="para0"/>
        <w:ind w:firstLine="540"/>
        <w:spacing w:before="240"/>
        <w:jc w:val="both"/>
      </w:pPr>
      <w:bookmarkStart w:id="5" w:name="Par82"/>
      <w:bookmarkEnd w:id="5"/>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spacing/>
        <w:jc w:val="both"/>
      </w:pPr>
      <w:r>
        <w:t>(в ред. Постановления Кабинета Министров ЧР от 27.10.2021 N 538)</w:t>
      </w:r>
    </w:p>
    <w:p>
      <w:pPr>
        <w:pStyle w:val="para0"/>
        <w:ind w:firstLine="540"/>
        <w:spacing w:before="240"/>
        <w:jc w:val="both"/>
      </w:pPr>
      <w:r>
        <w:t>правоустанавливающие документы на земельный участок, выделяемый под строительство (реконструкцию) хмелевых шпалер;</w:t>
      </w:r>
    </w:p>
    <w:p>
      <w:pPr>
        <w:pStyle w:val="para0"/>
        <w:ind w:firstLine="540"/>
        <w:spacing w:before="240"/>
        <w:jc w:val="both"/>
      </w:pPr>
      <w:r>
        <w:t>справку из налогового органа об отсутствии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 первое число месяца, в котором планируется заключение соглашения;</w:t>
      </w:r>
    </w:p>
    <w:p>
      <w:pPr>
        <w:pStyle w:val="para0"/>
        <w:spacing/>
        <w:jc w:val="both"/>
      </w:pPr>
      <w:r>
        <w:t>(в ред. Постановления Кабинета Министров ЧР от 24.11.2020 N 639)</w:t>
      </w:r>
    </w:p>
    <w:p>
      <w:pPr>
        <w:pStyle w:val="para0"/>
        <w:ind w:firstLine="540"/>
        <w:spacing w:before="240"/>
        <w:jc w:val="both"/>
      </w:pPr>
      <w:bookmarkStart w:id="6" w:name="Par87"/>
      <w:bookmarkEnd w:id="6"/>
      <w:r>
        <w:t>справку, выданную территориальным подразделением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spacing/>
        <w:jc w:val="both"/>
      </w:pPr>
      <w:r>
        <w:t>(абзац введен Постановлением Кабинета Министров ЧР от 27.10.2021 N 538)</w:t>
      </w:r>
    </w:p>
    <w:p>
      <w:pPr>
        <w:pStyle w:val="para0"/>
        <w:ind w:firstLine="540"/>
        <w:spacing w:before="240"/>
        <w:jc w:val="both"/>
      </w:pPr>
      <w:r>
        <w:t xml:space="preserve">Получатель субсидий по собственной инициативе вправе представить указанные в </w:t>
      </w:r>
      <w:hyperlink w:anchor="Par82" w:history="1">
        <w:r>
          <w:rPr>
            <w:color w:val="0000ff"/>
          </w:rPr>
          <w:t>абзацах четвертом</w:t>
        </w:r>
      </w:hyperlink>
      <w:r>
        <w:t xml:space="preserve"> - </w:t>
      </w:r>
      <w:hyperlink w:anchor="Par87" w:history="1">
        <w:r>
          <w:rPr>
            <w:color w:val="0000ff"/>
          </w:rPr>
          <w:t>седьмом</w:t>
        </w:r>
      </w:hyperlink>
      <w:r>
        <w:t xml:space="preserve"> настоящего пункта документы.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получатель субсидии вправе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538)</w:t>
      </w:r>
    </w:p>
    <w:p>
      <w:pPr>
        <w:pStyle w:val="para0"/>
        <w:ind w:firstLine="540"/>
        <w:spacing w:before="240"/>
        <w:jc w:val="both"/>
      </w:pPr>
      <w:r>
        <w:t>Абзац утратил силу. - Постановление Кабинета Министров ЧР от 24.11.2020 N 639.</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2.8. Минсельхоз Чувашии:</w:t>
      </w:r>
    </w:p>
    <w:p>
      <w:pPr>
        <w:pStyle w:val="para0"/>
        <w:ind w:firstLine="540"/>
        <w:spacing w:before="240"/>
        <w:jc w:val="both"/>
      </w:pPr>
      <w:r>
        <w:t>а) производит сверку копий документов с оригиналами, один экземпляр справки-расчета с копиями документов остается в Минсельхозе Чувашии, второй экземпляр справки-расчета после осуществления проверки возвращается получателю субсидии с отметкой о принятии;</w:t>
      </w:r>
    </w:p>
    <w:p>
      <w:pPr>
        <w:pStyle w:val="para0"/>
        <w:ind w:firstLine="540"/>
        <w:spacing w:before="240"/>
        <w:jc w:val="both"/>
      </w:pPr>
      <w:bookmarkStart w:id="7" w:name="Par95"/>
      <w:bookmarkEnd w:id="7"/>
      <w:r>
        <w:t xml:space="preserve">б) в течение пяти рабочих дней со дня регистрации заявления рассматривает документы, указанные в </w:t>
      </w:r>
      <w:hyperlink w:anchor="Par78" w:history="1">
        <w:r>
          <w:rPr>
            <w:color w:val="0000ff"/>
          </w:rPr>
          <w:t>пункте 2.7</w:t>
        </w:r>
      </w:hyperlink>
      <w:r>
        <w:t xml:space="preserve"> настоящих Правил, проверяет полноту представленных документов, правильность составления справки-расчета. В случае представления неполного пакета документов и (или) ненадлежащим образом оформленных документов возвращает получателю субсидии заявление с приложенными документами с письменным указанием причин возврата и срока устранения недостатков. Срок устранения недостатков - не более трех рабочих дней со дня возврата получателю субсидии документов;</w:t>
      </w:r>
    </w:p>
    <w:p>
      <w:pPr>
        <w:pStyle w:val="para0"/>
        <w:ind w:firstLine="540"/>
        <w:spacing w:before="240"/>
        <w:jc w:val="both"/>
      </w:pPr>
      <w:r>
        <w:t>в) производит визуальный осмотр фактически выполненных получателем субсидии работ по строительству и (или) реконструкции хмелевых шпалер (далее - визуальный осмотр) в порядке, установленном Минсельхозом Чувашии;</w:t>
      </w:r>
    </w:p>
    <w:p>
      <w:pPr>
        <w:pStyle w:val="para0"/>
        <w:ind w:firstLine="540"/>
        <w:spacing w:before="240"/>
        <w:jc w:val="both"/>
      </w:pPr>
      <w:r>
        <w:t>г) в течение 10 рабочих дней со дня регистрации заявления принимает решение о предоставлении субсидии или об отказе в предоставлении субсидии по результатам рассмотрения документов и визуального осмотра.</w:t>
      </w:r>
    </w:p>
    <w:p>
      <w:pPr>
        <w:pStyle w:val="para0"/>
        <w:ind w:firstLine="540"/>
        <w:spacing w:before="240"/>
        <w:jc w:val="both"/>
      </w:pPr>
      <w:r>
        <w:t>2.9. Основаниями для отказа получателю субсидии в предоставлении субсидии являются:</w:t>
      </w:r>
    </w:p>
    <w:p>
      <w:pPr>
        <w:pStyle w:val="para0"/>
        <w:ind w:firstLine="540"/>
        <w:spacing w:before="240"/>
        <w:jc w:val="both"/>
      </w:pPr>
      <w:r>
        <w:t xml:space="preserve">несоответствие представленных получателем субсидии документов требованиям, определенным </w:t>
      </w:r>
      <w:hyperlink w:anchor="Par78" w:history="1">
        <w:r>
          <w:rPr>
            <w:color w:val="0000ff"/>
          </w:rPr>
          <w:t>абзацем первым пункта 2.7</w:t>
        </w:r>
      </w:hyperlink>
      <w:r>
        <w:t xml:space="preserve"> настоящих Правил, или непредставление (представление не в полном объеме) указанных документов;</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spacing/>
        <w:jc w:val="both"/>
      </w:pPr>
      <w:r>
        <w:t>(в ред. Постановления Кабинета Министров ЧР от 24.11.2020 N 639)</w:t>
      </w:r>
    </w:p>
    <w:p>
      <w:pPr>
        <w:pStyle w:val="para0"/>
        <w:ind w:firstLine="540"/>
        <w:spacing w:before="240"/>
        <w:jc w:val="both"/>
      </w:pPr>
      <w:r>
        <w:t xml:space="preserve">несоответствие условиям и требованиям, предусмотренным </w:t>
      </w:r>
      <w:hyperlink w:anchor="Par51" w:history="1">
        <w:r>
          <w:rPr>
            <w:color w:val="0000ff"/>
          </w:rPr>
          <w:t>пунктами 2.5</w:t>
        </w:r>
      </w:hyperlink>
      <w:r>
        <w:t xml:space="preserve">, </w:t>
      </w:r>
      <w:hyperlink w:anchor="Par65" w:history="1">
        <w:r>
          <w:rPr>
            <w:color w:val="0000ff"/>
          </w:rPr>
          <w:t>2.6</w:t>
        </w:r>
      </w:hyperlink>
      <w:r>
        <w:t xml:space="preserve"> настоящих Правил;</w:t>
      </w:r>
    </w:p>
    <w:p>
      <w:pPr>
        <w:pStyle w:val="para0"/>
        <w:spacing/>
        <w:jc w:val="both"/>
      </w:pPr>
      <w:r>
        <w:t>(в ред. Постановления Кабинета Министров ЧР от 14.12.2021 N 664)</w:t>
      </w:r>
    </w:p>
    <w:p>
      <w:pPr>
        <w:pStyle w:val="para0"/>
        <w:ind w:firstLine="540"/>
        <w:spacing w:before="240"/>
        <w:jc w:val="both"/>
      </w:pPr>
      <w:r>
        <w:t xml:space="preserve">неустранение в установленный </w:t>
      </w:r>
      <w:hyperlink w:anchor="Par95" w:history="1">
        <w:r>
          <w:rPr>
            <w:color w:val="0000ff"/>
          </w:rPr>
          <w:t>абзацем третьим пункта 2.8</w:t>
        </w:r>
      </w:hyperlink>
      <w:r>
        <w:t xml:space="preserve"> настоящих Правил срок выявленных в представленных получателем субсидии документах недостатков;</w:t>
      </w:r>
    </w:p>
    <w:p>
      <w:pPr>
        <w:pStyle w:val="para0"/>
        <w:ind w:firstLine="540"/>
        <w:spacing w:before="240"/>
        <w:jc w:val="both"/>
      </w:pPr>
      <w:r>
        <w:t>отсутствие лимитов бюджетных обязательств.</w:t>
      </w:r>
    </w:p>
    <w:p>
      <w:pPr>
        <w:pStyle w:val="para0"/>
        <w:spacing/>
        <w:jc w:val="both"/>
      </w:pPr>
      <w:r>
        <w:t>(абзац введен Постановлением Кабинета Министров ЧР от 24.11.2020 N 639)</w:t>
      </w:r>
    </w:p>
    <w:p>
      <w:pPr>
        <w:pStyle w:val="para0"/>
        <w:ind w:firstLine="540"/>
        <w:spacing w:before="240"/>
        <w:jc w:val="both"/>
      </w:pPr>
      <w:r>
        <w:t>В случае отказа в предоставлении субсидии Минсельхоз Чувашии в течение трех рабочих дней со дня принятия такого решения направляет получателю субсидии соответствующее письменное уведомление.</w:t>
      </w:r>
    </w:p>
    <w:p>
      <w:pPr>
        <w:pStyle w:val="para0"/>
        <w:ind w:firstLine="540"/>
        <w:spacing w:before="240"/>
        <w:jc w:val="both"/>
      </w:pPr>
      <w:r>
        <w:t xml:space="preserve">2.10. В случае если представленные получателем субсидии документы соответствуют комплекту документов, указанных в </w:t>
      </w:r>
      <w:hyperlink w:anchor="Par78" w:history="1">
        <w:r>
          <w:rPr>
            <w:color w:val="0000ff"/>
          </w:rPr>
          <w:t>пункте 2.7</w:t>
        </w:r>
      </w:hyperlink>
      <w:r>
        <w:t xml:space="preserve"> настоящих Правил, получатель субсидии соответствует условиям, указанным в </w:t>
      </w:r>
      <w:hyperlink w:anchor="Par51" w:history="1">
        <w:r>
          <w:rPr>
            <w:color w:val="0000ff"/>
          </w:rPr>
          <w:t>пункте 2.5</w:t>
        </w:r>
      </w:hyperlink>
      <w:r>
        <w:t xml:space="preserve"> настоящих Правил, а также требованиям, предусмотренным </w:t>
      </w:r>
      <w:hyperlink w:anchor="Par65" w:history="1">
        <w:r>
          <w:rPr>
            <w:color w:val="0000ff"/>
          </w:rPr>
          <w:t>пунктом 2.6</w:t>
        </w:r>
      </w:hyperlink>
      <w:r>
        <w:t xml:space="preserve"> настоящих Правил, Минсельхоз Чувашии принимает решение о предоставлении субсидии и в течение трех рабочих дней со дня его принятия заключает соглашение с получателем субсидии.</w:t>
      </w:r>
    </w:p>
    <w:p>
      <w:pPr>
        <w:pStyle w:val="para0"/>
        <w:spacing/>
        <w:jc w:val="both"/>
      </w:pPr>
      <w:r>
        <w:t>(в ред. Постановления Кабинета Министров ЧР от 14.12.2021 N 664)</w:t>
      </w:r>
    </w:p>
    <w:p>
      <w:pPr>
        <w:pStyle w:val="para0"/>
        <w:ind w:firstLine="540"/>
        <w:spacing w:before="240"/>
        <w:jc w:val="both"/>
      </w:pPr>
      <w:r>
        <w:t>Абзац утратил силу. - Постановление Кабинета Министров ЧР от 27.10.2021 N 538.</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spacing/>
        <w:jc w:val="both"/>
      </w:pPr>
      <w:r>
        <w:t>(в ред. Постановления Кабинета Министров ЧР от 24.11.2020 N 639)</w:t>
      </w:r>
    </w:p>
    <w:p>
      <w:pPr>
        <w:pStyle w:val="para0"/>
        <w:ind w:firstLine="540"/>
        <w:spacing w:before="240"/>
        <w:jc w:val="both"/>
      </w:pPr>
      <w:bookmarkStart w:id="8" w:name="Par113"/>
      <w:bookmarkEnd w:id="8"/>
      <w:r>
        <w:t xml:space="preserve">На основании соглашений Минсельхоз Чувашии составляет сводную </w:t>
      </w:r>
      <w:hyperlink w:anchor="Par418" w:history="1">
        <w:r>
          <w:rPr>
            <w:color w:val="0000ff"/>
          </w:rPr>
          <w:t>справку-реестр</w:t>
        </w:r>
      </w:hyperlink>
      <w:r>
        <w:t xml:space="preserve"> на получение субсидий из республиканского бюджета Чувашской Республики на завершенное строительство и реконструкцию хмелевых шпалер (далее - сводная справка-реестр) по форме согласно приложению N 5 к настоящим Правилам и не позднее 25 числа месяца, следующего за отчетным, представляет в электронном виде в Минфин Чувашии заявки на кассовый расход с приложением копий соглашений и копии сводной справки-реестра.</w:t>
      </w:r>
    </w:p>
    <w:p>
      <w:pPr>
        <w:pStyle w:val="para0"/>
        <w:ind w:firstLine="540"/>
        <w:spacing w:before="240"/>
        <w:jc w:val="both"/>
      </w:pPr>
      <w:r>
        <w:t xml:space="preserve">2.11.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документов, указанных в </w:t>
      </w:r>
      <w:hyperlink w:anchor="Par113" w:history="1">
        <w:r>
          <w:rPr>
            <w:color w:val="0000ff"/>
          </w:rPr>
          <w:t>абзаце третьем пункта 2.10</w:t>
        </w:r>
      </w:hyperlink>
      <w:r>
        <w:t xml:space="preserve"> настоящих Правил, но не позднее десятого рабочего дня после дня принятия соответствующего решения о предоставлении субсидии.</w:t>
      </w:r>
    </w:p>
    <w:p>
      <w:pPr>
        <w:pStyle w:val="para0"/>
        <w:ind w:firstLine="540"/>
        <w:spacing w:before="240"/>
        <w:jc w:val="both"/>
      </w:pPr>
      <w:r>
        <w:t>2.12. Результатом предоставления субсидии является увеличение объема производства сельскохозяйственной продукции в фактически действующих ценах и в сопоставимых ценах, предусмотренное Государственной программой.</w:t>
      </w:r>
    </w:p>
    <w:p>
      <w:pPr>
        <w:pStyle w:val="para0"/>
        <w:ind w:firstLine="540"/>
        <w:spacing w:before="240"/>
        <w:jc w:val="both"/>
      </w:pPr>
      <w:r>
        <w:t>Показатели предоставления субсидии, значения которых устанавливаются соглашением, соотносятся с целевыми показателями (индикаторами), предусмотренными подпрограммой "Развитие отраслей агропромышленного комплекса" Государственной программы.</w:t>
      </w:r>
    </w:p>
    <w:p>
      <w:pPr>
        <w:pStyle w:val="para0"/>
        <w:ind w:firstLine="540"/>
        <w:spacing w:before="240"/>
        <w:jc w:val="both"/>
      </w:pPr>
      <w:bookmarkStart w:id="9" w:name="Par117"/>
      <w:bookmarkEnd w:id="9"/>
      <w:r>
        <w:t>Эффективность предоставления субсидии оценивается Минсельхозом Чувашии исходя из достижения получателем субсидии установленных соглашением по состоянию на 31 декабря года предоставления субсидии значений показателей предоставления субсидии:</w:t>
      </w:r>
    </w:p>
    <w:p>
      <w:pPr>
        <w:pStyle w:val="para0"/>
        <w:ind w:firstLine="540"/>
        <w:spacing w:before="240"/>
        <w:jc w:val="both"/>
      </w:pPr>
      <w:r>
        <w:t>при реконструкции шпалерных сооружений на плодоносящих хмельниках - сохранение площадей под плодоносящими насаждениями в текущем году на уровне не ниже предыдущего года;</w:t>
      </w:r>
    </w:p>
    <w:p>
      <w:pPr>
        <w:pStyle w:val="para0"/>
        <w:ind w:firstLine="540"/>
        <w:spacing w:before="240"/>
        <w:jc w:val="both"/>
      </w:pPr>
      <w:r>
        <w:t>при реконструкции пустующих и строительстве новых хмелевых шпалерных сооружений - увеличение насаждений хмеля в текущем и (или) следующем за ним финансовом году по сравнению с предыдущим годом;</w:t>
      </w:r>
    </w:p>
    <w:p>
      <w:pPr>
        <w:pStyle w:val="para0"/>
        <w:ind w:firstLine="540"/>
        <w:spacing w:before="240"/>
        <w:jc w:val="both"/>
      </w:pPr>
      <w:r>
        <w:t>для хозяйствующего субъекта, впервые осуществляющего закладку хмеленасаждений, - осуществление закладки насаждений хмеля.</w:t>
      </w:r>
    </w:p>
    <w:p>
      <w:pPr>
        <w:pStyle w:val="para0"/>
        <w:ind w:firstLine="540"/>
        <w:spacing w:before="240"/>
        <w:jc w:val="both"/>
      </w:pPr>
      <w:bookmarkStart w:id="10" w:name="Par121"/>
      <w:bookmarkEnd w:id="10"/>
      <w:r>
        <w:t xml:space="preserve">Получатель субсидии представляет в Минсельхоз Чувашии </w:t>
      </w:r>
      <w:hyperlink w:anchor="Par495"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ежеквартально в течение 15 рабочих дней, следующих за отчетным кварталом, а также в течение 15 рабочих дней, следующих за отчетным периодом, указанным в </w:t>
      </w:r>
      <w:hyperlink w:anchor="Par117" w:history="1">
        <w:r>
          <w:rPr>
            <w:color w:val="0000ff"/>
          </w:rPr>
          <w:t>абзаце третьем</w:t>
        </w:r>
      </w:hyperlink>
      <w:r>
        <w:t xml:space="preserve"> настоящего пункта, в течение срока действия соглашения по форме согласно приложению N 6 к настоящим Правилам с приложением акта закладки многолетних насаждений хмеля на вновь построенных или реконструированных хмелеплантациях.</w:t>
      </w:r>
    </w:p>
    <w:p>
      <w:pPr>
        <w:pStyle w:val="para0"/>
        <w:spacing/>
        <w:jc w:val="both"/>
      </w:pPr>
      <w:r>
        <w:t>(в ред. Постановления Кабинета Министров ЧР от 14.12.2021 N 664)</w:t>
      </w:r>
    </w:p>
    <w:p>
      <w:pPr>
        <w:pStyle w:val="para0"/>
        <w:ind w:firstLine="540"/>
        <w:spacing w:before="240"/>
        <w:jc w:val="both"/>
      </w:pPr>
      <w:bookmarkStart w:id="11" w:name="Par123"/>
      <w:bookmarkEnd w:id="11"/>
      <w:r>
        <w:t>2.13. В случае если получателем субсидии допущены нарушения обязательств, предусмотренных соглашением, в части выполнения и (или) достижения показателя предоставления субсидии, объем средств, подлежащих возврату в республиканский бюджет Чувашской Республики в течение одного месяца со дня получения письменного уведомления, но не позднее 1 апреля года, следующего за годом предоставления субсидии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k),</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k - коэффициент возврата субсидии, который рассчитывается по формуле</w:t>
      </w:r>
    </w:p>
    <w:p>
      <w:pPr>
        <w:pStyle w:val="para0"/>
        <w:spacing/>
        <w:jc w:val="both"/>
      </w:pPr>
      <w:r/>
    </w:p>
    <w:p>
      <w:pPr>
        <w:pStyle w:val="para0"/>
        <w:ind w:firstLine="540"/>
        <w:spacing/>
        <w:jc w:val="both"/>
      </w:pPr>
      <w:r>
        <w:t>k = (1 - П</w:t>
      </w:r>
      <w:r>
        <w:rPr>
          <w:vertAlign w:val="subscript"/>
        </w:rPr>
        <w:t>рез факт</w:t>
      </w:r>
      <w:r>
        <w:t xml:space="preserve"> / П</w:t>
      </w:r>
      <w:r>
        <w:rPr>
          <w:vertAlign w:val="subscript"/>
        </w:rPr>
        <w:t>рез план</w:t>
      </w:r>
      <w:r>
        <w:t>),</w:t>
      </w:r>
    </w:p>
    <w:p>
      <w:pPr>
        <w:pStyle w:val="para0"/>
        <w:spacing/>
        <w:jc w:val="both"/>
      </w:pPr>
      <w:r/>
    </w:p>
    <w:p>
      <w:pPr>
        <w:pStyle w:val="para0"/>
        <w:ind w:firstLine="540"/>
        <w:spacing/>
        <w:jc w:val="both"/>
      </w:pPr>
      <w:r>
        <w:t>где:</w:t>
      </w:r>
    </w:p>
    <w:p>
      <w:pPr>
        <w:pStyle w:val="para0"/>
        <w:ind w:firstLine="540"/>
        <w:spacing w:before="240"/>
        <w:jc w:val="both"/>
      </w:pPr>
      <w:r>
        <w:t>П</w:t>
      </w:r>
      <w:r>
        <w:rPr>
          <w:vertAlign w:val="subscript"/>
        </w:rPr>
        <w:t>рез факт</w:t>
      </w:r>
      <w:r>
        <w:t xml:space="preserve"> - фактически достигнутое значение показателя предоставления субсидии на отчетную дату;</w:t>
      </w:r>
    </w:p>
    <w:p>
      <w:pPr>
        <w:pStyle w:val="para0"/>
        <w:ind w:firstLine="540"/>
        <w:spacing w:before="240"/>
        <w:jc w:val="both"/>
      </w:pPr>
      <w:r>
        <w:t>П</w:t>
      </w:r>
      <w:r>
        <w:rPr>
          <w:vertAlign w:val="subscript"/>
        </w:rPr>
        <w:t>рез план</w:t>
      </w:r>
      <w:r>
        <w:t xml:space="preserve"> - плановое значение показателя предоставления субсидии, установленное соглашением.</w:t>
      </w:r>
    </w:p>
    <w:p>
      <w:pPr>
        <w:pStyle w:val="para0"/>
        <w:spacing/>
        <w:jc w:val="both"/>
      </w:pPr>
      <w:r/>
    </w:p>
    <w:p>
      <w:pPr>
        <w:pStyle w:val="para0"/>
        <w:ind w:firstLine="540"/>
        <w:spacing/>
        <w:jc w:val="both"/>
      </w:pPr>
      <w:r>
        <w:t>При расчете объема возврата субсидии используются только положительные значения коэффициента возврата субсидии, отражающего уровень недостижения показателя предоставления субсидии.</w:t>
      </w:r>
    </w:p>
    <w:p>
      <w:pPr>
        <w:pStyle w:val="para0"/>
        <w:ind w:firstLine="540"/>
        <w:spacing w:before="240"/>
        <w:jc w:val="both"/>
      </w:pPr>
      <w:r>
        <w:t>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para0"/>
        <w:ind w:firstLine="540"/>
        <w:spacing w:before="2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до истечения одного месяца со дня получения уведомления, предусмотренного </w:t>
      </w:r>
      <w:hyperlink w:anchor="Par147" w:history="1">
        <w:r>
          <w:rPr>
            <w:color w:val="0000ff"/>
          </w:rPr>
          <w:t>абзацем пятым пункта 3.1</w:t>
        </w:r>
      </w:hyperlink>
      <w:r>
        <w:t xml:space="preserve"> настоящих Правил.</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bookmarkStart w:id="12" w:name="Par143"/>
      <w:bookmarkEnd w:id="12"/>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показателей предоставления субсидии - в соответствии с </w:t>
      </w:r>
      <w:hyperlink w:anchor="Par123" w:history="1">
        <w:r>
          <w:rPr>
            <w:color w:val="0000ff"/>
          </w:rPr>
          <w:t>пунктом 2.13</w:t>
        </w:r>
      </w:hyperlink>
      <w:r>
        <w:t xml:space="preserve"> настоящих Правил.</w:t>
      </w:r>
    </w:p>
    <w:p>
      <w:pPr>
        <w:pStyle w:val="para0"/>
        <w:ind w:firstLine="540"/>
        <w:spacing w:before="240"/>
        <w:jc w:val="both"/>
      </w:pPr>
      <w:bookmarkStart w:id="13" w:name="Par147"/>
      <w:bookmarkEnd w:id="13"/>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предоставления субсидий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ind w:firstLine="540"/>
        <w:spacing w:before="240"/>
        <w:jc w:val="both"/>
      </w:pPr>
      <w:r>
        <w:t>3.2. В случае невозврата получателем субсидии бюджетных средств в республиканский бюджет Чувашской Республики в установленные сроки или отказа от добровольного возврата указанных средств они взыскиваются в судебном порядке.</w:t>
      </w:r>
    </w:p>
    <w:p>
      <w:pPr>
        <w:pStyle w:val="para0"/>
        <w:ind w:firstLine="540"/>
        <w:spacing w:before="240"/>
        <w:jc w:val="both"/>
      </w:pPr>
      <w:r>
        <w:t xml:space="preserve">В случае несоблюдения получателем субсидии сроков возврата субсидий в республиканский бюджет Чувашской Республики, установленных </w:t>
      </w:r>
      <w:hyperlink w:anchor="Par143" w:history="1">
        <w:r>
          <w:rPr>
            <w:color w:val="0000ff"/>
          </w:rPr>
          <w:t>пунктом 3.1</w:t>
        </w:r>
      </w:hyperlink>
      <w:r>
        <w:t xml:space="preserve"> настоящих Правил, получатель субсидии обязан уплатить штраф, размер которого составляет одну трехсотую ключевой ставки Центрального банка Российской Федерации, действующей на день начала начисления штрафа,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pPr>
        <w:pStyle w:val="para0"/>
        <w:ind w:firstLine="540"/>
        <w:spacing w:before="240"/>
        <w:jc w:val="both"/>
      </w:pPr>
      <w:r>
        <w:t xml:space="preserve">В случае нарушения указанного в </w:t>
      </w:r>
      <w:hyperlink w:anchor="Par121" w:history="1">
        <w:r>
          <w:rPr>
            <w:color w:val="0000ff"/>
          </w:rPr>
          <w:t>абзаце седьмом пункта 2.12</w:t>
        </w:r>
      </w:hyperlink>
      <w:r>
        <w:t xml:space="preserve"> настоящих Правил срока представления отчетности получатель субсидии уплачивает пеню, размер которой составляет одну трехсотую ключевой ставки Центрального банка Российской Федерации, действующей на день фактического представления отчетности, от размера полученной субсидии за каждый день просрочки.</w:t>
      </w:r>
    </w:p>
    <w:p>
      <w:pPr>
        <w:pStyle w:val="para0"/>
        <w:spacing/>
        <w:jc w:val="both"/>
      </w:pPr>
      <w:r/>
    </w:p>
    <w:p>
      <w:pPr>
        <w:pStyle w:val="para2"/>
        <w:spacing/>
        <w:jc w:val="center"/>
        <w:outlineLvl w:val="1"/>
      </w:pPr>
      <w:r>
        <w:t>IV. Осуществление контроля</w:t>
      </w:r>
    </w:p>
    <w:p>
      <w:pPr>
        <w:pStyle w:val="para0"/>
        <w:spacing/>
        <w:jc w:val="both"/>
      </w:pPr>
      <w:r/>
    </w:p>
    <w:p>
      <w:pPr>
        <w:pStyle w:val="para0"/>
        <w:ind w:firstLine="540"/>
        <w:spacing/>
        <w:jc w:val="both"/>
      </w:pPr>
      <w:r>
        <w:t>Минсельхоз Чувашии,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условий, целей и порядка предоставления субсидий их получателями.</w:t>
      </w:r>
    </w:p>
    <w:p>
      <w:pPr>
        <w:pStyle w:val="para0"/>
        <w:spacing/>
        <w:jc w:val="both"/>
      </w:pPr>
      <w:r>
        <w:t>(в ред. Постановления Кабинета Министров ЧР от 14.12.2021 N 664)</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строительство и (или)</w:t>
      </w:r>
    </w:p>
    <w:p>
      <w:pPr>
        <w:pStyle w:val="para0"/>
        <w:spacing/>
        <w:jc w:val="right"/>
      </w:pPr>
      <w:r>
        <w:t>реконструкцию хмелевых шпалер</w:t>
      </w:r>
    </w:p>
    <w:p>
      <w:pPr>
        <w:pStyle w:val="para0"/>
      </w:pPr>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538)</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14" w:name="Par170"/>
      <w:bookmarkEnd w:id="14"/>
      <w:r>
        <w:t xml:space="preserve">                              </w:t>
      </w:r>
      <w:r>
        <w:rPr>
          <w:b/>
          <w:bCs/>
        </w:rPr>
        <w:t>СПРАВКА-РАСЧЕТ</w:t>
      </w:r>
      <w:r/>
    </w:p>
    <w:p>
      <w:pPr>
        <w:pStyle w:val="para1"/>
        <w:spacing/>
        <w:jc w:val="both"/>
      </w:pPr>
      <w:r>
        <w:t xml:space="preserve">             </w:t>
      </w:r>
      <w:r>
        <w:rPr>
          <w:b/>
          <w:bCs/>
        </w:rPr>
        <w:t>на получение субсидии из республиканского бюджета</w:t>
      </w:r>
      <w:r/>
    </w:p>
    <w:p>
      <w:pPr>
        <w:pStyle w:val="para1"/>
        <w:spacing/>
        <w:jc w:val="both"/>
      </w:pPr>
      <w:r>
        <w:t xml:space="preserve">              </w:t>
      </w:r>
      <w:r>
        <w:rPr>
          <w:b/>
          <w:bCs/>
        </w:rPr>
        <w:t>Чувашской Республики на возмещение части затрат</w:t>
      </w:r>
      <w:r/>
    </w:p>
    <w:p>
      <w:pPr>
        <w:pStyle w:val="para1"/>
        <w:spacing/>
        <w:jc w:val="both"/>
      </w:pPr>
      <w:r>
        <w:t xml:space="preserve">          </w:t>
      </w:r>
      <w:r>
        <w:rPr>
          <w:b/>
          <w:bCs/>
        </w:rPr>
        <w:t>на строительство и (или) реконструкцию хмелевых шпалер</w:t>
      </w:r>
      <w:r/>
    </w:p>
    <w:p>
      <w:pPr>
        <w:pStyle w:val="para1"/>
        <w:spacing/>
        <w:jc w:val="both"/>
      </w:pPr>
      <w:r>
        <w:t xml:space="preserve">     __________________________________________________________________</w:t>
      </w:r>
    </w:p>
    <w:p>
      <w:pPr>
        <w:pStyle w:val="para1"/>
        <w:spacing/>
        <w:jc w:val="both"/>
      </w:pPr>
      <w:r>
        <w:t xml:space="preserve">     (наименование получателя субсидии, муниципального района (округа))</w:t>
      </w:r>
    </w:p>
    <w:p>
      <w:pPr>
        <w:pStyle w:val="para1"/>
        <w:spacing/>
        <w:jc w:val="both"/>
      </w:pPr>
      <w:r>
        <w:t xml:space="preserve">                               </w:t>
      </w:r>
      <w:r>
        <w:rPr>
          <w:b/>
          <w:bCs/>
        </w:rPr>
        <w:t>за 20</w:t>
      </w:r>
      <w:r>
        <w:t xml:space="preserve">____ </w:t>
      </w:r>
      <w:r>
        <w:rPr>
          <w:b/>
          <w:bCs/>
        </w:rPr>
        <w:t>год</w:t>
      </w:r>
      <w:r/>
    </w:p>
    <w:p>
      <w:pPr>
        <w:pStyle w:val="para0"/>
        <w:spacing/>
        <w:jc w:val="both"/>
      </w:pPr>
      <w:r/>
    </w:p>
    <w:tbl>
      <w:tblPr>
        <w:name w:val="Таблица3"/>
        <w:tabOrder w:val="0"/>
        <w:jc w:val="left"/>
        <w:tblInd w:w="0" w:type="dxa"/>
        <w:tblW w:w="9023" w:type="dxa"/>
      </w:tblPr>
      <w:tblGrid>
        <w:gridCol w:w="454"/>
        <w:gridCol w:w="1928"/>
        <w:gridCol w:w="1282"/>
        <w:gridCol w:w="1748"/>
        <w:gridCol w:w="1166"/>
        <w:gridCol w:w="1166"/>
        <w:gridCol w:w="1279"/>
      </w:tblGrid>
      <w:tr>
        <w:trPr>
          <w:trHeight w:val="0" w:hRule="auto"/>
        </w:trPr>
        <w:tc>
          <w:tcPr>
            <w:tcW w:w="45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хозяйства</w:t>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построенных и реконструированных хмелевых шпалер, га</w:t>
            </w:r>
          </w:p>
        </w:tc>
        <w:tc>
          <w:tcPr>
            <w:tcW w:w="1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получателя субсидии на строительство и (или) реконструкцию хмелевых шпалер, рублей</w:t>
            </w:r>
          </w:p>
        </w:tc>
        <w:tc>
          <w:tcPr>
            <w:tcW w:w="1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субсидирования из расчета на 1 га, рублей</w:t>
            </w:r>
          </w:p>
        </w:tc>
        <w:tc>
          <w:tcPr>
            <w:tcW w:w="1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2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Соотношение общих затрат и суммы субсидии, %</w:t>
            </w:r>
          </w:p>
        </w:tc>
      </w:tr>
      <w:tr>
        <w:trPr>
          <w:trHeight w:val="0" w:hRule="auto"/>
        </w:trPr>
        <w:tc>
          <w:tcPr>
            <w:tcW w:w="45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5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w:t>
      </w:r>
    </w:p>
    <w:p>
      <w:pPr>
        <w:pStyle w:val="para1"/>
        <w:spacing/>
        <w:jc w:val="both"/>
      </w:pPr>
      <w:r>
        <w:t>(для юридических лиц)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20____ г.</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строительство и (или)</w:t>
      </w:r>
    </w:p>
    <w:p>
      <w:pPr>
        <w:pStyle w:val="para0"/>
        <w:spacing/>
        <w:jc w:val="right"/>
      </w:pPr>
      <w:r>
        <w:t>реконструкцию хмелевых шпалер</w:t>
      </w:r>
    </w:p>
    <w:p>
      <w:pPr>
        <w:pStyle w:val="para0"/>
        <w:spacing/>
        <w:jc w:val="both"/>
      </w:pPr>
      <w:r/>
    </w:p>
    <w:p>
      <w:pPr>
        <w:pStyle w:val="para1"/>
        <w:spacing/>
        <w:jc w:val="both"/>
      </w:pPr>
      <w:bookmarkStart w:id="15" w:name="Par223"/>
      <w:bookmarkEnd w:id="15"/>
      <w:r>
        <w:t xml:space="preserve">                                 </w:t>
      </w:r>
      <w:r>
        <w:rPr>
          <w:b/>
          <w:bCs/>
        </w:rPr>
        <w:t>СВЕДЕНИЯ</w:t>
      </w:r>
      <w:r/>
    </w:p>
    <w:p>
      <w:pPr>
        <w:pStyle w:val="para1"/>
        <w:spacing/>
        <w:jc w:val="both"/>
      </w:pPr>
      <w:r>
        <w:t xml:space="preserve">                </w:t>
      </w:r>
      <w:r>
        <w:rPr>
          <w:b/>
          <w:bCs/>
        </w:rPr>
        <w:t>о численности и заработной плате работников</w:t>
      </w:r>
      <w:r/>
    </w:p>
    <w:p>
      <w:pPr>
        <w:pStyle w:val="para1"/>
        <w:spacing/>
        <w:jc w:val="both"/>
      </w:pPr>
      <w:r>
        <w:t xml:space="preserve">                       </w:t>
      </w:r>
      <w:r>
        <w:rPr>
          <w:b/>
          <w:bCs/>
        </w:rPr>
        <w:t>за</w:t>
      </w:r>
      <w:r>
        <w:t xml:space="preserve"> __________________ </w:t>
      </w:r>
      <w:r>
        <w:rPr>
          <w:b/>
          <w:bCs/>
        </w:rPr>
        <w:t>20</w:t>
      </w:r>
      <w:r>
        <w:t xml:space="preserve">___ </w:t>
      </w:r>
      <w:r>
        <w:rPr>
          <w:b/>
          <w:bCs/>
        </w:rPr>
        <w:t>г.</w:t>
      </w:r>
      <w:r/>
    </w:p>
    <w:p>
      <w:pPr>
        <w:pStyle w:val="para1"/>
        <w:spacing/>
        <w:jc w:val="both"/>
      </w:pPr>
      <w:r>
        <w:t xml:space="preserve">                         (нарастающим итогом)</w:t>
      </w:r>
    </w:p>
    <w:p>
      <w:pPr>
        <w:pStyle w:val="para1"/>
        <w:spacing/>
        <w:jc w:val="both"/>
      </w:pPr>
      <w:r>
        <w:t xml:space="preserve">                ___________________________________________</w:t>
      </w:r>
    </w:p>
    <w:p>
      <w:pPr>
        <w:pStyle w:val="para1"/>
        <w:spacing/>
        <w:jc w:val="both"/>
      </w:pPr>
      <w:r>
        <w:t xml:space="preserve">                 (полное наименование получателя субсидии)</w:t>
      </w:r>
    </w:p>
    <w:p>
      <w:pPr>
        <w:pStyle w:val="para0"/>
        <w:spacing/>
        <w:jc w:val="both"/>
      </w:pPr>
      <w:r/>
    </w:p>
    <w:tbl>
      <w:tblPr>
        <w:name w:val="Таблица4"/>
        <w:tabOrder w:val="0"/>
        <w:jc w:val="left"/>
        <w:tblInd w:w="0" w:type="dxa"/>
        <w:tblW w:w="8925" w:type="dxa"/>
      </w:tblPr>
      <w:tblGrid>
        <w:gridCol w:w="567"/>
        <w:gridCol w:w="5556"/>
        <w:gridCol w:w="1555"/>
        <w:gridCol w:w="1247"/>
      </w:tblGrid>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555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w:t>
            </w:r>
          </w:p>
        </w:tc>
        <w:tc>
          <w:tcPr>
            <w:tcW w:w="15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период с начала года</w:t>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555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Средняя численность работников, всего &lt;*&gt;</w:t>
            </w:r>
          </w:p>
        </w:tc>
        <w:tc>
          <w:tcPr>
            <w:tcW w:w="15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человек</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55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Фонд начисленной заработной платы работников &lt;*&gt;</w:t>
            </w:r>
          </w:p>
        </w:tc>
        <w:tc>
          <w:tcPr>
            <w:tcW w:w="15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тыс. рублей</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55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Среднемесячная заработная плата работников</w:t>
            </w:r>
          </w:p>
        </w:tc>
        <w:tc>
          <w:tcPr>
            <w:tcW w:w="15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рублей</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5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Итого</w:t>
            </w:r>
          </w:p>
        </w:tc>
        <w:tc>
          <w:tcPr>
            <w:tcW w:w="15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По  сводным  данным форм федерального статистического наблюдения N</w:t>
      </w:r>
    </w:p>
    <w:p>
      <w:pPr>
        <w:pStyle w:val="para1"/>
        <w:spacing/>
        <w:jc w:val="both"/>
      </w:pPr>
      <w:r>
        <w:t>П-4 "Сведения о численности и заработной плате работников".</w:t>
      </w:r>
    </w:p>
    <w:p>
      <w:pPr>
        <w:pStyle w:val="para1"/>
        <w:spacing/>
        <w:jc w:val="both"/>
      </w:pPr>
      <w:r/>
    </w:p>
    <w:p>
      <w:pPr>
        <w:pStyle w:val="para1"/>
        <w:spacing/>
        <w:jc w:val="both"/>
      </w:pPr>
      <w:r>
        <w:t>Руководитель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w:t>
      </w:r>
    </w:p>
    <w:p>
      <w:pPr>
        <w:pStyle w:val="para1"/>
        <w:spacing/>
        <w:jc w:val="both"/>
      </w:pPr>
      <w:r>
        <w:t>(для юридических лиц)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 ____________ 20___ г.</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строительство и (или)</w:t>
      </w:r>
    </w:p>
    <w:p>
      <w:pPr>
        <w:pStyle w:val="para0"/>
        <w:spacing/>
        <w:jc w:val="right"/>
      </w:pPr>
      <w:r>
        <w:t>реконструкцию хмелевых шпалер</w:t>
      </w:r>
    </w:p>
    <w:p>
      <w:pPr>
        <w:pStyle w:val="para0"/>
      </w:pPr>
      <w:r/>
    </w:p>
    <w:tbl>
      <w:tblPr>
        <w:name w:val="Таблица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14.12.2021 N 664)</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Адрес ___________________________________</w:t>
      </w:r>
    </w:p>
    <w:p>
      <w:pPr>
        <w:pStyle w:val="para1"/>
        <w:spacing/>
        <w:jc w:val="both"/>
      </w:pPr>
      <w:r>
        <w:t xml:space="preserve">                                  _________________________________________</w:t>
      </w:r>
    </w:p>
    <w:p>
      <w:pPr>
        <w:pStyle w:val="para1"/>
        <w:spacing/>
        <w:jc w:val="both"/>
      </w:pPr>
      <w:r>
        <w:t xml:space="preserve">                                  Контактный телефон ______________________</w:t>
      </w:r>
    </w:p>
    <w:p>
      <w:pPr>
        <w:pStyle w:val="para1"/>
        <w:spacing/>
        <w:jc w:val="both"/>
      </w:pPr>
      <w:r>
        <w:t xml:space="preserve">                                  ИНН _____________________________________</w:t>
      </w:r>
    </w:p>
    <w:p>
      <w:pPr>
        <w:pStyle w:val="para1"/>
        <w:spacing/>
        <w:jc w:val="both"/>
      </w:pPr>
      <w:r/>
    </w:p>
    <w:p>
      <w:pPr>
        <w:pStyle w:val="para1"/>
        <w:spacing/>
        <w:jc w:val="both"/>
      </w:pPr>
      <w:bookmarkStart w:id="16" w:name="Par289"/>
      <w:bookmarkEnd w:id="16"/>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может представить</w:t>
      </w:r>
    </w:p>
    <w:p>
      <w:pPr>
        <w:pStyle w:val="para1"/>
        <w:spacing/>
        <w:jc w:val="both"/>
      </w:pPr>
      <w:r>
        <w:t>копии  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в    реестре    дисквалифицированных   лиц   отсутствуют   сведения   о</w:t>
      </w:r>
    </w:p>
    <w:p>
      <w:pPr>
        <w:pStyle w:val="para1"/>
        <w:spacing/>
        <w:jc w:val="both"/>
      </w:pPr>
      <w:r>
        <w:t>дисквалифицированных  руководителе,  членах  коллегиального исполнительного</w:t>
      </w:r>
    </w:p>
    <w:p>
      <w:pPr>
        <w:pStyle w:val="para1"/>
        <w:spacing/>
        <w:jc w:val="both"/>
      </w:pPr>
      <w:r>
        <w:t>органа,  лице, исполняющем функции единоличного исполнительного органа, или</w:t>
      </w:r>
    </w:p>
    <w:p>
      <w:pPr>
        <w:pStyle w:val="para1"/>
        <w:spacing/>
        <w:jc w:val="both"/>
      </w:pPr>
      <w:r>
        <w:t>главном  бухгалтере  получателя субсидии, являющегося юридическим лицом, об</w:t>
      </w:r>
    </w:p>
    <w:p>
      <w:pPr>
        <w:pStyle w:val="para1"/>
        <w:spacing/>
        <w:jc w:val="both"/>
      </w:pPr>
      <w:r>
        <w:t>индивидуальном предпринимателе и о физическом лице - производителе товаров,</w:t>
      </w:r>
    </w:p>
    <w:p>
      <w:pPr>
        <w:pStyle w:val="para1"/>
        <w:spacing/>
        <w:jc w:val="both"/>
      </w:pPr>
      <w:r>
        <w:t>работ, услуг, являющихся получателями субсидий;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 в</w:t>
      </w:r>
    </w:p>
    <w:p>
      <w:pPr>
        <w:pStyle w:val="para1"/>
        <w:spacing/>
        <w:jc w:val="both"/>
      </w:pPr>
      <w:r>
        <w:t>соответствии с иными нормативными правовыми актами на указанные цели;</w:t>
      </w:r>
    </w:p>
    <w:p>
      <w:pPr>
        <w:pStyle w:val="para1"/>
        <w:spacing/>
        <w:jc w:val="both"/>
      </w:pPr>
      <w:r>
        <w:t xml:space="preserve">    не  имеет  в  году,  предшествующем  году  получения  субсидии, случаев</w:t>
      </w:r>
    </w:p>
    <w:p>
      <w:pPr>
        <w:pStyle w:val="para1"/>
        <w:spacing/>
        <w:jc w:val="both"/>
      </w:pPr>
      <w:r>
        <w:t>привлечения  к  ответственности  за несоблюдение запрета на выжигание сухой</w:t>
      </w:r>
    </w:p>
    <w:p>
      <w:pPr>
        <w:pStyle w:val="para1"/>
        <w:spacing/>
        <w:jc w:val="both"/>
      </w:pPr>
      <w:r>
        <w:t>травянистой  растительности,  стерни,  пожнивных  остатков  (за исключением</w:t>
      </w:r>
    </w:p>
    <w:p>
      <w:pPr>
        <w:pStyle w:val="para1"/>
        <w:spacing/>
        <w:jc w:val="both"/>
      </w:pPr>
      <w:r>
        <w:t>рисовой  соломы) на землях сельскохозяйственного назначения, установленного</w:t>
      </w:r>
    </w:p>
    <w:p>
      <w:pPr>
        <w:pStyle w:val="para1"/>
        <w:spacing/>
        <w:jc w:val="both"/>
      </w:pPr>
      <w:r>
        <w:t>постановлением  Правительства  Российской  Федерации от 16 сентября 2020 г.</w:t>
      </w:r>
    </w:p>
    <w:p>
      <w:pPr>
        <w:pStyle w:val="para1"/>
        <w:spacing/>
        <w:jc w:val="both"/>
      </w:pPr>
      <w:r>
        <w:t>N   1479   "Об  утверждении  Правил  противопожарного  режима  в Российской</w:t>
      </w:r>
    </w:p>
    <w:p>
      <w:pPr>
        <w:pStyle w:val="para1"/>
        <w:spacing/>
        <w:jc w:val="both"/>
      </w:pPr>
      <w:r>
        <w:t>Федерации".</w:t>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и  органами  государственного  финансового  контроля</w:t>
      </w:r>
    </w:p>
    <w:p>
      <w:pPr>
        <w:pStyle w:val="para1"/>
        <w:spacing/>
        <w:jc w:val="both"/>
      </w:pPr>
      <w:r>
        <w:t>проверок соблюдения мной условий, целей и порядка предоставления субсидии.</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___________________ ___________________________________</w:t>
      </w:r>
    </w:p>
    <w:p>
      <w:pPr>
        <w:pStyle w:val="para1"/>
        <w:spacing/>
        <w:jc w:val="both"/>
      </w:pPr>
      <w:r>
        <w:t xml:space="preserve">                         (подпись)             (расшифровка подписи)</w:t>
      </w:r>
    </w:p>
    <w:p>
      <w:pPr>
        <w:pStyle w:val="para1"/>
        <w:spacing/>
        <w:jc w:val="both"/>
      </w:pPr>
      <w:r>
        <w:t>____ ______________ 20___ г.</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строительство и (или)</w:t>
      </w:r>
    </w:p>
    <w:p>
      <w:pPr>
        <w:pStyle w:val="para0"/>
        <w:spacing/>
        <w:jc w:val="right"/>
      </w:pPr>
      <w:r>
        <w:t>реконструкцию хмелевых шпалер</w:t>
      </w:r>
    </w:p>
    <w:p>
      <w:pPr>
        <w:pStyle w:val="para0"/>
        <w:spacing/>
        <w:jc w:val="both"/>
      </w:pPr>
      <w:r/>
    </w:p>
    <w:p>
      <w:pPr>
        <w:pStyle w:val="para2"/>
        <w:spacing/>
        <w:jc w:val="center"/>
      </w:pPr>
      <w:bookmarkStart w:id="17" w:name="Par375"/>
      <w:bookmarkEnd w:id="17"/>
      <w:r>
        <w:t>ПЕРЕЧЕНЬ</w:t>
      </w:r>
    </w:p>
    <w:p>
      <w:pPr>
        <w:pStyle w:val="para2"/>
        <w:spacing/>
        <w:jc w:val="center"/>
      </w:pPr>
      <w:r>
        <w:t>ДОКУМЕНТОВ, НЕОБХОДИМЫХ ДЛЯ ПОЛУЧЕНИЯ СУБСИДИЙ</w:t>
      </w:r>
    </w:p>
    <w:p>
      <w:pPr>
        <w:pStyle w:val="para2"/>
        <w:spacing/>
        <w:jc w:val="center"/>
      </w:pPr>
      <w:r>
        <w:t>ИЗ РЕСПУБЛИКАНСКОГО БЮДЖЕТА ЧУВАШСКОЙ РЕСПУБЛИКИ</w:t>
      </w:r>
    </w:p>
    <w:p>
      <w:pPr>
        <w:pStyle w:val="para2"/>
        <w:spacing/>
        <w:jc w:val="center"/>
      </w:pPr>
      <w:r>
        <w:t>НА ВОЗМЕЩЕНИЕ ЧАСТИ ЗАТРАТ НА СТРОИТЕЛЬСТВО И (ИЛИ)</w:t>
      </w:r>
    </w:p>
    <w:p>
      <w:pPr>
        <w:pStyle w:val="para2"/>
        <w:spacing/>
        <w:jc w:val="center"/>
      </w:pPr>
      <w:r>
        <w:t>РЕКОНСТРУКЦИЮ ХМЕЛЕВЫХ ШПАЛЕР ЗА СЧЕТ СРЕДСТВ</w:t>
      </w:r>
    </w:p>
    <w:p>
      <w:pPr>
        <w:pStyle w:val="para2"/>
        <w:spacing/>
        <w:jc w:val="center"/>
      </w:pPr>
      <w:r>
        <w:t>РЕСПУБЛИКАНСКОГО БЮДЖЕТА ЧУВАШСКОЙ РЕСПУБЛИКИ</w:t>
      </w:r>
    </w:p>
    <w:p>
      <w:pPr>
        <w:pStyle w:val="para0"/>
        <w:spacing/>
        <w:jc w:val="both"/>
      </w:pPr>
      <w:r/>
    </w:p>
    <w:p>
      <w:pPr>
        <w:pStyle w:val="para2"/>
        <w:spacing/>
        <w:jc w:val="center"/>
        <w:outlineLvl w:val="2"/>
      </w:pPr>
      <w:r>
        <w:t>Общие документы</w:t>
      </w:r>
    </w:p>
    <w:p>
      <w:pPr>
        <w:pStyle w:val="para0"/>
        <w:spacing/>
        <w:jc w:val="both"/>
      </w:pPr>
      <w:r/>
    </w:p>
    <w:p>
      <w:pPr>
        <w:pStyle w:val="para0"/>
        <w:ind w:firstLine="540"/>
        <w:spacing/>
        <w:jc w:val="both"/>
      </w:pPr>
      <w:r>
        <w:t>1. Проектная документация (при новом строительстве) и смета на строительство (реконструкцию) хмелевой шпалеры.</w:t>
      </w:r>
    </w:p>
    <w:p>
      <w:pPr>
        <w:pStyle w:val="para0"/>
        <w:ind w:firstLine="540"/>
        <w:spacing w:before="240"/>
        <w:jc w:val="both"/>
      </w:pPr>
      <w:r>
        <w:t>2. Копия положительного заключения экспертизы о проверке достоверности определения сметной стоимости строительства (реконструкции) хмелевых шпалер.</w:t>
      </w:r>
    </w:p>
    <w:p>
      <w:pPr>
        <w:pStyle w:val="para0"/>
        <w:ind w:firstLine="540"/>
        <w:spacing w:before="240"/>
        <w:jc w:val="both"/>
      </w:pPr>
      <w:r>
        <w:t>3. Копии актов о приемке выполненных работ по унифицированной форме N КС-2 (при выполнении работ в соответствии с заключенными договорами либо хозяйственным способом).</w:t>
      </w:r>
    </w:p>
    <w:p>
      <w:pPr>
        <w:pStyle w:val="para0"/>
        <w:ind w:firstLine="540"/>
        <w:spacing w:before="240"/>
        <w:jc w:val="both"/>
      </w:pPr>
      <w:r>
        <w:t>4. Реестр товарных накладных и платежных документов, подтверждающих произведенные затраты.</w:t>
      </w:r>
    </w:p>
    <w:p>
      <w:pPr>
        <w:pStyle w:val="para0"/>
        <w:ind w:firstLine="540"/>
        <w:spacing w:before="240"/>
        <w:jc w:val="both"/>
      </w:pPr>
      <w:r>
        <w:t xml:space="preserve">5. Копия отчета по форме федерального статистического наблюдения N ПМ "Сведения об основных показателях деятельности малого предприятия" или сведений о численности и заработной плате работников по форме согласно </w:t>
      </w:r>
      <w:hyperlink w:anchor="Par375" w:history="1">
        <w:r>
          <w:rPr>
            <w:color w:val="0000ff"/>
          </w:rPr>
          <w:t>приложению N 4</w:t>
        </w:r>
      </w:hyperlink>
      <w:r>
        <w:t xml:space="preserve"> к Правилам предоставления субсидий из республиканского бюджета Чувашской Республики на возмещение части затрат на строительство и (или) реконструкцию хмелевых шпалер (для получателей субсидий, являющихся работодателями).</w:t>
      </w:r>
    </w:p>
    <w:p>
      <w:pPr>
        <w:pStyle w:val="para0"/>
        <w:spacing/>
        <w:jc w:val="both"/>
      </w:pPr>
      <w:r/>
    </w:p>
    <w:p>
      <w:pPr>
        <w:pStyle w:val="para2"/>
        <w:spacing/>
        <w:jc w:val="center"/>
        <w:outlineLvl w:val="2"/>
      </w:pPr>
      <w:r>
        <w:t>При проведении строительных работ подрядным способом</w:t>
      </w:r>
    </w:p>
    <w:p>
      <w:pPr>
        <w:pStyle w:val="para0"/>
        <w:spacing/>
        <w:jc w:val="both"/>
      </w:pPr>
      <w:r/>
    </w:p>
    <w:p>
      <w:pPr>
        <w:pStyle w:val="para0"/>
        <w:ind w:firstLine="540"/>
        <w:spacing/>
        <w:jc w:val="both"/>
      </w:pPr>
      <w:r>
        <w:t>1. Копия акта приемки-передачи хмелевой шпалеры от подрядчика заказчику (получателю субсидии).</w:t>
      </w:r>
    </w:p>
    <w:p>
      <w:pPr>
        <w:pStyle w:val="para0"/>
        <w:ind w:firstLine="540"/>
        <w:spacing w:before="240"/>
        <w:jc w:val="both"/>
      </w:pPr>
      <w:r>
        <w:t>2. Копии документов, подтверждающих оплату выполненных работ в соответствии с договорами на строительство (реконструкцию) хмелевых шпалер (в случае, если такие договоры заключались).</w:t>
      </w:r>
    </w:p>
    <w:p>
      <w:pPr>
        <w:pStyle w:val="para0"/>
        <w:ind w:firstLine="540"/>
        <w:spacing w:before="240"/>
        <w:jc w:val="both"/>
      </w:pPr>
      <w:r>
        <w:t>3. Копии договоров на выполнение строительных работ (при строительстве и (или) реконструкции).</w:t>
      </w:r>
    </w:p>
    <w:p>
      <w:pPr>
        <w:pStyle w:val="para0"/>
        <w:ind w:firstLine="540"/>
        <w:spacing w:before="240"/>
        <w:jc w:val="both"/>
      </w:pPr>
      <w:r>
        <w:t>4. Копии справок о стоимости выполненных работ и затрат по унифицированной форме N КС-3 (при выполнении работ в соответствии с заключенными договорами).</w:t>
      </w:r>
    </w:p>
    <w:p>
      <w:pPr>
        <w:pStyle w:val="para0"/>
        <w:spacing/>
        <w:jc w:val="both"/>
      </w:pPr>
      <w:r/>
    </w:p>
    <w:p>
      <w:pPr>
        <w:pStyle w:val="para2"/>
        <w:spacing/>
        <w:jc w:val="center"/>
        <w:outlineLvl w:val="2"/>
      </w:pPr>
      <w:r>
        <w:t>При проведении строительных работ хозяйственным способом</w:t>
      </w:r>
    </w:p>
    <w:p>
      <w:pPr>
        <w:pStyle w:val="para0"/>
        <w:spacing/>
        <w:jc w:val="both"/>
      </w:pPr>
      <w:r/>
    </w:p>
    <w:p>
      <w:pPr>
        <w:pStyle w:val="para0"/>
        <w:ind w:firstLine="540"/>
        <w:spacing/>
        <w:jc w:val="both"/>
      </w:pPr>
      <w:r>
        <w:t>1. Копии приказов о назначении ответственных лиц, создании подразделения по выполнению работ хозяйственным способом, графика проведения работ хозяйственным способом с указанием объема работ.</w:t>
      </w:r>
    </w:p>
    <w:p>
      <w:pPr>
        <w:pStyle w:val="para0"/>
        <w:ind w:firstLine="540"/>
        <w:spacing w:before="240"/>
        <w:jc w:val="both"/>
      </w:pPr>
      <w:r>
        <w:t>2. Копии документов, подтверждающих факт приобретения строительных материалов (железобетонные боковые приставки к деревянным столбам, деревянные или железобетонные столбы, катанка для сетки и прочее) и их оплаты.</w:t>
      </w:r>
    </w:p>
    <w:p>
      <w:pPr>
        <w:pStyle w:val="para0"/>
        <w:ind w:firstLine="540"/>
        <w:spacing w:before="240"/>
        <w:jc w:val="both"/>
      </w:pPr>
      <w:r>
        <w:t>3. Копия акта завершения строительных работ и ввода в эксплуатацию хмелеплантации.</w:t>
      </w:r>
    </w:p>
    <w:p>
      <w:pPr>
        <w:pStyle w:val="para0"/>
        <w:spacing/>
        <w:jc w:val="both"/>
      </w:pPr>
      <w:r/>
    </w:p>
    <w:p>
      <w:pPr>
        <w:pStyle w:val="para0"/>
        <w:ind w:firstLine="540"/>
        <w:spacing/>
        <w:jc w:val="both"/>
      </w:pPr>
      <w:r>
        <w:t>Копии документов, указанных в настоящем приложении, заверяются подписью и печатью (при ее наличии) получателя субсидии и представляются в Министерство сельского хозяйства Чувашской Республики с предъявлением оригиналов для сверки.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строительство и (или)</w:t>
      </w:r>
    </w:p>
    <w:p>
      <w:pPr>
        <w:pStyle w:val="para0"/>
        <w:spacing/>
        <w:jc w:val="right"/>
      </w:pPr>
      <w:r>
        <w:t>реконструкцию хмелевых шпалер</w:t>
      </w:r>
    </w:p>
    <w:p>
      <w:pPr>
        <w:pStyle w:val="para0"/>
      </w:pPr>
      <w:r/>
    </w:p>
    <w:tbl>
      <w:tblPr>
        <w:name w:val="Таблица6"/>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18" w:name="Par418"/>
      <w:bookmarkEnd w:id="18"/>
      <w:r>
        <w:t xml:space="preserve">                          </w:t>
      </w:r>
      <w:r>
        <w:rPr>
          <w:b/>
          <w:bCs/>
        </w:rPr>
        <w:t>СВОДНАЯ СПРАВКА-РАСЧЕТ</w:t>
      </w:r>
      <w:r/>
    </w:p>
    <w:p>
      <w:pPr>
        <w:pStyle w:val="para1"/>
        <w:spacing/>
        <w:jc w:val="both"/>
      </w:pPr>
      <w:r>
        <w:t xml:space="preserve">             </w:t>
      </w:r>
      <w:r>
        <w:rPr>
          <w:b/>
          <w:bCs/>
        </w:rPr>
        <w:t>на получение субсидий из республиканского бюджета</w:t>
      </w:r>
      <w:r/>
    </w:p>
    <w:p>
      <w:pPr>
        <w:pStyle w:val="para1"/>
        <w:spacing/>
        <w:jc w:val="both"/>
      </w:pPr>
      <w:r>
        <w:t xml:space="preserve">              </w:t>
      </w:r>
      <w:r>
        <w:rPr>
          <w:b/>
          <w:bCs/>
        </w:rPr>
        <w:t>Чувашской Республики на возмещение части затрат</w:t>
      </w:r>
      <w:r/>
    </w:p>
    <w:p>
      <w:pPr>
        <w:pStyle w:val="para1"/>
        <w:spacing/>
        <w:jc w:val="both"/>
      </w:pPr>
      <w:r>
        <w:t xml:space="preserve">          </w:t>
      </w:r>
      <w:r>
        <w:rPr>
          <w:b/>
          <w:bCs/>
        </w:rPr>
        <w:t>на строительство и (или) реконструкцию хмелевых шпалер</w:t>
      </w:r>
      <w:r/>
    </w:p>
    <w:p>
      <w:pPr>
        <w:pStyle w:val="para1"/>
        <w:spacing/>
        <w:jc w:val="both"/>
      </w:pPr>
      <w:r>
        <w:t xml:space="preserve">                               </w:t>
      </w:r>
      <w:r>
        <w:rPr>
          <w:b/>
          <w:bCs/>
        </w:rPr>
        <w:t>за 20</w:t>
      </w:r>
      <w:r>
        <w:t xml:space="preserve">____ </w:t>
      </w:r>
      <w:r>
        <w:rPr>
          <w:b/>
          <w:bCs/>
        </w:rPr>
        <w:t>год</w:t>
      </w:r>
      <w:r/>
    </w:p>
    <w:p>
      <w:pPr>
        <w:pStyle w:val="para0"/>
        <w:spacing/>
        <w:jc w:val="both"/>
      </w:pPr>
      <w:r/>
    </w:p>
    <w:tbl>
      <w:tblPr>
        <w:name w:val="Таблица7"/>
        <w:tabOrder w:val="0"/>
        <w:jc w:val="left"/>
        <w:tblInd w:w="0" w:type="dxa"/>
        <w:tblW w:w="9015" w:type="dxa"/>
      </w:tblPr>
      <w:tblGrid>
        <w:gridCol w:w="397"/>
        <w:gridCol w:w="964"/>
        <w:gridCol w:w="1304"/>
        <w:gridCol w:w="1984"/>
        <w:gridCol w:w="992"/>
        <w:gridCol w:w="992"/>
        <w:gridCol w:w="1135"/>
        <w:gridCol w:w="1247"/>
      </w:tblGrid>
      <w:tr>
        <w:trPr>
          <w:trHeight w:val="0" w:hRule="auto"/>
        </w:trPr>
        <w:tc>
          <w:tcPr>
            <w:tcW w:w="39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хозяйства</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построенных и реконструированных хмелевых шпалер, га</w:t>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получателя субсидии на строительство и (или) реконструкцию хмелевых шпалер, рублей</w:t>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субсидирования из расчета на 1 га, рублей</w:t>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1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Соотношение общих затрат и суммы субсидии, %</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га</w:t>
            </w:r>
          </w:p>
        </w:tc>
      </w:tr>
      <w:tr>
        <w:trPr>
          <w:trHeight w:val="0" w:hRule="auto"/>
        </w:trPr>
        <w:tc>
          <w:tcPr>
            <w:tcW w:w="39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Основание</w:t>
      </w:r>
    </w:p>
    <w:p>
      <w:pPr>
        <w:pStyle w:val="para1"/>
        <w:spacing/>
        <w:jc w:val="both"/>
      </w:pPr>
      <w:r/>
    </w:p>
    <w:p>
      <w:pPr>
        <w:pStyle w:val="para1"/>
        <w:spacing/>
        <w:jc w:val="both"/>
      </w:pPr>
      <w:r>
        <w:t>Заместитель министра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t>___ __________ 20__ г.</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строительство и (или)</w:t>
      </w:r>
    </w:p>
    <w:p>
      <w:pPr>
        <w:pStyle w:val="para0"/>
        <w:spacing/>
        <w:jc w:val="right"/>
      </w:pPr>
      <w:r>
        <w:t>реконструкцию хмелевых шпалер</w:t>
      </w:r>
    </w:p>
    <w:p>
      <w:pPr>
        <w:pStyle w:val="para0"/>
        <w:spacing/>
        <w:jc w:val="both"/>
      </w:pPr>
      <w:r/>
    </w:p>
    <w:p>
      <w:pPr>
        <w:pStyle w:val="para1"/>
        <w:spacing/>
        <w:jc w:val="both"/>
      </w:pPr>
      <w:bookmarkStart w:id="19" w:name="Par495"/>
      <w:bookmarkEnd w:id="19"/>
      <w:r>
        <w:t xml:space="preserve">                                   </w:t>
      </w:r>
      <w:r>
        <w:rPr>
          <w:b/>
          <w:bCs/>
        </w:rPr>
        <w:t>ОТЧЕТ</w:t>
      </w:r>
      <w:r/>
    </w:p>
    <w:p>
      <w:pPr>
        <w:pStyle w:val="para1"/>
        <w:spacing/>
        <w:jc w:val="both"/>
      </w:pPr>
      <w:r>
        <w:t xml:space="preserve">              </w:t>
      </w:r>
      <w:r>
        <w:rPr>
          <w:b/>
          <w:bCs/>
        </w:rPr>
        <w:t>о достижении результата предоставления субсидии</w:t>
      </w:r>
      <w:r/>
    </w:p>
    <w:p>
      <w:pPr>
        <w:pStyle w:val="para1"/>
        <w:spacing/>
        <w:jc w:val="both"/>
      </w:pPr>
      <w:r>
        <w:t xml:space="preserve">           </w:t>
      </w:r>
      <w:r>
        <w:rPr>
          <w:b/>
          <w:bCs/>
        </w:rPr>
        <w:t>и показателей, необходимых для достижения результата</w:t>
      </w:r>
      <w:r/>
    </w:p>
    <w:p>
      <w:pPr>
        <w:pStyle w:val="para1"/>
        <w:spacing/>
        <w:jc w:val="both"/>
      </w:pPr>
      <w:r>
        <w:t xml:space="preserve">                         </w:t>
      </w:r>
      <w:r>
        <w:rPr>
          <w:b/>
          <w:bCs/>
        </w:rPr>
        <w:t>предоставления субсидии,</w:t>
      </w:r>
      <w:r/>
    </w:p>
    <w:p>
      <w:pPr>
        <w:pStyle w:val="para1"/>
        <w:spacing/>
        <w:jc w:val="both"/>
      </w:pPr>
      <w:r>
        <w:t xml:space="preserve">           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____ ____________ </w:t>
      </w:r>
      <w:r>
        <w:rPr>
          <w:b/>
          <w:bCs/>
        </w:rPr>
        <w:t>20</w:t>
      </w:r>
      <w:r>
        <w:t xml:space="preserve">___ </w:t>
      </w:r>
      <w:r>
        <w:rPr>
          <w:b/>
          <w:bCs/>
        </w:rPr>
        <w:t>года</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8"/>
        <w:tabOrder w:val="0"/>
        <w:jc w:val="left"/>
        <w:tblInd w:w="0" w:type="dxa"/>
        <w:tblW w:w="12639" w:type="dxa"/>
      </w:tblPr>
      <w:tblGrid>
        <w:gridCol w:w="567"/>
        <w:gridCol w:w="3402"/>
        <w:gridCol w:w="1134"/>
        <w:gridCol w:w="1871"/>
        <w:gridCol w:w="1866"/>
        <w:gridCol w:w="1928"/>
        <w:gridCol w:w="1871"/>
      </w:tblGrid>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34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34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7</w:t>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34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Сохранение площадей под плодоносящими насаждениями в текущем году, но не ниже предыдущего года</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34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Увеличение насаждений хмеля в текущем и (или) следующем за ним финансовом году по сравнению с предыдущим годом</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34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Осуществление закладки насаждений хмеля</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Планируемые   значения   показателей   предоставления   субсидии,</w:t>
      </w:r>
    </w:p>
    <w:p>
      <w:pPr>
        <w:pStyle w:val="para1"/>
        <w:spacing/>
        <w:jc w:val="both"/>
      </w:pPr>
      <w:r>
        <w:t>указываемые   в   настоящей  таблице,  должны  соответствовать  планируемым</w:t>
      </w:r>
    </w:p>
    <w:p>
      <w:pPr>
        <w:pStyle w:val="para1"/>
        <w:spacing/>
        <w:jc w:val="both"/>
      </w:pPr>
      <w:r>
        <w:t>значениям показателей предоставления субсидии, установленным в соглашении.</w:t>
      </w:r>
    </w:p>
    <w:p>
      <w:pPr>
        <w:pStyle w:val="para1"/>
        <w:spacing/>
        <w:jc w:val="both"/>
      </w:pPr>
      <w:r/>
    </w:p>
    <w:p>
      <w:pPr>
        <w:pStyle w:val="para1"/>
        <w:spacing/>
        <w:jc w:val="both"/>
      </w:pPr>
      <w:r>
        <w:t>Получатель субсидии ________________ ______________________________________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p>
    <w:p>
      <w:pPr>
        <w:pStyle w:val="para1"/>
        <w:spacing/>
        <w:jc w:val="both"/>
      </w:pPr>
      <w:r>
        <w:t>М.П. (при наличии)</w:t>
      </w:r>
    </w:p>
    <w:p>
      <w:pPr>
        <w:pStyle w:val="para0"/>
      </w:pPr>
      <w:r>
        <w:rPr>
          <w:i/>
          <w:iCs/>
          <w:color w:val="0000ff"/>
        </w:rPr>
        <w:br w:type="textWrapping"/>
        <w:t>Постановление Кабинета Министров ЧР от 11.02.2020 N 43 (ред. от 25.03.2022) "О мерах по стимулированию развития приоритетных подотраслей агропромышленного комплекса и развития малых форм хозяйствования" (вместе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"Правилами предоставления субсидий из республиканского бюджета Чувашской Республики на возмещение части затрат на уплату процентов по кредитам (займам), полученным малыми формами хозяйствования",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"Порядком предоставления грантовой поддержки сельскохозяйственным потребительским кооперативам на развитие материально-технической базы", "Положением о конкурсной комиссии по проведению конкурсного отбора на получение грантов в форме субсидий для малых форм хозяйствования", "Правилами предоставления субсидий из республиканского бюджета Чувашской Республики на возмещение части затрат на строительство и (или) реконструкцию хмелевых шпалер", "Порядком предоставления сельскохозяйственным товаропроизводителям государственной поддержки в форме гранта "Агропрогресс", "Правилами предоставления субсидий из республиканского бюджета Чувашской Республики на производство овец и (или) коз на убой (в живом весе)", "Правилами предоставления субсидий из республиканского бюджета Чувашской Республики на обеспечение прироста производства овощей открытого грунта", "Правилами предоставления субсидий из республиканского бюджета Чувашской Республики на производство овощей закрытого грунта, произведенных с применением технологии досвечивания", "Правилами предоставления субсидий из республиканского бюджета Чувашской Республики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43(ред. от 25.03.2022)"О мерах по стимулированию развития приоритетных подотраслей агропромышленного комплекса и развития малых форм хозяйствования"(вместе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dc:title>
  <dc:subject/>
  <dc:creator/>
  <cp:keywords/>
  <dc:description/>
  <cp:lastModifiedBy/>
  <cp:revision>1</cp:revision>
  <dcterms:created xsi:type="dcterms:W3CDTF">2022-05-25T06:45:31Z</dcterms:created>
</cp:coreProperties>
</file>