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1F" w:rsidRDefault="00B47F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7F1F" w:rsidRDefault="00B47F1F">
      <w:pPr>
        <w:pStyle w:val="ConsPlusNormal"/>
        <w:jc w:val="both"/>
        <w:outlineLvl w:val="0"/>
      </w:pPr>
    </w:p>
    <w:p w:rsidR="00B47F1F" w:rsidRDefault="00B47F1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47F1F" w:rsidRDefault="00B47F1F">
      <w:pPr>
        <w:pStyle w:val="ConsPlusTitle"/>
        <w:jc w:val="both"/>
      </w:pPr>
    </w:p>
    <w:p w:rsidR="00B47F1F" w:rsidRDefault="00B47F1F">
      <w:pPr>
        <w:pStyle w:val="ConsPlusTitle"/>
        <w:jc w:val="center"/>
      </w:pPr>
      <w:r>
        <w:t>ПОСТАНОВЛЕНИЕ</w:t>
      </w:r>
    </w:p>
    <w:p w:rsidR="00B47F1F" w:rsidRDefault="00B47F1F">
      <w:pPr>
        <w:pStyle w:val="ConsPlusTitle"/>
        <w:jc w:val="center"/>
      </w:pPr>
      <w:r>
        <w:t>от 14 сентября 2018 г. N 363</w:t>
      </w:r>
    </w:p>
    <w:p w:rsidR="00B47F1F" w:rsidRDefault="00B47F1F">
      <w:pPr>
        <w:pStyle w:val="ConsPlusTitle"/>
        <w:jc w:val="both"/>
      </w:pPr>
    </w:p>
    <w:p w:rsidR="00B47F1F" w:rsidRDefault="00B47F1F">
      <w:pPr>
        <w:pStyle w:val="ConsPlusTitle"/>
        <w:jc w:val="center"/>
      </w:pPr>
      <w:r>
        <w:t xml:space="preserve">О РЕСПУБЛИКАНСКОМ </w:t>
      </w:r>
      <w:proofErr w:type="gramStart"/>
      <w:r>
        <w:t>КОНКУРСЕ</w:t>
      </w:r>
      <w:proofErr w:type="gramEnd"/>
      <w:r>
        <w:t xml:space="preserve"> "ЛУЧШИЙ НАРОДНЫЙ ДРУЖИННИК"</w:t>
      </w:r>
    </w:p>
    <w:p w:rsidR="00B47F1F" w:rsidRDefault="00B47F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7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F1F" w:rsidRDefault="00B47F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F1F" w:rsidRDefault="00B47F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F1F" w:rsidRDefault="00B47F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F1F" w:rsidRDefault="00B47F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06.05.2019 </w:t>
            </w:r>
            <w:hyperlink r:id="rId6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7F1F" w:rsidRDefault="00B47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19.10.2021 </w:t>
            </w:r>
            <w:hyperlink r:id="rId8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25.05.2022 </w:t>
            </w:r>
            <w:hyperlink r:id="rId9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F1F" w:rsidRDefault="00B47F1F">
            <w:pPr>
              <w:spacing w:after="1" w:line="0" w:lineRule="atLeast"/>
            </w:pPr>
          </w:p>
        </w:tc>
      </w:tr>
    </w:tbl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участии граждан в охране общественного порядка",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регулировании отдельных правоотношений, связанных с участием граждан в охране общественного порядка на территории Чувашской Республики" в целях стимулирования участия граждан в охране общественного порядка, повышения престижа деятельности народных дружин Кабинет Министров Чувашской Республики постановляет:</w:t>
      </w:r>
      <w:proofErr w:type="gramEnd"/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республиканском конкурсе "Лучший народный дружинник".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финансирование расходов, связанных с проведением республиканского конкурса "Лучший народный дружинник", осуществляется в пределах средств, предусмотренных в республиканском бюджете Чувашской Республики на соответствующий финансовый год на реализацию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"Профилактика правонарушений" государственной программы Чувашской Республики "Обеспечение общественного порядка и противодействие преступности", утвержденной постановлением Кабинета Министров Чувашской Республики от 26 сентября 2018 г. N 385.</w:t>
      </w:r>
      <w:proofErr w:type="gramEnd"/>
    </w:p>
    <w:p w:rsidR="00B47F1F" w:rsidRDefault="00B47F1F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06.05.2019 N 142)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3. Рекомендовать администрациям муниципальных районов, муниципальных округов и городских округов Чувашской Республики ежегодно проводить конкурс по определению лучшего народного дружинника.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19.10.2021 N 517)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Государственную службу Чувашской Республики по делам юстиции.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26.08.2020 N 487)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</w:pPr>
      <w:r>
        <w:t>Председатель Кабинета Министров</w:t>
      </w:r>
    </w:p>
    <w:p w:rsidR="00B47F1F" w:rsidRDefault="00B47F1F">
      <w:pPr>
        <w:pStyle w:val="ConsPlusNormal"/>
        <w:jc w:val="right"/>
      </w:pPr>
      <w:r>
        <w:t>Чувашской Республики</w:t>
      </w:r>
    </w:p>
    <w:p w:rsidR="00B47F1F" w:rsidRDefault="00B47F1F">
      <w:pPr>
        <w:pStyle w:val="ConsPlusNormal"/>
        <w:jc w:val="right"/>
      </w:pPr>
      <w:r>
        <w:t>И.МОТОРИН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  <w:outlineLvl w:val="0"/>
      </w:pPr>
      <w:r>
        <w:t>Утверждено</w:t>
      </w:r>
    </w:p>
    <w:p w:rsidR="00B47F1F" w:rsidRDefault="00B47F1F">
      <w:pPr>
        <w:pStyle w:val="ConsPlusNormal"/>
        <w:jc w:val="right"/>
      </w:pPr>
      <w:r>
        <w:t>постановлением</w:t>
      </w:r>
    </w:p>
    <w:p w:rsidR="00B47F1F" w:rsidRDefault="00B47F1F">
      <w:pPr>
        <w:pStyle w:val="ConsPlusNormal"/>
        <w:jc w:val="right"/>
      </w:pPr>
      <w:r>
        <w:t>Кабинета Министров</w:t>
      </w:r>
    </w:p>
    <w:p w:rsidR="00B47F1F" w:rsidRDefault="00B47F1F">
      <w:pPr>
        <w:pStyle w:val="ConsPlusNormal"/>
        <w:jc w:val="right"/>
      </w:pPr>
      <w:r>
        <w:t>Чувашской Республики</w:t>
      </w:r>
    </w:p>
    <w:p w:rsidR="00B47F1F" w:rsidRDefault="00B47F1F">
      <w:pPr>
        <w:pStyle w:val="ConsPlusNormal"/>
        <w:jc w:val="right"/>
      </w:pPr>
      <w:r>
        <w:t>от 14.09.2018 N 363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Title"/>
        <w:jc w:val="center"/>
      </w:pPr>
      <w:bookmarkStart w:id="0" w:name="P35"/>
      <w:bookmarkEnd w:id="0"/>
      <w:r>
        <w:t>ПОЛОЖЕНИЕ</w:t>
      </w:r>
    </w:p>
    <w:p w:rsidR="00B47F1F" w:rsidRDefault="00B47F1F">
      <w:pPr>
        <w:pStyle w:val="ConsPlusTitle"/>
        <w:jc w:val="center"/>
      </w:pPr>
      <w:r>
        <w:t xml:space="preserve">О РЕСПУБЛИКАНСКОМ </w:t>
      </w:r>
      <w:proofErr w:type="gramStart"/>
      <w:r>
        <w:t>КОНКУРСЕ</w:t>
      </w:r>
      <w:proofErr w:type="gramEnd"/>
      <w:r>
        <w:t xml:space="preserve"> "ЛУЧШИЙ НАРОДНЫЙ ДРУЖИННИК"</w:t>
      </w:r>
    </w:p>
    <w:p w:rsidR="00B47F1F" w:rsidRDefault="00B47F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7F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F1F" w:rsidRDefault="00B47F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F1F" w:rsidRDefault="00B47F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F1F" w:rsidRDefault="00B47F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F1F" w:rsidRDefault="00B47F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26.08.2020 </w:t>
            </w:r>
            <w:hyperlink r:id="rId16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7F1F" w:rsidRDefault="00B47F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17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25.05.2022 </w:t>
            </w:r>
            <w:hyperlink r:id="rId18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F1F" w:rsidRDefault="00B47F1F">
            <w:pPr>
              <w:spacing w:after="1" w:line="0" w:lineRule="atLeast"/>
            </w:pPr>
          </w:p>
        </w:tc>
      </w:tr>
    </w:tbl>
    <w:p w:rsidR="00B47F1F" w:rsidRDefault="00B47F1F">
      <w:pPr>
        <w:pStyle w:val="ConsPlusNormal"/>
        <w:jc w:val="both"/>
      </w:pPr>
    </w:p>
    <w:p w:rsidR="00B47F1F" w:rsidRDefault="00B47F1F">
      <w:pPr>
        <w:pStyle w:val="ConsPlusTitle"/>
        <w:jc w:val="center"/>
        <w:outlineLvl w:val="1"/>
      </w:pPr>
      <w:r>
        <w:t>I. Общие положения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республиканского конкурса "Лучший народный дружинник" (далее - конкурс).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1.2. Целями конкурса являются: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выявление, изучение, обобщение и распространение передового опыта в организации деятельности народных дружин;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определение лучших народных дружинников, добившихся высоких результатов в деятельности по охране общественного порядка;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совершенствование знаний, умений и навыков народных дружинников по оказанию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пропаганда участия граждан в охране общественного порядка, повышение престижа деятельности народных дружин.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1.3. Организацию проведения конкурса осуществляют Государственная служба Чувашской Республики по делам юстиции (далее - Госслужба Чувашии по делам юстиции) совместно с Министерством внутренних дел по Чувашской Республике (по согласованию).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26.08.2020 N 487)</w:t>
      </w:r>
    </w:p>
    <w:p w:rsidR="00B47F1F" w:rsidRDefault="00B47F1F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1.4. К участию в </w:t>
      </w:r>
      <w:proofErr w:type="gramStart"/>
      <w:r>
        <w:t>конкурсе</w:t>
      </w:r>
      <w:proofErr w:type="gramEnd"/>
      <w:r>
        <w:t xml:space="preserve"> допускаются народные дружинники, признанные лучшими народными дружинниками муниципальных районов, муниципальных округов и городских округов Чувашской Республики, изъявившие желание участвовать в конкурсе.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19.10.2021 N 517)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1.5. Победитель конкурса не допускается к участию в </w:t>
      </w:r>
      <w:proofErr w:type="gramStart"/>
      <w:r>
        <w:t>конкурсе</w:t>
      </w:r>
      <w:proofErr w:type="gramEnd"/>
      <w:r>
        <w:t xml:space="preserve"> в течение последующих трех лет.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1.6. Конкурс проводится ежегодно.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Title"/>
        <w:jc w:val="center"/>
        <w:outlineLvl w:val="1"/>
      </w:pPr>
      <w:r>
        <w:t>II. Порядок подготовки конкурса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ind w:firstLine="540"/>
        <w:jc w:val="both"/>
      </w:pPr>
      <w:r>
        <w:t xml:space="preserve">2.1. Для организации и проведения конкурса приказом Госслужбы Чувашии по делам юстиции создается конкурсная комиссия по проведению республиканского конкурса "Лучший народный дружинник" (далее - комиссия), которая осуществляет свою деятельность в </w:t>
      </w:r>
      <w:proofErr w:type="gramStart"/>
      <w:r>
        <w:t>соответствии</w:t>
      </w:r>
      <w:proofErr w:type="gramEnd"/>
      <w:r>
        <w:t xml:space="preserve"> с настоящим Положением, и утверждается ее состав.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26.08.2020 N 487)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2.2.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Республики, а также настоящим Положением.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2.3. Комиссия образуется в </w:t>
      </w:r>
      <w:proofErr w:type="gramStart"/>
      <w:r>
        <w:t>составе</w:t>
      </w:r>
      <w:proofErr w:type="gramEnd"/>
      <w:r>
        <w:t xml:space="preserve"> председателя, заместителя председателя, секретаря и членов комиссии. В состав комиссии входят представители органов исполнительной власти Чувашской Республики, а также по согласованию представители иных государственных органов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власти, общественных объединений.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2.4. Основными задачами комиссии являются:</w:t>
      </w:r>
    </w:p>
    <w:p w:rsidR="00B47F1F" w:rsidRDefault="00B47F1F">
      <w:pPr>
        <w:pStyle w:val="ConsPlusNormal"/>
        <w:spacing w:before="220"/>
        <w:ind w:firstLine="540"/>
        <w:jc w:val="both"/>
      </w:pPr>
      <w:proofErr w:type="gramStart"/>
      <w:r>
        <w:t>объективная оценка народных дружинников, признанных лучшими народными дружинниками муниципальных районов, муниципальных округов и городских округов Чувашской Республики, представивших документы для участия в конкурсе (далее - участник конкурса);</w:t>
      </w:r>
      <w:proofErr w:type="gramEnd"/>
    </w:p>
    <w:p w:rsidR="00B47F1F" w:rsidRDefault="00B47F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19.10.2021 N 517)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определение победителя и призеров конкурса.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2.5. Комиссия для решения возложенных на нее задач осуществляет следующие функции: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устанавливает сроки проведения конкурса и представления документов для участия в </w:t>
      </w:r>
      <w:proofErr w:type="gramStart"/>
      <w:r>
        <w:t>конкурсе</w:t>
      </w:r>
      <w:proofErr w:type="gramEnd"/>
      <w:r>
        <w:t>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рассматривает документы, представленные участниками конкурса;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дает всестороннюю и объективную оценку участникам конкурса;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осуществляет иные функции, установленные настоящим Положением.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2.6. Комиссия для решения возложенных на нее задач имеет право: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необходимые материалы от участников конкурса, органов местного самоуправления;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приглашать по предварительному согласованию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2.7. Заседания комиссии проводит председатель комиссии, а в его отсутствие - заместитель председателя комиссии.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Решения комиссии принимаются путем открытого голосования простым большинством голосов присутствующих на заседании членов комиссии. В </w:t>
      </w:r>
      <w:proofErr w:type="gramStart"/>
      <w:r>
        <w:t>случае</w:t>
      </w:r>
      <w:proofErr w:type="gramEnd"/>
      <w:r>
        <w:t xml:space="preserve"> равенства голосов решающим голосом обладает председательствующий на заседании комиссии.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2.8. Принимаемые на </w:t>
      </w:r>
      <w:proofErr w:type="gramStart"/>
      <w:r>
        <w:t>заседаниях</w:t>
      </w:r>
      <w:proofErr w:type="gramEnd"/>
      <w:r>
        <w:t xml:space="preserve"> комиссии решения оформляются протоколами,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2.9. Секретарь комиссии:</w:t>
      </w:r>
    </w:p>
    <w:p w:rsidR="00B47F1F" w:rsidRDefault="00B47F1F">
      <w:pPr>
        <w:pStyle w:val="ConsPlusNormal"/>
        <w:spacing w:before="220"/>
        <w:ind w:firstLine="540"/>
        <w:jc w:val="both"/>
      </w:pPr>
      <w:proofErr w:type="gramStart"/>
      <w:r>
        <w:t>принимает и регистрирует</w:t>
      </w:r>
      <w:proofErr w:type="gramEnd"/>
      <w:r>
        <w:t xml:space="preserve"> документы, представленные участниками конкурса;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информирует участников конкурса о результатах прохождения испытаний (юридической подготовки, физической подготовки, подготовки по оказанию первой помощи), победителя и призеров конкурса о времени и месте награждения;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ведет протоколы заседаний комиссии, в которых фиксирует ее решения и результаты голосования;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2.10. Организационное обеспечение деятельности комиссии осуществляется Госслужбой Чувашии по делам юстиции.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26.08.2020 N 487)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Title"/>
        <w:jc w:val="center"/>
        <w:outlineLvl w:val="1"/>
      </w:pPr>
      <w:r>
        <w:t>III. Порядок проведения конкурса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ind w:firstLine="540"/>
        <w:jc w:val="both"/>
      </w:pPr>
      <w:r>
        <w:t>3.1. В течение трех дней со дня принятия комиссией решения о проведении конкурса Госслужба Чувашии по делам юстиции размещает на официальном сайте Госслужбы Чувашии по делам юстиции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26.08.2020 N 487)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требование, предъявляемое к участникам конкурса в </w:t>
      </w:r>
      <w:proofErr w:type="gramStart"/>
      <w:r>
        <w:t>соответствии</w:t>
      </w:r>
      <w:proofErr w:type="gramEnd"/>
      <w:r>
        <w:t xml:space="preserve"> с </w:t>
      </w:r>
      <w:hyperlink w:anchor="P51" w:history="1">
        <w:r>
          <w:rPr>
            <w:color w:val="0000FF"/>
          </w:rPr>
          <w:t>пунктом 1.4</w:t>
        </w:r>
      </w:hyperlink>
      <w:r>
        <w:t xml:space="preserve"> настоящего Положения;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перечень документов, подлежащих представлению для участия в конкурсе в соответствии с </w:t>
      </w:r>
      <w:hyperlink w:anchor="P96" w:history="1">
        <w:r>
          <w:rPr>
            <w:color w:val="0000FF"/>
          </w:rPr>
          <w:t>пунктом 3.2</w:t>
        </w:r>
      </w:hyperlink>
      <w:r>
        <w:t xml:space="preserve"> настоящего Положения;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для участия в конкурсе;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срок приема документов, подлежащих представлению для участия в конкурсе;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дата, место и время проведения конкурса;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комиссии).</w:t>
      </w:r>
    </w:p>
    <w:p w:rsidR="00B47F1F" w:rsidRDefault="00B47F1F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3.2. Народные дружинники, признанные лучшими народными дружинниками муниципальных районов, муниципальных округов и городских округов Чувашской Республики, претендующие на участие в </w:t>
      </w:r>
      <w:proofErr w:type="gramStart"/>
      <w:r>
        <w:t>конкурсе</w:t>
      </w:r>
      <w:proofErr w:type="gramEnd"/>
      <w:r>
        <w:t xml:space="preserve">, в установленный комиссией срок приема документов представляют в комиссию </w:t>
      </w:r>
      <w:hyperlink w:anchor="P147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Положению.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19.10.2021 N 517)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К заявке на участие в </w:t>
      </w:r>
      <w:proofErr w:type="gramStart"/>
      <w:r>
        <w:t>конкурсе</w:t>
      </w:r>
      <w:proofErr w:type="gramEnd"/>
      <w:r>
        <w:t xml:space="preserve"> прилагаются следующие документы: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заполненная и подписанная </w:t>
      </w:r>
      <w:hyperlink w:anchor="P182" w:history="1">
        <w:r>
          <w:rPr>
            <w:color w:val="0000FF"/>
          </w:rPr>
          <w:t>анкета</w:t>
        </w:r>
      </w:hyperlink>
      <w:r>
        <w:t xml:space="preserve"> участника конкурса по форме согласно приложению N 2 к настоящему Положению;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личная фотография участника конкурса размером 35 x 45 мм;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медицинское заключение о допуске к тренировочным мероприятиям и участию в спортивных соревнованиях;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документы, подтверждающие признание народного дружинника победителем конкурса по определению лучшего народного дружинника, проведенного администрацией муниципального района (муниципального округа, городского округа);</w:t>
      </w:r>
    </w:p>
    <w:p w:rsidR="00B47F1F" w:rsidRDefault="00B47F1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19.10.2021 N 517)</w:t>
      </w:r>
    </w:p>
    <w:p w:rsidR="00B47F1F" w:rsidRDefault="00B47F1F">
      <w:pPr>
        <w:pStyle w:val="ConsPlusNormal"/>
        <w:spacing w:before="220"/>
        <w:ind w:firstLine="540"/>
        <w:jc w:val="both"/>
      </w:pPr>
      <w:hyperlink w:anchor="P23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конкурса по форме согласно приложению N 3 к настоящему Положению.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Обработка персональных данных народных дружинников, претендующих на участие в конкурсе, осуществляется с учетом требований,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B47F1F" w:rsidRDefault="00B47F1F">
      <w:pPr>
        <w:pStyle w:val="ConsPlusNormal"/>
        <w:spacing w:before="220"/>
        <w:ind w:firstLine="540"/>
        <w:jc w:val="both"/>
      </w:pPr>
      <w:bookmarkStart w:id="3" w:name="P106"/>
      <w:bookmarkEnd w:id="3"/>
      <w:r>
        <w:t xml:space="preserve">3.3. В </w:t>
      </w:r>
      <w:proofErr w:type="gramStart"/>
      <w:r>
        <w:t>случае</w:t>
      </w:r>
      <w:proofErr w:type="gramEnd"/>
      <w:r>
        <w:t xml:space="preserve"> представления не в полном объеме документов, указанных в </w:t>
      </w:r>
      <w:hyperlink w:anchor="P96" w:history="1">
        <w:r>
          <w:rPr>
            <w:color w:val="0000FF"/>
          </w:rPr>
          <w:t>пункте 3.2</w:t>
        </w:r>
      </w:hyperlink>
      <w:r>
        <w:t xml:space="preserve"> настоящего Положения, комиссия в течение трех рабочих дней со дня их представления направляет народным дружинникам, претендующим на участие в конкурсе, уведомление о необходимости представления в комиссию недостающих документов в течение двух рабочих дней со дня получения уведомления.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3.4. Основания для отказа в </w:t>
      </w:r>
      <w:proofErr w:type="gramStart"/>
      <w:r>
        <w:t>допуске</w:t>
      </w:r>
      <w:proofErr w:type="gramEnd"/>
      <w:r>
        <w:t xml:space="preserve"> к участию в конкурсе: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документы не соответствуют требованиям </w:t>
      </w:r>
      <w:hyperlink w:anchor="P96" w:history="1">
        <w:r>
          <w:rPr>
            <w:color w:val="0000FF"/>
          </w:rPr>
          <w:t>пункта 3.2</w:t>
        </w:r>
      </w:hyperlink>
      <w:r>
        <w:t xml:space="preserve"> настоящего Положения;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документы представлены с нарушением сроков, установленных </w:t>
      </w:r>
      <w:hyperlink w:anchor="P96" w:history="1">
        <w:r>
          <w:rPr>
            <w:color w:val="0000FF"/>
          </w:rPr>
          <w:t>пунктами 3.2</w:t>
        </w:r>
      </w:hyperlink>
      <w:r>
        <w:t xml:space="preserve"> и </w:t>
      </w:r>
      <w:hyperlink w:anchor="P106" w:history="1">
        <w:r>
          <w:rPr>
            <w:color w:val="0000FF"/>
          </w:rPr>
          <w:t>3.3</w:t>
        </w:r>
      </w:hyperlink>
      <w:r>
        <w:t xml:space="preserve"> настоящего Положения.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Секретарь комиссии в течение трех рабочих дней со дня принятия комиссией решения об отказе в допуске к участию в конкурсе письменно информирует об этом народного дружинника с указанием причины отказа.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3.5. Конкурс проводится при наличии не менее двух участников конкурса.</w:t>
      </w:r>
    </w:p>
    <w:p w:rsidR="00B47F1F" w:rsidRDefault="00B47F1F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3.6. Оценка участников конкурса проводится на </w:t>
      </w:r>
      <w:proofErr w:type="gramStart"/>
      <w:r>
        <w:t>основании</w:t>
      </w:r>
      <w:proofErr w:type="gramEnd"/>
      <w:r>
        <w:t xml:space="preserve"> следующих критериев: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юридическая подготовка (правовая основа деятельности народной дружины);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физическая подготовка;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подготовка по оказанию первой помощи.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Каждый критерий оценивается комиссией по балльной шкале.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Оценка юридической подготовки участников конкурса проводится на основе тестов, которые </w:t>
      </w:r>
      <w:proofErr w:type="gramStart"/>
      <w:r>
        <w:t>утверждаются комиссией и содержат</w:t>
      </w:r>
      <w:proofErr w:type="gramEnd"/>
      <w:r>
        <w:t xml:space="preserve"> вопросы на знание основ уголовного законодательства Российской Федерации и законодательства об административных правонарушениях, нормативных правовых актов, регламентирующих деятельность народных дружин, и практические задания по типовым ситуациям деятельности народного дружинника. За каждый правильный ответ участнику конкурса присваивается 1 балл.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Физическая подготовка участников конкурса оценивается исходя из выполнения нормативов испытаний (тестов) Всероссийского физкультурно-спортивного комплекса "Готов к труду и обороне" (ГТО) в соответствии с </w:t>
      </w:r>
      <w:hyperlink w:anchor="P278" w:history="1">
        <w:r>
          <w:rPr>
            <w:color w:val="0000FF"/>
          </w:rPr>
          <w:t>приложением N 4</w:t>
        </w:r>
      </w:hyperlink>
      <w:r>
        <w:t xml:space="preserve"> к настоящему Положению.</w:t>
      </w:r>
    </w:p>
    <w:p w:rsidR="00B47F1F" w:rsidRDefault="00B47F1F">
      <w:pPr>
        <w:pStyle w:val="ConsPlusNormal"/>
        <w:spacing w:before="220"/>
        <w:ind w:firstLine="540"/>
        <w:jc w:val="both"/>
      </w:pPr>
      <w:proofErr w:type="gramStart"/>
      <w:r>
        <w:t xml:space="preserve">Испытание по оказанию первой помощи предусматривает применение на практике знаний по оказанию первой помощи гражданам при несчастных случаях, травмах, отравлениях и других состояниях и заболеваниях, угрожающих их жизни и здоровью, до оказания им медицинской помощи с учетом </w:t>
      </w:r>
      <w:hyperlink r:id="rId30" w:history="1">
        <w:r>
          <w:rPr>
            <w:color w:val="0000FF"/>
          </w:rPr>
          <w:t>перечня</w:t>
        </w:r>
      </w:hyperlink>
      <w:r>
        <w:t xml:space="preserve"> состояний, при которых оказывается первая помощь, и </w:t>
      </w:r>
      <w:hyperlink r:id="rId31" w:history="1">
        <w:r>
          <w:rPr>
            <w:color w:val="0000FF"/>
          </w:rPr>
          <w:t>перечня</w:t>
        </w:r>
      </w:hyperlink>
      <w:r>
        <w:t xml:space="preserve"> мероприятий по оказанию первой помощи, утвержденных приказом Министерства здравоохранения и социального развития Российской Федерации</w:t>
      </w:r>
      <w:proofErr w:type="gramEnd"/>
      <w:r>
        <w:t xml:space="preserve"> от 4 мая 2012 г. N 477н "Об утверждении перечня состояний, при которых оказывается первая помощь, и перечня мероприятий по оказанию первой помощи"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16 мая 2012 г., регистрационный N 24183). За каждое успешно выполненное задание участнику конкурса присваивается 1 балл.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Title"/>
        <w:jc w:val="center"/>
        <w:outlineLvl w:val="1"/>
      </w:pPr>
      <w:r>
        <w:t>IV. Определение и награждение победителя и призеров конкурса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ind w:firstLine="540"/>
        <w:jc w:val="both"/>
      </w:pPr>
      <w:r>
        <w:t xml:space="preserve">4.1. Оценка участников конкурса по критериям, указанным в </w:t>
      </w:r>
      <w:hyperlink w:anchor="P1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3.6</w:t>
        </w:r>
      </w:hyperlink>
      <w:r>
        <w:t xml:space="preserve"> настоящего Положения, осуществляется комиссией.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Результаты отражаются в личной </w:t>
      </w:r>
      <w:hyperlink w:anchor="P3911" w:history="1">
        <w:r>
          <w:rPr>
            <w:color w:val="0000FF"/>
          </w:rPr>
          <w:t>карточке</w:t>
        </w:r>
      </w:hyperlink>
      <w:r>
        <w:t xml:space="preserve"> участника конкурса по форме согласно приложению N 5 к настоящему Положению.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Участникам конкурса, не прибывшим на одно из испытаний, выставляется ноль баллов по соответствующему критерию.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Все результаты конкурса заносятся в сводную </w:t>
      </w:r>
      <w:hyperlink w:anchor="P3964" w:history="1">
        <w:r>
          <w:rPr>
            <w:color w:val="0000FF"/>
          </w:rPr>
          <w:t>ведомость</w:t>
        </w:r>
      </w:hyperlink>
      <w:r>
        <w:t xml:space="preserve"> по форме согласно приложению N 6 к настоящему Положению.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4.2. Победителем конкурса признается участник конкурса, набравший наибольшее количество баллов. Участники конкурса, имеющие второй и третий результаты по количеству набранных баллов, признаются призерами конкурса.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равенства баллов победитель и призеры определяются открытым голосованием простым большинством голосов присутствующих на заседании членов комиссии.</w:t>
      </w:r>
    </w:p>
    <w:p w:rsidR="00B47F1F" w:rsidRDefault="00B47F1F">
      <w:pPr>
        <w:pStyle w:val="ConsPlusNormal"/>
        <w:spacing w:before="220"/>
        <w:ind w:firstLine="540"/>
        <w:jc w:val="both"/>
      </w:pPr>
      <w:bookmarkStart w:id="5" w:name="P129"/>
      <w:bookmarkEnd w:id="5"/>
      <w: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4.3. Победитель и призеры конкурса торжественно </w:t>
      </w:r>
      <w:proofErr w:type="gramStart"/>
      <w:r>
        <w:t>награждаются дипломами конкурса и поощряются</w:t>
      </w:r>
      <w:proofErr w:type="gramEnd"/>
      <w:r>
        <w:t xml:space="preserve"> ценными призами.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Участникам конкурса вручаются свидетельства участника конкурса "Лучший народный дружинник" (далее - свидетельство), при наличии соответствующего решения комиссии - поощрительные призы.</w:t>
      </w:r>
    </w:p>
    <w:p w:rsidR="00B47F1F" w:rsidRDefault="00B47F1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25.05.2022 N 224)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>4.4. Награждение победителя и призеров конкурса, вручение свидетельств участникам конкурса производятся председателем комиссии, а в его отсутствие - заместителем председателя комиссии.</w:t>
      </w:r>
    </w:p>
    <w:p w:rsidR="00B47F1F" w:rsidRDefault="00B47F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25.05.2022 N 224)</w:t>
      </w:r>
    </w:p>
    <w:p w:rsidR="00B47F1F" w:rsidRDefault="00B47F1F">
      <w:pPr>
        <w:pStyle w:val="ConsPlusNormal"/>
        <w:spacing w:before="220"/>
        <w:ind w:firstLine="540"/>
        <w:jc w:val="both"/>
      </w:pPr>
      <w:r>
        <w:t xml:space="preserve">4.5. Госслужба Чувашии по делам юстиции в течение трех рабочих дней со дня оформления протокола, указанного в </w:t>
      </w:r>
      <w:hyperlink w:anchor="P129" w:history="1">
        <w:r>
          <w:rPr>
            <w:color w:val="0000FF"/>
          </w:rPr>
          <w:t>абзаце третьем пункта 4.2</w:t>
        </w:r>
      </w:hyperlink>
      <w:r>
        <w:t xml:space="preserve"> настоящего Положения, размещает на официальном сайте Госслужбы Чувашии по делам юстиции на Портале органов власти Чувашской Республики в информационно-телекоммуникационной сети "Интернет" информацию об итогах конкурса.</w:t>
      </w:r>
    </w:p>
    <w:p w:rsidR="00B47F1F" w:rsidRDefault="00B47F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26.08.2020 N 487)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  <w:outlineLvl w:val="1"/>
      </w:pPr>
      <w:r>
        <w:t>Приложение N 1</w:t>
      </w:r>
    </w:p>
    <w:p w:rsidR="00B47F1F" w:rsidRDefault="00B47F1F">
      <w:pPr>
        <w:pStyle w:val="ConsPlusNormal"/>
        <w:jc w:val="right"/>
      </w:pPr>
      <w:r>
        <w:t>к Положению</w:t>
      </w:r>
    </w:p>
    <w:p w:rsidR="00B47F1F" w:rsidRDefault="00B47F1F">
      <w:pPr>
        <w:pStyle w:val="ConsPlusNormal"/>
        <w:jc w:val="right"/>
      </w:pPr>
      <w:r>
        <w:t>о республиканском конкурсе</w:t>
      </w:r>
    </w:p>
    <w:p w:rsidR="00B47F1F" w:rsidRDefault="00B47F1F">
      <w:pPr>
        <w:pStyle w:val="ConsPlusNormal"/>
        <w:jc w:val="right"/>
      </w:pPr>
      <w:r>
        <w:t>"Лучший народный дружинник"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nformat"/>
        <w:jc w:val="both"/>
      </w:pPr>
      <w:bookmarkStart w:id="6" w:name="P147"/>
      <w:bookmarkEnd w:id="6"/>
      <w:r>
        <w:t xml:space="preserve">                                  ЗАЯВКА</w:t>
      </w:r>
    </w:p>
    <w:p w:rsidR="00B47F1F" w:rsidRDefault="00B47F1F">
      <w:pPr>
        <w:pStyle w:val="ConsPlusNonformat"/>
        <w:jc w:val="both"/>
      </w:pPr>
      <w:r>
        <w:t xml:space="preserve">                   на участие в республиканском </w:t>
      </w:r>
      <w:proofErr w:type="gramStart"/>
      <w:r>
        <w:t>конкурсе</w:t>
      </w:r>
      <w:proofErr w:type="gramEnd"/>
    </w:p>
    <w:p w:rsidR="00B47F1F" w:rsidRDefault="00B47F1F">
      <w:pPr>
        <w:pStyle w:val="ConsPlusNonformat"/>
        <w:jc w:val="both"/>
      </w:pPr>
      <w:r>
        <w:t xml:space="preserve">                        "Лучший народный дружинник"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>Фамилия, имя, отчество (последнее - при наличии) народного дружинника _____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___________________________________________________________________________</w:t>
      </w:r>
    </w:p>
    <w:p w:rsidR="00B47F1F" w:rsidRDefault="00B47F1F">
      <w:pPr>
        <w:pStyle w:val="ConsPlusNonformat"/>
        <w:jc w:val="both"/>
      </w:pPr>
      <w:r>
        <w:t>Дата рождения _____________________________________________________________</w:t>
      </w:r>
    </w:p>
    <w:p w:rsidR="00B47F1F" w:rsidRDefault="00B47F1F">
      <w:pPr>
        <w:pStyle w:val="ConsPlusNonformat"/>
        <w:jc w:val="both"/>
      </w:pPr>
      <w:r>
        <w:t>Почтовый адрес ____________________________________________________________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___________________________________________________________________________</w:t>
      </w:r>
    </w:p>
    <w:p w:rsidR="00B47F1F" w:rsidRDefault="00B47F1F">
      <w:pPr>
        <w:pStyle w:val="ConsPlusNonformat"/>
        <w:jc w:val="both"/>
      </w:pPr>
      <w:r>
        <w:t>Контактный телефон ________________________________________________________</w:t>
      </w:r>
    </w:p>
    <w:p w:rsidR="00B47F1F" w:rsidRDefault="00B47F1F">
      <w:pPr>
        <w:pStyle w:val="ConsPlusNonformat"/>
        <w:jc w:val="both"/>
      </w:pPr>
      <w:r>
        <w:t>Наименование народной дружины _____________________________________________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___________________________________________________________________________</w:t>
      </w:r>
    </w:p>
    <w:p w:rsidR="00B47F1F" w:rsidRDefault="00B47F1F">
      <w:pPr>
        <w:pStyle w:val="ConsPlusNonformat"/>
        <w:jc w:val="both"/>
      </w:pPr>
      <w:r>
        <w:t>К настоящей заявке прилагаются: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___________________________________________________________________________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___________________________________________________________________________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___________________________________________________________________________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 xml:space="preserve">    Народный дружинник      _______________     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>СОГЛАСОВАНО</w:t>
      </w:r>
    </w:p>
    <w:p w:rsidR="00B47F1F" w:rsidRDefault="00B47F1F">
      <w:pPr>
        <w:pStyle w:val="ConsPlusNonformat"/>
        <w:jc w:val="both"/>
      </w:pPr>
      <w:r>
        <w:t>Командир народной дружины   _______________     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>____ _________________ 20___ г.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  <w:outlineLvl w:val="1"/>
      </w:pPr>
      <w:r>
        <w:t>Приложение N 2</w:t>
      </w:r>
    </w:p>
    <w:p w:rsidR="00B47F1F" w:rsidRDefault="00B47F1F">
      <w:pPr>
        <w:pStyle w:val="ConsPlusNormal"/>
        <w:jc w:val="right"/>
      </w:pPr>
      <w:r>
        <w:t>к Положению</w:t>
      </w:r>
    </w:p>
    <w:p w:rsidR="00B47F1F" w:rsidRDefault="00B47F1F">
      <w:pPr>
        <w:pStyle w:val="ConsPlusNormal"/>
        <w:jc w:val="right"/>
      </w:pPr>
      <w:r>
        <w:t>о республиканском конкурсе</w:t>
      </w:r>
    </w:p>
    <w:p w:rsidR="00B47F1F" w:rsidRDefault="00B47F1F">
      <w:pPr>
        <w:pStyle w:val="ConsPlusNormal"/>
        <w:jc w:val="right"/>
      </w:pPr>
      <w:r>
        <w:t>"Лучший народный дружинник"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nformat"/>
        <w:jc w:val="both"/>
      </w:pPr>
      <w:bookmarkStart w:id="7" w:name="P182"/>
      <w:bookmarkEnd w:id="7"/>
      <w:r>
        <w:t xml:space="preserve">                                  АНКЕТА</w:t>
      </w:r>
    </w:p>
    <w:p w:rsidR="00B47F1F" w:rsidRDefault="00B47F1F">
      <w:pPr>
        <w:pStyle w:val="ConsPlusNonformat"/>
        <w:jc w:val="both"/>
      </w:pPr>
      <w:r>
        <w:t xml:space="preserve">                    участника республиканского конкурса</w:t>
      </w:r>
    </w:p>
    <w:p w:rsidR="00B47F1F" w:rsidRDefault="00B47F1F">
      <w:pPr>
        <w:pStyle w:val="ConsPlusNonformat"/>
        <w:jc w:val="both"/>
      </w:pPr>
      <w:r>
        <w:t xml:space="preserve">                        "Лучший народный дружинник"</w:t>
      </w:r>
    </w:p>
    <w:p w:rsidR="00B47F1F" w:rsidRDefault="00B47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Наименование народной дружины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Фамилия, имя, отчество (последнее - при наличии) народного дружинника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Место работы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Дата вступления в народную дружину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Сведения об участии в предупреждении и пресечении правонарушений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Сведения о поощрениях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Сведения о спортивных достижениях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613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Дополнительная информация (заполняется на усмотрение народного дружинника)</w:t>
            </w:r>
          </w:p>
        </w:tc>
        <w:tc>
          <w:tcPr>
            <w:tcW w:w="3402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</w:tbl>
    <w:p w:rsidR="00B47F1F" w:rsidRDefault="00B47F1F">
      <w:pPr>
        <w:pStyle w:val="ConsPlusNormal"/>
        <w:jc w:val="both"/>
      </w:pPr>
    </w:p>
    <w:p w:rsidR="00B47F1F" w:rsidRDefault="00B47F1F">
      <w:pPr>
        <w:pStyle w:val="ConsPlusNonformat"/>
        <w:jc w:val="both"/>
      </w:pPr>
      <w:r>
        <w:t>Народный дружинник          _______________     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>СОГЛАСОВАНО</w:t>
      </w:r>
    </w:p>
    <w:p w:rsidR="00B47F1F" w:rsidRDefault="00B47F1F">
      <w:pPr>
        <w:pStyle w:val="ConsPlusNonformat"/>
        <w:jc w:val="both"/>
      </w:pPr>
      <w:r>
        <w:t>Командир народной дружины   _______________     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 (расшифровка подписи)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>____ _________________ 20___ г.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  <w:outlineLvl w:val="1"/>
      </w:pPr>
      <w:r>
        <w:t>Приложение N 3</w:t>
      </w:r>
    </w:p>
    <w:p w:rsidR="00B47F1F" w:rsidRDefault="00B47F1F">
      <w:pPr>
        <w:pStyle w:val="ConsPlusNormal"/>
        <w:jc w:val="right"/>
      </w:pPr>
      <w:r>
        <w:t>к Положению</w:t>
      </w:r>
    </w:p>
    <w:p w:rsidR="00B47F1F" w:rsidRDefault="00B47F1F">
      <w:pPr>
        <w:pStyle w:val="ConsPlusNormal"/>
        <w:jc w:val="right"/>
      </w:pPr>
      <w:r>
        <w:t>о республиканском конкурсе</w:t>
      </w:r>
    </w:p>
    <w:p w:rsidR="00B47F1F" w:rsidRDefault="00B47F1F">
      <w:pPr>
        <w:pStyle w:val="ConsPlusNormal"/>
        <w:jc w:val="right"/>
      </w:pPr>
      <w:r>
        <w:t>"Лучший народный дружинник"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nformat"/>
        <w:jc w:val="both"/>
      </w:pPr>
      <w:bookmarkStart w:id="8" w:name="P233"/>
      <w:bookmarkEnd w:id="8"/>
      <w:r>
        <w:t xml:space="preserve">                                 СОГЛАСИЕ</w:t>
      </w:r>
    </w:p>
    <w:p w:rsidR="00B47F1F" w:rsidRDefault="00B47F1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7F1F" w:rsidRDefault="00B47F1F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</w:t>
      </w:r>
      <w:proofErr w:type="gramEnd"/>
    </w:p>
    <w:p w:rsidR="00B47F1F" w:rsidRDefault="00B47F1F">
      <w:pPr>
        <w:pStyle w:val="ConsPlusNonformat"/>
        <w:jc w:val="both"/>
      </w:pPr>
      <w:r>
        <w:t>__________________________________________________________________________,</w:t>
      </w:r>
    </w:p>
    <w:p w:rsidR="00B47F1F" w:rsidRDefault="00B47F1F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B47F1F" w:rsidRDefault="00B47F1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B47F1F" w:rsidRDefault="00B47F1F">
      <w:pPr>
        <w:pStyle w:val="ConsPlusNonformat"/>
        <w:jc w:val="both"/>
      </w:pPr>
      <w:r>
        <w:t xml:space="preserve">серия _________ N _________, кем </w:t>
      </w:r>
      <w:proofErr w:type="gramStart"/>
      <w:r>
        <w:t>и</w:t>
      </w:r>
      <w:proofErr w:type="gramEnd"/>
      <w:r>
        <w:t xml:space="preserve"> когда выдан ____________________________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__________________________________________________________________________,</w:t>
      </w:r>
    </w:p>
    <w:p w:rsidR="00B47F1F" w:rsidRDefault="00B47F1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47F1F" w:rsidRDefault="00B47F1F">
      <w:pPr>
        <w:pStyle w:val="ConsPlusNonformat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3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B47F1F" w:rsidRDefault="00B47F1F">
      <w:pPr>
        <w:pStyle w:val="ConsPlusNonformat"/>
        <w:jc w:val="both"/>
      </w:pPr>
      <w:r>
        <w:t>свое  согласие  конкурсной комиссии по проведению республиканского конкурса</w:t>
      </w:r>
    </w:p>
    <w:p w:rsidR="00B47F1F" w:rsidRDefault="00B47F1F">
      <w:pPr>
        <w:pStyle w:val="ConsPlusNonformat"/>
        <w:jc w:val="both"/>
      </w:pPr>
      <w:proofErr w:type="gramStart"/>
      <w:r>
        <w:t>"Лучший народный дружинник" (далее - комиссия) на обработку (любое действие</w:t>
      </w:r>
      <w:proofErr w:type="gramEnd"/>
    </w:p>
    <w:p w:rsidR="00B47F1F" w:rsidRDefault="00B47F1F">
      <w:pPr>
        <w:pStyle w:val="ConsPlusNonformat"/>
        <w:jc w:val="both"/>
      </w:pPr>
      <w:r>
        <w:t>(операцию)    или   совокупность   действий   (операций),   совершаемых   с</w:t>
      </w:r>
    </w:p>
    <w:p w:rsidR="00B47F1F" w:rsidRDefault="00B47F1F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B47F1F" w:rsidRDefault="00B47F1F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B47F1F" w:rsidRDefault="00B47F1F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B47F1F" w:rsidRDefault="00B47F1F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B47F1F" w:rsidRDefault="00B47F1F">
      <w:pPr>
        <w:pStyle w:val="ConsPlusNonformat"/>
        <w:jc w:val="both"/>
      </w:pPr>
      <w:r>
        <w:t>блокирование,    удаление,    уничтожение)    моих   персональных   данных,</w:t>
      </w:r>
    </w:p>
    <w:p w:rsidR="00B47F1F" w:rsidRDefault="00B47F1F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мной  в  комиссию  для  участия  в республиканском конкурсе</w:t>
      </w:r>
    </w:p>
    <w:p w:rsidR="00B47F1F" w:rsidRDefault="00B47F1F">
      <w:pPr>
        <w:pStyle w:val="ConsPlusNonformat"/>
        <w:jc w:val="both"/>
      </w:pPr>
      <w:r>
        <w:t>"Лучший народный дружинник".</w:t>
      </w:r>
    </w:p>
    <w:p w:rsidR="00B47F1F" w:rsidRDefault="00B47F1F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B47F1F" w:rsidRDefault="00B47F1F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B47F1F" w:rsidRDefault="00B47F1F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B47F1F" w:rsidRDefault="00B47F1F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в</w:t>
      </w:r>
    </w:p>
    <w:p w:rsidR="00B47F1F" w:rsidRDefault="00B47F1F">
      <w:pPr>
        <w:pStyle w:val="ConsPlusNonformat"/>
        <w:jc w:val="both"/>
      </w:pPr>
      <w:r>
        <w:t>адрес комиссии.</w:t>
      </w:r>
    </w:p>
    <w:p w:rsidR="00B47F1F" w:rsidRDefault="00B47F1F">
      <w:pPr>
        <w:pStyle w:val="ConsPlusNonformat"/>
        <w:jc w:val="both"/>
      </w:pPr>
      <w:r>
        <w:t xml:space="preserve">    Об  изменении персональных данных обязуюсь уведомить комиссию в течение</w:t>
      </w:r>
    </w:p>
    <w:p w:rsidR="00B47F1F" w:rsidRDefault="00B47F1F">
      <w:pPr>
        <w:pStyle w:val="ConsPlusNonformat"/>
        <w:jc w:val="both"/>
      </w:pPr>
      <w:r>
        <w:t>10  календарных  дней  после  наступления  таких изменений с представлением</w:t>
      </w:r>
    </w:p>
    <w:p w:rsidR="00B47F1F" w:rsidRDefault="00B47F1F">
      <w:pPr>
        <w:pStyle w:val="ConsPlusNonformat"/>
        <w:jc w:val="both"/>
      </w:pPr>
      <w:r>
        <w:t>соответствующих документов.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>____________________                        _______________________________</w:t>
      </w:r>
    </w:p>
    <w:p w:rsidR="00B47F1F" w:rsidRDefault="00B47F1F">
      <w:pPr>
        <w:pStyle w:val="ConsPlusNonformat"/>
        <w:jc w:val="both"/>
      </w:pPr>
      <w:r>
        <w:t xml:space="preserve">       (дата)                                          (подпись)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  <w:outlineLvl w:val="1"/>
      </w:pPr>
      <w:r>
        <w:t>Приложение N 4</w:t>
      </w:r>
    </w:p>
    <w:p w:rsidR="00B47F1F" w:rsidRDefault="00B47F1F">
      <w:pPr>
        <w:pStyle w:val="ConsPlusNormal"/>
        <w:jc w:val="right"/>
      </w:pPr>
      <w:r>
        <w:t>к Положению</w:t>
      </w:r>
    </w:p>
    <w:p w:rsidR="00B47F1F" w:rsidRDefault="00B47F1F">
      <w:pPr>
        <w:pStyle w:val="ConsPlusNormal"/>
        <w:jc w:val="right"/>
      </w:pPr>
      <w:r>
        <w:t>о республиканском конкурсе</w:t>
      </w:r>
    </w:p>
    <w:p w:rsidR="00B47F1F" w:rsidRDefault="00B47F1F">
      <w:pPr>
        <w:pStyle w:val="ConsPlusNormal"/>
        <w:jc w:val="right"/>
      </w:pPr>
      <w:r>
        <w:t>"Лучший народный дружинник"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</w:pPr>
      <w:r>
        <w:t>Таблица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Title"/>
        <w:jc w:val="center"/>
      </w:pPr>
      <w:bookmarkStart w:id="9" w:name="P278"/>
      <w:bookmarkEnd w:id="9"/>
      <w:r>
        <w:t>ОЦЕНКА</w:t>
      </w:r>
    </w:p>
    <w:p w:rsidR="00B47F1F" w:rsidRDefault="00B47F1F">
      <w:pPr>
        <w:pStyle w:val="ConsPlusTitle"/>
        <w:jc w:val="center"/>
      </w:pPr>
      <w:r>
        <w:t>ВЫПОЛНЕНИЯ НОРМАТИВОВ ИСПЫТАНИЙ (ТЕСТОВ)</w:t>
      </w:r>
    </w:p>
    <w:p w:rsidR="00B47F1F" w:rsidRDefault="00B47F1F">
      <w:pPr>
        <w:pStyle w:val="ConsPlusTitle"/>
        <w:jc w:val="center"/>
      </w:pPr>
      <w:r>
        <w:t>ВСЕРОССИЙСКОГО ФИЗКУЛЬТУРНО-СПОРТИВНОГО КОМПЛЕКСА</w:t>
      </w:r>
    </w:p>
    <w:p w:rsidR="00B47F1F" w:rsidRDefault="00B47F1F">
      <w:pPr>
        <w:pStyle w:val="ConsPlusTitle"/>
        <w:jc w:val="center"/>
      </w:pPr>
      <w:r>
        <w:t>"ГОТОВ К ТРУДУ И ОБОРОНЕ" (ГТО)</w:t>
      </w:r>
    </w:p>
    <w:p w:rsidR="00B47F1F" w:rsidRDefault="00B47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276"/>
        <w:gridCol w:w="1513"/>
        <w:gridCol w:w="2551"/>
        <w:gridCol w:w="1980"/>
        <w:gridCol w:w="964"/>
      </w:tblGrid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Бег 1 км (мин. с)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 xml:space="preserve">Подтягивание из виса на высокой перекладине (количество раз за 4 мин) (мужчины в возрасте 18 - 59 лет)/поднимание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 (женщины, мужчины в возрасте 60 лет и старше)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на стол или стойку, дистанция 10 м, из пневматической винтовки с открытым прицелом (5 выстрелов) (очки)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</w:tr>
      <w:tr w:rsidR="00B47F1F">
        <w:tc>
          <w:tcPr>
            <w:tcW w:w="9053" w:type="dxa"/>
            <w:gridSpan w:val="6"/>
            <w:tcBorders>
              <w:left w:val="nil"/>
              <w:right w:val="nil"/>
            </w:tcBorders>
          </w:tcPr>
          <w:p w:rsidR="00B47F1F" w:rsidRDefault="00B47F1F">
            <w:pPr>
              <w:pStyle w:val="ConsPlusNormal"/>
              <w:jc w:val="center"/>
              <w:outlineLvl w:val="2"/>
            </w:pPr>
            <w:r>
              <w:t xml:space="preserve">для народных дружинников - мужчин в </w:t>
            </w:r>
            <w:proofErr w:type="gramStart"/>
            <w:r>
              <w:t>возрасте</w:t>
            </w:r>
            <w:proofErr w:type="gramEnd"/>
            <w:r>
              <w:t xml:space="preserve"> 18 - 39 лет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</w:tr>
      <w:tr w:rsidR="00B47F1F">
        <w:tc>
          <w:tcPr>
            <w:tcW w:w="9053" w:type="dxa"/>
            <w:gridSpan w:val="6"/>
            <w:tcBorders>
              <w:left w:val="nil"/>
              <w:right w:val="nil"/>
            </w:tcBorders>
          </w:tcPr>
          <w:p w:rsidR="00B47F1F" w:rsidRDefault="00B47F1F">
            <w:pPr>
              <w:pStyle w:val="ConsPlusNormal"/>
              <w:jc w:val="center"/>
              <w:outlineLvl w:val="2"/>
            </w:pPr>
            <w:r>
              <w:t xml:space="preserve">для народных дружинников - мужчин в </w:t>
            </w:r>
            <w:proofErr w:type="gramStart"/>
            <w:r>
              <w:t>возрасте</w:t>
            </w:r>
            <w:proofErr w:type="gramEnd"/>
            <w:r>
              <w:t xml:space="preserve"> 40 - 59 лет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</w:tr>
      <w:tr w:rsidR="00B47F1F">
        <w:tc>
          <w:tcPr>
            <w:tcW w:w="9053" w:type="dxa"/>
            <w:gridSpan w:val="6"/>
            <w:tcBorders>
              <w:left w:val="nil"/>
              <w:right w:val="nil"/>
            </w:tcBorders>
          </w:tcPr>
          <w:p w:rsidR="00B47F1F" w:rsidRDefault="00B47F1F">
            <w:pPr>
              <w:pStyle w:val="ConsPlusNormal"/>
              <w:jc w:val="center"/>
              <w:outlineLvl w:val="2"/>
            </w:pPr>
            <w:r>
              <w:t xml:space="preserve">для народных дружинников - мужчин в </w:t>
            </w:r>
            <w:proofErr w:type="gramStart"/>
            <w:r>
              <w:t>возрасте</w:t>
            </w:r>
            <w:proofErr w:type="gramEnd"/>
            <w:r>
              <w:t xml:space="preserve"> 60 лет и старше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- 1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- 2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- 3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- 4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- 5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- 9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7.45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</w:tr>
      <w:tr w:rsidR="00B47F1F">
        <w:tc>
          <w:tcPr>
            <w:tcW w:w="9053" w:type="dxa"/>
            <w:gridSpan w:val="6"/>
            <w:tcBorders>
              <w:left w:val="nil"/>
              <w:right w:val="nil"/>
            </w:tcBorders>
          </w:tcPr>
          <w:p w:rsidR="00B47F1F" w:rsidRDefault="00B47F1F">
            <w:pPr>
              <w:pStyle w:val="ConsPlusNormal"/>
              <w:jc w:val="center"/>
              <w:outlineLvl w:val="2"/>
            </w:pPr>
            <w:r>
              <w:t xml:space="preserve">для народных дружинников - женщин в </w:t>
            </w:r>
            <w:proofErr w:type="gramStart"/>
            <w:r>
              <w:t>возрасте</w:t>
            </w:r>
            <w:proofErr w:type="gramEnd"/>
            <w:r>
              <w:t xml:space="preserve"> 18 - 39 лет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3.09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</w:tr>
      <w:tr w:rsidR="00B47F1F">
        <w:tc>
          <w:tcPr>
            <w:tcW w:w="9053" w:type="dxa"/>
            <w:gridSpan w:val="6"/>
            <w:tcBorders>
              <w:left w:val="nil"/>
              <w:right w:val="nil"/>
            </w:tcBorders>
          </w:tcPr>
          <w:p w:rsidR="00B47F1F" w:rsidRDefault="00B47F1F">
            <w:pPr>
              <w:pStyle w:val="ConsPlusNormal"/>
              <w:jc w:val="center"/>
              <w:outlineLvl w:val="2"/>
            </w:pPr>
            <w:r>
              <w:t xml:space="preserve">для народных дружинников - женщин в </w:t>
            </w:r>
            <w:proofErr w:type="gramStart"/>
            <w:r>
              <w:t>возрасте</w:t>
            </w:r>
            <w:proofErr w:type="gramEnd"/>
            <w:r>
              <w:t xml:space="preserve"> 40 - 59 лет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</w:tr>
      <w:tr w:rsidR="00B47F1F">
        <w:tc>
          <w:tcPr>
            <w:tcW w:w="9053" w:type="dxa"/>
            <w:gridSpan w:val="6"/>
            <w:tcBorders>
              <w:left w:val="nil"/>
              <w:right w:val="nil"/>
            </w:tcBorders>
          </w:tcPr>
          <w:p w:rsidR="00B47F1F" w:rsidRDefault="00B47F1F">
            <w:pPr>
              <w:pStyle w:val="ConsPlusNormal"/>
              <w:jc w:val="center"/>
              <w:outlineLvl w:val="2"/>
            </w:pPr>
            <w:r>
              <w:t xml:space="preserve">для народных дружинников - женщин в </w:t>
            </w:r>
            <w:proofErr w:type="gramStart"/>
            <w:r>
              <w:t>возрасте</w:t>
            </w:r>
            <w:proofErr w:type="gramEnd"/>
            <w:r>
              <w:t xml:space="preserve"> 60 лет и старше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3.58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4.49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4.58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5.07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5.28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5.37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5.43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5.49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5.58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6.07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7.05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109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7.35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105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7.45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103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8.05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8.25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8.35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88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8.45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82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8.55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77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74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70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61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9.50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51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46</w:t>
            </w:r>
          </w:p>
        </w:tc>
      </w:tr>
      <w:tr w:rsidR="00B47F1F">
        <w:tc>
          <w:tcPr>
            <w:tcW w:w="76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47F1F" w:rsidRDefault="00B47F1F">
            <w:pPr>
              <w:pStyle w:val="ConsPlusNormal"/>
              <w:jc w:val="center"/>
            </w:pPr>
            <w:r>
              <w:t>10.30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2551" w:type="dxa"/>
          </w:tcPr>
          <w:p w:rsidR="00B47F1F" w:rsidRDefault="00B47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47F1F" w:rsidRDefault="00B47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40</w:t>
            </w:r>
          </w:p>
        </w:tc>
      </w:tr>
    </w:tbl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  <w:outlineLvl w:val="1"/>
      </w:pPr>
      <w:r>
        <w:t>Приложение N 5</w:t>
      </w:r>
    </w:p>
    <w:p w:rsidR="00B47F1F" w:rsidRDefault="00B47F1F">
      <w:pPr>
        <w:pStyle w:val="ConsPlusNormal"/>
        <w:jc w:val="right"/>
      </w:pPr>
      <w:r>
        <w:t>к Положению</w:t>
      </w:r>
    </w:p>
    <w:p w:rsidR="00B47F1F" w:rsidRDefault="00B47F1F">
      <w:pPr>
        <w:pStyle w:val="ConsPlusNormal"/>
        <w:jc w:val="right"/>
      </w:pPr>
      <w:r>
        <w:t>о республиканском конкурсе</w:t>
      </w:r>
    </w:p>
    <w:p w:rsidR="00B47F1F" w:rsidRDefault="00B47F1F">
      <w:pPr>
        <w:pStyle w:val="ConsPlusNormal"/>
        <w:jc w:val="right"/>
      </w:pPr>
      <w:r>
        <w:t>"Лучший народный дружинник"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nformat"/>
        <w:jc w:val="both"/>
      </w:pPr>
      <w:bookmarkStart w:id="10" w:name="P3911"/>
      <w:bookmarkEnd w:id="10"/>
      <w:r>
        <w:t xml:space="preserve">                              ЛИЧНАЯ КАРТОЧКА</w:t>
      </w:r>
    </w:p>
    <w:p w:rsidR="00B47F1F" w:rsidRDefault="00B47F1F">
      <w:pPr>
        <w:pStyle w:val="ConsPlusNonformat"/>
        <w:jc w:val="both"/>
      </w:pPr>
      <w:r>
        <w:t xml:space="preserve">                    участника республиканского конкурса</w:t>
      </w:r>
    </w:p>
    <w:p w:rsidR="00B47F1F" w:rsidRDefault="00B47F1F">
      <w:pPr>
        <w:pStyle w:val="ConsPlusNonformat"/>
        <w:jc w:val="both"/>
      </w:pPr>
      <w:r>
        <w:t xml:space="preserve">                        "Лучший народный дружинник"</w:t>
      </w:r>
    </w:p>
    <w:p w:rsidR="00B47F1F" w:rsidRDefault="00B47F1F">
      <w:pPr>
        <w:pStyle w:val="ConsPlusNonformat"/>
        <w:jc w:val="both"/>
      </w:pPr>
    </w:p>
    <w:p w:rsidR="00B47F1F" w:rsidRDefault="00B47F1F">
      <w:pPr>
        <w:pStyle w:val="ConsPlusNonformat"/>
        <w:jc w:val="both"/>
      </w:pPr>
      <w:r>
        <w:t xml:space="preserve">    Фамилия,  имя,  отчество (последнее - при наличии) народного дружинника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___________________________________________________________________________</w:t>
      </w:r>
    </w:p>
    <w:p w:rsidR="00B47F1F" w:rsidRDefault="00B47F1F">
      <w:pPr>
        <w:pStyle w:val="ConsPlusNonformat"/>
        <w:jc w:val="both"/>
      </w:pPr>
      <w:r>
        <w:t xml:space="preserve">    Наименование народной дружины _________________________________________</w:t>
      </w:r>
    </w:p>
    <w:p w:rsidR="00B47F1F" w:rsidRDefault="00B47F1F">
      <w:pPr>
        <w:pStyle w:val="ConsPlusNonformat"/>
        <w:jc w:val="both"/>
      </w:pPr>
      <w:r>
        <w:t>__________________________________________________________________________.</w:t>
      </w:r>
    </w:p>
    <w:p w:rsidR="00B47F1F" w:rsidRDefault="00B47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339"/>
        <w:gridCol w:w="2551"/>
      </w:tblGrid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Подпись секретаря конкурсной комиссии по проведению республиканского конкурса "Лучший народный дружинник"</w:t>
            </w: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Юридическая подготовка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Физическая подготовка,</w:t>
            </w:r>
          </w:p>
          <w:p w:rsidR="00B47F1F" w:rsidRDefault="00B47F1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ind w:left="283"/>
              <w:jc w:val="both"/>
            </w:pPr>
            <w:r>
              <w:t>бег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ind w:left="283"/>
              <w:jc w:val="both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ind w:left="283"/>
              <w:jc w:val="both"/>
            </w:pPr>
            <w:r>
              <w:t>подтягивание из виса на высокой перекладине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ind w:left="283"/>
              <w:jc w:val="both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ind w:left="283"/>
              <w:jc w:val="both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на стол или стойку, дистанция 10 м, из пневматической винтовки с открытым прицелом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ind w:left="283"/>
              <w:jc w:val="both"/>
            </w:pPr>
            <w:r>
              <w:t>прыжок в длину с места толчком двумя ногами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Подготовка по оказанию первой помощи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5159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both"/>
            </w:pPr>
            <w:r>
              <w:t>Всего баллов</w:t>
            </w:r>
          </w:p>
        </w:tc>
        <w:tc>
          <w:tcPr>
            <w:tcW w:w="133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</w:tbl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right"/>
        <w:outlineLvl w:val="1"/>
      </w:pPr>
      <w:r>
        <w:t>Приложение N 6</w:t>
      </w:r>
    </w:p>
    <w:p w:rsidR="00B47F1F" w:rsidRDefault="00B47F1F">
      <w:pPr>
        <w:pStyle w:val="ConsPlusNormal"/>
        <w:jc w:val="right"/>
      </w:pPr>
      <w:r>
        <w:t>к Положению</w:t>
      </w:r>
    </w:p>
    <w:p w:rsidR="00B47F1F" w:rsidRDefault="00B47F1F">
      <w:pPr>
        <w:pStyle w:val="ConsPlusNormal"/>
        <w:jc w:val="right"/>
      </w:pPr>
      <w:r>
        <w:t>о республиканском конкурсе</w:t>
      </w:r>
    </w:p>
    <w:p w:rsidR="00B47F1F" w:rsidRDefault="00B47F1F">
      <w:pPr>
        <w:pStyle w:val="ConsPlusNormal"/>
        <w:jc w:val="right"/>
      </w:pPr>
      <w:r>
        <w:t>"Лучший народный дружинник"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nformat"/>
        <w:jc w:val="both"/>
      </w:pPr>
      <w:bookmarkStart w:id="11" w:name="P3964"/>
      <w:bookmarkEnd w:id="11"/>
      <w:r>
        <w:t xml:space="preserve">                             СВОДНАЯ ВЕДОМОСТЬ</w:t>
      </w:r>
    </w:p>
    <w:p w:rsidR="00B47F1F" w:rsidRDefault="00B47F1F">
      <w:pPr>
        <w:pStyle w:val="ConsPlusNonformat"/>
        <w:jc w:val="both"/>
      </w:pPr>
      <w:r>
        <w:t xml:space="preserve">                   результатов республиканского конкурса</w:t>
      </w:r>
    </w:p>
    <w:p w:rsidR="00B47F1F" w:rsidRDefault="00B47F1F">
      <w:pPr>
        <w:pStyle w:val="ConsPlusNonformat"/>
        <w:jc w:val="both"/>
      </w:pPr>
      <w:r>
        <w:t xml:space="preserve">                        "Лучший народный дружинник"</w:t>
      </w:r>
    </w:p>
    <w:p w:rsidR="00B47F1F" w:rsidRDefault="00B47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835"/>
        <w:gridCol w:w="1459"/>
        <w:gridCol w:w="1474"/>
        <w:gridCol w:w="1513"/>
        <w:gridCol w:w="1375"/>
      </w:tblGrid>
      <w:tr w:rsidR="00B47F1F">
        <w:tc>
          <w:tcPr>
            <w:tcW w:w="394" w:type="dxa"/>
            <w:vMerge w:val="restart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N</w:t>
            </w:r>
          </w:p>
          <w:p w:rsidR="00B47F1F" w:rsidRDefault="00B47F1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835" w:type="dxa"/>
            <w:vMerge w:val="restart"/>
          </w:tcPr>
          <w:p w:rsidR="00B47F1F" w:rsidRDefault="00B47F1F">
            <w:pPr>
              <w:pStyle w:val="ConsPlusNormal"/>
              <w:jc w:val="center"/>
            </w:pPr>
            <w:r>
              <w:t>Фамилия, имя, отчество (последнее - при наличии) народного дружинника</w:t>
            </w:r>
          </w:p>
        </w:tc>
        <w:tc>
          <w:tcPr>
            <w:tcW w:w="4446" w:type="dxa"/>
            <w:gridSpan w:val="3"/>
          </w:tcPr>
          <w:p w:rsidR="00B47F1F" w:rsidRDefault="00B47F1F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375" w:type="dxa"/>
            <w:vMerge w:val="restart"/>
            <w:tcBorders>
              <w:righ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Всего баллов</w:t>
            </w:r>
          </w:p>
        </w:tc>
      </w:tr>
      <w:tr w:rsidR="00B47F1F">
        <w:tc>
          <w:tcPr>
            <w:tcW w:w="394" w:type="dxa"/>
            <w:vMerge/>
            <w:tcBorders>
              <w:left w:val="nil"/>
            </w:tcBorders>
          </w:tcPr>
          <w:p w:rsidR="00B47F1F" w:rsidRDefault="00B47F1F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B47F1F" w:rsidRDefault="00B47F1F">
            <w:pPr>
              <w:spacing w:after="1" w:line="0" w:lineRule="atLeast"/>
            </w:pPr>
          </w:p>
        </w:tc>
        <w:tc>
          <w:tcPr>
            <w:tcW w:w="1459" w:type="dxa"/>
          </w:tcPr>
          <w:p w:rsidR="00B47F1F" w:rsidRDefault="00B47F1F">
            <w:pPr>
              <w:pStyle w:val="ConsPlusNormal"/>
              <w:jc w:val="center"/>
            </w:pPr>
            <w:r>
              <w:t>юридическая подготовка</w:t>
            </w:r>
          </w:p>
        </w:tc>
        <w:tc>
          <w:tcPr>
            <w:tcW w:w="1474" w:type="dxa"/>
          </w:tcPr>
          <w:p w:rsidR="00B47F1F" w:rsidRDefault="00B47F1F">
            <w:pPr>
              <w:pStyle w:val="ConsPlusNormal"/>
              <w:jc w:val="center"/>
            </w:pPr>
            <w:r>
              <w:t>физическая подготовка</w:t>
            </w:r>
          </w:p>
        </w:tc>
        <w:tc>
          <w:tcPr>
            <w:tcW w:w="1513" w:type="dxa"/>
          </w:tcPr>
          <w:p w:rsidR="00B47F1F" w:rsidRDefault="00B47F1F">
            <w:pPr>
              <w:pStyle w:val="ConsPlusNormal"/>
              <w:jc w:val="center"/>
            </w:pPr>
            <w:r>
              <w:t>подготовка по оказанию первой помощи</w:t>
            </w:r>
          </w:p>
        </w:tc>
        <w:tc>
          <w:tcPr>
            <w:tcW w:w="1375" w:type="dxa"/>
            <w:vMerge/>
            <w:tcBorders>
              <w:right w:val="nil"/>
            </w:tcBorders>
          </w:tcPr>
          <w:p w:rsidR="00B47F1F" w:rsidRDefault="00B47F1F">
            <w:pPr>
              <w:spacing w:after="1" w:line="0" w:lineRule="atLeast"/>
            </w:pPr>
          </w:p>
        </w:tc>
      </w:tr>
      <w:tr w:rsidR="00B47F1F">
        <w:tc>
          <w:tcPr>
            <w:tcW w:w="394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5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74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375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394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5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74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375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394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5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74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375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394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5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74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375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  <w:tr w:rsidR="00B47F1F">
        <w:tc>
          <w:tcPr>
            <w:tcW w:w="394" w:type="dxa"/>
            <w:tcBorders>
              <w:left w:val="nil"/>
            </w:tcBorders>
          </w:tcPr>
          <w:p w:rsidR="00B47F1F" w:rsidRDefault="00B47F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59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474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513" w:type="dxa"/>
          </w:tcPr>
          <w:p w:rsidR="00B47F1F" w:rsidRDefault="00B47F1F">
            <w:pPr>
              <w:pStyle w:val="ConsPlusNormal"/>
            </w:pPr>
          </w:p>
        </w:tc>
        <w:tc>
          <w:tcPr>
            <w:tcW w:w="1375" w:type="dxa"/>
            <w:tcBorders>
              <w:right w:val="nil"/>
            </w:tcBorders>
          </w:tcPr>
          <w:p w:rsidR="00B47F1F" w:rsidRDefault="00B47F1F">
            <w:pPr>
              <w:pStyle w:val="ConsPlusNormal"/>
            </w:pPr>
          </w:p>
        </w:tc>
      </w:tr>
    </w:tbl>
    <w:p w:rsidR="00B47F1F" w:rsidRDefault="00B47F1F">
      <w:pPr>
        <w:pStyle w:val="ConsPlusNormal"/>
        <w:jc w:val="both"/>
      </w:pPr>
    </w:p>
    <w:p w:rsidR="00B47F1F" w:rsidRDefault="00B47F1F">
      <w:pPr>
        <w:pStyle w:val="ConsPlusNonformat"/>
        <w:jc w:val="both"/>
      </w:pPr>
      <w:r>
        <w:t>Председатель комиссии        ______________   _____________________________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B47F1F" w:rsidRDefault="00B47F1F">
      <w:pPr>
        <w:pStyle w:val="ConsPlusNonformat"/>
        <w:jc w:val="both"/>
      </w:pPr>
      <w:r>
        <w:t>Секретарь комиссии           ______________   _____________________________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B47F1F" w:rsidRDefault="00B47F1F">
      <w:pPr>
        <w:pStyle w:val="ConsPlusNonformat"/>
        <w:jc w:val="both"/>
      </w:pPr>
      <w:r>
        <w:t>Члены комиссии               ______________   _____________________________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B47F1F" w:rsidRDefault="00B47F1F">
      <w:pPr>
        <w:pStyle w:val="ConsPlusNonformat"/>
        <w:jc w:val="both"/>
      </w:pPr>
      <w:r>
        <w:t xml:space="preserve">                             ______________   _____________________________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B47F1F" w:rsidRDefault="00B47F1F">
      <w:pPr>
        <w:pStyle w:val="ConsPlusNonformat"/>
        <w:jc w:val="both"/>
      </w:pPr>
      <w:r>
        <w:t xml:space="preserve">                             ______________   _____________________________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B47F1F" w:rsidRDefault="00B47F1F">
      <w:pPr>
        <w:pStyle w:val="ConsPlusNonformat"/>
        <w:jc w:val="both"/>
      </w:pPr>
      <w:r>
        <w:t xml:space="preserve">                             ______________   _____________________________</w:t>
      </w:r>
    </w:p>
    <w:p w:rsidR="00B47F1F" w:rsidRDefault="00B47F1F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jc w:val="both"/>
      </w:pPr>
    </w:p>
    <w:p w:rsidR="00B47F1F" w:rsidRDefault="00B47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810" w:rsidRDefault="00926810"/>
    <w:sectPr w:rsidR="00926810" w:rsidSect="0091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1F"/>
    <w:rsid w:val="00926810"/>
    <w:rsid w:val="00B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7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7F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7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7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7F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838F9B2E338284A1C9A23503F87F00897F67F0521637F53C67683B610755F848D7F36000217C403E20D59D87FA37221E527BB7F7FB5F1ED5FE0C6qFi0L" TargetMode="External"/><Relationship Id="rId13" Type="http://schemas.openxmlformats.org/officeDocument/2006/relationships/hyperlink" Target="consultantplus://offline/ref=5C4838F9B2E338284A1C9A23503F87F00897F67F052463735BCD7683B610755F848D7F36000217C403E20D5ADB7FA37221E527BB7F7FB5F1ED5FE0C6qFi0L" TargetMode="External"/><Relationship Id="rId18" Type="http://schemas.openxmlformats.org/officeDocument/2006/relationships/hyperlink" Target="consultantplus://offline/ref=5C4838F9B2E338284A1C9A23503F87F00897F67F0520607D5DC07683B610755F848D7F36000217C403E20D5BD77FA37221E527BB7F7FB5F1ED5FE0C6qFi0L" TargetMode="External"/><Relationship Id="rId26" Type="http://schemas.openxmlformats.org/officeDocument/2006/relationships/hyperlink" Target="consultantplus://offline/ref=5C4838F9B2E338284A1C9A23503F87F00897F67F052769785EC67683B610755F848D7F36000217C403E20D5BDC7FA37221E527BB7F7FB5F1ED5FE0C6qFi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4838F9B2E338284A1C9A23503F87F00897F67F052769785EC67683B610755F848D7F36000217C403E20D5BDE7FA37221E527BB7F7FB5F1ED5FE0C6qFi0L" TargetMode="External"/><Relationship Id="rId34" Type="http://schemas.openxmlformats.org/officeDocument/2006/relationships/hyperlink" Target="consultantplus://offline/ref=5C4838F9B2E338284A1C9A23503F87F00897F67F052769785EC67683B610755F848D7F36000217C403E20D5BDA7FA37221E527BB7F7FB5F1ED5FE0C6qFi0L" TargetMode="External"/><Relationship Id="rId7" Type="http://schemas.openxmlformats.org/officeDocument/2006/relationships/hyperlink" Target="consultantplus://offline/ref=5C4838F9B2E338284A1C9A23503F87F00897F67F052769785EC67683B610755F848D7F36000217C403E20D5ADB7FA37221E527BB7F7FB5F1ED5FE0C6qFi0L" TargetMode="External"/><Relationship Id="rId12" Type="http://schemas.openxmlformats.org/officeDocument/2006/relationships/hyperlink" Target="consultantplus://offline/ref=5C4838F9B2E338284A1C9A23503F87F00897F67F0521697F5EC67683B610755F848D7F36000217C403E30A5DD67FA37221E527BB7F7FB5F1ED5FE0C6qFi0L" TargetMode="External"/><Relationship Id="rId17" Type="http://schemas.openxmlformats.org/officeDocument/2006/relationships/hyperlink" Target="consultantplus://offline/ref=5C4838F9B2E338284A1C9A23503F87F00897F67F0521637F53C67683B610755F848D7F36000217C403E20D59D67FA37221E527BB7F7FB5F1ED5FE0C6qFi0L" TargetMode="External"/><Relationship Id="rId25" Type="http://schemas.openxmlformats.org/officeDocument/2006/relationships/hyperlink" Target="consultantplus://offline/ref=5C4838F9B2E338284A1C9A23503F87F00897F67F052769785EC67683B610755F848D7F36000217C403E20D5BDF7FA37221E527BB7F7FB5F1ED5FE0C6qFi0L" TargetMode="External"/><Relationship Id="rId33" Type="http://schemas.openxmlformats.org/officeDocument/2006/relationships/hyperlink" Target="consultantplus://offline/ref=5C4838F9B2E338284A1C9A23503F87F00897F67F0520607D5DC07683B610755F848D7F36000217C403E20D58DC7FA37221E527BB7F7FB5F1ED5FE0C6qFi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4838F9B2E338284A1C9A23503F87F00897F67F052769785EC67683B610755F848D7F36000217C403E20D5AD97FA37221E527BB7F7FB5F1ED5FE0C6qFi0L" TargetMode="External"/><Relationship Id="rId20" Type="http://schemas.openxmlformats.org/officeDocument/2006/relationships/hyperlink" Target="consultantplus://offline/ref=5C4838F9B2E338284A1C9A23503F87F00897F67F0521637F53C67683B610755F848D7F36000217C403E20D59D77FA37221E527BB7F7FB5F1ED5FE0C6qFi0L" TargetMode="External"/><Relationship Id="rId29" Type="http://schemas.openxmlformats.org/officeDocument/2006/relationships/hyperlink" Target="consultantplus://offline/ref=5C4838F9B2E338284A1C842E4653D9F40394A1730D266B2D079170D4E940730AD6CD216F404604C505FC0F5ADCq7i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838F9B2E338284A1C9A23503F87F00897F67F052463735BCD7683B610755F848D7F36000217C403E20D5ADB7FA37221E527BB7F7FB5F1ED5FE0C6qFi0L" TargetMode="External"/><Relationship Id="rId11" Type="http://schemas.openxmlformats.org/officeDocument/2006/relationships/hyperlink" Target="consultantplus://offline/ref=5C4838F9B2E338284A1C9A23503F87F00897F67F0527687B5BCC7683B610755F848D7F3612024FC800E2135AD86AF52367qBi2L" TargetMode="External"/><Relationship Id="rId24" Type="http://schemas.openxmlformats.org/officeDocument/2006/relationships/hyperlink" Target="consultantplus://offline/ref=5C4838F9B2E338284A1C9A23503F87F00897F67F0521637F53C67683B610755F848D7F36000217C403E20D5EDE7FA37221E527BB7F7FB5F1ED5FE0C6qFi0L" TargetMode="External"/><Relationship Id="rId32" Type="http://schemas.openxmlformats.org/officeDocument/2006/relationships/hyperlink" Target="consultantplus://offline/ref=5C4838F9B2E338284A1C9A23503F87F00897F67F0520607D5DC07683B610755F848D7F36000217C403E20D58DE7FA37221E527BB7F7FB5F1ED5FE0C6qFi0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C4838F9B2E338284A1C9A23503F87F00897F67F052769785EC67683B610755F848D7F36000217C403E20D5AD87FA37221E527BB7F7FB5F1ED5FE0C6qFi0L" TargetMode="External"/><Relationship Id="rId23" Type="http://schemas.openxmlformats.org/officeDocument/2006/relationships/hyperlink" Target="consultantplus://offline/ref=5C4838F9B2E338284A1C9A23503F87F00897F67F0526697C5CCD7683B610755F848D7F3612024FC800E2135AD86AF52367qBi2L" TargetMode="External"/><Relationship Id="rId28" Type="http://schemas.openxmlformats.org/officeDocument/2006/relationships/hyperlink" Target="consultantplus://offline/ref=5C4838F9B2E338284A1C9A23503F87F00897F67F0521637F53C67683B610755F848D7F36000217C403E20D5EDD7FA37221E527BB7F7FB5F1ED5FE0C6qFi0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C4838F9B2E338284A1C842E4653D9F40294AE7A0D266B2D079170D4E940730AD6CD216F404604C505FC0F5ADCq7i6L" TargetMode="External"/><Relationship Id="rId19" Type="http://schemas.openxmlformats.org/officeDocument/2006/relationships/hyperlink" Target="consultantplus://offline/ref=5C4838F9B2E338284A1C9A23503F87F00897F67F052769785EC67683B610755F848D7F36000217C403E20D5AD67FA37221E527BB7F7FB5F1ED5FE0C6qFi0L" TargetMode="External"/><Relationship Id="rId31" Type="http://schemas.openxmlformats.org/officeDocument/2006/relationships/hyperlink" Target="consultantplus://offline/ref=5C4838F9B2E338284A1C842E4653D9F40198A87404236B2D079170D4E940730AC4CD796343461AC707E9590B9A21FA2065AE2ABE6163B5F5qFi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838F9B2E338284A1C9A23503F87F00897F67F0520607D5DC07683B610755F848D7F36000217C403E20D5BD67FA37221E527BB7F7FB5F1ED5FE0C6qFi0L" TargetMode="External"/><Relationship Id="rId14" Type="http://schemas.openxmlformats.org/officeDocument/2006/relationships/hyperlink" Target="consultantplus://offline/ref=5C4838F9B2E338284A1C9A23503F87F00897F67F0521637F53C67683B610755F848D7F36000217C403E20D59D97FA37221E527BB7F7FB5F1ED5FE0C6qFi0L" TargetMode="External"/><Relationship Id="rId22" Type="http://schemas.openxmlformats.org/officeDocument/2006/relationships/hyperlink" Target="consultantplus://offline/ref=5C4838F9B2E338284A1C842E4653D9F40294AF770F733C2F56C47ED1E110291AD28477625D461CDB01E20Fq5i8L" TargetMode="External"/><Relationship Id="rId27" Type="http://schemas.openxmlformats.org/officeDocument/2006/relationships/hyperlink" Target="consultantplus://offline/ref=5C4838F9B2E338284A1C9A23503F87F00897F67F0521637F53C67683B610755F848D7F36000217C403E20D5EDC7FA37221E527BB7F7FB5F1ED5FE0C6qFi0L" TargetMode="External"/><Relationship Id="rId30" Type="http://schemas.openxmlformats.org/officeDocument/2006/relationships/hyperlink" Target="consultantplus://offline/ref=5C4838F9B2E338284A1C842E4653D9F40198A87404236B2D079170D4E940730AC4CD796343461AC401E9590B9A21FA2065AE2ABE6163B5F5qFi1L" TargetMode="External"/><Relationship Id="rId35" Type="http://schemas.openxmlformats.org/officeDocument/2006/relationships/hyperlink" Target="consultantplus://offline/ref=5C4838F9B2E338284A1C842E4653D9F40394A1730D266B2D079170D4E940730AC4CD7963434618C20BE9590B9A21FA2065AE2ABE6163B5F5qF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ЧР Анастасия Шоклева</cp:lastModifiedBy>
  <cp:revision>1</cp:revision>
  <dcterms:created xsi:type="dcterms:W3CDTF">2022-06-30T11:34:00Z</dcterms:created>
  <dcterms:modified xsi:type="dcterms:W3CDTF">2022-06-30T11:35:00Z</dcterms:modified>
</cp:coreProperties>
</file>