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Ind w:w="-72" w:type="dxa"/>
        <w:tblLayout w:type="fixed"/>
        <w:tblLook w:val="0000"/>
      </w:tblPr>
      <w:tblGrid>
        <w:gridCol w:w="4575"/>
        <w:gridCol w:w="1388"/>
        <w:gridCol w:w="312"/>
        <w:gridCol w:w="3657"/>
        <w:gridCol w:w="29"/>
        <w:gridCol w:w="283"/>
      </w:tblGrid>
      <w:tr w:rsidR="00B75B34">
        <w:trPr>
          <w:gridAfter w:val="2"/>
          <w:wAfter w:w="312" w:type="dxa"/>
          <w:trHeight w:val="1985"/>
        </w:trPr>
        <w:tc>
          <w:tcPr>
            <w:tcW w:w="4575" w:type="dxa"/>
          </w:tcPr>
          <w:p w:rsidR="00B75B34" w:rsidRDefault="009F69A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B75B34" w:rsidRDefault="009F69A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B75B34" w:rsidRDefault="009F69A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B75B34" w:rsidRDefault="00B75B34">
            <w:pPr>
              <w:jc w:val="center"/>
              <w:rPr>
                <w:rFonts w:ascii="TimesETchuw" w:hAnsi="TimesETchuw"/>
                <w:sz w:val="26"/>
              </w:rPr>
            </w:pPr>
          </w:p>
          <w:p w:rsidR="00B75B34" w:rsidRDefault="009F69AD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B75B34" w:rsidRDefault="00B75B34">
            <w:pPr>
              <w:pStyle w:val="Heading2"/>
              <w:rPr>
                <w:rFonts w:ascii="Times New Roman" w:hAnsi="Times New Roman"/>
                <w:sz w:val="27"/>
              </w:rPr>
            </w:pPr>
          </w:p>
          <w:p w:rsidR="00B75B34" w:rsidRDefault="00B75B34">
            <w:pPr>
              <w:jc w:val="center"/>
            </w:pPr>
          </w:p>
        </w:tc>
        <w:tc>
          <w:tcPr>
            <w:tcW w:w="1388" w:type="dxa"/>
          </w:tcPr>
          <w:p w:rsidR="00B75B34" w:rsidRDefault="00B75B34">
            <w:r w:rsidRPr="00B75B34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B75B34">
              <w:rPr>
                <w:lang w:val="en-US"/>
              </w:rPr>
              <w:object w:dxaOrig="4320" w:dyaOrig="4320">
                <v:shape id="_x0000_i0" o:spid="_x0000_i1025" type="#_x0000_t75" style="width:61.5pt;height:79.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Picture.8" ShapeID="_x0000_i0" DrawAspect="Content" ObjectID="_1722254674" r:id="rId9"/>
              </w:object>
            </w:r>
          </w:p>
        </w:tc>
        <w:tc>
          <w:tcPr>
            <w:tcW w:w="3969" w:type="dxa"/>
            <w:gridSpan w:val="2"/>
          </w:tcPr>
          <w:p w:rsidR="00B75B34" w:rsidRDefault="009F69AD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B75B34" w:rsidRDefault="009F69AD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города Новочебоксарска</w:t>
            </w:r>
          </w:p>
          <w:p w:rsidR="00B75B34" w:rsidRDefault="009F69AD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Чувашской Республики</w:t>
            </w:r>
          </w:p>
          <w:p w:rsidR="00B75B34" w:rsidRDefault="00B75B34">
            <w:pPr>
              <w:jc w:val="center"/>
              <w:rPr>
                <w:sz w:val="24"/>
              </w:rPr>
            </w:pPr>
          </w:p>
          <w:p w:rsidR="00B75B34" w:rsidRDefault="009F69AD">
            <w:pPr>
              <w:pStyle w:val="Heading3"/>
            </w:pPr>
            <w:r>
              <w:t>ПОСТАНОВЛЕНИЕ</w:t>
            </w:r>
          </w:p>
        </w:tc>
      </w:tr>
      <w:tr w:rsidR="00B75B34">
        <w:trPr>
          <w:gridAfter w:val="1"/>
          <w:wAfter w:w="283" w:type="dxa"/>
          <w:trHeight w:val="523"/>
        </w:trPr>
        <w:tc>
          <w:tcPr>
            <w:tcW w:w="9961" w:type="dxa"/>
            <w:gridSpan w:val="5"/>
          </w:tcPr>
          <w:p w:rsidR="00B75B34" w:rsidRDefault="009F69AD" w:rsidP="009F69AD">
            <w:pPr>
              <w:jc w:val="center"/>
              <w:rPr>
                <w:rFonts w:ascii="Arial Cyr Chuv" w:hAnsi="Arial Cyr Chuv"/>
                <w:sz w:val="26"/>
              </w:rPr>
            </w:pPr>
            <w:r>
              <w:rPr>
                <w:sz w:val="26"/>
              </w:rPr>
              <w:t xml:space="preserve">          17.08.2022</w:t>
            </w:r>
            <w:r>
              <w:rPr>
                <w:sz w:val="26"/>
              </w:rPr>
              <w:t xml:space="preserve"> № 1034</w:t>
            </w:r>
          </w:p>
        </w:tc>
      </w:tr>
      <w:tr w:rsidR="00B75B34">
        <w:tc>
          <w:tcPr>
            <w:tcW w:w="4575" w:type="dxa"/>
          </w:tcPr>
          <w:p w:rsidR="00B75B34" w:rsidRDefault="00B75B34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B75B34" w:rsidRDefault="009F69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 ограничении движения  транспортных средств на период празднования  Дня города Новочебоксарска 27  августа 2022 года</w:t>
            </w:r>
          </w:p>
          <w:p w:rsidR="00B75B34" w:rsidRDefault="00B75B34">
            <w:pPr>
              <w:jc w:val="both"/>
              <w:rPr>
                <w:rFonts w:ascii="Arial Cyr Chuv" w:hAnsi="Arial Cyr Chuv"/>
                <w:sz w:val="23"/>
                <w:szCs w:val="23"/>
              </w:rPr>
            </w:pPr>
          </w:p>
        </w:tc>
        <w:tc>
          <w:tcPr>
            <w:tcW w:w="1700" w:type="dxa"/>
            <w:gridSpan w:val="2"/>
          </w:tcPr>
          <w:p w:rsidR="00B75B34" w:rsidRDefault="00B75B34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3"/>
          </w:tcPr>
          <w:p w:rsidR="00B75B34" w:rsidRDefault="00B75B34">
            <w:pPr>
              <w:jc w:val="center"/>
              <w:rPr>
                <w:rFonts w:ascii="Arial Cyr Chuv" w:hAnsi="Arial Cyr Chuv"/>
                <w:sz w:val="23"/>
                <w:szCs w:val="23"/>
              </w:rPr>
            </w:pPr>
          </w:p>
        </w:tc>
      </w:tr>
    </w:tbl>
    <w:p w:rsidR="00B75B34" w:rsidRDefault="009F69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празднованием Дня города Новочебоксарска, в целях обеспечения безопасности дорожного движения,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B75B34" w:rsidRDefault="009F69AD">
      <w:pPr>
        <w:tabs>
          <w:tab w:val="left" w:pos="5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Ограничить движение транспортных средств  в период с 08-00 часов до 24-00 часов 27 августа 2022 года по следующему маршруту движения города Новочебоксарска Чувашской Республики:</w:t>
      </w:r>
    </w:p>
    <w:p w:rsidR="00B75B34" w:rsidRDefault="009F69AD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от пересечения ул.Набережная и Речной б-р.  до дома № 30 по </w:t>
      </w:r>
      <w:r>
        <w:rPr>
          <w:sz w:val="24"/>
          <w:szCs w:val="24"/>
        </w:rPr>
        <w:t xml:space="preserve">улице Набережная; </w:t>
      </w:r>
    </w:p>
    <w:p w:rsidR="00B75B34" w:rsidRDefault="009F69AD">
      <w:pPr>
        <w:tabs>
          <w:tab w:val="left" w:pos="54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от пересечения ул.Ж.Крутовой и ул.Парковая до пересечения ул.Набережная и ул.Парковая;</w:t>
      </w:r>
    </w:p>
    <w:p w:rsidR="00B75B34" w:rsidRDefault="009F69AD">
      <w:pPr>
        <w:tabs>
          <w:tab w:val="left" w:pos="54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пересечения ул.Винокурова и б-р.Гидростроителей до пересечения ул.Винокурова и ул.Парковая. </w:t>
      </w:r>
    </w:p>
    <w:p w:rsidR="00B75B34" w:rsidRDefault="009F69AD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ОМВД России по г.Новочебоксарск (Иванову А.М.), ОГИБДД ОМВД России по г.Новочебоксарск (Галкину Э.Н.) организовать 27 августа 2022 года охрану общественного порядка, а также дежурство оперативных групп и патрульных экипажей  на время прове</w:t>
      </w:r>
      <w:r>
        <w:rPr>
          <w:sz w:val="24"/>
          <w:szCs w:val="24"/>
        </w:rPr>
        <w:t xml:space="preserve">дения празднования Дня города Новочебоксарска в соответствии с пунктом 1 настоящего постановления. </w:t>
      </w:r>
    </w:p>
    <w:p w:rsidR="00B75B34" w:rsidRDefault="009F69AD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АО «Доркомсервис» (Андреев А.А.) оборудовать временными средствами организации дорожного движения участок дороги с ограничением движения транспортных сре</w:t>
      </w:r>
      <w:r>
        <w:rPr>
          <w:sz w:val="24"/>
          <w:szCs w:val="24"/>
        </w:rPr>
        <w:t xml:space="preserve">дств согласно пункту 1 данного постановления. </w:t>
      </w:r>
    </w:p>
    <w:p w:rsidR="00B75B34" w:rsidRDefault="009F69AD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период ограничения движения транспортных средств организовать в объезд по существующей улично-дорожной сети. </w:t>
      </w:r>
    </w:p>
    <w:p w:rsidR="00B75B34" w:rsidRDefault="009F69AD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Рекомендовать ООО «Автолайн» (Ладин В.В.) организовать работу общественного транспорта  в </w:t>
      </w:r>
      <w:r>
        <w:rPr>
          <w:sz w:val="24"/>
          <w:szCs w:val="24"/>
        </w:rPr>
        <w:t xml:space="preserve">соответствии с вводимыми ограничениями. </w:t>
      </w:r>
    </w:p>
    <w:p w:rsidR="00B75B34" w:rsidRDefault="009F69AD">
      <w:pPr>
        <w:tabs>
          <w:tab w:val="left" w:pos="5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Сектору пресс-службы администрации города Новочебоксарска опубликовать настоящее постановление в средствах массовой информации и разместить на официальном сайте города Новочебоксарска и сети Интернет. </w:t>
      </w:r>
    </w:p>
    <w:p w:rsidR="00B75B34" w:rsidRDefault="009F69AD">
      <w:pPr>
        <w:tabs>
          <w:tab w:val="left" w:pos="5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</w:rPr>
        <w:t>Контрол</w:t>
      </w:r>
      <w:r>
        <w:rPr>
          <w:sz w:val="24"/>
        </w:rPr>
        <w:t xml:space="preserve">ь за выполнением настоящего постановления возложить на заместителя главы администрации города Новочебоксарска Чувашской Республики </w:t>
      </w:r>
      <w:r>
        <w:rPr>
          <w:sz w:val="24"/>
          <w:highlight w:val="white"/>
        </w:rPr>
        <w:t>по вопросам градостроительства, ЖКХ</w:t>
      </w:r>
      <w:r>
        <w:rPr>
          <w:sz w:val="24"/>
        </w:rPr>
        <w:t xml:space="preserve"> и инфраструктуры.</w:t>
      </w:r>
    </w:p>
    <w:p w:rsidR="00B75B34" w:rsidRDefault="00B75B34">
      <w:pPr>
        <w:jc w:val="both"/>
        <w:rPr>
          <w:sz w:val="24"/>
          <w:szCs w:val="24"/>
        </w:rPr>
      </w:pPr>
    </w:p>
    <w:p w:rsidR="00B75B34" w:rsidRDefault="00B75B34">
      <w:pPr>
        <w:jc w:val="both"/>
        <w:rPr>
          <w:sz w:val="24"/>
          <w:szCs w:val="24"/>
        </w:rPr>
      </w:pPr>
    </w:p>
    <w:p w:rsidR="00B75B34" w:rsidRDefault="00B75B34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3520"/>
        <w:gridCol w:w="3392"/>
        <w:gridCol w:w="2694"/>
      </w:tblGrid>
      <w:tr w:rsidR="00B75B34">
        <w:tc>
          <w:tcPr>
            <w:tcW w:w="3520" w:type="dxa"/>
          </w:tcPr>
          <w:p w:rsidR="00B75B34" w:rsidRDefault="009F6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B75B34" w:rsidRDefault="009F6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B75B34" w:rsidRDefault="009F6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3392" w:type="dxa"/>
          </w:tcPr>
          <w:p w:rsidR="00B75B34" w:rsidRDefault="00B75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75B34" w:rsidRDefault="00B75B34">
            <w:pPr>
              <w:pStyle w:val="Heading1"/>
              <w:ind w:left="-250" w:firstLine="250"/>
              <w:rPr>
                <w:szCs w:val="24"/>
              </w:rPr>
            </w:pPr>
          </w:p>
          <w:p w:rsidR="00B75B34" w:rsidRDefault="00B75B34">
            <w:pPr>
              <w:pStyle w:val="Heading1"/>
              <w:jc w:val="left"/>
              <w:rPr>
                <w:szCs w:val="24"/>
              </w:rPr>
            </w:pPr>
          </w:p>
          <w:p w:rsidR="00B75B34" w:rsidRDefault="009F69AD">
            <w:pPr>
              <w:pStyle w:val="Heading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Д.А. Пулатов</w:t>
            </w:r>
          </w:p>
          <w:p w:rsidR="00B75B34" w:rsidRDefault="00B75B34">
            <w:pPr>
              <w:rPr>
                <w:sz w:val="24"/>
                <w:szCs w:val="24"/>
              </w:rPr>
            </w:pPr>
          </w:p>
        </w:tc>
      </w:tr>
    </w:tbl>
    <w:p w:rsidR="00B75B34" w:rsidRDefault="00B75B34">
      <w:pPr>
        <w:tabs>
          <w:tab w:val="left" w:pos="8505"/>
        </w:tabs>
        <w:rPr>
          <w:sz w:val="24"/>
          <w:szCs w:val="26"/>
        </w:rPr>
      </w:pPr>
    </w:p>
    <w:p w:rsidR="00B75B34" w:rsidRDefault="009F69AD">
      <w:pPr>
        <w:rPr>
          <w:sz w:val="26"/>
          <w:szCs w:val="26"/>
        </w:rPr>
      </w:pPr>
      <w:r>
        <w:rPr>
          <w:sz w:val="24"/>
          <w:szCs w:val="26"/>
        </w:rPr>
        <w:br w:type="page"/>
      </w:r>
    </w:p>
    <w:p w:rsidR="00B75B34" w:rsidRDefault="009F69AD">
      <w:pPr>
        <w:tabs>
          <w:tab w:val="left" w:pos="8505"/>
        </w:tabs>
        <w:rPr>
          <w:sz w:val="24"/>
          <w:szCs w:val="26"/>
        </w:rPr>
      </w:pPr>
      <w:r>
        <w:rPr>
          <w:sz w:val="24"/>
          <w:szCs w:val="26"/>
        </w:rPr>
        <w:lastRenderedPageBreak/>
        <w:t>СОГЛАСОВАНО:</w:t>
      </w:r>
    </w:p>
    <w:p w:rsidR="00B75B34" w:rsidRDefault="009F69AD">
      <w:pPr>
        <w:contextualSpacing/>
        <w:jc w:val="both"/>
      </w:pPr>
      <w:r>
        <w:rPr>
          <w:sz w:val="24"/>
        </w:rPr>
        <w:t xml:space="preserve"> </w:t>
      </w:r>
    </w:p>
    <w:p w:rsidR="00B75B34" w:rsidRDefault="009F69AD">
      <w:r>
        <w:rPr>
          <w:sz w:val="24"/>
          <w:szCs w:val="24"/>
        </w:rPr>
        <w:t xml:space="preserve">Заместитель главы администрации </w:t>
      </w:r>
    </w:p>
    <w:p w:rsidR="00B75B34" w:rsidRDefault="009F69AD">
      <w:r>
        <w:rPr>
          <w:sz w:val="24"/>
          <w:szCs w:val="24"/>
        </w:rPr>
        <w:t xml:space="preserve">города Новочебоксарска </w:t>
      </w:r>
      <w:r>
        <w:rPr>
          <w:sz w:val="24"/>
        </w:rPr>
        <w:t>Чувашской Республики</w:t>
      </w:r>
    </w:p>
    <w:p w:rsidR="00B75B34" w:rsidRDefault="009F69AD">
      <w:pPr>
        <w:pStyle w:val="a4"/>
        <w:contextualSpacing/>
        <w:jc w:val="both"/>
      </w:pPr>
      <w:r>
        <w:rPr>
          <w:sz w:val="24"/>
        </w:rPr>
        <w:t xml:space="preserve">по вопросам градостроительства, </w:t>
      </w:r>
    </w:p>
    <w:p w:rsidR="00B75B34" w:rsidRDefault="009F69AD">
      <w:pPr>
        <w:pStyle w:val="a4"/>
        <w:contextualSpacing/>
        <w:jc w:val="both"/>
      </w:pPr>
      <w:r>
        <w:rPr>
          <w:sz w:val="24"/>
        </w:rPr>
        <w:t xml:space="preserve">ЖКХ и инфраструктуры </w:t>
      </w:r>
    </w:p>
    <w:p w:rsidR="00B75B34" w:rsidRDefault="009F69AD">
      <w:pPr>
        <w:pStyle w:val="a4"/>
        <w:tabs>
          <w:tab w:val="left" w:pos="5103"/>
        </w:tabs>
        <w:contextualSpacing/>
        <w:jc w:val="both"/>
      </w:pPr>
      <w:r>
        <w:rPr>
          <w:sz w:val="24"/>
        </w:rPr>
        <w:t xml:space="preserve">_______________ </w:t>
      </w:r>
      <w:r>
        <w:rPr>
          <w:sz w:val="24"/>
          <w:szCs w:val="24"/>
        </w:rPr>
        <w:t>А.Г. Фадеев</w:t>
      </w:r>
    </w:p>
    <w:p w:rsidR="00B75B34" w:rsidRDefault="009F69AD">
      <w:pPr>
        <w:pStyle w:val="a4"/>
        <w:tabs>
          <w:tab w:val="left" w:pos="5103"/>
        </w:tabs>
        <w:contextualSpacing/>
        <w:jc w:val="both"/>
      </w:pPr>
      <w:r>
        <w:rPr>
          <w:sz w:val="24"/>
        </w:rPr>
        <w:t>«___» ____________ 2022 г.</w:t>
      </w:r>
    </w:p>
    <w:p w:rsidR="00B75B34" w:rsidRDefault="009F69AD">
      <w:r>
        <w:rPr>
          <w:sz w:val="24"/>
        </w:rPr>
        <w:t xml:space="preserve"> </w:t>
      </w:r>
    </w:p>
    <w:p w:rsidR="00B75B34" w:rsidRDefault="00B75B34">
      <w:pPr>
        <w:tabs>
          <w:tab w:val="left" w:pos="6690"/>
        </w:tabs>
        <w:jc w:val="both"/>
      </w:pPr>
    </w:p>
    <w:p w:rsidR="00B75B34" w:rsidRDefault="009F69AD">
      <w:pPr>
        <w:tabs>
          <w:tab w:val="left" w:pos="6690"/>
        </w:tabs>
        <w:jc w:val="both"/>
      </w:pPr>
      <w:r>
        <w:rPr>
          <w:sz w:val="24"/>
          <w:szCs w:val="24"/>
        </w:rPr>
        <w:t xml:space="preserve">Начальник  правового Управления </w:t>
      </w:r>
    </w:p>
    <w:p w:rsidR="00B75B34" w:rsidRDefault="009F69AD">
      <w:pPr>
        <w:tabs>
          <w:tab w:val="left" w:pos="6690"/>
        </w:tabs>
        <w:jc w:val="both"/>
      </w:pPr>
      <w:r>
        <w:rPr>
          <w:sz w:val="24"/>
          <w:szCs w:val="24"/>
        </w:rPr>
        <w:t>администрации города Новочебоксарска</w:t>
      </w:r>
    </w:p>
    <w:p w:rsidR="00B75B34" w:rsidRDefault="009F69AD">
      <w:r>
        <w:rPr>
          <w:sz w:val="24"/>
          <w:szCs w:val="24"/>
        </w:rPr>
        <w:t>______________И.П. Антонова</w:t>
      </w:r>
    </w:p>
    <w:p w:rsidR="00B75B34" w:rsidRDefault="009F69AD">
      <w:pPr>
        <w:jc w:val="both"/>
      </w:pPr>
      <w:r>
        <w:rPr>
          <w:sz w:val="24"/>
          <w:szCs w:val="24"/>
        </w:rPr>
        <w:t>«____» _____________   2022 г.</w:t>
      </w:r>
    </w:p>
    <w:p w:rsidR="00B75B34" w:rsidRDefault="00B75B34">
      <w:pPr>
        <w:jc w:val="both"/>
      </w:pPr>
    </w:p>
    <w:p w:rsidR="00B75B34" w:rsidRDefault="00B75B34">
      <w:pPr>
        <w:jc w:val="both"/>
      </w:pPr>
    </w:p>
    <w:p w:rsidR="00B75B34" w:rsidRDefault="009F69AD">
      <w:r>
        <w:rPr>
          <w:sz w:val="24"/>
          <w:szCs w:val="24"/>
        </w:rPr>
        <w:t>Начальник Управления городского хозяйства</w:t>
      </w:r>
    </w:p>
    <w:p w:rsidR="00B75B34" w:rsidRDefault="009F69AD">
      <w:r>
        <w:rPr>
          <w:sz w:val="24"/>
          <w:szCs w:val="24"/>
        </w:rPr>
        <w:t>администрации города Новочебоксарска</w:t>
      </w:r>
    </w:p>
    <w:p w:rsidR="00B75B34" w:rsidRDefault="009F69AD">
      <w:r>
        <w:rPr>
          <w:sz w:val="24"/>
          <w:szCs w:val="24"/>
        </w:rPr>
        <w:t>_____________ М.В. Заулочнова</w:t>
      </w:r>
    </w:p>
    <w:p w:rsidR="00B75B34" w:rsidRDefault="009F69AD">
      <w:r>
        <w:rPr>
          <w:sz w:val="24"/>
          <w:szCs w:val="24"/>
        </w:rPr>
        <w:t>«____» _____________   2022 г.</w:t>
      </w:r>
    </w:p>
    <w:p w:rsidR="00B75B34" w:rsidRDefault="00B75B34"/>
    <w:p w:rsidR="00B75B34" w:rsidRDefault="00B75B34"/>
    <w:p w:rsidR="00B75B34" w:rsidRDefault="009F69AD">
      <w:pPr>
        <w:jc w:val="both"/>
      </w:pPr>
      <w:r>
        <w:rPr>
          <w:sz w:val="24"/>
          <w:szCs w:val="24"/>
        </w:rPr>
        <w:t>И.о. начальника отдела дорожной деятельности</w:t>
      </w:r>
    </w:p>
    <w:p w:rsidR="00B75B34" w:rsidRDefault="009F69AD">
      <w:pPr>
        <w:jc w:val="both"/>
      </w:pPr>
      <w:r>
        <w:rPr>
          <w:sz w:val="24"/>
          <w:szCs w:val="24"/>
        </w:rPr>
        <w:t>и транспорта Управления городского хозяйства</w:t>
      </w:r>
    </w:p>
    <w:p w:rsidR="00B75B34" w:rsidRDefault="009F69AD">
      <w:r>
        <w:rPr>
          <w:sz w:val="24"/>
          <w:szCs w:val="24"/>
        </w:rPr>
        <w:t>администрации города Новочебоксарска</w:t>
      </w:r>
    </w:p>
    <w:p w:rsidR="00B75B34" w:rsidRDefault="009F69AD">
      <w:r>
        <w:rPr>
          <w:sz w:val="24"/>
          <w:szCs w:val="24"/>
        </w:rPr>
        <w:t>_____________ С.Н. Сармосов</w:t>
      </w:r>
    </w:p>
    <w:p w:rsidR="00B75B34" w:rsidRDefault="009F69AD">
      <w:pPr>
        <w:jc w:val="both"/>
      </w:pPr>
      <w:r>
        <w:rPr>
          <w:sz w:val="24"/>
          <w:szCs w:val="24"/>
        </w:rPr>
        <w:t>«____» _____________   2022 г.</w:t>
      </w:r>
    </w:p>
    <w:p w:rsidR="00B75B34" w:rsidRDefault="00B75B34">
      <w:pPr>
        <w:tabs>
          <w:tab w:val="left" w:pos="993"/>
        </w:tabs>
        <w:jc w:val="both"/>
      </w:pPr>
    </w:p>
    <w:p w:rsidR="00B75B34" w:rsidRDefault="00B75B34">
      <w:pPr>
        <w:tabs>
          <w:tab w:val="left" w:pos="993"/>
        </w:tabs>
        <w:ind w:right="-1"/>
        <w:jc w:val="both"/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B75B34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  <w:rPr>
          <w:sz w:val="24"/>
          <w:szCs w:val="24"/>
        </w:rPr>
      </w:pPr>
    </w:p>
    <w:p w:rsidR="00B75B34" w:rsidRDefault="009F69AD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</w:pPr>
      <w:r>
        <w:t>Войтюль А.Р.</w:t>
      </w:r>
    </w:p>
    <w:p w:rsidR="00B75B34" w:rsidRDefault="009F69AD">
      <w:pPr>
        <w:tabs>
          <w:tab w:val="left" w:pos="0"/>
          <w:tab w:val="left" w:pos="3261"/>
          <w:tab w:val="left" w:pos="5387"/>
          <w:tab w:val="left" w:pos="5954"/>
          <w:tab w:val="left" w:pos="6521"/>
          <w:tab w:val="left" w:pos="6663"/>
          <w:tab w:val="left" w:pos="7655"/>
          <w:tab w:val="left" w:pos="7797"/>
        </w:tabs>
      </w:pPr>
      <w:r>
        <w:t>73-80-27</w:t>
      </w:r>
    </w:p>
    <w:sectPr w:rsidR="00B75B34" w:rsidSect="00B75B34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34" w:rsidRDefault="009F69AD">
      <w:r>
        <w:separator/>
      </w:r>
    </w:p>
  </w:endnote>
  <w:endnote w:type="continuationSeparator" w:id="0">
    <w:p w:rsidR="00B75B34" w:rsidRDefault="009F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chuw">
    <w:altName w:val="Candara"/>
    <w:charset w:val="00"/>
    <w:family w:val="auto"/>
    <w:pitch w:val="default"/>
    <w:sig w:usb0="00000000" w:usb1="00000000" w:usb2="00000000" w:usb3="00000000" w:csb0="0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34" w:rsidRDefault="009F69AD">
      <w:r>
        <w:separator/>
      </w:r>
    </w:p>
  </w:footnote>
  <w:footnote w:type="continuationSeparator" w:id="0">
    <w:p w:rsidR="00B75B34" w:rsidRDefault="009F6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CC5"/>
    <w:multiLevelType w:val="hybridMultilevel"/>
    <w:tmpl w:val="E63AD5FA"/>
    <w:lvl w:ilvl="0" w:tplc="8AAEB7E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94AE1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7403C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A14AB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05AE0B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32ABC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AE6C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37C7D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99E438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D940A21"/>
    <w:multiLevelType w:val="hybridMultilevel"/>
    <w:tmpl w:val="ADE24B00"/>
    <w:lvl w:ilvl="0" w:tplc="C862E8F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ABE07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74005E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9D2F4B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3F8226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7C2C5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646E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FA53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B86851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440B1EA1"/>
    <w:multiLevelType w:val="hybridMultilevel"/>
    <w:tmpl w:val="6EEE127E"/>
    <w:lvl w:ilvl="0" w:tplc="DBA271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DC06F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4E92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BFE35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3820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D833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D26B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CCBD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10E1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463E7A81"/>
    <w:multiLevelType w:val="hybridMultilevel"/>
    <w:tmpl w:val="15F6057E"/>
    <w:lvl w:ilvl="0" w:tplc="1C88F5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9734474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A6017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3F8DA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2EC0E9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9224D5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2E878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280EB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5C82F6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>
    <w:nsid w:val="48680369"/>
    <w:multiLevelType w:val="hybridMultilevel"/>
    <w:tmpl w:val="237C985C"/>
    <w:lvl w:ilvl="0" w:tplc="9BB269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2BB41C12">
      <w:start w:val="1"/>
      <w:numFmt w:val="lowerLetter"/>
      <w:lvlText w:val="%2."/>
      <w:lvlJc w:val="left"/>
      <w:pPr>
        <w:ind w:left="1800" w:hanging="360"/>
      </w:pPr>
    </w:lvl>
    <w:lvl w:ilvl="2" w:tplc="4B1E4A9A">
      <w:start w:val="1"/>
      <w:numFmt w:val="lowerRoman"/>
      <w:lvlText w:val="%3."/>
      <w:lvlJc w:val="right"/>
      <w:pPr>
        <w:ind w:left="2520" w:hanging="180"/>
      </w:pPr>
    </w:lvl>
    <w:lvl w:ilvl="3" w:tplc="43022B64">
      <w:start w:val="1"/>
      <w:numFmt w:val="decimal"/>
      <w:lvlText w:val="%4."/>
      <w:lvlJc w:val="left"/>
      <w:pPr>
        <w:ind w:left="3240" w:hanging="360"/>
      </w:pPr>
    </w:lvl>
    <w:lvl w:ilvl="4" w:tplc="10F00A30">
      <w:start w:val="1"/>
      <w:numFmt w:val="lowerLetter"/>
      <w:lvlText w:val="%5."/>
      <w:lvlJc w:val="left"/>
      <w:pPr>
        <w:ind w:left="3960" w:hanging="360"/>
      </w:pPr>
    </w:lvl>
    <w:lvl w:ilvl="5" w:tplc="1966CEAA">
      <w:start w:val="1"/>
      <w:numFmt w:val="lowerRoman"/>
      <w:lvlText w:val="%6."/>
      <w:lvlJc w:val="right"/>
      <w:pPr>
        <w:ind w:left="4680" w:hanging="180"/>
      </w:pPr>
    </w:lvl>
    <w:lvl w:ilvl="6" w:tplc="0E1EED08">
      <w:start w:val="1"/>
      <w:numFmt w:val="decimal"/>
      <w:lvlText w:val="%7."/>
      <w:lvlJc w:val="left"/>
      <w:pPr>
        <w:ind w:left="5400" w:hanging="360"/>
      </w:pPr>
    </w:lvl>
    <w:lvl w:ilvl="7" w:tplc="09404CA6">
      <w:start w:val="1"/>
      <w:numFmt w:val="lowerLetter"/>
      <w:lvlText w:val="%8."/>
      <w:lvlJc w:val="left"/>
      <w:pPr>
        <w:ind w:left="6120" w:hanging="360"/>
      </w:pPr>
    </w:lvl>
    <w:lvl w:ilvl="8" w:tplc="CD023FE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102816"/>
    <w:multiLevelType w:val="hybridMultilevel"/>
    <w:tmpl w:val="0A104D2A"/>
    <w:lvl w:ilvl="0" w:tplc="AB9E4E34">
      <w:start w:val="1"/>
      <w:numFmt w:val="decimal"/>
      <w:lvlText w:val="%1."/>
      <w:lvlJc w:val="left"/>
    </w:lvl>
    <w:lvl w:ilvl="1" w:tplc="B79A0B9E">
      <w:start w:val="1"/>
      <w:numFmt w:val="lowerLetter"/>
      <w:lvlText w:val="%2."/>
      <w:lvlJc w:val="left"/>
      <w:pPr>
        <w:ind w:left="1440" w:hanging="360"/>
      </w:pPr>
    </w:lvl>
    <w:lvl w:ilvl="2" w:tplc="2508F2F8">
      <w:start w:val="1"/>
      <w:numFmt w:val="lowerRoman"/>
      <w:lvlText w:val="%3."/>
      <w:lvlJc w:val="right"/>
      <w:pPr>
        <w:ind w:left="2160" w:hanging="180"/>
      </w:pPr>
    </w:lvl>
    <w:lvl w:ilvl="3" w:tplc="CE8A038C">
      <w:start w:val="1"/>
      <w:numFmt w:val="decimal"/>
      <w:lvlText w:val="%4."/>
      <w:lvlJc w:val="left"/>
      <w:pPr>
        <w:ind w:left="2880" w:hanging="360"/>
      </w:pPr>
    </w:lvl>
    <w:lvl w:ilvl="4" w:tplc="763C7810">
      <w:start w:val="1"/>
      <w:numFmt w:val="lowerLetter"/>
      <w:lvlText w:val="%5."/>
      <w:lvlJc w:val="left"/>
      <w:pPr>
        <w:ind w:left="3600" w:hanging="360"/>
      </w:pPr>
    </w:lvl>
    <w:lvl w:ilvl="5" w:tplc="9CF6F8EA">
      <w:start w:val="1"/>
      <w:numFmt w:val="lowerRoman"/>
      <w:lvlText w:val="%6."/>
      <w:lvlJc w:val="right"/>
      <w:pPr>
        <w:ind w:left="4320" w:hanging="180"/>
      </w:pPr>
    </w:lvl>
    <w:lvl w:ilvl="6" w:tplc="B288BD9A">
      <w:start w:val="1"/>
      <w:numFmt w:val="decimal"/>
      <w:lvlText w:val="%7."/>
      <w:lvlJc w:val="left"/>
      <w:pPr>
        <w:ind w:left="5040" w:hanging="360"/>
      </w:pPr>
    </w:lvl>
    <w:lvl w:ilvl="7" w:tplc="37984D90">
      <w:start w:val="1"/>
      <w:numFmt w:val="lowerLetter"/>
      <w:lvlText w:val="%8."/>
      <w:lvlJc w:val="left"/>
      <w:pPr>
        <w:ind w:left="5760" w:hanging="360"/>
      </w:pPr>
    </w:lvl>
    <w:lvl w:ilvl="8" w:tplc="1E80828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7009E"/>
    <w:multiLevelType w:val="hybridMultilevel"/>
    <w:tmpl w:val="95E85922"/>
    <w:lvl w:ilvl="0" w:tplc="BF20A9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F2D7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8CAA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32AF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1CAF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24BD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0C86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64C2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6F066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6C7A54A8"/>
    <w:multiLevelType w:val="hybridMultilevel"/>
    <w:tmpl w:val="09B001F4"/>
    <w:lvl w:ilvl="0" w:tplc="4DE6C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620A0E">
      <w:start w:val="1"/>
      <w:numFmt w:val="lowerLetter"/>
      <w:lvlText w:val="%2."/>
      <w:lvlJc w:val="left"/>
      <w:pPr>
        <w:ind w:left="1800" w:hanging="360"/>
      </w:pPr>
    </w:lvl>
    <w:lvl w:ilvl="2" w:tplc="3592A23C">
      <w:start w:val="1"/>
      <w:numFmt w:val="lowerRoman"/>
      <w:lvlText w:val="%3."/>
      <w:lvlJc w:val="right"/>
      <w:pPr>
        <w:ind w:left="2520" w:hanging="180"/>
      </w:pPr>
    </w:lvl>
    <w:lvl w:ilvl="3" w:tplc="72521AEE">
      <w:start w:val="1"/>
      <w:numFmt w:val="decimal"/>
      <w:lvlText w:val="%4."/>
      <w:lvlJc w:val="left"/>
      <w:pPr>
        <w:ind w:left="3240" w:hanging="360"/>
      </w:pPr>
    </w:lvl>
    <w:lvl w:ilvl="4" w:tplc="6ACA669A">
      <w:start w:val="1"/>
      <w:numFmt w:val="lowerLetter"/>
      <w:lvlText w:val="%5."/>
      <w:lvlJc w:val="left"/>
      <w:pPr>
        <w:ind w:left="3960" w:hanging="360"/>
      </w:pPr>
    </w:lvl>
    <w:lvl w:ilvl="5" w:tplc="798C5CFC">
      <w:start w:val="1"/>
      <w:numFmt w:val="lowerRoman"/>
      <w:lvlText w:val="%6."/>
      <w:lvlJc w:val="right"/>
      <w:pPr>
        <w:ind w:left="4680" w:hanging="180"/>
      </w:pPr>
    </w:lvl>
    <w:lvl w:ilvl="6" w:tplc="90629C9C">
      <w:start w:val="1"/>
      <w:numFmt w:val="decimal"/>
      <w:lvlText w:val="%7."/>
      <w:lvlJc w:val="left"/>
      <w:pPr>
        <w:ind w:left="5400" w:hanging="360"/>
      </w:pPr>
    </w:lvl>
    <w:lvl w:ilvl="7" w:tplc="976CB530">
      <w:start w:val="1"/>
      <w:numFmt w:val="lowerLetter"/>
      <w:lvlText w:val="%8."/>
      <w:lvlJc w:val="left"/>
      <w:pPr>
        <w:ind w:left="6120" w:hanging="360"/>
      </w:pPr>
    </w:lvl>
    <w:lvl w:ilvl="8" w:tplc="A15AA752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2315D"/>
    <w:multiLevelType w:val="hybridMultilevel"/>
    <w:tmpl w:val="1136B1C2"/>
    <w:lvl w:ilvl="0" w:tplc="FB14C9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4850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B866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56F8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1C51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9A6A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9A42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7817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EAC35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7A636986"/>
    <w:multiLevelType w:val="hybridMultilevel"/>
    <w:tmpl w:val="23A25A8A"/>
    <w:lvl w:ilvl="0" w:tplc="C690286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7563AD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94877F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5B073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D289BB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B1E60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DA62A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3EBA8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770614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7B792A7C"/>
    <w:multiLevelType w:val="hybridMultilevel"/>
    <w:tmpl w:val="2CD4501C"/>
    <w:lvl w:ilvl="0" w:tplc="DAA6B8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73624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987D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B6E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5697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90F5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2246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A012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DCEC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B34"/>
    <w:rsid w:val="009F69AD"/>
    <w:rsid w:val="00B7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75B3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75B3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75B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5B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75B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5B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75B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5B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75B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5B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75B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5B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75B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5B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75B3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75B34"/>
    <w:pPr>
      <w:ind w:left="720"/>
      <w:contextualSpacing/>
    </w:pPr>
  </w:style>
  <w:style w:type="paragraph" w:styleId="a4">
    <w:name w:val="No Spacing"/>
    <w:uiPriority w:val="1"/>
    <w:qFormat/>
    <w:rsid w:val="00B75B34"/>
  </w:style>
  <w:style w:type="paragraph" w:styleId="a5">
    <w:name w:val="Title"/>
    <w:basedOn w:val="a"/>
    <w:next w:val="a"/>
    <w:link w:val="a6"/>
    <w:uiPriority w:val="10"/>
    <w:qFormat/>
    <w:rsid w:val="00B75B3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75B3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75B3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75B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5B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5B3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75B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75B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5B3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75B34"/>
  </w:style>
  <w:style w:type="paragraph" w:customStyle="1" w:styleId="Footer">
    <w:name w:val="Footer"/>
    <w:basedOn w:val="a"/>
    <w:link w:val="CaptionChar"/>
    <w:uiPriority w:val="99"/>
    <w:unhideWhenUsed/>
    <w:rsid w:val="00B75B3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75B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5B3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75B34"/>
  </w:style>
  <w:style w:type="table" w:styleId="ab">
    <w:name w:val="Table Grid"/>
    <w:basedOn w:val="a1"/>
    <w:uiPriority w:val="59"/>
    <w:rsid w:val="00B75B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75B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5B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5B3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5B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5B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5B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5B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5B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5B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5B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5B3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5B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5B3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5B3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5B3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5B3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5B3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5B3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5B3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5B3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5B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75B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75B3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75B34"/>
    <w:rPr>
      <w:sz w:val="18"/>
    </w:rPr>
  </w:style>
  <w:style w:type="character" w:styleId="af">
    <w:name w:val="footnote reference"/>
    <w:basedOn w:val="a0"/>
    <w:uiPriority w:val="99"/>
    <w:unhideWhenUsed/>
    <w:rsid w:val="00B75B3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75B34"/>
  </w:style>
  <w:style w:type="character" w:customStyle="1" w:styleId="af1">
    <w:name w:val="Текст концевой сноски Знак"/>
    <w:link w:val="af0"/>
    <w:uiPriority w:val="99"/>
    <w:rsid w:val="00B75B34"/>
    <w:rPr>
      <w:sz w:val="20"/>
    </w:rPr>
  </w:style>
  <w:style w:type="character" w:styleId="af2">
    <w:name w:val="endnote reference"/>
    <w:basedOn w:val="a0"/>
    <w:uiPriority w:val="99"/>
    <w:semiHidden/>
    <w:unhideWhenUsed/>
    <w:rsid w:val="00B75B3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5B34"/>
    <w:pPr>
      <w:spacing w:after="57"/>
    </w:pPr>
  </w:style>
  <w:style w:type="paragraph" w:styleId="21">
    <w:name w:val="toc 2"/>
    <w:basedOn w:val="a"/>
    <w:next w:val="a"/>
    <w:uiPriority w:val="39"/>
    <w:unhideWhenUsed/>
    <w:rsid w:val="00B75B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5B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5B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5B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5B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5B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5B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5B34"/>
    <w:pPr>
      <w:spacing w:after="57"/>
      <w:ind w:left="2268"/>
    </w:pPr>
  </w:style>
  <w:style w:type="paragraph" w:styleId="af3">
    <w:name w:val="TOC Heading"/>
    <w:uiPriority w:val="39"/>
    <w:unhideWhenUsed/>
    <w:rsid w:val="00B75B34"/>
  </w:style>
  <w:style w:type="paragraph" w:styleId="af4">
    <w:name w:val="table of figures"/>
    <w:basedOn w:val="a"/>
    <w:next w:val="a"/>
    <w:uiPriority w:val="99"/>
    <w:unhideWhenUsed/>
    <w:rsid w:val="00B75B34"/>
  </w:style>
  <w:style w:type="paragraph" w:customStyle="1" w:styleId="Heading1">
    <w:name w:val="Heading 1"/>
    <w:basedOn w:val="a"/>
    <w:next w:val="a"/>
    <w:link w:val="Heading1Char"/>
    <w:qFormat/>
    <w:rsid w:val="00B75B34"/>
    <w:pPr>
      <w:keepNext/>
      <w:jc w:val="right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Heading2Char"/>
    <w:qFormat/>
    <w:rsid w:val="00B75B34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Heading3">
    <w:name w:val="Heading 3"/>
    <w:basedOn w:val="a"/>
    <w:next w:val="a"/>
    <w:link w:val="Heading3Char"/>
    <w:qFormat/>
    <w:rsid w:val="00B75B34"/>
    <w:pPr>
      <w:keepNext/>
      <w:jc w:val="center"/>
      <w:outlineLvl w:val="2"/>
    </w:pPr>
    <w:rPr>
      <w:sz w:val="28"/>
    </w:rPr>
  </w:style>
  <w:style w:type="paragraph" w:styleId="af5">
    <w:name w:val="Balloon Text"/>
    <w:basedOn w:val="a"/>
    <w:link w:val="af6"/>
    <w:rsid w:val="00B75B3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B75B34"/>
    <w:rPr>
      <w:rFonts w:ascii="Tahoma" w:hAnsi="Tahoma" w:cs="Tahoma"/>
      <w:sz w:val="16"/>
      <w:szCs w:val="16"/>
    </w:rPr>
  </w:style>
  <w:style w:type="paragraph" w:customStyle="1" w:styleId="af7">
    <w:name w:val="Знак Знак Знак"/>
    <w:basedOn w:val="a"/>
    <w:rsid w:val="00B75B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75B34"/>
    <w:rPr>
      <w:sz w:val="26"/>
      <w:szCs w:val="26"/>
    </w:rPr>
  </w:style>
  <w:style w:type="paragraph" w:customStyle="1" w:styleId="ConsPlusCell">
    <w:name w:val="ConsPlusCell"/>
    <w:uiPriority w:val="99"/>
    <w:rsid w:val="00B75B3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8BE2F4C-6236-4D9C-B1FE-0F31CB85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Чfваш Республикин</dc:title>
  <dc:creator>USER-29-2</dc:creator>
  <cp:lastModifiedBy>nowch-doc5</cp:lastModifiedBy>
  <cp:revision>2</cp:revision>
  <dcterms:created xsi:type="dcterms:W3CDTF">2022-08-17T12:18:00Z</dcterms:created>
  <dcterms:modified xsi:type="dcterms:W3CDTF">2022-08-17T12:18:00Z</dcterms:modified>
</cp:coreProperties>
</file>