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71" w:rsidRPr="001E743C" w:rsidRDefault="00666E71" w:rsidP="00666E71">
      <w:pPr>
        <w:ind w:left="4680"/>
        <w:jc w:val="center"/>
      </w:pPr>
      <w:r w:rsidRPr="001E743C">
        <w:t>УТВЕРЖДЕНЫ</w:t>
      </w:r>
    </w:p>
    <w:p w:rsidR="00666E71" w:rsidRPr="001E743C" w:rsidRDefault="00666E71" w:rsidP="00666E71">
      <w:pPr>
        <w:ind w:left="4680"/>
        <w:jc w:val="center"/>
      </w:pPr>
      <w:r w:rsidRPr="001E743C">
        <w:t>постановлением администрации</w:t>
      </w:r>
    </w:p>
    <w:p w:rsidR="00666E71" w:rsidRPr="00EF1BB6" w:rsidRDefault="00666E71" w:rsidP="00666E71">
      <w:pPr>
        <w:ind w:left="4680"/>
        <w:jc w:val="center"/>
      </w:pPr>
      <w:r w:rsidRPr="00EF1BB6">
        <w:t>Порецкого района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EF1BB6" w:rsidRDefault="00666E71" w:rsidP="00666E71">
      <w:pPr>
        <w:jc w:val="both"/>
      </w:pPr>
      <w:r w:rsidRPr="00EF1BB6">
        <w:t>которые вносятся в муниципальную программу Порецкого района Чувашской Республики</w:t>
      </w:r>
      <w:r w:rsidR="00737440" w:rsidRPr="00EF1BB6">
        <w:t xml:space="preserve"> «Развитие образование»</w:t>
      </w:r>
      <w:r w:rsidRPr="00EF1BB6">
        <w:t xml:space="preserve">, утвержденную постановлением администрации Порецкого района от </w:t>
      </w:r>
      <w:r w:rsidR="00737440" w:rsidRPr="00EF1BB6">
        <w:t>28 февраля 2019 г. № 72</w:t>
      </w:r>
    </w:p>
    <w:p w:rsidR="00666E71" w:rsidRPr="00EF1BB6" w:rsidRDefault="00666E71" w:rsidP="00666E71">
      <w:pPr>
        <w:jc w:val="both"/>
      </w:pPr>
    </w:p>
    <w:p w:rsidR="00666E71" w:rsidRPr="00EF1BB6" w:rsidRDefault="00666E71" w:rsidP="00666E71">
      <w:pPr>
        <w:numPr>
          <w:ilvl w:val="0"/>
          <w:numId w:val="1"/>
        </w:numPr>
        <w:jc w:val="both"/>
      </w:pPr>
      <w:r w:rsidRPr="00EF1BB6">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EF1BB6"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EF1BB6" w:rsidTr="001465B3">
        <w:tc>
          <w:tcPr>
            <w:tcW w:w="1690" w:type="pct"/>
            <w:tcBorders>
              <w:top w:val="nil"/>
              <w:left w:val="nil"/>
              <w:bottom w:val="nil"/>
              <w:right w:val="nil"/>
            </w:tcBorders>
          </w:tcPr>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w:t>
            </w:r>
          </w:p>
        </w:tc>
        <w:tc>
          <w:tcPr>
            <w:tcW w:w="3172" w:type="pct"/>
            <w:tcBorders>
              <w:top w:val="nil"/>
              <w:left w:val="nil"/>
              <w:bottom w:val="nil"/>
              <w:right w:val="nil"/>
            </w:tcBorders>
          </w:tcPr>
          <w:p w:rsidR="00A55C63" w:rsidRPr="00EF1BB6" w:rsidRDefault="00A55C63" w:rsidP="00A55C63">
            <w:pPr>
              <w:autoSpaceDE w:val="0"/>
              <w:autoSpaceDN w:val="0"/>
              <w:adjustRightInd w:val="0"/>
              <w:jc w:val="both"/>
              <w:rPr>
                <w:lang w:eastAsia="en-US"/>
              </w:rPr>
            </w:pPr>
            <w:r w:rsidRPr="00EF1BB6">
              <w:rPr>
                <w:lang w:eastAsia="en-US"/>
              </w:rPr>
              <w:t>прогнозируемый объем финансирования мероприятий муниципальной  программы в 2019–2035 годах составляет  1</w:t>
            </w:r>
            <w:r w:rsidR="004A55AB">
              <w:rPr>
                <w:lang w:eastAsia="en-US"/>
              </w:rPr>
              <w:t xml:space="preserve"> </w:t>
            </w:r>
            <w:r w:rsidRPr="00EF1BB6">
              <w:rPr>
                <w:lang w:eastAsia="en-US"/>
              </w:rPr>
              <w:t>904</w:t>
            </w:r>
            <w:r w:rsidR="004A55AB">
              <w:rPr>
                <w:lang w:eastAsia="en-US"/>
              </w:rPr>
              <w:t xml:space="preserve"> </w:t>
            </w:r>
            <w:r w:rsidRPr="00EF1BB6">
              <w:rPr>
                <w:lang w:eastAsia="en-US"/>
              </w:rPr>
              <w:t>925,5 тыс. рублей, в том числе:</w:t>
            </w:r>
          </w:p>
          <w:p w:rsidR="00A55C63" w:rsidRPr="00EF1BB6" w:rsidRDefault="00A55C63" w:rsidP="00A55C63">
            <w:pPr>
              <w:jc w:val="both"/>
            </w:pPr>
            <w:r w:rsidRPr="00EF1BB6">
              <w:t>в 2019 году – 113</w:t>
            </w:r>
            <w:r w:rsidR="004A55AB">
              <w:t xml:space="preserve"> </w:t>
            </w:r>
            <w:r w:rsidRPr="00EF1BB6">
              <w:t>336,9 тыс. рублей;</w:t>
            </w:r>
          </w:p>
          <w:p w:rsidR="00A55C63" w:rsidRPr="00EF1BB6" w:rsidRDefault="00A55C63" w:rsidP="00A55C63">
            <w:pPr>
              <w:jc w:val="both"/>
            </w:pPr>
            <w:r w:rsidRPr="00EF1BB6">
              <w:t>в 2020 году – 140</w:t>
            </w:r>
            <w:r w:rsidR="004A55AB">
              <w:t xml:space="preserve"> </w:t>
            </w:r>
            <w:r w:rsidRPr="00EF1BB6">
              <w:t>075,4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2021 году –171</w:t>
            </w:r>
            <w:r w:rsidR="004A55AB">
              <w:rPr>
                <w:sz w:val="26"/>
                <w:szCs w:val="26"/>
              </w:rPr>
              <w:t xml:space="preserve"> </w:t>
            </w:r>
            <w:r w:rsidRPr="00EF1BB6">
              <w:rPr>
                <w:sz w:val="26"/>
                <w:szCs w:val="26"/>
              </w:rPr>
              <w:t>820,1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2022 году –133</w:t>
            </w:r>
            <w:r w:rsidR="004A55AB">
              <w:rPr>
                <w:sz w:val="26"/>
                <w:szCs w:val="26"/>
              </w:rPr>
              <w:t xml:space="preserve"> </w:t>
            </w:r>
            <w:r w:rsidRPr="00EF1BB6">
              <w:rPr>
                <w:sz w:val="26"/>
                <w:szCs w:val="26"/>
              </w:rPr>
              <w:t>240,5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2023 году –126</w:t>
            </w:r>
            <w:r w:rsidR="004A55AB">
              <w:rPr>
                <w:sz w:val="26"/>
                <w:szCs w:val="26"/>
              </w:rPr>
              <w:t xml:space="preserve"> </w:t>
            </w:r>
            <w:r w:rsidRPr="00EF1BB6">
              <w:rPr>
                <w:sz w:val="26"/>
                <w:szCs w:val="26"/>
              </w:rPr>
              <w:t>834,5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2024 году –126</w:t>
            </w:r>
            <w:r w:rsidR="004A55AB">
              <w:rPr>
                <w:sz w:val="26"/>
                <w:szCs w:val="26"/>
              </w:rPr>
              <w:t xml:space="preserve"> </w:t>
            </w:r>
            <w:r w:rsidRPr="00EF1BB6">
              <w:rPr>
                <w:sz w:val="26"/>
                <w:szCs w:val="26"/>
              </w:rPr>
              <w:t>362,2 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в 2025 году – </w:t>
            </w:r>
            <w:r w:rsidR="004A55AB">
              <w:rPr>
                <w:sz w:val="26"/>
                <w:szCs w:val="26"/>
              </w:rPr>
              <w:t xml:space="preserve"> </w:t>
            </w:r>
            <w:r w:rsidRPr="00EF1BB6">
              <w:rPr>
                <w:sz w:val="26"/>
                <w:szCs w:val="26"/>
              </w:rPr>
              <w:t>99</w:t>
            </w:r>
            <w:r w:rsidR="004A55AB">
              <w:rPr>
                <w:sz w:val="26"/>
                <w:szCs w:val="26"/>
              </w:rPr>
              <w:t xml:space="preserve"> </w:t>
            </w:r>
            <w:r w:rsidRPr="00EF1BB6">
              <w:rPr>
                <w:sz w:val="26"/>
                <w:szCs w:val="26"/>
              </w:rPr>
              <w:t>386,9 тыс. рублей;</w:t>
            </w:r>
          </w:p>
          <w:p w:rsidR="00A55C63" w:rsidRPr="00EF1BB6" w:rsidRDefault="00A55C63" w:rsidP="00A55C63">
            <w:pPr>
              <w:autoSpaceDE w:val="0"/>
              <w:autoSpaceDN w:val="0"/>
              <w:adjustRightInd w:val="0"/>
              <w:jc w:val="both"/>
              <w:rPr>
                <w:lang w:eastAsia="en-US"/>
              </w:rPr>
            </w:pPr>
            <w:r w:rsidRPr="00EF1BB6">
              <w:rPr>
                <w:lang w:eastAsia="en-US"/>
              </w:rPr>
              <w:t>в 2026 – 2030 годах – 496</w:t>
            </w:r>
            <w:r w:rsidR="004A55AB">
              <w:rPr>
                <w:lang w:eastAsia="en-US"/>
              </w:rPr>
              <w:t xml:space="preserve"> </w:t>
            </w:r>
            <w:r w:rsidRPr="00EF1BB6">
              <w:rPr>
                <w:lang w:eastAsia="en-US"/>
              </w:rPr>
              <w:t>934,5тыс. рублей;</w:t>
            </w:r>
          </w:p>
          <w:p w:rsidR="00A55C63" w:rsidRPr="00EF1BB6" w:rsidRDefault="00A55C63" w:rsidP="00A55C63">
            <w:pPr>
              <w:autoSpaceDE w:val="0"/>
              <w:autoSpaceDN w:val="0"/>
              <w:adjustRightInd w:val="0"/>
              <w:jc w:val="both"/>
              <w:rPr>
                <w:lang w:eastAsia="en-US"/>
              </w:rPr>
            </w:pPr>
            <w:r w:rsidRPr="00EF1BB6">
              <w:rPr>
                <w:lang w:eastAsia="en-US"/>
              </w:rPr>
              <w:t>в 2031 – 2035 годах – 496</w:t>
            </w:r>
            <w:r w:rsidR="004A55AB">
              <w:rPr>
                <w:lang w:eastAsia="en-US"/>
              </w:rPr>
              <w:t xml:space="preserve"> </w:t>
            </w:r>
            <w:r w:rsidRPr="00EF1BB6">
              <w:rPr>
                <w:lang w:eastAsia="en-US"/>
              </w:rPr>
              <w:t>934,5 тыс. рублей;</w:t>
            </w:r>
          </w:p>
          <w:p w:rsidR="00A55C63" w:rsidRPr="00EF1BB6" w:rsidRDefault="00A55C63" w:rsidP="00A55C63">
            <w:pPr>
              <w:autoSpaceDE w:val="0"/>
              <w:autoSpaceDN w:val="0"/>
              <w:adjustRightInd w:val="0"/>
              <w:jc w:val="both"/>
              <w:rPr>
                <w:lang w:eastAsia="en-US"/>
              </w:rPr>
            </w:pPr>
            <w:r w:rsidRPr="00EF1BB6">
              <w:rPr>
                <w:lang w:eastAsia="en-US"/>
              </w:rPr>
              <w:t xml:space="preserve">  из них средства</w:t>
            </w:r>
          </w:p>
          <w:p w:rsidR="00A55C63" w:rsidRPr="00EF1BB6" w:rsidRDefault="00A55C63" w:rsidP="00A55C63">
            <w:pPr>
              <w:autoSpaceDE w:val="0"/>
              <w:autoSpaceDN w:val="0"/>
              <w:adjustRightInd w:val="0"/>
              <w:jc w:val="both"/>
              <w:rPr>
                <w:lang w:eastAsia="en-US"/>
              </w:rPr>
            </w:pPr>
            <w:r w:rsidRPr="00EF1BB6">
              <w:rPr>
                <w:sz w:val="26"/>
                <w:szCs w:val="26"/>
              </w:rPr>
              <w:t>федерального бюджета – 43</w:t>
            </w:r>
            <w:r w:rsidR="004A55AB">
              <w:rPr>
                <w:sz w:val="26"/>
                <w:szCs w:val="26"/>
              </w:rPr>
              <w:t xml:space="preserve"> </w:t>
            </w:r>
            <w:r w:rsidRPr="00EF1BB6">
              <w:rPr>
                <w:sz w:val="26"/>
                <w:szCs w:val="26"/>
              </w:rPr>
              <w:t>314,1 тыс. рублей (2,3 процента), в том числе:</w:t>
            </w:r>
          </w:p>
          <w:p w:rsidR="00A55C63" w:rsidRPr="00EF1BB6" w:rsidRDefault="00A55C63" w:rsidP="00A55C63">
            <w:pPr>
              <w:jc w:val="both"/>
            </w:pPr>
            <w:r w:rsidRPr="00EF1BB6">
              <w:t>в 2019 году – 957,5 тыс. рублей;</w:t>
            </w:r>
          </w:p>
          <w:p w:rsidR="00A55C63" w:rsidRPr="00EF1BB6" w:rsidRDefault="00A55C63" w:rsidP="00A55C63">
            <w:pPr>
              <w:tabs>
                <w:tab w:val="left" w:pos="222"/>
              </w:tabs>
              <w:jc w:val="both"/>
            </w:pPr>
            <w:r w:rsidRPr="00EF1BB6">
              <w:t>в 2020 году – 3</w:t>
            </w:r>
            <w:r w:rsidR="004A55AB">
              <w:t xml:space="preserve"> </w:t>
            </w:r>
            <w:r w:rsidRPr="00EF1BB6">
              <w:t>128,6 тыс. рублей;</w:t>
            </w:r>
          </w:p>
          <w:p w:rsidR="00A55C63" w:rsidRPr="00EF1BB6" w:rsidRDefault="00A55C63" w:rsidP="00A55C63">
            <w:pPr>
              <w:tabs>
                <w:tab w:val="left" w:pos="222"/>
              </w:tabs>
              <w:jc w:val="both"/>
            </w:pPr>
            <w:r w:rsidRPr="00EF1BB6">
              <w:rPr>
                <w:sz w:val="26"/>
                <w:szCs w:val="26"/>
              </w:rPr>
              <w:t>в 2021 году –8</w:t>
            </w:r>
            <w:r w:rsidR="004A55AB">
              <w:rPr>
                <w:sz w:val="26"/>
                <w:szCs w:val="26"/>
              </w:rPr>
              <w:t xml:space="preserve"> </w:t>
            </w:r>
            <w:r w:rsidRPr="00EF1BB6">
              <w:rPr>
                <w:sz w:val="26"/>
                <w:szCs w:val="26"/>
              </w:rPr>
              <w:t>199,2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2022 году –10</w:t>
            </w:r>
            <w:r w:rsidR="004A55AB">
              <w:rPr>
                <w:sz w:val="26"/>
                <w:szCs w:val="26"/>
              </w:rPr>
              <w:t xml:space="preserve"> </w:t>
            </w:r>
            <w:r w:rsidRPr="00EF1BB6">
              <w:rPr>
                <w:sz w:val="26"/>
                <w:szCs w:val="26"/>
              </w:rPr>
              <w:t>367,9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2023 году –10</w:t>
            </w:r>
            <w:r w:rsidR="004A55AB">
              <w:rPr>
                <w:sz w:val="26"/>
                <w:szCs w:val="26"/>
              </w:rPr>
              <w:t xml:space="preserve"> </w:t>
            </w:r>
            <w:r w:rsidRPr="00EF1BB6">
              <w:rPr>
                <w:sz w:val="26"/>
                <w:szCs w:val="26"/>
              </w:rPr>
              <w:t>753,7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2024 году – 8</w:t>
            </w:r>
            <w:r w:rsidR="004A55AB">
              <w:rPr>
                <w:sz w:val="26"/>
                <w:szCs w:val="26"/>
              </w:rPr>
              <w:t xml:space="preserve"> </w:t>
            </w:r>
            <w:r w:rsidRPr="00EF1BB6">
              <w:rPr>
                <w:sz w:val="26"/>
                <w:szCs w:val="26"/>
              </w:rPr>
              <w:t>869,9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2025 году – 94,3</w:t>
            </w:r>
            <w:r w:rsidR="004A55AB">
              <w:rPr>
                <w:sz w:val="26"/>
                <w:szCs w:val="26"/>
              </w:rPr>
              <w:t xml:space="preserve"> </w:t>
            </w:r>
            <w:r w:rsidRPr="00EF1BB6">
              <w:rPr>
                <w:sz w:val="26"/>
                <w:szCs w:val="26"/>
              </w:rPr>
              <w:t>тыс. рублей;</w:t>
            </w:r>
          </w:p>
          <w:p w:rsidR="00A55C63" w:rsidRPr="00EF1BB6" w:rsidRDefault="00A55C63" w:rsidP="00A55C63">
            <w:pPr>
              <w:autoSpaceDE w:val="0"/>
              <w:autoSpaceDN w:val="0"/>
              <w:adjustRightInd w:val="0"/>
              <w:jc w:val="both"/>
              <w:rPr>
                <w:lang w:eastAsia="en-US"/>
              </w:rPr>
            </w:pPr>
            <w:r w:rsidRPr="00EF1BB6">
              <w:rPr>
                <w:lang w:eastAsia="en-US"/>
              </w:rPr>
              <w:t>в 2026 – 2030 годах – 471,5 тыс. рублей;</w:t>
            </w:r>
          </w:p>
          <w:p w:rsidR="00A55C63" w:rsidRPr="00EF1BB6" w:rsidRDefault="00A55C63" w:rsidP="00A55C63">
            <w:pPr>
              <w:autoSpaceDE w:val="0"/>
              <w:autoSpaceDN w:val="0"/>
              <w:adjustRightInd w:val="0"/>
              <w:jc w:val="both"/>
              <w:rPr>
                <w:lang w:eastAsia="en-US"/>
              </w:rPr>
            </w:pPr>
            <w:r w:rsidRPr="00EF1BB6">
              <w:rPr>
                <w:lang w:eastAsia="en-US"/>
              </w:rPr>
              <w:t xml:space="preserve"> в 2031 – 2035 годах – 471,5 тыс. рублей; </w:t>
            </w:r>
          </w:p>
          <w:p w:rsidR="00A55C63" w:rsidRPr="00EF1BB6" w:rsidRDefault="00A55C63" w:rsidP="00A55C63">
            <w:pPr>
              <w:autoSpaceDE w:val="0"/>
              <w:autoSpaceDN w:val="0"/>
              <w:adjustRightInd w:val="0"/>
              <w:jc w:val="both"/>
              <w:rPr>
                <w:sz w:val="26"/>
                <w:szCs w:val="26"/>
              </w:rPr>
            </w:pPr>
            <w:r w:rsidRPr="00EF1BB6">
              <w:rPr>
                <w:sz w:val="26"/>
                <w:szCs w:val="26"/>
              </w:rPr>
              <w:t>республиканского бюджета Чувашской   Республики – 1</w:t>
            </w:r>
            <w:r w:rsidR="004A55AB">
              <w:rPr>
                <w:sz w:val="26"/>
                <w:szCs w:val="26"/>
              </w:rPr>
              <w:t xml:space="preserve"> </w:t>
            </w:r>
            <w:r w:rsidRPr="00EF1BB6">
              <w:rPr>
                <w:sz w:val="26"/>
                <w:szCs w:val="26"/>
              </w:rPr>
              <w:t>439</w:t>
            </w:r>
            <w:r w:rsidR="004A55AB">
              <w:rPr>
                <w:sz w:val="26"/>
                <w:szCs w:val="26"/>
              </w:rPr>
              <w:t xml:space="preserve"> </w:t>
            </w:r>
            <w:r w:rsidRPr="00EF1BB6">
              <w:rPr>
                <w:sz w:val="26"/>
                <w:szCs w:val="26"/>
              </w:rPr>
              <w:t>069,1 тыс. рублей (75,5 процента),   в том числе:</w:t>
            </w:r>
          </w:p>
          <w:p w:rsidR="00A55C63" w:rsidRPr="00EF1BB6" w:rsidRDefault="00A55C63" w:rsidP="00A55C63">
            <w:pPr>
              <w:jc w:val="both"/>
            </w:pPr>
            <w:r w:rsidRPr="00EF1BB6">
              <w:t xml:space="preserve"> в 2019 году –  94</w:t>
            </w:r>
            <w:r w:rsidR="004A55AB">
              <w:t xml:space="preserve"> </w:t>
            </w:r>
            <w:r w:rsidRPr="00EF1BB6">
              <w:t>406,1 тыс. рублей;</w:t>
            </w:r>
          </w:p>
          <w:p w:rsidR="00A55C63" w:rsidRPr="00EF1BB6" w:rsidRDefault="00A55C63" w:rsidP="00A55C63">
            <w:pPr>
              <w:autoSpaceDE w:val="0"/>
              <w:autoSpaceDN w:val="0"/>
              <w:adjustRightInd w:val="0"/>
              <w:jc w:val="both"/>
              <w:rPr>
                <w:sz w:val="26"/>
                <w:szCs w:val="26"/>
              </w:rPr>
            </w:pPr>
            <w:r w:rsidRPr="00EF1BB6">
              <w:t xml:space="preserve"> в 2020 году –  117</w:t>
            </w:r>
            <w:r w:rsidR="004A55AB">
              <w:t xml:space="preserve"> </w:t>
            </w:r>
            <w:r w:rsidRPr="00EF1BB6">
              <w:t>718,3 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 в 2021 году –132</w:t>
            </w:r>
            <w:r w:rsidR="004A55AB">
              <w:rPr>
                <w:sz w:val="26"/>
                <w:szCs w:val="26"/>
              </w:rPr>
              <w:t xml:space="preserve"> </w:t>
            </w:r>
            <w:r w:rsidRPr="00EF1BB6">
              <w:rPr>
                <w:sz w:val="26"/>
                <w:szCs w:val="26"/>
              </w:rPr>
              <w:t>665,6 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 в 2022 году – 95</w:t>
            </w:r>
            <w:r w:rsidR="004A55AB">
              <w:rPr>
                <w:sz w:val="26"/>
                <w:szCs w:val="26"/>
              </w:rPr>
              <w:t xml:space="preserve"> </w:t>
            </w:r>
            <w:r w:rsidRPr="00EF1BB6">
              <w:rPr>
                <w:sz w:val="26"/>
                <w:szCs w:val="26"/>
              </w:rPr>
              <w:t>783,1 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 в 2023 году – 87</w:t>
            </w:r>
            <w:r w:rsidR="004A55AB">
              <w:rPr>
                <w:sz w:val="26"/>
                <w:szCs w:val="26"/>
              </w:rPr>
              <w:t xml:space="preserve"> </w:t>
            </w:r>
            <w:r w:rsidRPr="00EF1BB6">
              <w:rPr>
                <w:sz w:val="26"/>
                <w:szCs w:val="26"/>
              </w:rPr>
              <w:t>283,5 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 в 2024 году – 86</w:t>
            </w:r>
            <w:r w:rsidR="004A55AB">
              <w:rPr>
                <w:sz w:val="26"/>
                <w:szCs w:val="26"/>
              </w:rPr>
              <w:t xml:space="preserve"> </w:t>
            </w:r>
            <w:r w:rsidRPr="00EF1BB6">
              <w:rPr>
                <w:sz w:val="26"/>
                <w:szCs w:val="26"/>
              </w:rPr>
              <w:t>963,8 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 в 2025 году – </w:t>
            </w:r>
            <w:r w:rsidRPr="00EF1BB6">
              <w:t>74</w:t>
            </w:r>
            <w:r w:rsidR="004A55AB">
              <w:t xml:space="preserve"> </w:t>
            </w:r>
            <w:r w:rsidRPr="00EF1BB6">
              <w:t xml:space="preserve">931,7 </w:t>
            </w:r>
            <w:r w:rsidRPr="00EF1BB6">
              <w:rPr>
                <w:sz w:val="26"/>
                <w:szCs w:val="26"/>
              </w:rPr>
              <w:t>тыс. рублей;</w:t>
            </w:r>
          </w:p>
          <w:p w:rsidR="00A55C63" w:rsidRPr="00EF1BB6" w:rsidRDefault="004A55AB" w:rsidP="00A55C63">
            <w:pPr>
              <w:autoSpaceDE w:val="0"/>
              <w:autoSpaceDN w:val="0"/>
              <w:adjustRightInd w:val="0"/>
              <w:jc w:val="both"/>
              <w:rPr>
                <w:lang w:eastAsia="en-US"/>
              </w:rPr>
            </w:pPr>
            <w:r>
              <w:rPr>
                <w:lang w:eastAsia="en-US"/>
              </w:rPr>
              <w:t xml:space="preserve"> </w:t>
            </w:r>
            <w:r w:rsidR="00A55C63" w:rsidRPr="00EF1BB6">
              <w:rPr>
                <w:lang w:eastAsia="en-US"/>
              </w:rPr>
              <w:t xml:space="preserve"> в 2026 – 2030 годах – 374658,5 тыс. рублей;</w:t>
            </w:r>
          </w:p>
          <w:p w:rsidR="00A55C63" w:rsidRPr="00EF1BB6" w:rsidRDefault="004A55AB" w:rsidP="00A55C63">
            <w:pPr>
              <w:autoSpaceDE w:val="0"/>
              <w:autoSpaceDN w:val="0"/>
              <w:adjustRightInd w:val="0"/>
              <w:jc w:val="both"/>
              <w:rPr>
                <w:lang w:eastAsia="en-US"/>
              </w:rPr>
            </w:pPr>
            <w:r>
              <w:rPr>
                <w:lang w:eastAsia="en-US"/>
              </w:rPr>
              <w:t xml:space="preserve">  </w:t>
            </w:r>
            <w:r w:rsidR="00A55C63" w:rsidRPr="00EF1BB6">
              <w:rPr>
                <w:lang w:eastAsia="en-US"/>
              </w:rPr>
              <w:t xml:space="preserve">в 2031 – 2035 годах – 374658,5 тыс. рублей; </w:t>
            </w:r>
          </w:p>
          <w:p w:rsidR="00A55C63" w:rsidRPr="00EF1BB6" w:rsidRDefault="00A55C63" w:rsidP="00A55C63">
            <w:pPr>
              <w:autoSpaceDE w:val="0"/>
              <w:autoSpaceDN w:val="0"/>
              <w:adjustRightInd w:val="0"/>
              <w:jc w:val="both"/>
              <w:rPr>
                <w:sz w:val="26"/>
                <w:szCs w:val="26"/>
              </w:rPr>
            </w:pPr>
            <w:r w:rsidRPr="00EF1BB6">
              <w:rPr>
                <w:sz w:val="26"/>
                <w:szCs w:val="26"/>
              </w:rPr>
              <w:lastRenderedPageBreak/>
              <w:t>местных бюджетов –  319</w:t>
            </w:r>
            <w:r w:rsidR="004A55AB">
              <w:rPr>
                <w:sz w:val="26"/>
                <w:szCs w:val="26"/>
              </w:rPr>
              <w:t xml:space="preserve"> </w:t>
            </w:r>
            <w:r w:rsidRPr="00EF1BB6">
              <w:rPr>
                <w:sz w:val="26"/>
                <w:szCs w:val="26"/>
              </w:rPr>
              <w:t>854,8 тыс. рублей (16,8 процента), в том числе:</w:t>
            </w:r>
          </w:p>
          <w:p w:rsidR="00A55C63" w:rsidRPr="00EF1BB6" w:rsidRDefault="00A55C63" w:rsidP="00A55C63">
            <w:pPr>
              <w:jc w:val="both"/>
            </w:pPr>
            <w:r w:rsidRPr="00EF1BB6">
              <w:t>в 2019 году –   13</w:t>
            </w:r>
            <w:r w:rsidR="008B34F8">
              <w:t xml:space="preserve"> </w:t>
            </w:r>
            <w:r w:rsidRPr="00EF1BB6">
              <w:t>167,8 тыс. рублей;</w:t>
            </w:r>
          </w:p>
          <w:p w:rsidR="00A55C63" w:rsidRPr="00EF1BB6" w:rsidRDefault="00A55C63" w:rsidP="00A55C63">
            <w:pPr>
              <w:jc w:val="both"/>
            </w:pPr>
            <w:r w:rsidRPr="00EF1BB6">
              <w:t xml:space="preserve">в 2020 году - </w:t>
            </w:r>
            <w:r w:rsidR="008B34F8">
              <w:t xml:space="preserve">  </w:t>
            </w:r>
            <w:r w:rsidRPr="00EF1BB6">
              <w:t xml:space="preserve"> 16</w:t>
            </w:r>
            <w:r w:rsidR="008B34F8">
              <w:t xml:space="preserve"> </w:t>
            </w:r>
            <w:r w:rsidRPr="00EF1BB6">
              <w:t>409,9 тыс. рублей;</w:t>
            </w:r>
          </w:p>
          <w:p w:rsidR="00A55C63" w:rsidRPr="00EF1BB6" w:rsidRDefault="00A55C63" w:rsidP="00A55C63">
            <w:pPr>
              <w:jc w:val="both"/>
              <w:rPr>
                <w:sz w:val="26"/>
                <w:szCs w:val="26"/>
              </w:rPr>
            </w:pPr>
            <w:r w:rsidRPr="00EF1BB6">
              <w:rPr>
                <w:sz w:val="26"/>
                <w:szCs w:val="26"/>
              </w:rPr>
              <w:t>в 2021 году – 24</w:t>
            </w:r>
            <w:r w:rsidR="008B34F8">
              <w:rPr>
                <w:sz w:val="26"/>
                <w:szCs w:val="26"/>
              </w:rPr>
              <w:t xml:space="preserve"> </w:t>
            </w:r>
            <w:r w:rsidRPr="00EF1BB6">
              <w:rPr>
                <w:sz w:val="26"/>
                <w:szCs w:val="26"/>
              </w:rPr>
              <w:t>273,8тыс. рублей</w:t>
            </w:r>
          </w:p>
          <w:p w:rsidR="00A55C63" w:rsidRPr="00EF1BB6" w:rsidRDefault="00A55C63" w:rsidP="00A55C63">
            <w:pPr>
              <w:jc w:val="both"/>
            </w:pPr>
            <w:r w:rsidRPr="00EF1BB6">
              <w:rPr>
                <w:sz w:val="26"/>
                <w:szCs w:val="26"/>
              </w:rPr>
              <w:t>в 2022 году – 23</w:t>
            </w:r>
            <w:r w:rsidR="008B34F8">
              <w:rPr>
                <w:sz w:val="26"/>
                <w:szCs w:val="26"/>
              </w:rPr>
              <w:t xml:space="preserve"> </w:t>
            </w:r>
            <w:r w:rsidRPr="00EF1BB6">
              <w:rPr>
                <w:sz w:val="26"/>
                <w:szCs w:val="26"/>
              </w:rPr>
              <w:t>709,5 тыс. рублей;</w:t>
            </w:r>
          </w:p>
          <w:p w:rsidR="00A55C63" w:rsidRPr="00EF1BB6" w:rsidRDefault="00A55C63" w:rsidP="00A55C63">
            <w:pPr>
              <w:autoSpaceDE w:val="0"/>
              <w:autoSpaceDN w:val="0"/>
              <w:adjustRightInd w:val="0"/>
              <w:jc w:val="both"/>
              <w:rPr>
                <w:sz w:val="26"/>
                <w:szCs w:val="26"/>
              </w:rPr>
            </w:pPr>
            <w:r w:rsidRPr="00EF1BB6">
              <w:rPr>
                <w:sz w:val="26"/>
                <w:szCs w:val="26"/>
              </w:rPr>
              <w:t>в 2023 году – 25</w:t>
            </w:r>
            <w:r w:rsidR="008B34F8">
              <w:rPr>
                <w:sz w:val="26"/>
                <w:szCs w:val="26"/>
              </w:rPr>
              <w:t xml:space="preserve"> </w:t>
            </w:r>
            <w:r w:rsidRPr="00EF1BB6">
              <w:rPr>
                <w:sz w:val="26"/>
                <w:szCs w:val="26"/>
              </w:rPr>
              <w:t>417,3тыс. рублей;</w:t>
            </w:r>
          </w:p>
          <w:p w:rsidR="00A55C63" w:rsidRPr="00EF1BB6" w:rsidRDefault="00A55C63" w:rsidP="00A55C63">
            <w:pPr>
              <w:autoSpaceDE w:val="0"/>
              <w:autoSpaceDN w:val="0"/>
              <w:adjustRightInd w:val="0"/>
              <w:jc w:val="both"/>
              <w:rPr>
                <w:sz w:val="26"/>
                <w:szCs w:val="26"/>
              </w:rPr>
            </w:pPr>
            <w:r w:rsidRPr="00EF1BB6">
              <w:rPr>
                <w:sz w:val="26"/>
                <w:szCs w:val="26"/>
              </w:rPr>
              <w:t>в 2024 году – 27</w:t>
            </w:r>
            <w:r w:rsidR="008B34F8">
              <w:rPr>
                <w:sz w:val="26"/>
                <w:szCs w:val="26"/>
              </w:rPr>
              <w:t xml:space="preserve"> </w:t>
            </w:r>
            <w:r w:rsidRPr="00EF1BB6">
              <w:rPr>
                <w:sz w:val="26"/>
                <w:szCs w:val="26"/>
              </w:rPr>
              <w:t>148,5тыс. рублей;</w:t>
            </w:r>
          </w:p>
          <w:p w:rsidR="00A55C63" w:rsidRPr="00EF1BB6" w:rsidRDefault="00A55C63" w:rsidP="00A55C63">
            <w:pPr>
              <w:autoSpaceDE w:val="0"/>
              <w:autoSpaceDN w:val="0"/>
              <w:adjustRightInd w:val="0"/>
              <w:jc w:val="both"/>
              <w:rPr>
                <w:sz w:val="26"/>
                <w:szCs w:val="26"/>
              </w:rPr>
            </w:pPr>
            <w:r w:rsidRPr="00EF1BB6">
              <w:rPr>
                <w:sz w:val="26"/>
                <w:szCs w:val="26"/>
              </w:rPr>
              <w:t xml:space="preserve">в 2025 году – </w:t>
            </w:r>
            <w:r w:rsidRPr="00EF1BB6">
              <w:t>17</w:t>
            </w:r>
            <w:r w:rsidR="008B34F8">
              <w:t xml:space="preserve"> </w:t>
            </w:r>
            <w:r w:rsidRPr="00EF1BB6">
              <w:t>248,0 тыс</w:t>
            </w:r>
            <w:r w:rsidRPr="00EF1BB6">
              <w:rPr>
                <w:sz w:val="26"/>
                <w:szCs w:val="26"/>
              </w:rPr>
              <w:t>. рублей;</w:t>
            </w:r>
          </w:p>
          <w:p w:rsidR="00A55C63" w:rsidRPr="00EF1BB6" w:rsidRDefault="00A55C63" w:rsidP="00A55C63">
            <w:pPr>
              <w:autoSpaceDE w:val="0"/>
              <w:autoSpaceDN w:val="0"/>
              <w:adjustRightInd w:val="0"/>
              <w:jc w:val="both"/>
              <w:rPr>
                <w:lang w:eastAsia="en-US"/>
              </w:rPr>
            </w:pPr>
            <w:r w:rsidRPr="00EF1BB6">
              <w:rPr>
                <w:lang w:eastAsia="en-US"/>
              </w:rPr>
              <w:t>в 2026 – 2030 годах – 86</w:t>
            </w:r>
            <w:r w:rsidR="008B34F8">
              <w:rPr>
                <w:lang w:eastAsia="en-US"/>
              </w:rPr>
              <w:t xml:space="preserve"> </w:t>
            </w:r>
            <w:r w:rsidRPr="00EF1BB6">
              <w:rPr>
                <w:lang w:eastAsia="en-US"/>
              </w:rPr>
              <w:t>240,0 тыс. рублей;</w:t>
            </w:r>
          </w:p>
          <w:p w:rsidR="00A55C63" w:rsidRPr="00EF1BB6" w:rsidRDefault="00A55C63" w:rsidP="00A55C63">
            <w:pPr>
              <w:autoSpaceDE w:val="0"/>
              <w:autoSpaceDN w:val="0"/>
              <w:adjustRightInd w:val="0"/>
              <w:jc w:val="both"/>
              <w:rPr>
                <w:lang w:eastAsia="en-US"/>
              </w:rPr>
            </w:pPr>
            <w:r w:rsidRPr="00EF1BB6">
              <w:rPr>
                <w:lang w:eastAsia="en-US"/>
              </w:rPr>
              <w:t>в 2031 – 2035 годах – 86</w:t>
            </w:r>
            <w:r w:rsidR="008B34F8">
              <w:rPr>
                <w:lang w:eastAsia="en-US"/>
              </w:rPr>
              <w:t xml:space="preserve"> </w:t>
            </w:r>
            <w:r w:rsidRPr="00EF1BB6">
              <w:rPr>
                <w:lang w:eastAsia="en-US"/>
              </w:rPr>
              <w:t xml:space="preserve">240,0 тыс. рублей; </w:t>
            </w:r>
          </w:p>
          <w:p w:rsidR="00737440" w:rsidRPr="00EF1BB6" w:rsidRDefault="00737440" w:rsidP="00737440">
            <w:pPr>
              <w:autoSpaceDE w:val="0"/>
              <w:autoSpaceDN w:val="0"/>
              <w:adjustRightInd w:val="0"/>
              <w:jc w:val="both"/>
            </w:pPr>
            <w:r w:rsidRPr="00EF1BB6">
              <w:t>внебюджетных источников – 102</w:t>
            </w:r>
            <w:r w:rsidR="008B34F8">
              <w:t xml:space="preserve"> </w:t>
            </w:r>
            <w:r w:rsidRPr="00EF1BB6">
              <w:t>687,5 тыс. рублей (5,4 процента), в том числе:</w:t>
            </w:r>
          </w:p>
          <w:p w:rsidR="00737440" w:rsidRPr="00EF1BB6" w:rsidRDefault="00737440" w:rsidP="00737440">
            <w:pPr>
              <w:jc w:val="both"/>
            </w:pPr>
            <w:r w:rsidRPr="00EF1BB6">
              <w:t>в 2019 году –    4</w:t>
            </w:r>
            <w:r w:rsidR="008B34F8">
              <w:t xml:space="preserve"> </w:t>
            </w:r>
            <w:r w:rsidRPr="00EF1BB6">
              <w:t>805,5 тыс. рублей;</w:t>
            </w:r>
          </w:p>
          <w:p w:rsidR="00737440" w:rsidRPr="00EF1BB6" w:rsidRDefault="00737440" w:rsidP="00737440">
            <w:pPr>
              <w:autoSpaceDE w:val="0"/>
              <w:autoSpaceDN w:val="0"/>
              <w:adjustRightInd w:val="0"/>
              <w:jc w:val="both"/>
            </w:pPr>
            <w:r w:rsidRPr="00EF1BB6">
              <w:t>в 2020 году –    2</w:t>
            </w:r>
            <w:r w:rsidR="008B34F8">
              <w:t xml:space="preserve"> </w:t>
            </w:r>
            <w:r w:rsidRPr="00EF1BB6">
              <w:t>818,6 тыс. рублей.;</w:t>
            </w:r>
          </w:p>
          <w:p w:rsidR="00737440" w:rsidRPr="00EF1BB6" w:rsidRDefault="00737440" w:rsidP="00737440">
            <w:pPr>
              <w:autoSpaceDE w:val="0"/>
              <w:autoSpaceDN w:val="0"/>
              <w:adjustRightInd w:val="0"/>
              <w:jc w:val="both"/>
            </w:pPr>
            <w:r w:rsidRPr="00EF1BB6">
              <w:t>в 2021 году –</w:t>
            </w:r>
            <w:r w:rsidR="008B34F8">
              <w:t xml:space="preserve">   </w:t>
            </w:r>
            <w:r w:rsidRPr="00EF1BB6">
              <w:t xml:space="preserve"> 6</w:t>
            </w:r>
            <w:r w:rsidR="008B34F8">
              <w:t xml:space="preserve"> </w:t>
            </w:r>
            <w:r w:rsidRPr="00EF1BB6">
              <w:t>681,5 тыс. рублей;</w:t>
            </w:r>
          </w:p>
          <w:p w:rsidR="00737440" w:rsidRPr="00EF1BB6" w:rsidRDefault="00737440" w:rsidP="00737440">
            <w:pPr>
              <w:autoSpaceDE w:val="0"/>
              <w:autoSpaceDN w:val="0"/>
              <w:adjustRightInd w:val="0"/>
              <w:jc w:val="both"/>
            </w:pPr>
            <w:r w:rsidRPr="00EF1BB6">
              <w:t xml:space="preserve">в 2022 году – </w:t>
            </w:r>
            <w:r w:rsidR="008B34F8">
              <w:t xml:space="preserve">   </w:t>
            </w:r>
            <w:r w:rsidRPr="00EF1BB6">
              <w:t>3</w:t>
            </w:r>
            <w:r w:rsidR="008B34F8">
              <w:t xml:space="preserve"> </w:t>
            </w:r>
            <w:r w:rsidRPr="00EF1BB6">
              <w:t>380,0 тыс. рублей;</w:t>
            </w:r>
          </w:p>
          <w:p w:rsidR="00737440" w:rsidRPr="00EF1BB6" w:rsidRDefault="00737440" w:rsidP="00737440">
            <w:pPr>
              <w:autoSpaceDE w:val="0"/>
              <w:autoSpaceDN w:val="0"/>
              <w:adjustRightInd w:val="0"/>
              <w:jc w:val="both"/>
            </w:pPr>
            <w:r w:rsidRPr="00EF1BB6">
              <w:t>в 2023 году –</w:t>
            </w:r>
            <w:r w:rsidR="008B34F8">
              <w:t xml:space="preserve">   </w:t>
            </w:r>
            <w:r w:rsidRPr="00EF1BB6">
              <w:t xml:space="preserve"> 3</w:t>
            </w:r>
            <w:r w:rsidR="008B34F8">
              <w:t xml:space="preserve"> </w:t>
            </w:r>
            <w:r w:rsidRPr="00EF1BB6">
              <w:t>380,0тыс. рублей;</w:t>
            </w:r>
          </w:p>
          <w:p w:rsidR="00737440" w:rsidRPr="00EF1BB6" w:rsidRDefault="00737440" w:rsidP="00737440">
            <w:pPr>
              <w:autoSpaceDE w:val="0"/>
              <w:autoSpaceDN w:val="0"/>
              <w:adjustRightInd w:val="0"/>
              <w:jc w:val="both"/>
            </w:pPr>
            <w:r w:rsidRPr="00EF1BB6">
              <w:t>в 2024 году –</w:t>
            </w:r>
            <w:r w:rsidR="008B34F8">
              <w:t xml:space="preserve">   </w:t>
            </w:r>
            <w:r w:rsidRPr="00EF1BB6">
              <w:t xml:space="preserve"> 3</w:t>
            </w:r>
            <w:r w:rsidR="008B34F8">
              <w:t xml:space="preserve"> </w:t>
            </w:r>
            <w:r w:rsidRPr="00EF1BB6">
              <w:t>380,0тыс. рублей;</w:t>
            </w:r>
          </w:p>
          <w:p w:rsidR="00737440" w:rsidRPr="00EF1BB6" w:rsidRDefault="00737440" w:rsidP="00737440">
            <w:pPr>
              <w:autoSpaceDE w:val="0"/>
              <w:autoSpaceDN w:val="0"/>
              <w:adjustRightInd w:val="0"/>
              <w:jc w:val="both"/>
            </w:pPr>
            <w:r w:rsidRPr="00EF1BB6">
              <w:t>в 2025 году –</w:t>
            </w:r>
            <w:r w:rsidR="008B34F8">
              <w:t xml:space="preserve">   </w:t>
            </w:r>
            <w:r w:rsidRPr="00EF1BB6">
              <w:t xml:space="preserve"> 7</w:t>
            </w:r>
            <w:r w:rsidR="008B34F8">
              <w:t xml:space="preserve"> </w:t>
            </w:r>
            <w:r w:rsidRPr="00EF1BB6">
              <w:t>112,9 тыс. рублей.</w:t>
            </w:r>
          </w:p>
          <w:p w:rsidR="00737440" w:rsidRPr="00EF1BB6" w:rsidRDefault="00737440" w:rsidP="00737440">
            <w:pPr>
              <w:autoSpaceDE w:val="0"/>
              <w:autoSpaceDN w:val="0"/>
              <w:adjustRightInd w:val="0"/>
              <w:jc w:val="both"/>
            </w:pPr>
            <w:r w:rsidRPr="00EF1BB6">
              <w:t>в 2026 – 2030 годах – 35</w:t>
            </w:r>
            <w:r w:rsidR="008B34F8">
              <w:t xml:space="preserve"> </w:t>
            </w:r>
            <w:r w:rsidRPr="00EF1BB6">
              <w:t>564,5 тыс. рублей;</w:t>
            </w:r>
          </w:p>
          <w:p w:rsidR="00737440" w:rsidRPr="00EF1BB6" w:rsidRDefault="00737440" w:rsidP="00737440">
            <w:pPr>
              <w:autoSpaceDE w:val="0"/>
              <w:autoSpaceDN w:val="0"/>
              <w:adjustRightInd w:val="0"/>
              <w:jc w:val="both"/>
            </w:pPr>
            <w:r w:rsidRPr="00EF1BB6">
              <w:t>в 2031 – 2035 годах – 35</w:t>
            </w:r>
            <w:r w:rsidR="008B34F8">
              <w:t xml:space="preserve"> </w:t>
            </w:r>
            <w:r w:rsidRPr="00EF1BB6">
              <w:t>564,5 тыс. рублей.</w:t>
            </w:r>
          </w:p>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2730CA" w:rsidRPr="00EF1BB6">
              <w:rPr>
                <w:rFonts w:ascii="Times New Roman" w:hAnsi="Times New Roman" w:cs="Times New Roman"/>
                <w:sz w:val="24"/>
                <w:szCs w:val="24"/>
              </w:rPr>
              <w:t>.</w:t>
            </w:r>
          </w:p>
          <w:p w:rsidR="00666E71" w:rsidRPr="00EF1BB6" w:rsidRDefault="00666E71" w:rsidP="001465B3">
            <w:pPr>
              <w:pStyle w:val="ConsPlusNormal"/>
              <w:widowControl/>
              <w:jc w:val="both"/>
              <w:rPr>
                <w:rFonts w:ascii="Times New Roman" w:hAnsi="Times New Roman" w:cs="Times New Roman"/>
                <w:sz w:val="24"/>
                <w:szCs w:val="24"/>
              </w:rPr>
            </w:pPr>
          </w:p>
        </w:tc>
      </w:tr>
    </w:tbl>
    <w:p w:rsidR="002730CA" w:rsidRPr="00EF1BB6" w:rsidRDefault="002730CA" w:rsidP="00666E71">
      <w:pPr>
        <w:widowControl w:val="0"/>
        <w:ind w:firstLine="550"/>
        <w:jc w:val="both"/>
      </w:pPr>
    </w:p>
    <w:p w:rsidR="0002101E" w:rsidRPr="00EF1BB6" w:rsidRDefault="0002101E" w:rsidP="00666E71">
      <w:pPr>
        <w:widowControl w:val="0"/>
        <w:ind w:firstLine="550"/>
        <w:jc w:val="both"/>
        <w:rPr>
          <w:color w:val="000000" w:themeColor="text1"/>
        </w:rPr>
      </w:pPr>
    </w:p>
    <w:p w:rsidR="00666E71" w:rsidRPr="00EF1BB6" w:rsidRDefault="009A3200" w:rsidP="00666E71">
      <w:pPr>
        <w:widowControl w:val="0"/>
        <w:ind w:firstLine="550"/>
        <w:jc w:val="both"/>
      </w:pPr>
      <w:r w:rsidRPr="00EF1BB6">
        <w:t>3</w:t>
      </w:r>
      <w:r w:rsidR="00666E71" w:rsidRPr="00EF1BB6">
        <w:t xml:space="preserve">. Раздел </w:t>
      </w:r>
      <w:r w:rsidR="00666E71" w:rsidRPr="00EF1BB6">
        <w:rPr>
          <w:lang w:val="en-US"/>
        </w:rPr>
        <w:t>III</w:t>
      </w:r>
      <w:r w:rsidR="00666E71" w:rsidRPr="00EF1BB6">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737440" w:rsidRPr="00EF1BB6" w:rsidRDefault="00666E71" w:rsidP="00737440">
      <w:pPr>
        <w:autoSpaceDE w:val="0"/>
        <w:autoSpaceDN w:val="0"/>
        <w:adjustRightInd w:val="0"/>
        <w:ind w:firstLine="708"/>
        <w:jc w:val="both"/>
      </w:pPr>
      <w:r w:rsidRPr="00EF1BB6">
        <w:t>«</w:t>
      </w:r>
      <w:r w:rsidR="00737440" w:rsidRPr="00EF1BB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37440" w:rsidRPr="00EF1BB6" w:rsidRDefault="00737440" w:rsidP="00737440">
      <w:pPr>
        <w:autoSpaceDE w:val="0"/>
        <w:autoSpaceDN w:val="0"/>
        <w:adjustRightInd w:val="0"/>
        <w:ind w:firstLine="708"/>
        <w:jc w:val="both"/>
      </w:pPr>
      <w:r w:rsidRPr="00EF1BB6">
        <w:t xml:space="preserve">Объем финансирования муниципальной программы за счет средств федерального бюджета составляет </w:t>
      </w:r>
      <w:r w:rsidR="00BD1F48">
        <w:t>43 314,1</w:t>
      </w:r>
      <w:r w:rsidRPr="00EF1BB6">
        <w:t xml:space="preserve"> тыс. рублей (2,3 процента), республиканского бюджета Чувашской Республики – 1</w:t>
      </w:r>
      <w:r w:rsidR="00BD1F48">
        <w:t xml:space="preserve"> 439 069,1</w:t>
      </w:r>
      <w:r w:rsidRPr="00EF1BB6">
        <w:t xml:space="preserve"> тыс. рублей (75,</w:t>
      </w:r>
      <w:r w:rsidR="00BD1F48">
        <w:t>5</w:t>
      </w:r>
      <w:r w:rsidRPr="00EF1BB6">
        <w:t xml:space="preserve"> процента), местный бюджет Порецкого района Чувашской  Республики– 319</w:t>
      </w:r>
      <w:r w:rsidR="00BD1F48">
        <w:t xml:space="preserve"> 854,8</w:t>
      </w:r>
      <w:r w:rsidRPr="00EF1BB6">
        <w:t xml:space="preserve"> тыс. рублей (16,9 процента), внебюджетных источников – 102</w:t>
      </w:r>
      <w:r w:rsidR="00BD1F48">
        <w:t xml:space="preserve"> </w:t>
      </w:r>
      <w:r w:rsidRPr="00EF1BB6">
        <w:t>687,5 тыс. рублей.(5,4 процентов).</w:t>
      </w:r>
    </w:p>
    <w:p w:rsidR="00A55C63" w:rsidRPr="00EF1BB6" w:rsidRDefault="00A55C63" w:rsidP="00A55C63">
      <w:pPr>
        <w:autoSpaceDE w:val="0"/>
        <w:autoSpaceDN w:val="0"/>
        <w:adjustRightInd w:val="0"/>
        <w:ind w:firstLine="539"/>
        <w:jc w:val="both"/>
      </w:pPr>
      <w:r w:rsidRPr="00EF1BB6">
        <w:t>Общий объем финансирования Муниципальной программы в 2019 - 2035 годах составит 1</w:t>
      </w:r>
      <w:r w:rsidR="00BD1F48">
        <w:t xml:space="preserve"> </w:t>
      </w:r>
      <w:r w:rsidRPr="00EF1BB6">
        <w:t>904</w:t>
      </w:r>
      <w:r w:rsidR="00BD1F48">
        <w:t xml:space="preserve"> </w:t>
      </w:r>
      <w:r w:rsidRPr="00EF1BB6">
        <w:t>925,5 тыс. рублей, в том числе за счет средств:</w:t>
      </w:r>
    </w:p>
    <w:p w:rsidR="00A55C63" w:rsidRPr="00EF1BB6" w:rsidRDefault="00A55C63" w:rsidP="00A55C63">
      <w:pPr>
        <w:autoSpaceDE w:val="0"/>
        <w:autoSpaceDN w:val="0"/>
        <w:adjustRightInd w:val="0"/>
        <w:ind w:firstLine="539"/>
        <w:jc w:val="both"/>
      </w:pPr>
      <w:r w:rsidRPr="00EF1BB6">
        <w:t>федерального бюджета – 43</w:t>
      </w:r>
      <w:r w:rsidR="00BD1F48">
        <w:t xml:space="preserve"> </w:t>
      </w:r>
      <w:r w:rsidRPr="00EF1BB6">
        <w:t>314,1 тыс. рублей;</w:t>
      </w:r>
    </w:p>
    <w:p w:rsidR="00A55C63" w:rsidRPr="00EF1BB6" w:rsidRDefault="00A55C63" w:rsidP="00A55C63">
      <w:pPr>
        <w:autoSpaceDE w:val="0"/>
        <w:autoSpaceDN w:val="0"/>
        <w:adjustRightInd w:val="0"/>
        <w:ind w:firstLine="539"/>
        <w:jc w:val="both"/>
      </w:pPr>
      <w:r w:rsidRPr="00EF1BB6">
        <w:t>республиканского бюджета Чувашской Республики – 1</w:t>
      </w:r>
      <w:r w:rsidR="00BD1F48">
        <w:t xml:space="preserve"> </w:t>
      </w:r>
      <w:r w:rsidRPr="00EF1BB6">
        <w:t>439</w:t>
      </w:r>
      <w:r w:rsidR="00BD1F48">
        <w:t xml:space="preserve"> </w:t>
      </w:r>
      <w:r w:rsidRPr="00EF1BB6">
        <w:t>069,1тыс. рублей;</w:t>
      </w:r>
    </w:p>
    <w:p w:rsidR="00A55C63" w:rsidRPr="00EF1BB6" w:rsidRDefault="00A55C63" w:rsidP="00A55C63">
      <w:pPr>
        <w:autoSpaceDE w:val="0"/>
        <w:autoSpaceDN w:val="0"/>
        <w:adjustRightInd w:val="0"/>
        <w:ind w:firstLine="539"/>
        <w:jc w:val="both"/>
      </w:pPr>
      <w:r w:rsidRPr="00EF1BB6">
        <w:t>местный бюджет Порецкого района Чувашской  Республики– 319</w:t>
      </w:r>
      <w:r w:rsidR="00BD1F48">
        <w:t xml:space="preserve"> </w:t>
      </w:r>
      <w:r w:rsidRPr="00EF1BB6">
        <w:t>854,8 тыс. рублей;</w:t>
      </w:r>
    </w:p>
    <w:p w:rsidR="00A55C63" w:rsidRPr="00EF1BB6" w:rsidRDefault="00A55C63" w:rsidP="00A55C63">
      <w:pPr>
        <w:autoSpaceDE w:val="0"/>
        <w:autoSpaceDN w:val="0"/>
        <w:adjustRightInd w:val="0"/>
        <w:ind w:firstLine="539"/>
        <w:jc w:val="both"/>
      </w:pPr>
      <w:r w:rsidRPr="00EF1BB6">
        <w:t>внебюджетных источников – 102</w:t>
      </w:r>
      <w:r w:rsidR="00BD1F48">
        <w:t xml:space="preserve"> </w:t>
      </w:r>
      <w:r w:rsidRPr="00EF1BB6">
        <w:t>687,5 тыс. рублей.</w:t>
      </w:r>
    </w:p>
    <w:p w:rsidR="00A55C63" w:rsidRPr="00EF1BB6" w:rsidRDefault="00A55C63" w:rsidP="00A55C63">
      <w:pPr>
        <w:autoSpaceDE w:val="0"/>
        <w:autoSpaceDN w:val="0"/>
        <w:adjustRightInd w:val="0"/>
        <w:ind w:firstLine="567"/>
        <w:jc w:val="both"/>
      </w:pPr>
      <w:r w:rsidRPr="00EF1BB6">
        <w:t>Прогнозируемый объем финансирования Муниципальной программы на             1 этапе 2019-2025 г. составит 911</w:t>
      </w:r>
      <w:r w:rsidR="00BD1F48">
        <w:t xml:space="preserve"> </w:t>
      </w:r>
      <w:r w:rsidRPr="00EF1BB6">
        <w:t>056,5 тыс. рублей, в том числе:</w:t>
      </w:r>
    </w:p>
    <w:p w:rsidR="00A55C63" w:rsidRPr="00EF1BB6" w:rsidRDefault="00A55C63" w:rsidP="00A55C63">
      <w:pPr>
        <w:jc w:val="both"/>
      </w:pPr>
      <w:r w:rsidRPr="00EF1BB6">
        <w:t xml:space="preserve">         в 2019 году –</w:t>
      </w:r>
      <w:r w:rsidR="00BD1F48">
        <w:t xml:space="preserve"> </w:t>
      </w:r>
      <w:r w:rsidRPr="00EF1BB6">
        <w:t xml:space="preserve"> 113</w:t>
      </w:r>
      <w:r w:rsidR="00BD1F48">
        <w:t xml:space="preserve"> </w:t>
      </w:r>
      <w:r w:rsidRPr="00EF1BB6">
        <w:t>336,9 тыс. рублей;</w:t>
      </w:r>
    </w:p>
    <w:p w:rsidR="00A55C63" w:rsidRPr="00EF1BB6" w:rsidRDefault="00A55C63" w:rsidP="00A55C63">
      <w:pPr>
        <w:jc w:val="both"/>
      </w:pPr>
      <w:r w:rsidRPr="00EF1BB6">
        <w:t xml:space="preserve">         в 2020 году – </w:t>
      </w:r>
      <w:r w:rsidR="00BD1F48">
        <w:t xml:space="preserve"> </w:t>
      </w:r>
      <w:r w:rsidRPr="00EF1BB6">
        <w:t>140</w:t>
      </w:r>
      <w:r w:rsidR="00BD1F48">
        <w:t xml:space="preserve"> </w:t>
      </w:r>
      <w:r w:rsidRPr="00EF1BB6">
        <w:t>075,4 тыс. рублей.</w:t>
      </w:r>
    </w:p>
    <w:p w:rsidR="00A55C63" w:rsidRPr="00EF1BB6" w:rsidRDefault="00A55C63" w:rsidP="00A55C63">
      <w:pPr>
        <w:autoSpaceDE w:val="0"/>
        <w:autoSpaceDN w:val="0"/>
        <w:adjustRightInd w:val="0"/>
        <w:jc w:val="both"/>
      </w:pPr>
      <w:r w:rsidRPr="00EF1BB6">
        <w:t xml:space="preserve">          в 2021 году – 171</w:t>
      </w:r>
      <w:r w:rsidR="00BD1F48">
        <w:t xml:space="preserve"> </w:t>
      </w:r>
      <w:r w:rsidRPr="00EF1BB6">
        <w:t>820,1 тыс. рублей;</w:t>
      </w:r>
    </w:p>
    <w:p w:rsidR="00A55C63" w:rsidRPr="00EF1BB6" w:rsidRDefault="00A55C63" w:rsidP="00A55C63">
      <w:pPr>
        <w:autoSpaceDE w:val="0"/>
        <w:autoSpaceDN w:val="0"/>
        <w:adjustRightInd w:val="0"/>
        <w:jc w:val="both"/>
      </w:pPr>
      <w:r w:rsidRPr="00EF1BB6">
        <w:t xml:space="preserve">         в 2022 году –</w:t>
      </w:r>
      <w:r w:rsidR="00BD1F48">
        <w:t xml:space="preserve">  </w:t>
      </w:r>
      <w:r w:rsidRPr="00EF1BB6">
        <w:t>133</w:t>
      </w:r>
      <w:r w:rsidR="00BD1F48">
        <w:t xml:space="preserve"> </w:t>
      </w:r>
      <w:r w:rsidRPr="00EF1BB6">
        <w:t>240,5 тыс. рублей</w:t>
      </w:r>
    </w:p>
    <w:p w:rsidR="00A55C63" w:rsidRPr="00EF1BB6" w:rsidRDefault="00A55C63" w:rsidP="00A55C63">
      <w:pPr>
        <w:autoSpaceDE w:val="0"/>
        <w:autoSpaceDN w:val="0"/>
        <w:adjustRightInd w:val="0"/>
        <w:ind w:firstLine="567"/>
        <w:jc w:val="both"/>
      </w:pPr>
      <w:r w:rsidRPr="00EF1BB6">
        <w:t>в 2023 году – 126</w:t>
      </w:r>
      <w:r w:rsidR="00BD1F48">
        <w:t xml:space="preserve"> </w:t>
      </w:r>
      <w:r w:rsidRPr="00EF1BB6">
        <w:t>834,5 тыс. рублей;</w:t>
      </w:r>
    </w:p>
    <w:p w:rsidR="00A55C63" w:rsidRPr="00EF1BB6" w:rsidRDefault="00A55C63" w:rsidP="00A55C63">
      <w:pPr>
        <w:autoSpaceDE w:val="0"/>
        <w:autoSpaceDN w:val="0"/>
        <w:adjustRightInd w:val="0"/>
        <w:ind w:firstLine="567"/>
        <w:jc w:val="both"/>
      </w:pPr>
      <w:r w:rsidRPr="00EF1BB6">
        <w:lastRenderedPageBreak/>
        <w:t>в 2024 году – 126</w:t>
      </w:r>
      <w:r w:rsidR="00BD1F48">
        <w:t xml:space="preserve"> </w:t>
      </w:r>
      <w:r w:rsidRPr="00EF1BB6">
        <w:t>362,2 тыс. рублей;</w:t>
      </w:r>
    </w:p>
    <w:p w:rsidR="00A55C63" w:rsidRPr="00EF1BB6" w:rsidRDefault="00A55C63" w:rsidP="00A55C63">
      <w:pPr>
        <w:autoSpaceDE w:val="0"/>
        <w:autoSpaceDN w:val="0"/>
        <w:adjustRightInd w:val="0"/>
        <w:ind w:firstLine="567"/>
        <w:jc w:val="both"/>
      </w:pPr>
      <w:r w:rsidRPr="00EF1BB6">
        <w:t>в 2025 году – 99</w:t>
      </w:r>
      <w:r w:rsidR="00BD1F48">
        <w:t xml:space="preserve"> </w:t>
      </w:r>
      <w:r w:rsidRPr="00EF1BB6">
        <w:t>386,9 тыс. рублей;</w:t>
      </w:r>
    </w:p>
    <w:p w:rsidR="00A55C63" w:rsidRPr="00EF1BB6" w:rsidRDefault="00A55C63" w:rsidP="00A55C63">
      <w:pPr>
        <w:autoSpaceDE w:val="0"/>
        <w:autoSpaceDN w:val="0"/>
        <w:adjustRightInd w:val="0"/>
        <w:ind w:firstLine="567"/>
        <w:jc w:val="both"/>
      </w:pPr>
      <w:r w:rsidRPr="00EF1BB6">
        <w:t>из них средства:</w:t>
      </w:r>
    </w:p>
    <w:p w:rsidR="00A55C63" w:rsidRPr="00EF1BB6" w:rsidRDefault="00A55C63" w:rsidP="00A55C63">
      <w:pPr>
        <w:autoSpaceDE w:val="0"/>
        <w:autoSpaceDN w:val="0"/>
        <w:adjustRightInd w:val="0"/>
        <w:ind w:firstLine="567"/>
        <w:jc w:val="both"/>
      </w:pPr>
      <w:r w:rsidRPr="00EF1BB6">
        <w:t>федерального бюджета – 42</w:t>
      </w:r>
      <w:r w:rsidR="00BD1F48">
        <w:t xml:space="preserve"> </w:t>
      </w:r>
      <w:r w:rsidRPr="00EF1BB6">
        <w:t>371,1</w:t>
      </w:r>
      <w:r w:rsidR="00BD1F48">
        <w:t xml:space="preserve"> </w:t>
      </w:r>
      <w:r w:rsidRPr="00EF1BB6">
        <w:t>тыс. рублей (4,7), в том числе:</w:t>
      </w:r>
    </w:p>
    <w:p w:rsidR="00A55C63" w:rsidRPr="00EF1BB6" w:rsidRDefault="00A55C63" w:rsidP="00A55C63">
      <w:pPr>
        <w:jc w:val="both"/>
      </w:pPr>
      <w:r w:rsidRPr="00EF1BB6">
        <w:t xml:space="preserve">          в 2019 году – 957,5 тыс. рублей;</w:t>
      </w:r>
    </w:p>
    <w:p w:rsidR="00A55C63" w:rsidRPr="00EF1BB6" w:rsidRDefault="00A55C63" w:rsidP="00A55C63">
      <w:pPr>
        <w:jc w:val="both"/>
      </w:pPr>
      <w:r w:rsidRPr="00EF1BB6">
        <w:t xml:space="preserve">          в 2020 году – 3</w:t>
      </w:r>
      <w:r w:rsidR="00BD1F48">
        <w:t xml:space="preserve"> </w:t>
      </w:r>
      <w:r w:rsidRPr="00EF1BB6">
        <w:t>128,6 тыс. рублей;</w:t>
      </w:r>
    </w:p>
    <w:p w:rsidR="00A55C63" w:rsidRPr="00EF1BB6" w:rsidRDefault="00A55C63" w:rsidP="00A55C63">
      <w:pPr>
        <w:autoSpaceDE w:val="0"/>
        <w:autoSpaceDN w:val="0"/>
        <w:adjustRightInd w:val="0"/>
        <w:ind w:firstLine="567"/>
        <w:jc w:val="both"/>
      </w:pPr>
      <w:r w:rsidRPr="00EF1BB6">
        <w:t>в 2021 году – 8</w:t>
      </w:r>
      <w:r w:rsidR="00BD1F48">
        <w:t xml:space="preserve"> </w:t>
      </w:r>
      <w:r w:rsidRPr="00EF1BB6">
        <w:t>199,2 тыс. рублей;</w:t>
      </w:r>
    </w:p>
    <w:p w:rsidR="00A55C63" w:rsidRPr="00EF1BB6" w:rsidRDefault="00A55C63" w:rsidP="00A55C63">
      <w:pPr>
        <w:autoSpaceDE w:val="0"/>
        <w:autoSpaceDN w:val="0"/>
        <w:adjustRightInd w:val="0"/>
        <w:ind w:firstLine="567"/>
        <w:jc w:val="both"/>
      </w:pPr>
      <w:r w:rsidRPr="00EF1BB6">
        <w:t>в 2022 году – 10</w:t>
      </w:r>
      <w:r w:rsidR="00BD1F48">
        <w:t xml:space="preserve"> </w:t>
      </w:r>
      <w:r w:rsidRPr="00EF1BB6">
        <w:t>367,9 тыс. рублей;</w:t>
      </w:r>
    </w:p>
    <w:p w:rsidR="00A55C63" w:rsidRPr="00EF1BB6" w:rsidRDefault="00A55C63" w:rsidP="00A55C63">
      <w:pPr>
        <w:autoSpaceDE w:val="0"/>
        <w:autoSpaceDN w:val="0"/>
        <w:adjustRightInd w:val="0"/>
        <w:ind w:firstLine="567"/>
        <w:jc w:val="both"/>
      </w:pPr>
      <w:r w:rsidRPr="00EF1BB6">
        <w:t>в 2023 году – 10</w:t>
      </w:r>
      <w:r w:rsidR="00BD1F48">
        <w:t xml:space="preserve"> </w:t>
      </w:r>
      <w:r w:rsidRPr="00EF1BB6">
        <w:t>753,7 тыс. рублей;</w:t>
      </w:r>
    </w:p>
    <w:p w:rsidR="00A55C63" w:rsidRPr="00EF1BB6" w:rsidRDefault="00A55C63" w:rsidP="00A55C63">
      <w:pPr>
        <w:autoSpaceDE w:val="0"/>
        <w:autoSpaceDN w:val="0"/>
        <w:adjustRightInd w:val="0"/>
        <w:ind w:firstLine="567"/>
        <w:jc w:val="both"/>
      </w:pPr>
      <w:r w:rsidRPr="00EF1BB6">
        <w:t>в 2024 году –</w:t>
      </w:r>
      <w:r w:rsidR="00BD1F48">
        <w:t xml:space="preserve">  </w:t>
      </w:r>
      <w:r w:rsidRPr="00EF1BB6">
        <w:t xml:space="preserve"> 8</w:t>
      </w:r>
      <w:r w:rsidR="00BD1F48">
        <w:t xml:space="preserve"> </w:t>
      </w:r>
      <w:r w:rsidRPr="00EF1BB6">
        <w:t>869,9 тыс. рублей;</w:t>
      </w:r>
    </w:p>
    <w:p w:rsidR="00A55C63" w:rsidRPr="00EF1BB6" w:rsidRDefault="00A55C63" w:rsidP="00A55C63">
      <w:pPr>
        <w:autoSpaceDE w:val="0"/>
        <w:autoSpaceDN w:val="0"/>
        <w:adjustRightInd w:val="0"/>
        <w:ind w:firstLine="567"/>
        <w:jc w:val="both"/>
      </w:pPr>
      <w:r w:rsidRPr="00EF1BB6">
        <w:t xml:space="preserve">в 2025 году – </w:t>
      </w:r>
      <w:r w:rsidR="00BD1F48">
        <w:t xml:space="preserve">    </w:t>
      </w:r>
      <w:r w:rsidRPr="00EF1BB6">
        <w:t>94,3 тыс. рублей;</w:t>
      </w:r>
    </w:p>
    <w:p w:rsidR="00A55C63" w:rsidRPr="00EF1BB6" w:rsidRDefault="00A55C63" w:rsidP="00A55C63">
      <w:pPr>
        <w:autoSpaceDE w:val="0"/>
        <w:autoSpaceDN w:val="0"/>
        <w:adjustRightInd w:val="0"/>
        <w:ind w:firstLine="567"/>
        <w:jc w:val="both"/>
      </w:pPr>
      <w:r w:rsidRPr="00EF1BB6">
        <w:t>республиканского бюджета Чувашской Республики – 689</w:t>
      </w:r>
      <w:r w:rsidR="00BD1F48">
        <w:t xml:space="preserve"> </w:t>
      </w:r>
      <w:r w:rsidRPr="00EF1BB6">
        <w:t>752,1 тыс. рублей (75,7 процента), в том числе:</w:t>
      </w:r>
    </w:p>
    <w:p w:rsidR="00A55C63" w:rsidRPr="00EF1BB6" w:rsidRDefault="00A55C63" w:rsidP="00A55C63">
      <w:pPr>
        <w:jc w:val="both"/>
      </w:pPr>
      <w:r w:rsidRPr="00EF1BB6">
        <w:t xml:space="preserve">         в 2019 году –  94</w:t>
      </w:r>
      <w:r w:rsidR="00BD1F48">
        <w:t xml:space="preserve"> </w:t>
      </w:r>
      <w:r w:rsidRPr="00EF1BB6">
        <w:t>406,1 тыс. рублей;</w:t>
      </w:r>
    </w:p>
    <w:p w:rsidR="00A55C63" w:rsidRPr="00EF1BB6" w:rsidRDefault="00A55C63" w:rsidP="00A55C63">
      <w:pPr>
        <w:autoSpaceDE w:val="0"/>
        <w:autoSpaceDN w:val="0"/>
        <w:adjustRightInd w:val="0"/>
        <w:ind w:firstLine="567"/>
        <w:jc w:val="both"/>
      </w:pPr>
      <w:r w:rsidRPr="00EF1BB6">
        <w:t>в 2020 году –117</w:t>
      </w:r>
      <w:r w:rsidR="00BD1F48">
        <w:t xml:space="preserve"> </w:t>
      </w:r>
      <w:r w:rsidRPr="00EF1BB6">
        <w:t xml:space="preserve">718,3 тыс. рублей </w:t>
      </w:r>
    </w:p>
    <w:p w:rsidR="00A55C63" w:rsidRPr="00EF1BB6" w:rsidRDefault="00A55C63" w:rsidP="00A55C63">
      <w:pPr>
        <w:autoSpaceDE w:val="0"/>
        <w:autoSpaceDN w:val="0"/>
        <w:adjustRightInd w:val="0"/>
        <w:ind w:firstLine="567"/>
        <w:jc w:val="both"/>
      </w:pPr>
      <w:r w:rsidRPr="00EF1BB6">
        <w:t>в 2021 году –132</w:t>
      </w:r>
      <w:r w:rsidR="00BD1F48">
        <w:t xml:space="preserve"> </w:t>
      </w:r>
      <w:r w:rsidRPr="00EF1BB6">
        <w:t>665,6 тыс. рублей;</w:t>
      </w:r>
    </w:p>
    <w:p w:rsidR="00A55C63" w:rsidRPr="00EF1BB6" w:rsidRDefault="00A55C63" w:rsidP="00A55C63">
      <w:pPr>
        <w:autoSpaceDE w:val="0"/>
        <w:autoSpaceDN w:val="0"/>
        <w:adjustRightInd w:val="0"/>
        <w:ind w:firstLine="567"/>
        <w:jc w:val="both"/>
      </w:pPr>
      <w:r w:rsidRPr="00EF1BB6">
        <w:t>в 2022 году – 95</w:t>
      </w:r>
      <w:r w:rsidR="00BD1F48">
        <w:t xml:space="preserve"> </w:t>
      </w:r>
      <w:r w:rsidRPr="00EF1BB6">
        <w:t>783,1  тыс. рублей;</w:t>
      </w:r>
    </w:p>
    <w:p w:rsidR="00A55C63" w:rsidRPr="00EF1BB6" w:rsidRDefault="00A55C63" w:rsidP="00A55C63">
      <w:pPr>
        <w:autoSpaceDE w:val="0"/>
        <w:autoSpaceDN w:val="0"/>
        <w:adjustRightInd w:val="0"/>
        <w:ind w:firstLine="567"/>
        <w:jc w:val="both"/>
      </w:pPr>
      <w:r w:rsidRPr="00EF1BB6">
        <w:t>в 2023 году – 87</w:t>
      </w:r>
      <w:r w:rsidR="00BD1F48">
        <w:t xml:space="preserve"> </w:t>
      </w:r>
      <w:r w:rsidRPr="00EF1BB6">
        <w:t>283,5 тыс. рублей;</w:t>
      </w:r>
    </w:p>
    <w:p w:rsidR="00A55C63" w:rsidRPr="00EF1BB6" w:rsidRDefault="00A55C63" w:rsidP="00A55C63">
      <w:pPr>
        <w:autoSpaceDE w:val="0"/>
        <w:autoSpaceDN w:val="0"/>
        <w:adjustRightInd w:val="0"/>
        <w:ind w:firstLine="567"/>
        <w:jc w:val="both"/>
      </w:pPr>
      <w:r w:rsidRPr="00EF1BB6">
        <w:t>в 2024 году – 86</w:t>
      </w:r>
      <w:r w:rsidR="00BD1F48">
        <w:t xml:space="preserve"> </w:t>
      </w:r>
      <w:r w:rsidRPr="00EF1BB6">
        <w:t>963,8  тыс. рублей;</w:t>
      </w:r>
    </w:p>
    <w:p w:rsidR="00A55C63" w:rsidRPr="00EF1BB6" w:rsidRDefault="00A55C63" w:rsidP="00A55C63">
      <w:pPr>
        <w:autoSpaceDE w:val="0"/>
        <w:autoSpaceDN w:val="0"/>
        <w:adjustRightInd w:val="0"/>
        <w:ind w:firstLine="567"/>
        <w:jc w:val="both"/>
      </w:pPr>
      <w:r w:rsidRPr="00EF1BB6">
        <w:t>в 2025 году – 74</w:t>
      </w:r>
      <w:r w:rsidR="00BD1F48">
        <w:t xml:space="preserve"> </w:t>
      </w:r>
      <w:r w:rsidRPr="00EF1BB6">
        <w:t>931,7 тыс. рублей;</w:t>
      </w:r>
    </w:p>
    <w:p w:rsidR="00A55C63" w:rsidRPr="00EF1BB6" w:rsidRDefault="00A55C63" w:rsidP="00A55C63">
      <w:pPr>
        <w:autoSpaceDE w:val="0"/>
        <w:autoSpaceDN w:val="0"/>
        <w:adjustRightInd w:val="0"/>
        <w:ind w:firstLine="567"/>
        <w:jc w:val="both"/>
      </w:pPr>
      <w:r w:rsidRPr="00EF1BB6">
        <w:t>местный бюджет Порецкого района Чувашской  Республики–  147</w:t>
      </w:r>
      <w:r w:rsidR="00BD1F48">
        <w:t xml:space="preserve"> </w:t>
      </w:r>
      <w:r w:rsidRPr="00EF1BB6">
        <w:t>374,8 тыс. рублей (16,2 процента), в том числе:</w:t>
      </w:r>
    </w:p>
    <w:p w:rsidR="00A55C63" w:rsidRPr="00EF1BB6" w:rsidRDefault="00A55C63" w:rsidP="00A55C63">
      <w:pPr>
        <w:jc w:val="both"/>
      </w:pPr>
      <w:r w:rsidRPr="00EF1BB6">
        <w:t xml:space="preserve">           в 2019 году –13</w:t>
      </w:r>
      <w:r w:rsidR="00BD1F48">
        <w:t xml:space="preserve"> </w:t>
      </w:r>
      <w:r w:rsidRPr="00EF1BB6">
        <w:t>167,8 тыс. рублей;</w:t>
      </w:r>
    </w:p>
    <w:p w:rsidR="00A55C63" w:rsidRPr="00EF1BB6" w:rsidRDefault="00A55C63" w:rsidP="00A55C63">
      <w:pPr>
        <w:jc w:val="both"/>
      </w:pPr>
      <w:r w:rsidRPr="00EF1BB6">
        <w:t xml:space="preserve">          в 2020 году -  16</w:t>
      </w:r>
      <w:r w:rsidR="00BD1F48">
        <w:t xml:space="preserve"> </w:t>
      </w:r>
      <w:r w:rsidRPr="00EF1BB6">
        <w:t>409,9 тыс. рублей;</w:t>
      </w:r>
    </w:p>
    <w:p w:rsidR="00A55C63" w:rsidRPr="00EF1BB6" w:rsidRDefault="00A55C63" w:rsidP="00A55C63">
      <w:pPr>
        <w:autoSpaceDE w:val="0"/>
        <w:autoSpaceDN w:val="0"/>
        <w:adjustRightInd w:val="0"/>
        <w:ind w:firstLine="567"/>
        <w:jc w:val="both"/>
      </w:pPr>
      <w:r w:rsidRPr="00EF1BB6">
        <w:t>в 2021 году – 24</w:t>
      </w:r>
      <w:r w:rsidR="00BD1F48">
        <w:t xml:space="preserve"> </w:t>
      </w:r>
      <w:r w:rsidRPr="00EF1BB6">
        <w:t>273,8 тыс. рублей;</w:t>
      </w:r>
    </w:p>
    <w:p w:rsidR="00A55C63" w:rsidRPr="00EF1BB6" w:rsidRDefault="00A55C63" w:rsidP="00A55C63">
      <w:pPr>
        <w:autoSpaceDE w:val="0"/>
        <w:autoSpaceDN w:val="0"/>
        <w:adjustRightInd w:val="0"/>
        <w:ind w:firstLine="567"/>
        <w:jc w:val="both"/>
      </w:pPr>
      <w:r w:rsidRPr="00EF1BB6">
        <w:t>в 2022 году – 23</w:t>
      </w:r>
      <w:r w:rsidR="00BD1F48">
        <w:t xml:space="preserve"> </w:t>
      </w:r>
      <w:r w:rsidRPr="00EF1BB6">
        <w:t>709,5 тыс. рублей;</w:t>
      </w:r>
    </w:p>
    <w:p w:rsidR="00A55C63" w:rsidRPr="00EF1BB6" w:rsidRDefault="00A55C63" w:rsidP="00A55C63">
      <w:pPr>
        <w:autoSpaceDE w:val="0"/>
        <w:autoSpaceDN w:val="0"/>
        <w:adjustRightInd w:val="0"/>
        <w:ind w:firstLine="567"/>
        <w:jc w:val="both"/>
      </w:pPr>
      <w:r w:rsidRPr="00EF1BB6">
        <w:t>в 2023 году – 25</w:t>
      </w:r>
      <w:r w:rsidR="00BD1F48">
        <w:t xml:space="preserve"> </w:t>
      </w:r>
      <w:r w:rsidRPr="00EF1BB6">
        <w:t>417,3 тыс. рублей;</w:t>
      </w:r>
    </w:p>
    <w:p w:rsidR="00A55C63" w:rsidRPr="00EF1BB6" w:rsidRDefault="00A55C63" w:rsidP="00A55C63">
      <w:pPr>
        <w:autoSpaceDE w:val="0"/>
        <w:autoSpaceDN w:val="0"/>
        <w:adjustRightInd w:val="0"/>
        <w:ind w:firstLine="567"/>
        <w:jc w:val="both"/>
      </w:pPr>
      <w:r w:rsidRPr="00EF1BB6">
        <w:t>в 2024 году – 27</w:t>
      </w:r>
      <w:r w:rsidR="00BD1F48">
        <w:t xml:space="preserve"> </w:t>
      </w:r>
      <w:r w:rsidRPr="00EF1BB6">
        <w:t>148,5 тыс. рублей;</w:t>
      </w:r>
    </w:p>
    <w:p w:rsidR="00A55C63" w:rsidRPr="00EF1BB6" w:rsidRDefault="00A55C63" w:rsidP="00A55C63">
      <w:pPr>
        <w:autoSpaceDE w:val="0"/>
        <w:autoSpaceDN w:val="0"/>
        <w:adjustRightInd w:val="0"/>
        <w:ind w:firstLine="567"/>
        <w:jc w:val="both"/>
      </w:pPr>
      <w:r w:rsidRPr="00EF1BB6">
        <w:t>в 2025 году – 17</w:t>
      </w:r>
      <w:r w:rsidR="00BD1F48">
        <w:t xml:space="preserve"> </w:t>
      </w:r>
      <w:r w:rsidRPr="00EF1BB6">
        <w:t>248,0 тыс. рублей;</w:t>
      </w:r>
    </w:p>
    <w:p w:rsidR="00A55C63" w:rsidRPr="00EF1BB6" w:rsidRDefault="00A55C63" w:rsidP="00A55C63">
      <w:pPr>
        <w:autoSpaceDE w:val="0"/>
        <w:autoSpaceDN w:val="0"/>
        <w:adjustRightInd w:val="0"/>
        <w:ind w:firstLine="567"/>
        <w:jc w:val="both"/>
      </w:pPr>
      <w:r w:rsidRPr="00EF1BB6">
        <w:t>внебюджетных источников – 31</w:t>
      </w:r>
      <w:r w:rsidR="00BD1F48">
        <w:t xml:space="preserve"> </w:t>
      </w:r>
      <w:r w:rsidRPr="00EF1BB6">
        <w:t>558,5 тыс. рублей (3,4 процента), в том числе:</w:t>
      </w:r>
    </w:p>
    <w:p w:rsidR="00A55C63" w:rsidRPr="00EF1BB6" w:rsidRDefault="00A55C63" w:rsidP="00A55C63">
      <w:pPr>
        <w:jc w:val="both"/>
      </w:pPr>
      <w:r w:rsidRPr="00EF1BB6">
        <w:t xml:space="preserve">         в 2019 году –    4</w:t>
      </w:r>
      <w:r w:rsidR="00BD1F48">
        <w:t xml:space="preserve"> </w:t>
      </w:r>
      <w:r w:rsidRPr="00EF1BB6">
        <w:t>805,5 тыс. рублей;</w:t>
      </w:r>
    </w:p>
    <w:p w:rsidR="00A55C63" w:rsidRPr="00EF1BB6" w:rsidRDefault="00A55C63" w:rsidP="00A55C63">
      <w:pPr>
        <w:autoSpaceDE w:val="0"/>
        <w:autoSpaceDN w:val="0"/>
        <w:adjustRightInd w:val="0"/>
        <w:ind w:firstLine="567"/>
        <w:jc w:val="both"/>
      </w:pPr>
      <w:r w:rsidRPr="00EF1BB6">
        <w:t>в 2020 году –    2</w:t>
      </w:r>
      <w:r w:rsidR="00BD1F48">
        <w:t xml:space="preserve"> </w:t>
      </w:r>
      <w:r w:rsidRPr="00EF1BB6">
        <w:t>818,6 тыс. рублей.;</w:t>
      </w:r>
    </w:p>
    <w:p w:rsidR="00A55C63" w:rsidRPr="00EF1BB6" w:rsidRDefault="00A55C63" w:rsidP="00A55C63">
      <w:pPr>
        <w:autoSpaceDE w:val="0"/>
        <w:autoSpaceDN w:val="0"/>
        <w:adjustRightInd w:val="0"/>
        <w:ind w:firstLine="567"/>
        <w:jc w:val="both"/>
      </w:pPr>
      <w:r w:rsidRPr="00EF1BB6">
        <w:t>в 2021 году –</w:t>
      </w:r>
      <w:r w:rsidR="00BD1F48">
        <w:t xml:space="preserve">  </w:t>
      </w:r>
      <w:r w:rsidRPr="00EF1BB6">
        <w:t xml:space="preserve"> </w:t>
      </w:r>
      <w:r w:rsidR="00BD1F48">
        <w:t xml:space="preserve"> </w:t>
      </w:r>
      <w:r w:rsidRPr="00EF1BB6">
        <w:t>6</w:t>
      </w:r>
      <w:r w:rsidR="00BD1F48">
        <w:t xml:space="preserve"> </w:t>
      </w:r>
      <w:r w:rsidRPr="00EF1BB6">
        <w:t>681,5 тыс. рублей;</w:t>
      </w:r>
    </w:p>
    <w:p w:rsidR="00A55C63" w:rsidRPr="00EF1BB6" w:rsidRDefault="00A55C63" w:rsidP="00A55C63">
      <w:pPr>
        <w:autoSpaceDE w:val="0"/>
        <w:autoSpaceDN w:val="0"/>
        <w:adjustRightInd w:val="0"/>
        <w:ind w:firstLine="567"/>
        <w:jc w:val="both"/>
      </w:pPr>
      <w:r w:rsidRPr="00EF1BB6">
        <w:t>в 2022 году –</w:t>
      </w:r>
      <w:r w:rsidR="00BD1F48">
        <w:t xml:space="preserve">    </w:t>
      </w:r>
      <w:r w:rsidRPr="00EF1BB6">
        <w:t>3</w:t>
      </w:r>
      <w:r w:rsidR="00BD1F48">
        <w:t xml:space="preserve"> </w:t>
      </w:r>
      <w:r w:rsidRPr="00EF1BB6">
        <w:t>380,0 тыс. рублей;</w:t>
      </w:r>
    </w:p>
    <w:p w:rsidR="00A55C63" w:rsidRPr="00EF1BB6" w:rsidRDefault="00A55C63" w:rsidP="00A55C63">
      <w:pPr>
        <w:autoSpaceDE w:val="0"/>
        <w:autoSpaceDN w:val="0"/>
        <w:adjustRightInd w:val="0"/>
        <w:ind w:firstLine="567"/>
        <w:jc w:val="both"/>
      </w:pPr>
      <w:r w:rsidRPr="00EF1BB6">
        <w:t xml:space="preserve">в 2023 году – </w:t>
      </w:r>
      <w:r w:rsidR="00BD1F48">
        <w:t xml:space="preserve">   </w:t>
      </w:r>
      <w:r w:rsidRPr="00EF1BB6">
        <w:t>3</w:t>
      </w:r>
      <w:r w:rsidR="00BD1F48">
        <w:t xml:space="preserve"> </w:t>
      </w:r>
      <w:r w:rsidRPr="00EF1BB6">
        <w:t>380,0 тыс. рублей;</w:t>
      </w:r>
    </w:p>
    <w:p w:rsidR="00A55C63" w:rsidRPr="00EF1BB6" w:rsidRDefault="00A55C63" w:rsidP="00A55C63">
      <w:pPr>
        <w:autoSpaceDE w:val="0"/>
        <w:autoSpaceDN w:val="0"/>
        <w:adjustRightInd w:val="0"/>
        <w:ind w:firstLine="567"/>
        <w:jc w:val="both"/>
      </w:pPr>
      <w:r w:rsidRPr="00EF1BB6">
        <w:t xml:space="preserve">в 2024 году – </w:t>
      </w:r>
      <w:r w:rsidR="00BD1F48">
        <w:t xml:space="preserve">   </w:t>
      </w:r>
      <w:r w:rsidRPr="00EF1BB6">
        <w:t>3</w:t>
      </w:r>
      <w:r w:rsidR="00BD1F48">
        <w:t xml:space="preserve"> </w:t>
      </w:r>
      <w:r w:rsidRPr="00EF1BB6">
        <w:t>380,0 тыс. рублей;</w:t>
      </w:r>
    </w:p>
    <w:p w:rsidR="00A55C63" w:rsidRPr="00EF1BB6" w:rsidRDefault="00A55C63" w:rsidP="00A55C63">
      <w:pPr>
        <w:autoSpaceDE w:val="0"/>
        <w:autoSpaceDN w:val="0"/>
        <w:adjustRightInd w:val="0"/>
        <w:ind w:firstLine="567"/>
        <w:jc w:val="both"/>
      </w:pPr>
      <w:r w:rsidRPr="00EF1BB6">
        <w:t xml:space="preserve">в 2025 году – </w:t>
      </w:r>
      <w:r w:rsidR="00BD1F48">
        <w:t xml:space="preserve">   </w:t>
      </w:r>
      <w:r w:rsidRPr="00EF1BB6">
        <w:t>7</w:t>
      </w:r>
      <w:r w:rsidR="00BD1F48">
        <w:t xml:space="preserve"> </w:t>
      </w:r>
      <w:r w:rsidRPr="00EF1BB6">
        <w:t>112,9 тыс. рублей.</w:t>
      </w:r>
    </w:p>
    <w:p w:rsidR="00737440" w:rsidRPr="00EF1BB6" w:rsidRDefault="00737440" w:rsidP="00737440">
      <w:pPr>
        <w:autoSpaceDE w:val="0"/>
        <w:autoSpaceDN w:val="0"/>
        <w:adjustRightInd w:val="0"/>
        <w:ind w:firstLine="567"/>
        <w:jc w:val="both"/>
      </w:pPr>
      <w:r w:rsidRPr="00EF1BB6">
        <w:t>На 2 этапе в 2026-2030 годах объем финансирования муниципальной  программы составит 496</w:t>
      </w:r>
      <w:r w:rsidR="008859F5">
        <w:t xml:space="preserve"> </w:t>
      </w:r>
      <w:r w:rsidRPr="00EF1BB6">
        <w:t xml:space="preserve">934,5 тыс. рублей, </w:t>
      </w:r>
    </w:p>
    <w:p w:rsidR="00737440" w:rsidRPr="00EF1BB6" w:rsidRDefault="00737440" w:rsidP="00737440">
      <w:pPr>
        <w:autoSpaceDE w:val="0"/>
        <w:autoSpaceDN w:val="0"/>
        <w:adjustRightInd w:val="0"/>
        <w:ind w:firstLine="567"/>
        <w:jc w:val="both"/>
      </w:pPr>
      <w:r w:rsidRPr="00EF1BB6">
        <w:t>из них средства:</w:t>
      </w:r>
    </w:p>
    <w:p w:rsidR="00737440" w:rsidRPr="00EF1BB6" w:rsidRDefault="00737440" w:rsidP="00737440">
      <w:pPr>
        <w:autoSpaceDE w:val="0"/>
        <w:autoSpaceDN w:val="0"/>
        <w:adjustRightInd w:val="0"/>
        <w:ind w:firstLine="567"/>
        <w:jc w:val="both"/>
      </w:pPr>
      <w:r w:rsidRPr="00EF1BB6">
        <w:t>федерального бюджета – 471,5 тыс. рублей (0,1 процента);</w:t>
      </w:r>
    </w:p>
    <w:p w:rsidR="00737440" w:rsidRPr="00EF1BB6" w:rsidRDefault="00737440" w:rsidP="00737440">
      <w:pPr>
        <w:autoSpaceDE w:val="0"/>
        <w:autoSpaceDN w:val="0"/>
        <w:adjustRightInd w:val="0"/>
        <w:ind w:firstLine="567"/>
        <w:jc w:val="both"/>
      </w:pPr>
      <w:r w:rsidRPr="00EF1BB6">
        <w:t>республиканского бюджета Чувашской Республики – 374</w:t>
      </w:r>
      <w:r w:rsidR="008859F5">
        <w:t xml:space="preserve"> </w:t>
      </w:r>
      <w:r w:rsidRPr="00EF1BB6">
        <w:t>658,5 тыс. рублей (75,4 процента);</w:t>
      </w:r>
    </w:p>
    <w:p w:rsidR="00737440" w:rsidRPr="00EF1BB6" w:rsidRDefault="00737440" w:rsidP="00737440">
      <w:pPr>
        <w:autoSpaceDE w:val="0"/>
        <w:autoSpaceDN w:val="0"/>
        <w:adjustRightInd w:val="0"/>
        <w:ind w:firstLine="567"/>
        <w:jc w:val="both"/>
      </w:pPr>
      <w:r w:rsidRPr="00EF1BB6">
        <w:t>местный бюджет Порецкого района Чувашской  Республики– 86</w:t>
      </w:r>
      <w:r w:rsidR="008859F5">
        <w:t xml:space="preserve"> </w:t>
      </w:r>
      <w:r w:rsidRPr="00EF1BB6">
        <w:t>240,0 тыс. рублей (17,4 процента);</w:t>
      </w:r>
    </w:p>
    <w:p w:rsidR="00737440" w:rsidRPr="00EF1BB6" w:rsidRDefault="00737440" w:rsidP="00737440">
      <w:pPr>
        <w:autoSpaceDE w:val="0"/>
        <w:autoSpaceDN w:val="0"/>
        <w:adjustRightInd w:val="0"/>
        <w:ind w:firstLine="567"/>
        <w:jc w:val="both"/>
      </w:pPr>
      <w:r w:rsidRPr="00EF1BB6">
        <w:t>внебюджетных источников – 35</w:t>
      </w:r>
      <w:r w:rsidR="008859F5">
        <w:t xml:space="preserve"> </w:t>
      </w:r>
      <w:r w:rsidRPr="00EF1BB6">
        <w:t>564,5тыс. рублей (7,1 процента).</w:t>
      </w:r>
    </w:p>
    <w:p w:rsidR="00737440" w:rsidRPr="00EF1BB6" w:rsidRDefault="00737440" w:rsidP="00737440">
      <w:pPr>
        <w:autoSpaceDE w:val="0"/>
        <w:autoSpaceDN w:val="0"/>
        <w:adjustRightInd w:val="0"/>
        <w:ind w:firstLine="567"/>
        <w:jc w:val="both"/>
      </w:pPr>
      <w:r w:rsidRPr="00EF1BB6">
        <w:t>На 3 этапе в 2031-2035 объем финансирования Муниципальной программы составит 496</w:t>
      </w:r>
      <w:r w:rsidR="008859F5">
        <w:t xml:space="preserve"> </w:t>
      </w:r>
      <w:r w:rsidRPr="00EF1BB6">
        <w:t xml:space="preserve">934,5 тыс. рублей </w:t>
      </w:r>
    </w:p>
    <w:p w:rsidR="00737440" w:rsidRPr="00EF1BB6" w:rsidRDefault="00737440" w:rsidP="00737440">
      <w:pPr>
        <w:autoSpaceDE w:val="0"/>
        <w:autoSpaceDN w:val="0"/>
        <w:adjustRightInd w:val="0"/>
        <w:ind w:firstLine="567"/>
        <w:jc w:val="both"/>
      </w:pPr>
      <w:r w:rsidRPr="00EF1BB6">
        <w:t>из них средства:</w:t>
      </w:r>
    </w:p>
    <w:p w:rsidR="00737440" w:rsidRPr="00EF1BB6" w:rsidRDefault="00737440" w:rsidP="00737440">
      <w:pPr>
        <w:autoSpaceDE w:val="0"/>
        <w:autoSpaceDN w:val="0"/>
        <w:adjustRightInd w:val="0"/>
        <w:ind w:firstLine="567"/>
        <w:jc w:val="both"/>
      </w:pPr>
      <w:r w:rsidRPr="00EF1BB6">
        <w:t>федерального бюджета – 471,5 тыс. рублей (0,1 процента);</w:t>
      </w:r>
    </w:p>
    <w:p w:rsidR="00737440" w:rsidRPr="00EF1BB6" w:rsidRDefault="00737440" w:rsidP="00737440">
      <w:pPr>
        <w:autoSpaceDE w:val="0"/>
        <w:autoSpaceDN w:val="0"/>
        <w:adjustRightInd w:val="0"/>
        <w:ind w:firstLine="567"/>
        <w:jc w:val="both"/>
      </w:pPr>
      <w:r w:rsidRPr="00EF1BB6">
        <w:t>республиканского бюджета Чувашской Республики – 374</w:t>
      </w:r>
      <w:r w:rsidR="008859F5">
        <w:t xml:space="preserve"> </w:t>
      </w:r>
      <w:r w:rsidRPr="00EF1BB6">
        <w:t>658,5 тыс. рублей (75,4 процента);</w:t>
      </w:r>
    </w:p>
    <w:p w:rsidR="00737440" w:rsidRPr="00EF1BB6" w:rsidRDefault="00737440" w:rsidP="00737440">
      <w:pPr>
        <w:autoSpaceDE w:val="0"/>
        <w:autoSpaceDN w:val="0"/>
        <w:adjustRightInd w:val="0"/>
        <w:ind w:firstLine="567"/>
        <w:jc w:val="both"/>
      </w:pPr>
      <w:r w:rsidRPr="00EF1BB6">
        <w:lastRenderedPageBreak/>
        <w:t>местный бюджет Порецкого района Чувашской  Республики– 86</w:t>
      </w:r>
      <w:r w:rsidR="008859F5">
        <w:t xml:space="preserve"> </w:t>
      </w:r>
      <w:r w:rsidRPr="00EF1BB6">
        <w:t>240,0 тыс. рублей (17,4 процента);</w:t>
      </w:r>
    </w:p>
    <w:p w:rsidR="00737440" w:rsidRPr="00EF1BB6" w:rsidRDefault="00737440" w:rsidP="00737440">
      <w:pPr>
        <w:autoSpaceDE w:val="0"/>
        <w:autoSpaceDN w:val="0"/>
        <w:adjustRightInd w:val="0"/>
        <w:ind w:firstLine="567"/>
        <w:jc w:val="both"/>
      </w:pPr>
      <w:r w:rsidRPr="00EF1BB6">
        <w:t>внебюджетных источников – 35</w:t>
      </w:r>
      <w:r w:rsidR="008859F5">
        <w:t xml:space="preserve"> </w:t>
      </w:r>
      <w:r w:rsidRPr="00EF1BB6">
        <w:t>564,5тыс. рублей (7,1 процента).</w:t>
      </w:r>
    </w:p>
    <w:p w:rsidR="00737440" w:rsidRPr="00EF1BB6" w:rsidRDefault="00737440" w:rsidP="00737440">
      <w:pPr>
        <w:autoSpaceDE w:val="0"/>
        <w:autoSpaceDN w:val="0"/>
        <w:adjustRightInd w:val="0"/>
        <w:ind w:firstLine="539"/>
        <w:jc w:val="both"/>
      </w:pPr>
      <w:r w:rsidRPr="00EF1BB6">
        <w:t>Объемы финансирования муниципальной  программы подлежат ежегодному уточнению исходя из реальных возможностей бюджетов всех уровней.</w:t>
      </w:r>
    </w:p>
    <w:p w:rsidR="009A3200" w:rsidRPr="00EF1BB6" w:rsidRDefault="00737440" w:rsidP="009A3200">
      <w:pPr>
        <w:autoSpaceDE w:val="0"/>
        <w:autoSpaceDN w:val="0"/>
        <w:adjustRightInd w:val="0"/>
        <w:ind w:firstLine="539"/>
        <w:jc w:val="both"/>
      </w:pPr>
      <w:r w:rsidRPr="00EF1BB6">
        <w:t xml:space="preserve">Ресурсное </w:t>
      </w:r>
      <w:hyperlink r:id="rId5" w:history="1">
        <w:r w:rsidRPr="00EF1BB6">
          <w:t>обеспечение</w:t>
        </w:r>
      </w:hyperlink>
      <w:r w:rsidRPr="00EF1BB6">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666E71" w:rsidRPr="00EF1BB6" w:rsidRDefault="009A3200" w:rsidP="009A3200">
      <w:pPr>
        <w:autoSpaceDE w:val="0"/>
        <w:autoSpaceDN w:val="0"/>
        <w:adjustRightInd w:val="0"/>
        <w:ind w:firstLine="539"/>
        <w:jc w:val="both"/>
      </w:pPr>
      <w:r w:rsidRPr="00EF1BB6">
        <w:t>4</w:t>
      </w:r>
      <w:r w:rsidR="0089604E" w:rsidRPr="00EF1BB6">
        <w:t>. Приложение №2 к муниципальной программе изложить в редакции согласно приложению №1 к настоящему постановлению.</w:t>
      </w:r>
    </w:p>
    <w:p w:rsidR="008D0C41" w:rsidRPr="00EF1BB6" w:rsidRDefault="000A5CC6" w:rsidP="00023F19">
      <w:pPr>
        <w:autoSpaceDE w:val="0"/>
        <w:autoSpaceDN w:val="0"/>
        <w:adjustRightInd w:val="0"/>
        <w:jc w:val="both"/>
        <w:rPr>
          <w:rFonts w:eastAsia="Calibri"/>
        </w:rPr>
      </w:pPr>
      <w:r w:rsidRPr="00EF1BB6">
        <w:t xml:space="preserve">          </w:t>
      </w:r>
      <w:r w:rsidR="009A3200" w:rsidRPr="00EF1BB6">
        <w:t>5</w:t>
      </w:r>
      <w:r w:rsidR="008D0C41" w:rsidRPr="00EF1BB6">
        <w:t xml:space="preserve">. </w:t>
      </w:r>
      <w:r w:rsidR="0020691F" w:rsidRPr="00EF1BB6">
        <w:t>В п</w:t>
      </w:r>
      <w:r w:rsidR="008D0C41" w:rsidRPr="00EF1BB6">
        <w:t>аспорте</w:t>
      </w:r>
      <w:r w:rsidR="0020691F" w:rsidRPr="00EF1BB6">
        <w:t xml:space="preserve"> подпрограммы </w:t>
      </w:r>
      <w:r w:rsidR="00023F19" w:rsidRPr="00EF1BB6">
        <w:rPr>
          <w:rFonts w:eastAsia="Calibri"/>
        </w:rPr>
        <w:t>«</w:t>
      </w:r>
      <w:r w:rsidR="0055049C">
        <w:rPr>
          <w:rFonts w:eastAsia="Calibri"/>
        </w:rPr>
        <w:t>Муниципальная</w:t>
      </w:r>
      <w:r w:rsidR="00023F19" w:rsidRPr="00EF1BB6">
        <w:rPr>
          <w:rFonts w:eastAsia="Calibri"/>
        </w:rPr>
        <w:t xml:space="preserve">  поддержка развития образования» муниципальной программы Порецкого района Чувашской Республики</w:t>
      </w:r>
      <w:r w:rsidR="0020691F" w:rsidRPr="00EF1BB6">
        <w:rPr>
          <w:rFonts w:eastAsia="Calibri"/>
        </w:rPr>
        <w:t xml:space="preserve"> </w:t>
      </w:r>
      <w:r w:rsidR="00023F19" w:rsidRPr="00EF1BB6">
        <w:rPr>
          <w:rFonts w:eastAsia="Calibri"/>
        </w:rPr>
        <w:t>«Развитие образования</w:t>
      </w:r>
      <w:r w:rsidR="0020691F" w:rsidRPr="00EF1BB6">
        <w:rPr>
          <w:rFonts w:eastAsia="Calibri"/>
        </w:rPr>
        <w:t>»</w:t>
      </w:r>
      <w:r w:rsidR="00023F19" w:rsidRPr="00EF1BB6">
        <w:rPr>
          <w:rFonts w:eastAsia="Calibri"/>
        </w:rPr>
        <w:t xml:space="preserve"> </w:t>
      </w:r>
      <w:r w:rsidR="008D0C41" w:rsidRPr="00EF1BB6">
        <w:t xml:space="preserve"> позицию «Объемы финансирования подпрограммы с разбивкой по годам реализации»  изложить в следующей редакции:</w:t>
      </w:r>
    </w:p>
    <w:p w:rsidR="008D0C41" w:rsidRPr="00EF1BB6"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EF1BB6" w:rsidTr="001465B3">
        <w:tc>
          <w:tcPr>
            <w:tcW w:w="1489" w:type="pct"/>
            <w:tcBorders>
              <w:top w:val="nil"/>
              <w:left w:val="nil"/>
              <w:bottom w:val="nil"/>
              <w:right w:val="nil"/>
            </w:tcBorders>
          </w:tcPr>
          <w:p w:rsidR="008D0C41" w:rsidRPr="00EF1BB6" w:rsidRDefault="008D0C41" w:rsidP="001465B3">
            <w:pPr>
              <w:pStyle w:val="ConsPlusNormal"/>
              <w:widowControl/>
              <w:spacing w:line="235" w:lineRule="auto"/>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EF1BB6" w:rsidRDefault="008D0C41" w:rsidP="001465B3">
            <w:pPr>
              <w:pStyle w:val="ConsPlusNormal"/>
              <w:widowControl/>
              <w:spacing w:line="235" w:lineRule="auto"/>
              <w:jc w:val="right"/>
              <w:rPr>
                <w:rFonts w:ascii="Times New Roman" w:hAnsi="Times New Roman" w:cs="Times New Roman"/>
                <w:sz w:val="24"/>
                <w:szCs w:val="24"/>
              </w:rPr>
            </w:pPr>
            <w:r w:rsidRPr="00EF1BB6">
              <w:rPr>
                <w:rFonts w:ascii="Times New Roman" w:hAnsi="Times New Roman" w:cs="Times New Roman"/>
                <w:sz w:val="24"/>
                <w:szCs w:val="24"/>
              </w:rPr>
              <w:t>–</w:t>
            </w:r>
          </w:p>
        </w:tc>
        <w:tc>
          <w:tcPr>
            <w:tcW w:w="3329" w:type="pct"/>
            <w:tcBorders>
              <w:top w:val="nil"/>
              <w:left w:val="nil"/>
              <w:bottom w:val="nil"/>
              <w:right w:val="nil"/>
            </w:tcBorders>
          </w:tcPr>
          <w:p w:rsidR="00F54316" w:rsidRPr="00EF1BB6" w:rsidRDefault="00F54316" w:rsidP="00F54316">
            <w:pPr>
              <w:autoSpaceDE w:val="0"/>
              <w:autoSpaceDN w:val="0"/>
              <w:adjustRightInd w:val="0"/>
              <w:jc w:val="both"/>
              <w:rPr>
                <w:sz w:val="26"/>
                <w:szCs w:val="26"/>
                <w:lang w:eastAsia="en-US"/>
              </w:rPr>
            </w:pPr>
            <w:r w:rsidRPr="00EF1BB6">
              <w:rPr>
                <w:lang w:eastAsia="en-US"/>
              </w:rPr>
              <w:t>прогнозируемые объемы бюджетных ассигнований на реализацию мероприятий подпрограммы в 2019 - 2035 годах составляют 1</w:t>
            </w:r>
            <w:r w:rsidR="000213C4">
              <w:rPr>
                <w:lang w:eastAsia="en-US"/>
              </w:rPr>
              <w:t xml:space="preserve"> </w:t>
            </w:r>
            <w:r w:rsidRPr="00EF1BB6">
              <w:rPr>
                <w:lang w:eastAsia="en-US"/>
              </w:rPr>
              <w:t>87</w:t>
            </w:r>
            <w:r w:rsidR="0055049C">
              <w:rPr>
                <w:lang w:eastAsia="en-US"/>
              </w:rPr>
              <w:t>0</w:t>
            </w:r>
            <w:r w:rsidR="000213C4">
              <w:rPr>
                <w:lang w:eastAsia="en-US"/>
              </w:rPr>
              <w:t xml:space="preserve"> </w:t>
            </w:r>
            <w:r w:rsidR="0055049C">
              <w:rPr>
                <w:lang w:eastAsia="en-US"/>
              </w:rPr>
              <w:t>7</w:t>
            </w:r>
            <w:r w:rsidRPr="00EF1BB6">
              <w:rPr>
                <w:lang w:eastAsia="en-US"/>
              </w:rPr>
              <w:t xml:space="preserve">29,7 </w:t>
            </w:r>
            <w:r w:rsidRPr="00EF1BB6">
              <w:rPr>
                <w:sz w:val="26"/>
                <w:szCs w:val="26"/>
                <w:lang w:eastAsia="en-US"/>
              </w:rPr>
              <w:t>тыс. рублей, в том числе:</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2019 году – 98</w:t>
            </w:r>
            <w:r w:rsidR="000213C4">
              <w:rPr>
                <w:sz w:val="26"/>
                <w:szCs w:val="26"/>
                <w:lang w:eastAsia="en-US"/>
              </w:rPr>
              <w:t xml:space="preserve"> </w:t>
            </w:r>
            <w:r w:rsidRPr="00EF1BB6">
              <w:rPr>
                <w:sz w:val="26"/>
                <w:szCs w:val="26"/>
                <w:lang w:eastAsia="en-US"/>
              </w:rPr>
              <w:t>693,4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2020 году –130</w:t>
            </w:r>
            <w:r w:rsidR="000213C4">
              <w:rPr>
                <w:sz w:val="26"/>
                <w:szCs w:val="26"/>
                <w:lang w:eastAsia="en-US"/>
              </w:rPr>
              <w:t xml:space="preserve"> </w:t>
            </w:r>
            <w:r w:rsidRPr="00EF1BB6">
              <w:rPr>
                <w:sz w:val="26"/>
                <w:szCs w:val="26"/>
                <w:lang w:eastAsia="en-US"/>
              </w:rPr>
              <w:t>043,5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2021 году –171</w:t>
            </w:r>
            <w:r w:rsidR="000213C4">
              <w:rPr>
                <w:sz w:val="26"/>
                <w:szCs w:val="26"/>
                <w:lang w:eastAsia="en-US"/>
              </w:rPr>
              <w:t xml:space="preserve"> </w:t>
            </w:r>
            <w:r w:rsidRPr="00EF1BB6">
              <w:rPr>
                <w:sz w:val="26"/>
                <w:szCs w:val="26"/>
                <w:lang w:eastAsia="en-US"/>
              </w:rPr>
              <w:t>010,0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2022 году –132</w:t>
            </w:r>
            <w:r w:rsidR="000213C4">
              <w:rPr>
                <w:sz w:val="26"/>
                <w:szCs w:val="26"/>
                <w:lang w:eastAsia="en-US"/>
              </w:rPr>
              <w:t xml:space="preserve"> </w:t>
            </w:r>
            <w:r w:rsidRPr="00EF1BB6">
              <w:rPr>
                <w:sz w:val="26"/>
                <w:szCs w:val="26"/>
                <w:lang w:eastAsia="en-US"/>
              </w:rPr>
              <w:t>381,8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2023 году –125</w:t>
            </w:r>
            <w:r w:rsidR="000213C4">
              <w:rPr>
                <w:sz w:val="26"/>
                <w:szCs w:val="26"/>
                <w:lang w:eastAsia="en-US"/>
              </w:rPr>
              <w:t xml:space="preserve"> </w:t>
            </w:r>
            <w:r w:rsidRPr="00EF1BB6">
              <w:rPr>
                <w:sz w:val="26"/>
                <w:szCs w:val="26"/>
                <w:lang w:eastAsia="en-US"/>
              </w:rPr>
              <w:t>979,7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2024 году –125</w:t>
            </w:r>
            <w:r w:rsidR="000213C4">
              <w:rPr>
                <w:sz w:val="26"/>
                <w:szCs w:val="26"/>
                <w:lang w:eastAsia="en-US"/>
              </w:rPr>
              <w:t xml:space="preserve"> </w:t>
            </w:r>
            <w:r w:rsidRPr="00EF1BB6">
              <w:rPr>
                <w:sz w:val="26"/>
                <w:szCs w:val="26"/>
                <w:lang w:eastAsia="en-US"/>
              </w:rPr>
              <w:t>507,4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 xml:space="preserve">в 2025 году – </w:t>
            </w:r>
            <w:r w:rsidR="000213C4">
              <w:rPr>
                <w:sz w:val="26"/>
                <w:szCs w:val="26"/>
                <w:lang w:eastAsia="en-US"/>
              </w:rPr>
              <w:t xml:space="preserve"> </w:t>
            </w:r>
            <w:r w:rsidRPr="00EF1BB6">
              <w:rPr>
                <w:sz w:val="26"/>
                <w:szCs w:val="26"/>
                <w:lang w:eastAsia="en-US"/>
              </w:rPr>
              <w:t>98</w:t>
            </w:r>
            <w:r w:rsidR="000213C4">
              <w:rPr>
                <w:sz w:val="26"/>
                <w:szCs w:val="26"/>
                <w:lang w:eastAsia="en-US"/>
              </w:rPr>
              <w:t xml:space="preserve"> </w:t>
            </w:r>
            <w:r w:rsidRPr="00EF1BB6">
              <w:rPr>
                <w:sz w:val="26"/>
                <w:szCs w:val="26"/>
                <w:lang w:eastAsia="en-US"/>
              </w:rPr>
              <w:t>864,9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2026 – 2030 годах – 494</w:t>
            </w:r>
            <w:r w:rsidR="000213C4">
              <w:rPr>
                <w:sz w:val="26"/>
                <w:szCs w:val="26"/>
                <w:lang w:eastAsia="en-US"/>
              </w:rPr>
              <w:t xml:space="preserve"> </w:t>
            </w:r>
            <w:r w:rsidRPr="00EF1BB6">
              <w:rPr>
                <w:sz w:val="26"/>
                <w:szCs w:val="26"/>
                <w:lang w:eastAsia="en-US"/>
              </w:rPr>
              <w:t>324,5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2031 – 2035 годах – 494</w:t>
            </w:r>
            <w:r w:rsidR="000213C4">
              <w:rPr>
                <w:sz w:val="26"/>
                <w:szCs w:val="26"/>
                <w:lang w:eastAsia="en-US"/>
              </w:rPr>
              <w:t xml:space="preserve"> </w:t>
            </w:r>
            <w:r w:rsidRPr="00EF1BB6">
              <w:rPr>
                <w:sz w:val="26"/>
                <w:szCs w:val="26"/>
                <w:lang w:eastAsia="en-US"/>
              </w:rPr>
              <w:t>324,5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из них средства:</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 xml:space="preserve">федерального бюджета – </w:t>
            </w:r>
            <w:r w:rsidR="0055049C">
              <w:rPr>
                <w:sz w:val="26"/>
                <w:szCs w:val="26"/>
                <w:lang w:eastAsia="en-US"/>
              </w:rPr>
              <w:t>43 314,1</w:t>
            </w:r>
            <w:r w:rsidRPr="00EF1BB6">
              <w:rPr>
                <w:sz w:val="26"/>
                <w:szCs w:val="26"/>
                <w:lang w:eastAsia="en-US"/>
              </w:rPr>
              <w:t xml:space="preserve"> тыс. рублей (2,3 процента), в том числе:</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 xml:space="preserve">в 2019 году – </w:t>
            </w:r>
            <w:r w:rsidR="000213C4">
              <w:rPr>
                <w:sz w:val="26"/>
                <w:szCs w:val="26"/>
                <w:lang w:eastAsia="en-US"/>
              </w:rPr>
              <w:t xml:space="preserve">  </w:t>
            </w:r>
            <w:r w:rsidRPr="00EF1BB6">
              <w:rPr>
                <w:sz w:val="26"/>
                <w:szCs w:val="26"/>
                <w:lang w:eastAsia="en-US"/>
              </w:rPr>
              <w:t>957,5</w:t>
            </w:r>
            <w:r w:rsidR="000213C4">
              <w:rPr>
                <w:sz w:val="26"/>
                <w:szCs w:val="26"/>
                <w:lang w:eastAsia="en-US"/>
              </w:rPr>
              <w:t xml:space="preserve"> </w:t>
            </w:r>
            <w:r w:rsidRPr="00EF1BB6">
              <w:rPr>
                <w:sz w:val="26"/>
                <w:szCs w:val="26"/>
                <w:lang w:eastAsia="en-US"/>
              </w:rPr>
              <w:t>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2020 году – 3</w:t>
            </w:r>
            <w:r w:rsidR="000213C4">
              <w:rPr>
                <w:sz w:val="26"/>
                <w:szCs w:val="26"/>
                <w:lang w:eastAsia="en-US"/>
              </w:rPr>
              <w:t xml:space="preserve"> </w:t>
            </w:r>
            <w:r w:rsidRPr="00EF1BB6">
              <w:rPr>
                <w:sz w:val="26"/>
                <w:szCs w:val="26"/>
                <w:lang w:eastAsia="en-US"/>
              </w:rPr>
              <w:t>128,6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2021 году – 8</w:t>
            </w:r>
            <w:r w:rsidR="000213C4">
              <w:rPr>
                <w:sz w:val="26"/>
                <w:szCs w:val="26"/>
                <w:lang w:eastAsia="en-US"/>
              </w:rPr>
              <w:t xml:space="preserve"> </w:t>
            </w:r>
            <w:r w:rsidRPr="00EF1BB6">
              <w:rPr>
                <w:sz w:val="26"/>
                <w:szCs w:val="26"/>
                <w:lang w:eastAsia="en-US"/>
              </w:rPr>
              <w:t>199,2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2022 году –10</w:t>
            </w:r>
            <w:r w:rsidR="000213C4">
              <w:rPr>
                <w:sz w:val="26"/>
                <w:szCs w:val="26"/>
                <w:lang w:eastAsia="en-US"/>
              </w:rPr>
              <w:t xml:space="preserve"> </w:t>
            </w:r>
            <w:r w:rsidRPr="00EF1BB6">
              <w:rPr>
                <w:sz w:val="26"/>
                <w:szCs w:val="26"/>
                <w:lang w:eastAsia="en-US"/>
              </w:rPr>
              <w:t>367,9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2023 году –10</w:t>
            </w:r>
            <w:r w:rsidR="000213C4">
              <w:rPr>
                <w:sz w:val="26"/>
                <w:szCs w:val="26"/>
                <w:lang w:eastAsia="en-US"/>
              </w:rPr>
              <w:t xml:space="preserve"> </w:t>
            </w:r>
            <w:r w:rsidRPr="00EF1BB6">
              <w:rPr>
                <w:sz w:val="26"/>
                <w:szCs w:val="26"/>
                <w:lang w:eastAsia="en-US"/>
              </w:rPr>
              <w:t>753,7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2024 году – 8</w:t>
            </w:r>
            <w:r w:rsidR="000213C4">
              <w:rPr>
                <w:sz w:val="26"/>
                <w:szCs w:val="26"/>
                <w:lang w:eastAsia="en-US"/>
              </w:rPr>
              <w:t xml:space="preserve"> </w:t>
            </w:r>
            <w:r w:rsidRPr="00EF1BB6">
              <w:rPr>
                <w:sz w:val="26"/>
                <w:szCs w:val="26"/>
                <w:lang w:eastAsia="en-US"/>
              </w:rPr>
              <w:t>869,9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 xml:space="preserve">в 2025 году – </w:t>
            </w:r>
            <w:r w:rsidR="000213C4">
              <w:rPr>
                <w:sz w:val="26"/>
                <w:szCs w:val="26"/>
                <w:lang w:eastAsia="en-US"/>
              </w:rPr>
              <w:t xml:space="preserve">    </w:t>
            </w:r>
            <w:r w:rsidRPr="00EF1BB6">
              <w:rPr>
                <w:sz w:val="26"/>
                <w:szCs w:val="26"/>
                <w:lang w:eastAsia="en-US"/>
              </w:rPr>
              <w:t>94,3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2026 – 2030 годах – 471,5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2031 – 2035 годах – 471,5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республиканского бюджета Чувашской Республики – 1411</w:t>
            </w:r>
            <w:r w:rsidR="000213C4">
              <w:rPr>
                <w:sz w:val="26"/>
                <w:szCs w:val="26"/>
                <w:lang w:eastAsia="en-US"/>
              </w:rPr>
              <w:t xml:space="preserve"> </w:t>
            </w:r>
            <w:r w:rsidRPr="00EF1BB6">
              <w:rPr>
                <w:sz w:val="26"/>
                <w:szCs w:val="26"/>
                <w:lang w:eastAsia="en-US"/>
              </w:rPr>
              <w:t>550,3 тыс. рублей (75,4 процента), в том числе:</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2019 году – 81</w:t>
            </w:r>
            <w:r w:rsidR="000213C4">
              <w:rPr>
                <w:sz w:val="26"/>
                <w:szCs w:val="26"/>
                <w:lang w:eastAsia="en-US"/>
              </w:rPr>
              <w:t xml:space="preserve"> </w:t>
            </w:r>
            <w:r w:rsidRPr="00EF1BB6">
              <w:rPr>
                <w:sz w:val="26"/>
                <w:szCs w:val="26"/>
                <w:lang w:eastAsia="en-US"/>
              </w:rPr>
              <w:t>280,7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2020 году –108</w:t>
            </w:r>
            <w:r w:rsidR="000213C4">
              <w:rPr>
                <w:sz w:val="26"/>
                <w:szCs w:val="26"/>
                <w:lang w:eastAsia="en-US"/>
              </w:rPr>
              <w:t xml:space="preserve"> </w:t>
            </w:r>
            <w:r w:rsidRPr="00EF1BB6">
              <w:rPr>
                <w:sz w:val="26"/>
                <w:szCs w:val="26"/>
                <w:lang w:eastAsia="en-US"/>
              </w:rPr>
              <w:t>235,3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2021 году –132</w:t>
            </w:r>
            <w:r w:rsidR="000213C4">
              <w:rPr>
                <w:sz w:val="26"/>
                <w:szCs w:val="26"/>
                <w:lang w:eastAsia="en-US"/>
              </w:rPr>
              <w:t xml:space="preserve"> </w:t>
            </w:r>
            <w:r w:rsidRPr="00EF1BB6">
              <w:rPr>
                <w:sz w:val="26"/>
                <w:szCs w:val="26"/>
                <w:lang w:eastAsia="en-US"/>
              </w:rPr>
              <w:t>322,6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2022 году – 95</w:t>
            </w:r>
            <w:r w:rsidR="000213C4">
              <w:rPr>
                <w:sz w:val="26"/>
                <w:szCs w:val="26"/>
                <w:lang w:eastAsia="en-US"/>
              </w:rPr>
              <w:t xml:space="preserve"> </w:t>
            </w:r>
            <w:r w:rsidRPr="00EF1BB6">
              <w:rPr>
                <w:sz w:val="26"/>
                <w:szCs w:val="26"/>
                <w:lang w:eastAsia="en-US"/>
              </w:rPr>
              <w:t>447,7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2023 году – 86</w:t>
            </w:r>
            <w:r w:rsidR="000213C4">
              <w:rPr>
                <w:sz w:val="26"/>
                <w:szCs w:val="26"/>
                <w:lang w:eastAsia="en-US"/>
              </w:rPr>
              <w:t xml:space="preserve"> </w:t>
            </w:r>
            <w:r w:rsidRPr="00EF1BB6">
              <w:rPr>
                <w:sz w:val="26"/>
                <w:szCs w:val="26"/>
                <w:lang w:eastAsia="en-US"/>
              </w:rPr>
              <w:t>938,5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2024 году – 86</w:t>
            </w:r>
            <w:r w:rsidR="000213C4">
              <w:rPr>
                <w:sz w:val="26"/>
                <w:szCs w:val="26"/>
                <w:lang w:eastAsia="en-US"/>
              </w:rPr>
              <w:t xml:space="preserve"> </w:t>
            </w:r>
            <w:r w:rsidRPr="00EF1BB6">
              <w:rPr>
                <w:sz w:val="26"/>
                <w:szCs w:val="26"/>
                <w:lang w:eastAsia="en-US"/>
              </w:rPr>
              <w:t>618,8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2025 году – 74</w:t>
            </w:r>
            <w:r w:rsidR="000213C4">
              <w:rPr>
                <w:sz w:val="26"/>
                <w:szCs w:val="26"/>
                <w:lang w:eastAsia="en-US"/>
              </w:rPr>
              <w:t xml:space="preserve"> </w:t>
            </w:r>
            <w:r w:rsidRPr="00EF1BB6">
              <w:rPr>
                <w:sz w:val="26"/>
                <w:szCs w:val="26"/>
                <w:lang w:eastAsia="en-US"/>
              </w:rPr>
              <w:t>609,7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2026 – 2030 годах – 373048,5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2031 – 2035 годах – 373048,5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lastRenderedPageBreak/>
              <w:t xml:space="preserve">местный бюджет Порецкого района Чувашской  Республики– </w:t>
            </w:r>
            <w:r w:rsidR="0055049C">
              <w:rPr>
                <w:sz w:val="26"/>
                <w:szCs w:val="26"/>
                <w:lang w:eastAsia="en-US"/>
              </w:rPr>
              <w:t>313 177,8</w:t>
            </w:r>
            <w:r w:rsidRPr="00EF1BB6">
              <w:rPr>
                <w:sz w:val="26"/>
                <w:szCs w:val="26"/>
                <w:lang w:eastAsia="en-US"/>
              </w:rPr>
              <w:t xml:space="preserve"> тыс. рублей (16,8 процента), в том числе:</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2019 году – 11</w:t>
            </w:r>
            <w:r w:rsidR="0055049C">
              <w:rPr>
                <w:sz w:val="26"/>
                <w:szCs w:val="26"/>
                <w:lang w:eastAsia="en-US"/>
              </w:rPr>
              <w:t xml:space="preserve"> </w:t>
            </w:r>
            <w:r w:rsidRPr="00EF1BB6">
              <w:rPr>
                <w:sz w:val="26"/>
                <w:szCs w:val="26"/>
                <w:lang w:eastAsia="en-US"/>
              </w:rPr>
              <w:t>649,7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2020 году – 15</w:t>
            </w:r>
            <w:r w:rsidR="0055049C">
              <w:rPr>
                <w:sz w:val="26"/>
                <w:szCs w:val="26"/>
                <w:lang w:eastAsia="en-US"/>
              </w:rPr>
              <w:t xml:space="preserve"> </w:t>
            </w:r>
            <w:r w:rsidRPr="00EF1BB6">
              <w:rPr>
                <w:sz w:val="26"/>
                <w:szCs w:val="26"/>
                <w:lang w:eastAsia="en-US"/>
              </w:rPr>
              <w:t>861,0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2021 году – 23</w:t>
            </w:r>
            <w:r w:rsidR="0055049C">
              <w:rPr>
                <w:sz w:val="26"/>
                <w:szCs w:val="26"/>
                <w:lang w:eastAsia="en-US"/>
              </w:rPr>
              <w:t xml:space="preserve"> </w:t>
            </w:r>
            <w:r w:rsidRPr="00EF1BB6">
              <w:rPr>
                <w:sz w:val="26"/>
                <w:szCs w:val="26"/>
                <w:lang w:eastAsia="en-US"/>
              </w:rPr>
              <w:t>806,7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2022 году – 23</w:t>
            </w:r>
            <w:r w:rsidR="0055049C">
              <w:rPr>
                <w:sz w:val="26"/>
                <w:szCs w:val="26"/>
                <w:lang w:eastAsia="en-US"/>
              </w:rPr>
              <w:t xml:space="preserve"> </w:t>
            </w:r>
            <w:r w:rsidRPr="00EF1BB6">
              <w:rPr>
                <w:sz w:val="26"/>
                <w:szCs w:val="26"/>
                <w:lang w:eastAsia="en-US"/>
              </w:rPr>
              <w:t>186,2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2023 году – 24</w:t>
            </w:r>
            <w:r w:rsidR="0055049C">
              <w:rPr>
                <w:sz w:val="26"/>
                <w:szCs w:val="26"/>
                <w:lang w:eastAsia="en-US"/>
              </w:rPr>
              <w:t xml:space="preserve"> </w:t>
            </w:r>
            <w:r w:rsidRPr="00EF1BB6">
              <w:rPr>
                <w:sz w:val="26"/>
                <w:szCs w:val="26"/>
                <w:lang w:eastAsia="en-US"/>
              </w:rPr>
              <w:t>907,5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2024 году – 26</w:t>
            </w:r>
            <w:r w:rsidR="0055049C">
              <w:rPr>
                <w:sz w:val="26"/>
                <w:szCs w:val="26"/>
                <w:lang w:eastAsia="en-US"/>
              </w:rPr>
              <w:t xml:space="preserve"> </w:t>
            </w:r>
            <w:r w:rsidRPr="00EF1BB6">
              <w:rPr>
                <w:sz w:val="26"/>
                <w:szCs w:val="26"/>
                <w:lang w:eastAsia="en-US"/>
              </w:rPr>
              <w:t>638,7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2025 году – 17</w:t>
            </w:r>
            <w:r w:rsidR="0055049C">
              <w:rPr>
                <w:sz w:val="26"/>
                <w:szCs w:val="26"/>
                <w:lang w:eastAsia="en-US"/>
              </w:rPr>
              <w:t xml:space="preserve"> </w:t>
            </w:r>
            <w:r w:rsidRPr="00EF1BB6">
              <w:rPr>
                <w:sz w:val="26"/>
                <w:szCs w:val="26"/>
                <w:lang w:eastAsia="en-US"/>
              </w:rPr>
              <w:t>048,0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2026 – 2030 годах – 85</w:t>
            </w:r>
            <w:r w:rsidR="0055049C">
              <w:rPr>
                <w:sz w:val="26"/>
                <w:szCs w:val="26"/>
                <w:lang w:eastAsia="en-US"/>
              </w:rPr>
              <w:t xml:space="preserve"> </w:t>
            </w:r>
            <w:r w:rsidRPr="00EF1BB6">
              <w:rPr>
                <w:sz w:val="26"/>
                <w:szCs w:val="26"/>
                <w:lang w:eastAsia="en-US"/>
              </w:rPr>
              <w:t>040,0 тыс. рублей;</w:t>
            </w:r>
          </w:p>
          <w:p w:rsidR="00F54316" w:rsidRPr="00EF1BB6" w:rsidRDefault="00F54316" w:rsidP="00F54316">
            <w:pPr>
              <w:autoSpaceDE w:val="0"/>
              <w:autoSpaceDN w:val="0"/>
              <w:adjustRightInd w:val="0"/>
              <w:jc w:val="both"/>
              <w:rPr>
                <w:sz w:val="26"/>
                <w:szCs w:val="26"/>
                <w:lang w:eastAsia="en-US"/>
              </w:rPr>
            </w:pPr>
            <w:r w:rsidRPr="00EF1BB6">
              <w:rPr>
                <w:sz w:val="26"/>
                <w:szCs w:val="26"/>
                <w:lang w:eastAsia="en-US"/>
              </w:rPr>
              <w:t>в 2031 – 2035 годах – 85</w:t>
            </w:r>
            <w:r w:rsidR="0055049C">
              <w:rPr>
                <w:sz w:val="26"/>
                <w:szCs w:val="26"/>
                <w:lang w:eastAsia="en-US"/>
              </w:rPr>
              <w:t xml:space="preserve"> </w:t>
            </w:r>
            <w:r w:rsidRPr="00EF1BB6">
              <w:rPr>
                <w:sz w:val="26"/>
                <w:szCs w:val="26"/>
                <w:lang w:eastAsia="en-US"/>
              </w:rPr>
              <w:t>040,0 рублей;</w:t>
            </w:r>
          </w:p>
          <w:p w:rsidR="00023F19" w:rsidRPr="00EF1BB6" w:rsidRDefault="00023F19" w:rsidP="00023F19">
            <w:pPr>
              <w:autoSpaceDE w:val="0"/>
              <w:autoSpaceDN w:val="0"/>
              <w:adjustRightInd w:val="0"/>
              <w:jc w:val="both"/>
              <w:rPr>
                <w:lang w:eastAsia="en-US"/>
              </w:rPr>
            </w:pPr>
            <w:r w:rsidRPr="00EF1BB6">
              <w:rPr>
                <w:lang w:eastAsia="en-US"/>
              </w:rPr>
              <w:t>внебюджетных источников –102</w:t>
            </w:r>
            <w:r w:rsidR="0055049C">
              <w:rPr>
                <w:lang w:eastAsia="en-US"/>
              </w:rPr>
              <w:t xml:space="preserve"> </w:t>
            </w:r>
            <w:r w:rsidRPr="00EF1BB6">
              <w:rPr>
                <w:lang w:eastAsia="en-US"/>
              </w:rPr>
              <w:t>687,5тыс. рублей (5,5 процента), в том числе:</w:t>
            </w:r>
          </w:p>
          <w:p w:rsidR="00023F19" w:rsidRPr="00EF1BB6" w:rsidRDefault="00023F19" w:rsidP="00023F19">
            <w:pPr>
              <w:autoSpaceDE w:val="0"/>
              <w:autoSpaceDN w:val="0"/>
              <w:adjustRightInd w:val="0"/>
              <w:jc w:val="both"/>
              <w:rPr>
                <w:lang w:eastAsia="en-US"/>
              </w:rPr>
            </w:pPr>
            <w:r w:rsidRPr="00EF1BB6">
              <w:rPr>
                <w:lang w:eastAsia="en-US"/>
              </w:rPr>
              <w:t>в 2019 году – 4805,5 тыс. рублей;</w:t>
            </w:r>
          </w:p>
          <w:p w:rsidR="00023F19" w:rsidRPr="00EF1BB6" w:rsidRDefault="00023F19" w:rsidP="00023F19">
            <w:pPr>
              <w:autoSpaceDE w:val="0"/>
              <w:autoSpaceDN w:val="0"/>
              <w:adjustRightInd w:val="0"/>
              <w:jc w:val="both"/>
              <w:rPr>
                <w:lang w:eastAsia="en-US"/>
              </w:rPr>
            </w:pPr>
            <w:r w:rsidRPr="00EF1BB6">
              <w:rPr>
                <w:lang w:eastAsia="en-US"/>
              </w:rPr>
              <w:t>в 2020 году – 2818,6 тыс. рублей;</w:t>
            </w:r>
          </w:p>
          <w:p w:rsidR="00023F19" w:rsidRPr="00EF1BB6" w:rsidRDefault="00023F19" w:rsidP="00023F19">
            <w:pPr>
              <w:autoSpaceDE w:val="0"/>
              <w:autoSpaceDN w:val="0"/>
              <w:adjustRightInd w:val="0"/>
              <w:jc w:val="both"/>
              <w:rPr>
                <w:lang w:eastAsia="en-US"/>
              </w:rPr>
            </w:pPr>
            <w:r w:rsidRPr="00EF1BB6">
              <w:rPr>
                <w:lang w:eastAsia="en-US"/>
              </w:rPr>
              <w:t>в 2021 году – 6681,5 тыс. рублей;</w:t>
            </w:r>
          </w:p>
          <w:p w:rsidR="00023F19" w:rsidRPr="00EF1BB6" w:rsidRDefault="00023F19" w:rsidP="00023F19">
            <w:pPr>
              <w:autoSpaceDE w:val="0"/>
              <w:autoSpaceDN w:val="0"/>
              <w:adjustRightInd w:val="0"/>
              <w:jc w:val="both"/>
              <w:rPr>
                <w:lang w:eastAsia="en-US"/>
              </w:rPr>
            </w:pPr>
            <w:r w:rsidRPr="00EF1BB6">
              <w:rPr>
                <w:lang w:eastAsia="en-US"/>
              </w:rPr>
              <w:t>в 2022 году – 3380,0 тыс. рублей;</w:t>
            </w:r>
          </w:p>
          <w:p w:rsidR="00023F19" w:rsidRPr="00EF1BB6" w:rsidRDefault="00023F19" w:rsidP="00023F19">
            <w:pPr>
              <w:autoSpaceDE w:val="0"/>
              <w:autoSpaceDN w:val="0"/>
              <w:adjustRightInd w:val="0"/>
              <w:jc w:val="both"/>
              <w:rPr>
                <w:lang w:eastAsia="en-US"/>
              </w:rPr>
            </w:pPr>
            <w:r w:rsidRPr="00EF1BB6">
              <w:rPr>
                <w:lang w:eastAsia="en-US"/>
              </w:rPr>
              <w:t>в 2023 году – 3380,0 тыс. рублей;</w:t>
            </w:r>
          </w:p>
          <w:p w:rsidR="00023F19" w:rsidRPr="00EF1BB6" w:rsidRDefault="00023F19" w:rsidP="00023F19">
            <w:pPr>
              <w:autoSpaceDE w:val="0"/>
              <w:autoSpaceDN w:val="0"/>
              <w:adjustRightInd w:val="0"/>
              <w:jc w:val="both"/>
              <w:rPr>
                <w:lang w:eastAsia="en-US"/>
              </w:rPr>
            </w:pPr>
            <w:r w:rsidRPr="00EF1BB6">
              <w:rPr>
                <w:lang w:eastAsia="en-US"/>
              </w:rPr>
              <w:t>в 2024 году – 3380,0 тыс. рублей;</w:t>
            </w:r>
          </w:p>
          <w:p w:rsidR="00023F19" w:rsidRPr="00EF1BB6" w:rsidRDefault="00023F19" w:rsidP="00023F19">
            <w:pPr>
              <w:autoSpaceDE w:val="0"/>
              <w:autoSpaceDN w:val="0"/>
              <w:adjustRightInd w:val="0"/>
              <w:jc w:val="both"/>
              <w:rPr>
                <w:lang w:eastAsia="en-US"/>
              </w:rPr>
            </w:pPr>
            <w:r w:rsidRPr="00EF1BB6">
              <w:rPr>
                <w:lang w:eastAsia="en-US"/>
              </w:rPr>
              <w:t>в 2025 году – 7112,9 тыс. рублей;</w:t>
            </w:r>
          </w:p>
          <w:p w:rsidR="00023F19" w:rsidRPr="00EF1BB6" w:rsidRDefault="00023F19" w:rsidP="00023F19">
            <w:pPr>
              <w:autoSpaceDE w:val="0"/>
              <w:autoSpaceDN w:val="0"/>
              <w:adjustRightInd w:val="0"/>
              <w:jc w:val="both"/>
              <w:rPr>
                <w:lang w:eastAsia="en-US"/>
              </w:rPr>
            </w:pPr>
            <w:r w:rsidRPr="00EF1BB6">
              <w:rPr>
                <w:lang w:eastAsia="en-US"/>
              </w:rPr>
              <w:t>в 2026 – 2030 годах – 35564,5тыс. рублей;</w:t>
            </w:r>
          </w:p>
          <w:p w:rsidR="00023F19" w:rsidRPr="00EF1BB6" w:rsidRDefault="00023F19" w:rsidP="00023F19">
            <w:pPr>
              <w:autoSpaceDE w:val="0"/>
              <w:autoSpaceDN w:val="0"/>
              <w:adjustRightInd w:val="0"/>
              <w:jc w:val="both"/>
              <w:rPr>
                <w:lang w:eastAsia="en-US"/>
              </w:rPr>
            </w:pPr>
            <w:r w:rsidRPr="00EF1BB6">
              <w:rPr>
                <w:lang w:eastAsia="en-US"/>
              </w:rPr>
              <w:t>в 2031 – 2035 годах – 35564,5тыс. рублей;</w:t>
            </w:r>
          </w:p>
          <w:p w:rsidR="008D0C41" w:rsidRPr="00EF1BB6" w:rsidRDefault="008D0C41" w:rsidP="001465B3">
            <w:pPr>
              <w:pStyle w:val="ConsPlusNormal"/>
              <w:widowControl/>
              <w:spacing w:line="235" w:lineRule="auto"/>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
          <w:p w:rsidR="008D0C41" w:rsidRPr="00EF1BB6" w:rsidRDefault="008D0C41" w:rsidP="001465B3">
            <w:pPr>
              <w:pStyle w:val="ConsPlusNormal"/>
              <w:widowControl/>
              <w:spacing w:line="235" w:lineRule="auto"/>
              <w:jc w:val="both"/>
              <w:rPr>
                <w:rFonts w:ascii="Times New Roman" w:hAnsi="Times New Roman" w:cs="Times New Roman"/>
                <w:sz w:val="24"/>
                <w:szCs w:val="24"/>
              </w:rPr>
            </w:pPr>
          </w:p>
          <w:p w:rsidR="008D0C41" w:rsidRPr="00EF1BB6" w:rsidRDefault="008D0C41" w:rsidP="001465B3">
            <w:pPr>
              <w:pStyle w:val="ConsPlusNormal"/>
              <w:widowControl/>
              <w:spacing w:line="235" w:lineRule="auto"/>
              <w:jc w:val="both"/>
              <w:rPr>
                <w:rFonts w:ascii="Times New Roman" w:hAnsi="Times New Roman" w:cs="Times New Roman"/>
                <w:sz w:val="24"/>
                <w:szCs w:val="24"/>
              </w:rPr>
            </w:pPr>
          </w:p>
          <w:p w:rsidR="008D0C41" w:rsidRPr="00EF1BB6"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EF1BB6" w:rsidRDefault="0089604E" w:rsidP="008D0C41">
      <w:pPr>
        <w:jc w:val="both"/>
      </w:pPr>
      <w:r w:rsidRPr="00EF1BB6">
        <w:lastRenderedPageBreak/>
        <w:tab/>
        <w:t>5</w:t>
      </w:r>
      <w:r w:rsidR="008D0C41" w:rsidRPr="00EF1BB6">
        <w:t xml:space="preserve">. Раздел </w:t>
      </w:r>
      <w:r w:rsidR="008D0C41" w:rsidRPr="00EF1BB6">
        <w:rPr>
          <w:lang w:val="en-US"/>
        </w:rPr>
        <w:t>IV</w:t>
      </w:r>
      <w:r w:rsidR="008D0C41" w:rsidRPr="00EF1BB6">
        <w:t xml:space="preserve">. «Обоснование объема финансовых ресурсов, необходимых для реализации </w:t>
      </w:r>
      <w:r w:rsidR="00023F19" w:rsidRPr="00EF1BB6">
        <w:t>под</w:t>
      </w:r>
      <w:r w:rsidR="008D0C41" w:rsidRPr="00EF1BB6">
        <w:t xml:space="preserve"> программы (с расшифровкой по источникам финансирования, по этапам и годам ее реализации»  изложить в следующей редакции:</w:t>
      </w:r>
    </w:p>
    <w:p w:rsidR="0020691F" w:rsidRPr="00EF1BB6" w:rsidRDefault="008D0C41" w:rsidP="0020691F">
      <w:pPr>
        <w:autoSpaceDE w:val="0"/>
        <w:autoSpaceDN w:val="0"/>
        <w:adjustRightInd w:val="0"/>
        <w:ind w:firstLine="539"/>
        <w:jc w:val="both"/>
      </w:pPr>
      <w:r w:rsidRPr="00EF1BB6">
        <w:t>«</w:t>
      </w:r>
      <w:r w:rsidR="0020691F" w:rsidRPr="00EF1BB6">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местный бюджет Порецкого района и внебюджетных источников.</w:t>
      </w:r>
    </w:p>
    <w:p w:rsidR="0020691F" w:rsidRPr="00EF1BB6" w:rsidRDefault="0020691F" w:rsidP="0020691F">
      <w:pPr>
        <w:autoSpaceDE w:val="0"/>
        <w:autoSpaceDN w:val="0"/>
        <w:adjustRightInd w:val="0"/>
        <w:ind w:firstLine="539"/>
        <w:jc w:val="both"/>
      </w:pPr>
      <w:r w:rsidRPr="00EF1BB6">
        <w:t xml:space="preserve">Ответственный исполнитель подпрограммы – Отдел образования,  молодежной политики и спорта администрации Порецкого района. Соисполнителями являются </w:t>
      </w:r>
      <w:r w:rsidRPr="00EF1BB6">
        <w:rPr>
          <w:color w:val="000000"/>
        </w:rPr>
        <w:t>Комиссия по делам несовершеннолетних и защите их прав Порецкого района, орган  опеке и попечительства администрации</w:t>
      </w:r>
      <w:r w:rsidR="009A3200" w:rsidRPr="00EF1BB6">
        <w:rPr>
          <w:color w:val="000000"/>
        </w:rPr>
        <w:t xml:space="preserve"> </w:t>
      </w:r>
      <w:r w:rsidRPr="00EF1BB6">
        <w:rPr>
          <w:color w:val="000000"/>
        </w:rPr>
        <w:t>Порецкого района, муниципальные образовательные организации Порецкого района, подведомственные</w:t>
      </w:r>
      <w:r w:rsidRPr="00EF1BB6">
        <w:t>.</w:t>
      </w:r>
    </w:p>
    <w:p w:rsidR="00F54316" w:rsidRPr="00EF1BB6" w:rsidRDefault="00F54316" w:rsidP="00F54316">
      <w:pPr>
        <w:autoSpaceDE w:val="0"/>
        <w:autoSpaceDN w:val="0"/>
        <w:adjustRightInd w:val="0"/>
        <w:ind w:firstLine="539"/>
        <w:jc w:val="both"/>
      </w:pPr>
      <w:r w:rsidRPr="00EF1BB6">
        <w:t>Общий объем финансирования подпрограммы в 2019 - 2035 годах составит 187</w:t>
      </w:r>
      <w:r w:rsidR="0055049C">
        <w:t>07</w:t>
      </w:r>
      <w:r w:rsidRPr="00EF1BB6">
        <w:t>29,</w:t>
      </w:r>
      <w:r w:rsidR="0055049C">
        <w:t>7</w:t>
      </w:r>
      <w:r w:rsidRPr="00EF1BB6">
        <w:t xml:space="preserve"> тыс. рублей, в том числе за счет средств:</w:t>
      </w:r>
    </w:p>
    <w:p w:rsidR="00F54316" w:rsidRPr="00EF1BB6" w:rsidRDefault="00F54316" w:rsidP="00F54316">
      <w:pPr>
        <w:autoSpaceDE w:val="0"/>
        <w:autoSpaceDN w:val="0"/>
        <w:adjustRightInd w:val="0"/>
        <w:ind w:firstLine="539"/>
        <w:jc w:val="both"/>
      </w:pPr>
      <w:r w:rsidRPr="00EF1BB6">
        <w:t xml:space="preserve">федерального бюджета – </w:t>
      </w:r>
      <w:r w:rsidR="0055049C">
        <w:t>43 314,1</w:t>
      </w:r>
      <w:r w:rsidRPr="00EF1BB6">
        <w:t xml:space="preserve"> тыс. рублей;</w:t>
      </w:r>
    </w:p>
    <w:p w:rsidR="00F54316" w:rsidRPr="00EF1BB6" w:rsidRDefault="00F54316" w:rsidP="00F54316">
      <w:pPr>
        <w:autoSpaceDE w:val="0"/>
        <w:autoSpaceDN w:val="0"/>
        <w:adjustRightInd w:val="0"/>
        <w:ind w:firstLine="539"/>
        <w:jc w:val="both"/>
      </w:pPr>
      <w:r w:rsidRPr="00EF1BB6">
        <w:t>республиканского бюджета Чувашской Республики – 1</w:t>
      </w:r>
      <w:r w:rsidR="0055049C">
        <w:t xml:space="preserve"> </w:t>
      </w:r>
      <w:r w:rsidRPr="00EF1BB6">
        <w:t>411</w:t>
      </w:r>
      <w:r w:rsidR="0055049C">
        <w:t xml:space="preserve"> </w:t>
      </w:r>
      <w:r w:rsidRPr="00EF1BB6">
        <w:t>550,3 тыс. рублей;</w:t>
      </w:r>
    </w:p>
    <w:p w:rsidR="00F54316" w:rsidRPr="00EF1BB6" w:rsidRDefault="00F54316" w:rsidP="00F54316">
      <w:pPr>
        <w:autoSpaceDE w:val="0"/>
        <w:autoSpaceDN w:val="0"/>
        <w:adjustRightInd w:val="0"/>
        <w:ind w:firstLine="539"/>
        <w:jc w:val="both"/>
      </w:pPr>
      <w:r w:rsidRPr="00EF1BB6">
        <w:t xml:space="preserve">местный бюджет Порецкого района Чувашской  Республики– </w:t>
      </w:r>
      <w:r w:rsidR="0055049C">
        <w:t>313 177,8</w:t>
      </w:r>
      <w:r w:rsidRPr="00EF1BB6">
        <w:t xml:space="preserve"> тыс. рублей;</w:t>
      </w:r>
    </w:p>
    <w:p w:rsidR="00F54316" w:rsidRPr="00EF1BB6" w:rsidRDefault="00F54316" w:rsidP="00F54316">
      <w:pPr>
        <w:autoSpaceDE w:val="0"/>
        <w:autoSpaceDN w:val="0"/>
        <w:adjustRightInd w:val="0"/>
        <w:ind w:firstLine="539"/>
        <w:jc w:val="both"/>
      </w:pPr>
      <w:r w:rsidRPr="00EF1BB6">
        <w:t>внебюджетных источников – 102</w:t>
      </w:r>
      <w:r w:rsidR="0055049C">
        <w:t xml:space="preserve"> </w:t>
      </w:r>
      <w:r w:rsidRPr="00EF1BB6">
        <w:t>687,5 тыс. рублей.</w:t>
      </w:r>
    </w:p>
    <w:p w:rsidR="00F54316" w:rsidRPr="00EF1BB6" w:rsidRDefault="00F54316" w:rsidP="00F54316">
      <w:pPr>
        <w:autoSpaceDE w:val="0"/>
        <w:autoSpaceDN w:val="0"/>
        <w:adjustRightInd w:val="0"/>
        <w:ind w:left="539"/>
        <w:jc w:val="both"/>
      </w:pPr>
      <w:r w:rsidRPr="00EF1BB6">
        <w:t>Прогнозируемый объем финансирования подпрограммы на 1 этапе составит 882480,</w:t>
      </w:r>
      <w:r w:rsidR="000262CB">
        <w:t>7</w:t>
      </w:r>
      <w:r w:rsidRPr="00EF1BB6">
        <w:t xml:space="preserve"> - тыс. рублей, в том числе:</w:t>
      </w:r>
    </w:p>
    <w:p w:rsidR="00F54316" w:rsidRPr="00EF1BB6" w:rsidRDefault="00F54316" w:rsidP="00F54316">
      <w:pPr>
        <w:autoSpaceDE w:val="0"/>
        <w:autoSpaceDN w:val="0"/>
        <w:adjustRightInd w:val="0"/>
        <w:ind w:firstLine="539"/>
        <w:jc w:val="both"/>
        <w:rPr>
          <w:lang w:eastAsia="en-US"/>
        </w:rPr>
      </w:pPr>
      <w:r w:rsidRPr="00EF1BB6">
        <w:rPr>
          <w:lang w:eastAsia="en-US"/>
        </w:rPr>
        <w:t>в 2019 году – 98</w:t>
      </w:r>
      <w:r w:rsidR="0055049C">
        <w:rPr>
          <w:lang w:eastAsia="en-US"/>
        </w:rPr>
        <w:t xml:space="preserve"> </w:t>
      </w:r>
      <w:r w:rsidRPr="00EF1BB6">
        <w:rPr>
          <w:lang w:eastAsia="en-US"/>
        </w:rPr>
        <w:t>693,4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2020 году – 130</w:t>
      </w:r>
      <w:r w:rsidR="0055049C">
        <w:rPr>
          <w:lang w:eastAsia="en-US"/>
        </w:rPr>
        <w:t xml:space="preserve"> </w:t>
      </w:r>
      <w:r w:rsidRPr="00EF1BB6">
        <w:rPr>
          <w:lang w:eastAsia="en-US"/>
        </w:rPr>
        <w:t>043,5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lastRenderedPageBreak/>
        <w:t>в 2021 году – 171</w:t>
      </w:r>
      <w:r w:rsidR="0055049C">
        <w:rPr>
          <w:lang w:eastAsia="en-US"/>
        </w:rPr>
        <w:t xml:space="preserve"> </w:t>
      </w:r>
      <w:r w:rsidRPr="00EF1BB6">
        <w:rPr>
          <w:lang w:eastAsia="en-US"/>
        </w:rPr>
        <w:t>010,0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2022 году – 132</w:t>
      </w:r>
      <w:r w:rsidR="0055049C">
        <w:rPr>
          <w:lang w:eastAsia="en-US"/>
        </w:rPr>
        <w:t xml:space="preserve"> </w:t>
      </w:r>
      <w:r w:rsidR="000262CB">
        <w:rPr>
          <w:lang w:eastAsia="en-US"/>
        </w:rPr>
        <w:t>381,8</w:t>
      </w:r>
      <w:r w:rsidRPr="00EF1BB6">
        <w:rPr>
          <w:lang w:eastAsia="en-US"/>
        </w:rPr>
        <w:t xml:space="preserve">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2023 году – 125</w:t>
      </w:r>
      <w:r w:rsidR="0055049C">
        <w:rPr>
          <w:lang w:eastAsia="en-US"/>
        </w:rPr>
        <w:t xml:space="preserve"> </w:t>
      </w:r>
      <w:r w:rsidRPr="00EF1BB6">
        <w:rPr>
          <w:lang w:eastAsia="en-US"/>
        </w:rPr>
        <w:t>979,7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2024 году – 125</w:t>
      </w:r>
      <w:r w:rsidR="0055049C">
        <w:rPr>
          <w:lang w:eastAsia="en-US"/>
        </w:rPr>
        <w:t xml:space="preserve"> </w:t>
      </w:r>
      <w:r w:rsidRPr="00EF1BB6">
        <w:rPr>
          <w:lang w:eastAsia="en-US"/>
        </w:rPr>
        <w:t>507,4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 xml:space="preserve">в 2025 году – </w:t>
      </w:r>
      <w:r w:rsidR="0055049C">
        <w:rPr>
          <w:lang w:eastAsia="en-US"/>
        </w:rPr>
        <w:t xml:space="preserve">  </w:t>
      </w:r>
      <w:r w:rsidRPr="00EF1BB6">
        <w:rPr>
          <w:lang w:eastAsia="en-US"/>
        </w:rPr>
        <w:t>98</w:t>
      </w:r>
      <w:r w:rsidR="0055049C">
        <w:rPr>
          <w:lang w:eastAsia="en-US"/>
        </w:rPr>
        <w:t xml:space="preserve"> </w:t>
      </w:r>
      <w:r w:rsidRPr="00EF1BB6">
        <w:rPr>
          <w:lang w:eastAsia="en-US"/>
        </w:rPr>
        <w:t>864,9 тыс. рублей;</w:t>
      </w:r>
    </w:p>
    <w:p w:rsidR="00F54316" w:rsidRPr="00EF1BB6" w:rsidRDefault="00F54316" w:rsidP="00F54316">
      <w:pPr>
        <w:autoSpaceDE w:val="0"/>
        <w:autoSpaceDN w:val="0"/>
        <w:adjustRightInd w:val="0"/>
        <w:ind w:firstLine="539"/>
        <w:jc w:val="both"/>
      </w:pPr>
      <w:r w:rsidRPr="00EF1BB6">
        <w:t>из них средства:</w:t>
      </w:r>
    </w:p>
    <w:p w:rsidR="00F54316" w:rsidRPr="00EF1BB6" w:rsidRDefault="00F54316" w:rsidP="00F54316">
      <w:pPr>
        <w:autoSpaceDE w:val="0"/>
        <w:autoSpaceDN w:val="0"/>
        <w:adjustRightInd w:val="0"/>
        <w:ind w:firstLine="539"/>
        <w:jc w:val="both"/>
      </w:pPr>
      <w:r w:rsidRPr="00EF1BB6">
        <w:t>федерального бюджета –42</w:t>
      </w:r>
      <w:r w:rsidR="0055049C">
        <w:t xml:space="preserve"> </w:t>
      </w:r>
      <w:r w:rsidRPr="00EF1BB6">
        <w:t>371,1 тыс. рублей (4,8 процента), в том числе:</w:t>
      </w:r>
    </w:p>
    <w:p w:rsidR="00F54316" w:rsidRPr="00EF1BB6" w:rsidRDefault="00F54316" w:rsidP="00F54316">
      <w:pPr>
        <w:autoSpaceDE w:val="0"/>
        <w:autoSpaceDN w:val="0"/>
        <w:adjustRightInd w:val="0"/>
        <w:ind w:firstLine="539"/>
        <w:jc w:val="both"/>
        <w:rPr>
          <w:lang w:eastAsia="en-US"/>
        </w:rPr>
      </w:pPr>
      <w:r w:rsidRPr="00EF1BB6">
        <w:rPr>
          <w:lang w:eastAsia="en-US"/>
        </w:rPr>
        <w:t>в 2019 году –</w:t>
      </w:r>
      <w:r w:rsidR="0055049C">
        <w:rPr>
          <w:lang w:eastAsia="en-US"/>
        </w:rPr>
        <w:t xml:space="preserve">    </w:t>
      </w:r>
      <w:r w:rsidRPr="00EF1BB6">
        <w:rPr>
          <w:lang w:eastAsia="en-US"/>
        </w:rPr>
        <w:t>957,5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2020 году – 3</w:t>
      </w:r>
      <w:r w:rsidR="0055049C">
        <w:rPr>
          <w:lang w:eastAsia="en-US"/>
        </w:rPr>
        <w:t xml:space="preserve"> </w:t>
      </w:r>
      <w:r w:rsidRPr="00EF1BB6">
        <w:rPr>
          <w:lang w:eastAsia="en-US"/>
        </w:rPr>
        <w:t>128,6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2021 году – 8</w:t>
      </w:r>
      <w:r w:rsidR="0055049C">
        <w:rPr>
          <w:lang w:eastAsia="en-US"/>
        </w:rPr>
        <w:t xml:space="preserve"> </w:t>
      </w:r>
      <w:r w:rsidRPr="00EF1BB6">
        <w:rPr>
          <w:lang w:eastAsia="en-US"/>
        </w:rPr>
        <w:t>199,2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2022 году –10</w:t>
      </w:r>
      <w:r w:rsidR="0055049C">
        <w:rPr>
          <w:lang w:eastAsia="en-US"/>
        </w:rPr>
        <w:t xml:space="preserve"> </w:t>
      </w:r>
      <w:r w:rsidRPr="00EF1BB6">
        <w:rPr>
          <w:lang w:eastAsia="en-US"/>
        </w:rPr>
        <w:t>367,9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2023 году –10</w:t>
      </w:r>
      <w:r w:rsidR="0055049C">
        <w:rPr>
          <w:lang w:eastAsia="en-US"/>
        </w:rPr>
        <w:t xml:space="preserve"> </w:t>
      </w:r>
      <w:r w:rsidRPr="00EF1BB6">
        <w:rPr>
          <w:lang w:eastAsia="en-US"/>
        </w:rPr>
        <w:t>753,7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2024 году – 8</w:t>
      </w:r>
      <w:r w:rsidR="0055049C">
        <w:rPr>
          <w:lang w:eastAsia="en-US"/>
        </w:rPr>
        <w:t xml:space="preserve"> </w:t>
      </w:r>
      <w:r w:rsidRPr="00EF1BB6">
        <w:rPr>
          <w:lang w:eastAsia="en-US"/>
        </w:rPr>
        <w:t>869,9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2025 году –</w:t>
      </w:r>
      <w:r w:rsidR="0055049C">
        <w:rPr>
          <w:lang w:eastAsia="en-US"/>
        </w:rPr>
        <w:t xml:space="preserve">    </w:t>
      </w:r>
      <w:r w:rsidRPr="00EF1BB6">
        <w:rPr>
          <w:lang w:eastAsia="en-US"/>
        </w:rPr>
        <w:t xml:space="preserve"> 94,3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республиканского бюджета Чувашской Республики –  665</w:t>
      </w:r>
      <w:r w:rsidR="0055049C">
        <w:rPr>
          <w:lang w:eastAsia="en-US"/>
        </w:rPr>
        <w:t xml:space="preserve"> </w:t>
      </w:r>
      <w:r w:rsidRPr="00EF1BB6">
        <w:rPr>
          <w:lang w:eastAsia="en-US"/>
        </w:rPr>
        <w:t>453,3 тыс. рублей (75,4 процента), в том числе:</w:t>
      </w:r>
    </w:p>
    <w:p w:rsidR="00F54316" w:rsidRPr="00EF1BB6" w:rsidRDefault="00F54316" w:rsidP="00F54316">
      <w:pPr>
        <w:autoSpaceDE w:val="0"/>
        <w:autoSpaceDN w:val="0"/>
        <w:adjustRightInd w:val="0"/>
        <w:ind w:firstLine="539"/>
        <w:jc w:val="both"/>
        <w:rPr>
          <w:lang w:eastAsia="en-US"/>
        </w:rPr>
      </w:pPr>
      <w:r w:rsidRPr="00EF1BB6">
        <w:rPr>
          <w:lang w:eastAsia="en-US"/>
        </w:rPr>
        <w:t>в 2019 году – 81</w:t>
      </w:r>
      <w:r w:rsidR="000262CB">
        <w:rPr>
          <w:lang w:eastAsia="en-US"/>
        </w:rPr>
        <w:t xml:space="preserve"> </w:t>
      </w:r>
      <w:r w:rsidRPr="00EF1BB6">
        <w:rPr>
          <w:lang w:eastAsia="en-US"/>
        </w:rPr>
        <w:t>280,7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2020 году –108</w:t>
      </w:r>
      <w:r w:rsidR="000262CB">
        <w:rPr>
          <w:lang w:eastAsia="en-US"/>
        </w:rPr>
        <w:t xml:space="preserve"> </w:t>
      </w:r>
      <w:r w:rsidRPr="00EF1BB6">
        <w:rPr>
          <w:lang w:eastAsia="en-US"/>
        </w:rPr>
        <w:t>235,3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2021 году –132</w:t>
      </w:r>
      <w:r w:rsidR="000262CB">
        <w:rPr>
          <w:lang w:eastAsia="en-US"/>
        </w:rPr>
        <w:t xml:space="preserve"> </w:t>
      </w:r>
      <w:r w:rsidRPr="00EF1BB6">
        <w:rPr>
          <w:lang w:eastAsia="en-US"/>
        </w:rPr>
        <w:t>322,6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2022 году – 95</w:t>
      </w:r>
      <w:r w:rsidR="000262CB">
        <w:rPr>
          <w:lang w:eastAsia="en-US"/>
        </w:rPr>
        <w:t xml:space="preserve"> </w:t>
      </w:r>
      <w:r w:rsidRPr="00EF1BB6">
        <w:rPr>
          <w:lang w:eastAsia="en-US"/>
        </w:rPr>
        <w:t>447,7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2023 году – 86</w:t>
      </w:r>
      <w:r w:rsidR="000262CB">
        <w:rPr>
          <w:lang w:eastAsia="en-US"/>
        </w:rPr>
        <w:t xml:space="preserve"> </w:t>
      </w:r>
      <w:r w:rsidRPr="00EF1BB6">
        <w:rPr>
          <w:lang w:eastAsia="en-US"/>
        </w:rPr>
        <w:t>938,5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2024 году – 86</w:t>
      </w:r>
      <w:r w:rsidR="000262CB">
        <w:rPr>
          <w:lang w:eastAsia="en-US"/>
        </w:rPr>
        <w:t xml:space="preserve"> </w:t>
      </w:r>
      <w:r w:rsidRPr="00EF1BB6">
        <w:rPr>
          <w:lang w:eastAsia="en-US"/>
        </w:rPr>
        <w:t>618,8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2025 году – 74</w:t>
      </w:r>
      <w:r w:rsidR="000262CB">
        <w:rPr>
          <w:lang w:eastAsia="en-US"/>
        </w:rPr>
        <w:t xml:space="preserve"> </w:t>
      </w:r>
      <w:r w:rsidRPr="00EF1BB6">
        <w:rPr>
          <w:lang w:eastAsia="en-US"/>
        </w:rPr>
        <w:t>609,7тыс.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местный  бюджет Порецкого района Чувашской  Республики – 143</w:t>
      </w:r>
      <w:r w:rsidR="000262CB">
        <w:rPr>
          <w:lang w:eastAsia="en-US"/>
        </w:rPr>
        <w:t xml:space="preserve"> </w:t>
      </w:r>
      <w:r w:rsidRPr="00EF1BB6">
        <w:rPr>
          <w:lang w:eastAsia="en-US"/>
        </w:rPr>
        <w:t>097,8 тыс. рублей (16,2 процента), в том числе:</w:t>
      </w:r>
    </w:p>
    <w:p w:rsidR="00F54316" w:rsidRPr="00EF1BB6" w:rsidRDefault="00F54316" w:rsidP="00F54316">
      <w:pPr>
        <w:autoSpaceDE w:val="0"/>
        <w:autoSpaceDN w:val="0"/>
        <w:adjustRightInd w:val="0"/>
        <w:ind w:firstLine="539"/>
        <w:jc w:val="both"/>
        <w:rPr>
          <w:lang w:eastAsia="en-US"/>
        </w:rPr>
      </w:pPr>
      <w:r w:rsidRPr="00EF1BB6">
        <w:rPr>
          <w:lang w:eastAsia="en-US"/>
        </w:rPr>
        <w:t>в 2019 году – 11</w:t>
      </w:r>
      <w:r w:rsidR="000262CB">
        <w:rPr>
          <w:lang w:eastAsia="en-US"/>
        </w:rPr>
        <w:t xml:space="preserve"> </w:t>
      </w:r>
      <w:r w:rsidRPr="00EF1BB6">
        <w:rPr>
          <w:lang w:eastAsia="en-US"/>
        </w:rPr>
        <w:t>649,7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2020 году – 15</w:t>
      </w:r>
      <w:r w:rsidR="000262CB">
        <w:rPr>
          <w:lang w:eastAsia="en-US"/>
        </w:rPr>
        <w:t xml:space="preserve"> </w:t>
      </w:r>
      <w:r w:rsidRPr="00EF1BB6">
        <w:rPr>
          <w:lang w:eastAsia="en-US"/>
        </w:rPr>
        <w:t>861,0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2021 году – 23</w:t>
      </w:r>
      <w:r w:rsidR="000262CB">
        <w:rPr>
          <w:lang w:eastAsia="en-US"/>
        </w:rPr>
        <w:t xml:space="preserve"> </w:t>
      </w:r>
      <w:r w:rsidRPr="00EF1BB6">
        <w:rPr>
          <w:lang w:eastAsia="en-US"/>
        </w:rPr>
        <w:t>806,7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2022 году – 23</w:t>
      </w:r>
      <w:r w:rsidR="000262CB">
        <w:rPr>
          <w:lang w:eastAsia="en-US"/>
        </w:rPr>
        <w:t xml:space="preserve"> </w:t>
      </w:r>
      <w:r w:rsidRPr="00EF1BB6">
        <w:rPr>
          <w:lang w:eastAsia="en-US"/>
        </w:rPr>
        <w:t>186,2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2023 году – 24</w:t>
      </w:r>
      <w:r w:rsidR="000262CB">
        <w:rPr>
          <w:lang w:eastAsia="en-US"/>
        </w:rPr>
        <w:t xml:space="preserve"> </w:t>
      </w:r>
      <w:r w:rsidRPr="00EF1BB6">
        <w:rPr>
          <w:lang w:eastAsia="en-US"/>
        </w:rPr>
        <w:t>907,5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2024 году – 26</w:t>
      </w:r>
      <w:r w:rsidR="000262CB">
        <w:rPr>
          <w:lang w:eastAsia="en-US"/>
        </w:rPr>
        <w:t xml:space="preserve"> </w:t>
      </w:r>
      <w:r w:rsidRPr="00EF1BB6">
        <w:rPr>
          <w:lang w:eastAsia="en-US"/>
        </w:rPr>
        <w:t>638,7 тыс. рублей;</w:t>
      </w:r>
    </w:p>
    <w:p w:rsidR="00F54316" w:rsidRPr="00EF1BB6" w:rsidRDefault="00F54316" w:rsidP="00F54316">
      <w:pPr>
        <w:autoSpaceDE w:val="0"/>
        <w:autoSpaceDN w:val="0"/>
        <w:adjustRightInd w:val="0"/>
        <w:ind w:firstLine="539"/>
        <w:jc w:val="both"/>
        <w:rPr>
          <w:lang w:eastAsia="en-US"/>
        </w:rPr>
      </w:pPr>
      <w:r w:rsidRPr="00EF1BB6">
        <w:rPr>
          <w:lang w:eastAsia="en-US"/>
        </w:rPr>
        <w:t>в 2025 году – 17</w:t>
      </w:r>
      <w:r w:rsidR="000262CB">
        <w:rPr>
          <w:lang w:eastAsia="en-US"/>
        </w:rPr>
        <w:t xml:space="preserve"> </w:t>
      </w:r>
      <w:r w:rsidRPr="00EF1BB6">
        <w:rPr>
          <w:lang w:eastAsia="en-US"/>
        </w:rPr>
        <w:t>048,0 тыс. рублей;</w:t>
      </w:r>
    </w:p>
    <w:p w:rsidR="0020691F" w:rsidRPr="00EF1BB6" w:rsidRDefault="0020691F" w:rsidP="0020691F">
      <w:pPr>
        <w:autoSpaceDE w:val="0"/>
        <w:autoSpaceDN w:val="0"/>
        <w:adjustRightInd w:val="0"/>
        <w:jc w:val="both"/>
        <w:rPr>
          <w:lang w:eastAsia="en-US"/>
        </w:rPr>
      </w:pPr>
      <w:r w:rsidRPr="00EF1BB6">
        <w:rPr>
          <w:lang w:eastAsia="en-US"/>
        </w:rPr>
        <w:t>внебюджетных источников –31</w:t>
      </w:r>
      <w:r w:rsidR="000262CB">
        <w:rPr>
          <w:lang w:eastAsia="en-US"/>
        </w:rPr>
        <w:t xml:space="preserve"> </w:t>
      </w:r>
      <w:r w:rsidRPr="00EF1BB6">
        <w:rPr>
          <w:lang w:eastAsia="en-US"/>
        </w:rPr>
        <w:t>558,5 тыс. рублей (3,5процента), в том числе:</w:t>
      </w:r>
    </w:p>
    <w:p w:rsidR="0020691F" w:rsidRPr="00EF1BB6" w:rsidRDefault="0020691F" w:rsidP="0020691F">
      <w:pPr>
        <w:autoSpaceDE w:val="0"/>
        <w:autoSpaceDN w:val="0"/>
        <w:adjustRightInd w:val="0"/>
        <w:ind w:firstLine="708"/>
        <w:jc w:val="both"/>
        <w:rPr>
          <w:lang w:eastAsia="en-US"/>
        </w:rPr>
      </w:pPr>
      <w:r w:rsidRPr="00EF1BB6">
        <w:rPr>
          <w:lang w:eastAsia="en-US"/>
        </w:rPr>
        <w:t>в 2019 году – 4</w:t>
      </w:r>
      <w:r w:rsidR="000262CB">
        <w:rPr>
          <w:lang w:eastAsia="en-US"/>
        </w:rPr>
        <w:t xml:space="preserve"> </w:t>
      </w:r>
      <w:r w:rsidRPr="00EF1BB6">
        <w:rPr>
          <w:lang w:eastAsia="en-US"/>
        </w:rPr>
        <w:t>805,5 тыс. рублей;</w:t>
      </w:r>
    </w:p>
    <w:p w:rsidR="0020691F" w:rsidRPr="00EF1BB6" w:rsidRDefault="0020691F" w:rsidP="0020691F">
      <w:pPr>
        <w:autoSpaceDE w:val="0"/>
        <w:autoSpaceDN w:val="0"/>
        <w:adjustRightInd w:val="0"/>
        <w:ind w:firstLine="708"/>
        <w:jc w:val="both"/>
        <w:rPr>
          <w:lang w:eastAsia="en-US"/>
        </w:rPr>
      </w:pPr>
      <w:r w:rsidRPr="00EF1BB6">
        <w:rPr>
          <w:lang w:eastAsia="en-US"/>
        </w:rPr>
        <w:t>в 2020 году – 2</w:t>
      </w:r>
      <w:r w:rsidR="000262CB">
        <w:rPr>
          <w:lang w:eastAsia="en-US"/>
        </w:rPr>
        <w:t xml:space="preserve"> </w:t>
      </w:r>
      <w:r w:rsidRPr="00EF1BB6">
        <w:rPr>
          <w:lang w:eastAsia="en-US"/>
        </w:rPr>
        <w:t>818,6 тыс. рублей;</w:t>
      </w:r>
    </w:p>
    <w:p w:rsidR="0020691F" w:rsidRPr="00EF1BB6" w:rsidRDefault="0020691F" w:rsidP="0020691F">
      <w:pPr>
        <w:autoSpaceDE w:val="0"/>
        <w:autoSpaceDN w:val="0"/>
        <w:adjustRightInd w:val="0"/>
        <w:ind w:firstLine="708"/>
        <w:jc w:val="both"/>
        <w:rPr>
          <w:lang w:eastAsia="en-US"/>
        </w:rPr>
      </w:pPr>
      <w:r w:rsidRPr="00EF1BB6">
        <w:rPr>
          <w:lang w:eastAsia="en-US"/>
        </w:rPr>
        <w:t>в 2021 году – 6</w:t>
      </w:r>
      <w:r w:rsidR="000262CB">
        <w:rPr>
          <w:lang w:eastAsia="en-US"/>
        </w:rPr>
        <w:t xml:space="preserve"> </w:t>
      </w:r>
      <w:r w:rsidRPr="00EF1BB6">
        <w:rPr>
          <w:lang w:eastAsia="en-US"/>
        </w:rPr>
        <w:t>681,5 тыс. рублей;</w:t>
      </w:r>
    </w:p>
    <w:p w:rsidR="0020691F" w:rsidRPr="00EF1BB6" w:rsidRDefault="0020691F" w:rsidP="0020691F">
      <w:pPr>
        <w:autoSpaceDE w:val="0"/>
        <w:autoSpaceDN w:val="0"/>
        <w:adjustRightInd w:val="0"/>
        <w:ind w:firstLine="708"/>
        <w:jc w:val="both"/>
        <w:rPr>
          <w:lang w:eastAsia="en-US"/>
        </w:rPr>
      </w:pPr>
      <w:r w:rsidRPr="00EF1BB6">
        <w:rPr>
          <w:lang w:eastAsia="en-US"/>
        </w:rPr>
        <w:t>в 2022 году – 3</w:t>
      </w:r>
      <w:r w:rsidR="000262CB">
        <w:rPr>
          <w:lang w:eastAsia="en-US"/>
        </w:rPr>
        <w:t xml:space="preserve"> </w:t>
      </w:r>
      <w:r w:rsidRPr="00EF1BB6">
        <w:rPr>
          <w:lang w:eastAsia="en-US"/>
        </w:rPr>
        <w:t>380,0 тыс. рублей;</w:t>
      </w:r>
    </w:p>
    <w:p w:rsidR="0020691F" w:rsidRPr="00EF1BB6" w:rsidRDefault="0020691F" w:rsidP="0020691F">
      <w:pPr>
        <w:autoSpaceDE w:val="0"/>
        <w:autoSpaceDN w:val="0"/>
        <w:adjustRightInd w:val="0"/>
        <w:ind w:firstLine="708"/>
        <w:jc w:val="both"/>
        <w:rPr>
          <w:lang w:eastAsia="en-US"/>
        </w:rPr>
      </w:pPr>
      <w:r w:rsidRPr="00EF1BB6">
        <w:rPr>
          <w:lang w:eastAsia="en-US"/>
        </w:rPr>
        <w:t>в 2023 году – 3</w:t>
      </w:r>
      <w:r w:rsidR="000262CB">
        <w:rPr>
          <w:lang w:eastAsia="en-US"/>
        </w:rPr>
        <w:t xml:space="preserve"> </w:t>
      </w:r>
      <w:r w:rsidRPr="00EF1BB6">
        <w:rPr>
          <w:lang w:eastAsia="en-US"/>
        </w:rPr>
        <w:t>380,0 тыс. рублей;</w:t>
      </w:r>
    </w:p>
    <w:p w:rsidR="0020691F" w:rsidRPr="00EF1BB6" w:rsidRDefault="0020691F" w:rsidP="0020691F">
      <w:pPr>
        <w:autoSpaceDE w:val="0"/>
        <w:autoSpaceDN w:val="0"/>
        <w:adjustRightInd w:val="0"/>
        <w:ind w:firstLine="708"/>
        <w:jc w:val="both"/>
        <w:rPr>
          <w:lang w:eastAsia="en-US"/>
        </w:rPr>
      </w:pPr>
      <w:r w:rsidRPr="00EF1BB6">
        <w:rPr>
          <w:lang w:eastAsia="en-US"/>
        </w:rPr>
        <w:t>в 2024 году – 3</w:t>
      </w:r>
      <w:r w:rsidR="000262CB">
        <w:rPr>
          <w:lang w:eastAsia="en-US"/>
        </w:rPr>
        <w:t xml:space="preserve"> </w:t>
      </w:r>
      <w:r w:rsidRPr="00EF1BB6">
        <w:rPr>
          <w:lang w:eastAsia="en-US"/>
        </w:rPr>
        <w:t>380,0 тыс. рублей;</w:t>
      </w:r>
    </w:p>
    <w:p w:rsidR="0020691F" w:rsidRPr="00EF1BB6" w:rsidRDefault="0020691F" w:rsidP="0020691F">
      <w:pPr>
        <w:autoSpaceDE w:val="0"/>
        <w:autoSpaceDN w:val="0"/>
        <w:adjustRightInd w:val="0"/>
        <w:ind w:firstLine="539"/>
        <w:jc w:val="both"/>
        <w:rPr>
          <w:lang w:eastAsia="en-US"/>
        </w:rPr>
      </w:pPr>
      <w:r w:rsidRPr="00EF1BB6">
        <w:rPr>
          <w:lang w:eastAsia="en-US"/>
        </w:rPr>
        <w:t>в 2025 году –</w:t>
      </w:r>
      <w:r w:rsidR="000262CB">
        <w:rPr>
          <w:lang w:eastAsia="en-US"/>
        </w:rPr>
        <w:t xml:space="preserve">   </w:t>
      </w:r>
      <w:r w:rsidRPr="00EF1BB6">
        <w:rPr>
          <w:lang w:eastAsia="en-US"/>
        </w:rPr>
        <w:t xml:space="preserve"> 7</w:t>
      </w:r>
      <w:r w:rsidR="000262CB">
        <w:rPr>
          <w:lang w:eastAsia="en-US"/>
        </w:rPr>
        <w:t xml:space="preserve"> </w:t>
      </w:r>
      <w:r w:rsidRPr="00EF1BB6">
        <w:rPr>
          <w:lang w:eastAsia="en-US"/>
        </w:rPr>
        <w:t>112,9 тыс. рублей;</w:t>
      </w:r>
    </w:p>
    <w:p w:rsidR="0020691F" w:rsidRPr="00EF1BB6" w:rsidRDefault="0020691F" w:rsidP="0020691F">
      <w:pPr>
        <w:autoSpaceDE w:val="0"/>
        <w:autoSpaceDN w:val="0"/>
        <w:adjustRightInd w:val="0"/>
        <w:ind w:firstLine="539"/>
        <w:jc w:val="both"/>
      </w:pPr>
      <w:r w:rsidRPr="00EF1BB6">
        <w:t xml:space="preserve">На 2 этапе в 2026-2030 годах объем финансирования подпрограммы составит 494324,5 тыс. рублей, </w:t>
      </w:r>
    </w:p>
    <w:p w:rsidR="0020691F" w:rsidRPr="00EF1BB6" w:rsidRDefault="0020691F" w:rsidP="0020691F">
      <w:pPr>
        <w:autoSpaceDE w:val="0"/>
        <w:autoSpaceDN w:val="0"/>
        <w:adjustRightInd w:val="0"/>
        <w:ind w:firstLine="539"/>
        <w:jc w:val="both"/>
      </w:pPr>
      <w:r w:rsidRPr="00EF1BB6">
        <w:t>из них средства:</w:t>
      </w:r>
    </w:p>
    <w:p w:rsidR="0020691F" w:rsidRPr="00EF1BB6" w:rsidRDefault="0020691F" w:rsidP="0020691F">
      <w:pPr>
        <w:autoSpaceDE w:val="0"/>
        <w:autoSpaceDN w:val="0"/>
        <w:adjustRightInd w:val="0"/>
        <w:ind w:firstLine="539"/>
        <w:jc w:val="both"/>
      </w:pPr>
      <w:r w:rsidRPr="00EF1BB6">
        <w:t xml:space="preserve">федерального бюджета – </w:t>
      </w:r>
      <w:r w:rsidRPr="00EF1BB6">
        <w:rPr>
          <w:lang w:eastAsia="en-US"/>
        </w:rPr>
        <w:t xml:space="preserve">471,5 </w:t>
      </w:r>
      <w:r w:rsidRPr="00EF1BB6">
        <w:t>тыс. рублей (0,095 процента);</w:t>
      </w:r>
    </w:p>
    <w:p w:rsidR="0020691F" w:rsidRPr="00EF1BB6" w:rsidRDefault="0020691F" w:rsidP="0020691F">
      <w:pPr>
        <w:autoSpaceDE w:val="0"/>
        <w:autoSpaceDN w:val="0"/>
        <w:adjustRightInd w:val="0"/>
        <w:ind w:firstLine="539"/>
        <w:jc w:val="both"/>
      </w:pPr>
      <w:r w:rsidRPr="00EF1BB6">
        <w:t xml:space="preserve">республиканского бюджета Чувашской Республики – </w:t>
      </w:r>
      <w:r w:rsidRPr="00EF1BB6">
        <w:rPr>
          <w:lang w:eastAsia="en-US"/>
        </w:rPr>
        <w:t>373</w:t>
      </w:r>
      <w:r w:rsidR="000262CB">
        <w:rPr>
          <w:lang w:eastAsia="en-US"/>
        </w:rPr>
        <w:t xml:space="preserve"> </w:t>
      </w:r>
      <w:r w:rsidRPr="00EF1BB6">
        <w:rPr>
          <w:lang w:eastAsia="en-US"/>
        </w:rPr>
        <w:t>048,5</w:t>
      </w:r>
      <w:r w:rsidRPr="00EF1BB6">
        <w:t>тыс. рублей (75,5 процента);</w:t>
      </w:r>
    </w:p>
    <w:p w:rsidR="0020691F" w:rsidRPr="00EF1BB6" w:rsidRDefault="0020691F" w:rsidP="0020691F">
      <w:pPr>
        <w:autoSpaceDE w:val="0"/>
        <w:autoSpaceDN w:val="0"/>
        <w:adjustRightInd w:val="0"/>
        <w:ind w:firstLine="539"/>
        <w:jc w:val="both"/>
      </w:pPr>
      <w:r w:rsidRPr="00EF1BB6">
        <w:t>местный  бюджет Порецкого района Чувашской  Республики</w:t>
      </w:r>
      <w:r w:rsidR="000262CB">
        <w:t xml:space="preserve"> </w:t>
      </w:r>
      <w:r w:rsidRPr="00EF1BB6">
        <w:rPr>
          <w:lang w:eastAsia="en-US"/>
        </w:rPr>
        <w:t>85</w:t>
      </w:r>
      <w:r w:rsidR="000262CB">
        <w:rPr>
          <w:lang w:eastAsia="en-US"/>
        </w:rPr>
        <w:t xml:space="preserve"> </w:t>
      </w:r>
      <w:r w:rsidRPr="00EF1BB6">
        <w:rPr>
          <w:lang w:eastAsia="en-US"/>
        </w:rPr>
        <w:t xml:space="preserve">040,0 </w:t>
      </w:r>
      <w:r w:rsidRPr="00EF1BB6">
        <w:t>тыс. рублей (17,2 процента);</w:t>
      </w:r>
    </w:p>
    <w:p w:rsidR="0020691F" w:rsidRPr="00EF1BB6" w:rsidRDefault="0020691F" w:rsidP="0020691F">
      <w:pPr>
        <w:autoSpaceDE w:val="0"/>
        <w:autoSpaceDN w:val="0"/>
        <w:adjustRightInd w:val="0"/>
        <w:ind w:firstLine="539"/>
        <w:jc w:val="both"/>
      </w:pPr>
      <w:r w:rsidRPr="00EF1BB6">
        <w:t xml:space="preserve">внебюджетных источников – </w:t>
      </w:r>
      <w:r w:rsidRPr="00EF1BB6">
        <w:rPr>
          <w:lang w:eastAsia="en-US"/>
        </w:rPr>
        <w:t>35</w:t>
      </w:r>
      <w:r w:rsidR="000262CB">
        <w:rPr>
          <w:lang w:eastAsia="en-US"/>
        </w:rPr>
        <w:t xml:space="preserve"> </w:t>
      </w:r>
      <w:r w:rsidRPr="00EF1BB6">
        <w:rPr>
          <w:lang w:eastAsia="en-US"/>
        </w:rPr>
        <w:t xml:space="preserve">564,5 </w:t>
      </w:r>
      <w:r w:rsidRPr="00EF1BB6">
        <w:t>тыс. рублей (7,2 процента).</w:t>
      </w:r>
    </w:p>
    <w:p w:rsidR="0020691F" w:rsidRPr="00EF1BB6" w:rsidRDefault="0020691F" w:rsidP="0020691F">
      <w:pPr>
        <w:autoSpaceDE w:val="0"/>
        <w:autoSpaceDN w:val="0"/>
        <w:adjustRightInd w:val="0"/>
        <w:ind w:firstLine="539"/>
        <w:jc w:val="both"/>
      </w:pPr>
      <w:r w:rsidRPr="00EF1BB6">
        <w:t>На 2 этапе в 2026-2030 годах объем финансирования подпрограммы составит 494</w:t>
      </w:r>
      <w:r w:rsidR="000262CB">
        <w:t xml:space="preserve"> </w:t>
      </w:r>
      <w:r w:rsidRPr="00EF1BB6">
        <w:t xml:space="preserve">324,5 тыс. рублей, </w:t>
      </w:r>
    </w:p>
    <w:p w:rsidR="0020691F" w:rsidRPr="00EF1BB6" w:rsidRDefault="0020691F" w:rsidP="0020691F">
      <w:pPr>
        <w:autoSpaceDE w:val="0"/>
        <w:autoSpaceDN w:val="0"/>
        <w:adjustRightInd w:val="0"/>
        <w:ind w:firstLine="539"/>
        <w:jc w:val="both"/>
      </w:pPr>
      <w:r w:rsidRPr="00EF1BB6">
        <w:t>из них средства:</w:t>
      </w:r>
    </w:p>
    <w:p w:rsidR="0020691F" w:rsidRPr="00EF1BB6" w:rsidRDefault="0020691F" w:rsidP="0020691F">
      <w:pPr>
        <w:autoSpaceDE w:val="0"/>
        <w:autoSpaceDN w:val="0"/>
        <w:adjustRightInd w:val="0"/>
        <w:ind w:firstLine="539"/>
        <w:jc w:val="both"/>
      </w:pPr>
      <w:r w:rsidRPr="00EF1BB6">
        <w:lastRenderedPageBreak/>
        <w:t xml:space="preserve">федерального бюджета – </w:t>
      </w:r>
      <w:r w:rsidRPr="00EF1BB6">
        <w:rPr>
          <w:lang w:eastAsia="en-US"/>
        </w:rPr>
        <w:t xml:space="preserve">471,5 </w:t>
      </w:r>
      <w:r w:rsidRPr="00EF1BB6">
        <w:t>тыс. рублей (0,095 процента);</w:t>
      </w:r>
    </w:p>
    <w:p w:rsidR="0020691F" w:rsidRPr="00EF1BB6" w:rsidRDefault="0020691F" w:rsidP="0020691F">
      <w:pPr>
        <w:autoSpaceDE w:val="0"/>
        <w:autoSpaceDN w:val="0"/>
        <w:adjustRightInd w:val="0"/>
        <w:ind w:firstLine="539"/>
        <w:jc w:val="both"/>
      </w:pPr>
      <w:r w:rsidRPr="00EF1BB6">
        <w:t xml:space="preserve">республиканского бюджета Чувашской Республики – </w:t>
      </w:r>
      <w:r w:rsidRPr="00EF1BB6">
        <w:rPr>
          <w:lang w:eastAsia="en-US"/>
        </w:rPr>
        <w:t>373</w:t>
      </w:r>
      <w:r w:rsidR="000262CB">
        <w:rPr>
          <w:lang w:eastAsia="en-US"/>
        </w:rPr>
        <w:t xml:space="preserve"> </w:t>
      </w:r>
      <w:r w:rsidRPr="00EF1BB6">
        <w:rPr>
          <w:lang w:eastAsia="en-US"/>
        </w:rPr>
        <w:t>048,5</w:t>
      </w:r>
      <w:r w:rsidRPr="00EF1BB6">
        <w:t>тыс. рублей (75,5 процента);</w:t>
      </w:r>
    </w:p>
    <w:p w:rsidR="0020691F" w:rsidRPr="00EF1BB6" w:rsidRDefault="0020691F" w:rsidP="0020691F">
      <w:pPr>
        <w:autoSpaceDE w:val="0"/>
        <w:autoSpaceDN w:val="0"/>
        <w:adjustRightInd w:val="0"/>
        <w:ind w:firstLine="539"/>
        <w:jc w:val="both"/>
      </w:pPr>
      <w:r w:rsidRPr="00EF1BB6">
        <w:t>местный бюджет Порецкого района Чувашской  Республики</w:t>
      </w:r>
      <w:r w:rsidR="000262CB">
        <w:t xml:space="preserve"> </w:t>
      </w:r>
      <w:r w:rsidRPr="00EF1BB6">
        <w:rPr>
          <w:lang w:eastAsia="en-US"/>
        </w:rPr>
        <w:t>85</w:t>
      </w:r>
      <w:r w:rsidR="000262CB">
        <w:rPr>
          <w:lang w:eastAsia="en-US"/>
        </w:rPr>
        <w:t xml:space="preserve"> </w:t>
      </w:r>
      <w:r w:rsidRPr="00EF1BB6">
        <w:rPr>
          <w:lang w:eastAsia="en-US"/>
        </w:rPr>
        <w:t>040,0</w:t>
      </w:r>
      <w:r w:rsidRPr="00EF1BB6">
        <w:t>тыс. рублей (17,2 процента);</w:t>
      </w:r>
    </w:p>
    <w:p w:rsidR="0020691F" w:rsidRPr="00EF1BB6" w:rsidRDefault="0020691F" w:rsidP="0020691F">
      <w:pPr>
        <w:autoSpaceDE w:val="0"/>
        <w:autoSpaceDN w:val="0"/>
        <w:adjustRightInd w:val="0"/>
        <w:ind w:firstLine="539"/>
        <w:jc w:val="both"/>
      </w:pPr>
      <w:r w:rsidRPr="00EF1BB6">
        <w:t xml:space="preserve">внебюджетных источников – </w:t>
      </w:r>
      <w:r w:rsidRPr="00EF1BB6">
        <w:rPr>
          <w:lang w:eastAsia="en-US"/>
        </w:rPr>
        <w:t>35</w:t>
      </w:r>
      <w:r w:rsidR="000262CB">
        <w:rPr>
          <w:lang w:eastAsia="en-US"/>
        </w:rPr>
        <w:t xml:space="preserve"> </w:t>
      </w:r>
      <w:r w:rsidRPr="00EF1BB6">
        <w:rPr>
          <w:lang w:eastAsia="en-US"/>
        </w:rPr>
        <w:t xml:space="preserve">564,5  </w:t>
      </w:r>
      <w:r w:rsidRPr="00EF1BB6">
        <w:t>тыс. рублей (7,2 процента).</w:t>
      </w:r>
    </w:p>
    <w:p w:rsidR="0020691F" w:rsidRPr="00EF1BB6" w:rsidRDefault="0020691F" w:rsidP="0020691F">
      <w:pPr>
        <w:autoSpaceDE w:val="0"/>
        <w:autoSpaceDN w:val="0"/>
        <w:adjustRightInd w:val="0"/>
        <w:ind w:firstLine="539"/>
        <w:jc w:val="both"/>
      </w:pPr>
      <w:r w:rsidRPr="00EF1BB6">
        <w:t>Объемы финансирования подпрограммы подлежат ежегодному уточнению исходя из реальных возможностей бюджетов всех уровней.</w:t>
      </w:r>
    </w:p>
    <w:p w:rsidR="008D0C41" w:rsidRPr="00EF1BB6" w:rsidRDefault="008D0C41" w:rsidP="0020691F">
      <w:pPr>
        <w:pStyle w:val="ConsPlusNormal"/>
        <w:widowControl/>
        <w:ind w:firstLine="709"/>
        <w:jc w:val="both"/>
      </w:pPr>
      <w:r w:rsidRPr="00EF1BB6">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w:t>
      </w:r>
      <w:r w:rsidR="0089604E" w:rsidRPr="00EF1BB6">
        <w:rPr>
          <w:rFonts w:ascii="Times New Roman" w:hAnsi="Times New Roman" w:cs="Times New Roman"/>
          <w:sz w:val="24"/>
          <w:szCs w:val="24"/>
        </w:rPr>
        <w:t xml:space="preserve"> №1</w:t>
      </w:r>
      <w:r w:rsidRPr="00EF1BB6">
        <w:rPr>
          <w:rFonts w:ascii="Times New Roman" w:hAnsi="Times New Roman" w:cs="Times New Roman"/>
          <w:sz w:val="24"/>
          <w:szCs w:val="24"/>
        </w:rPr>
        <w:t xml:space="preserve"> к настоящей подпрограмме.</w:t>
      </w:r>
      <w:r w:rsidRPr="00EF1BB6">
        <w:t>».</w:t>
      </w:r>
    </w:p>
    <w:p w:rsidR="0089604E" w:rsidRPr="00EF1BB6" w:rsidRDefault="0089604E" w:rsidP="008D0C41">
      <w:pPr>
        <w:autoSpaceDE w:val="0"/>
        <w:autoSpaceDN w:val="0"/>
        <w:adjustRightInd w:val="0"/>
        <w:ind w:firstLine="709"/>
        <w:jc w:val="both"/>
      </w:pPr>
    </w:p>
    <w:p w:rsidR="0089604E" w:rsidRPr="00EF1BB6" w:rsidRDefault="0089604E" w:rsidP="008D0C41">
      <w:pPr>
        <w:autoSpaceDE w:val="0"/>
        <w:autoSpaceDN w:val="0"/>
        <w:adjustRightInd w:val="0"/>
        <w:ind w:firstLine="709"/>
        <w:jc w:val="both"/>
      </w:pPr>
      <w:r w:rsidRPr="00EF1BB6">
        <w:t xml:space="preserve">6. Приложение №1 к </w:t>
      </w:r>
      <w:r w:rsidR="0020691F" w:rsidRPr="00EF1BB6">
        <w:t xml:space="preserve">подпрограммы </w:t>
      </w:r>
      <w:r w:rsidR="0020691F" w:rsidRPr="00EF1BB6">
        <w:rPr>
          <w:rFonts w:eastAsia="Calibri"/>
        </w:rPr>
        <w:t>«Государственная  поддержка развития образования» муниципальной программы Порецкого района Чувашской Республики «Развитие образования»</w:t>
      </w:r>
      <w:r w:rsidRPr="00EF1BB6">
        <w:t xml:space="preserve"> изложить в редакции</w:t>
      </w:r>
      <w:r w:rsidR="00083FC7" w:rsidRPr="00EF1BB6">
        <w:t xml:space="preserve"> согласно приложению №2</w:t>
      </w:r>
      <w:r w:rsidRPr="00EF1BB6">
        <w:t xml:space="preserve"> к настоящему постановлению</w:t>
      </w:r>
      <w:r w:rsidR="00083FC7" w:rsidRPr="00EF1BB6">
        <w:t>.</w:t>
      </w:r>
    </w:p>
    <w:p w:rsidR="00666E71" w:rsidRPr="00EF1BB6" w:rsidRDefault="00666E71" w:rsidP="00666E71">
      <w:pPr>
        <w:pStyle w:val="ConsPlusNormal"/>
        <w:widowControl/>
        <w:ind w:firstLine="709"/>
        <w:jc w:val="both"/>
        <w:rPr>
          <w:rFonts w:ascii="Times New Roman" w:hAnsi="Times New Roman" w:cs="Times New Roman"/>
          <w:sz w:val="24"/>
          <w:szCs w:val="24"/>
        </w:rPr>
        <w:sectPr w:rsidR="00666E71" w:rsidRPr="00EF1BB6" w:rsidSect="00130CBD">
          <w:pgSz w:w="11906" w:h="16838"/>
          <w:pgMar w:top="1134" w:right="850" w:bottom="1134" w:left="1701" w:header="708" w:footer="708" w:gutter="0"/>
          <w:cols w:space="708"/>
          <w:docGrid w:linePitch="360"/>
        </w:sectPr>
      </w:pP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737440">
      <w:pPr>
        <w:ind w:left="9790"/>
        <w:jc w:val="right"/>
        <w:rPr>
          <w:sz w:val="20"/>
          <w:szCs w:val="20"/>
        </w:rPr>
      </w:pPr>
      <w:r w:rsidRPr="00EF1BB6">
        <w:rPr>
          <w:sz w:val="20"/>
          <w:szCs w:val="20"/>
        </w:rPr>
        <w:t xml:space="preserve">к постановлению администрации Порецкого района </w:t>
      </w:r>
      <w:proofErr w:type="spellStart"/>
      <w:r w:rsidRPr="00EF1BB6">
        <w:rPr>
          <w:sz w:val="20"/>
          <w:szCs w:val="20"/>
        </w:rPr>
        <w:t>от______________№</w:t>
      </w:r>
      <w:proofErr w:type="spellEnd"/>
      <w:r w:rsidRPr="00EF1BB6">
        <w:rPr>
          <w:sz w:val="20"/>
          <w:szCs w:val="20"/>
        </w:rPr>
        <w:t xml:space="preserve"> _________</w:t>
      </w:r>
    </w:p>
    <w:p w:rsidR="00737440" w:rsidRPr="00EF1BB6" w:rsidRDefault="0089604E" w:rsidP="00737440">
      <w:pPr>
        <w:ind w:left="9790"/>
        <w:jc w:val="right"/>
        <w:rPr>
          <w:sz w:val="20"/>
          <w:szCs w:val="20"/>
        </w:rPr>
      </w:pPr>
      <w:r w:rsidRPr="00EF1BB6">
        <w:rPr>
          <w:sz w:val="20"/>
          <w:szCs w:val="20"/>
        </w:rPr>
        <w:t>«</w:t>
      </w:r>
      <w:r w:rsidR="00666E71" w:rsidRPr="00EF1BB6">
        <w:rPr>
          <w:sz w:val="20"/>
          <w:szCs w:val="20"/>
        </w:rPr>
        <w:t xml:space="preserve"> </w:t>
      </w:r>
      <w:r w:rsidR="00737440" w:rsidRPr="00EF1BB6">
        <w:rPr>
          <w:rFonts w:eastAsia="Calibri"/>
          <w:sz w:val="20"/>
          <w:szCs w:val="20"/>
        </w:rPr>
        <w:t>Приложение № 2</w:t>
      </w:r>
      <w:r w:rsidR="00737440" w:rsidRPr="00EF1BB6">
        <w:rPr>
          <w:sz w:val="20"/>
          <w:szCs w:val="20"/>
        </w:rPr>
        <w:t xml:space="preserve">  </w:t>
      </w:r>
    </w:p>
    <w:p w:rsidR="00737440" w:rsidRPr="00EF1BB6" w:rsidRDefault="00737440" w:rsidP="00737440">
      <w:pPr>
        <w:ind w:left="9790"/>
        <w:jc w:val="right"/>
        <w:rPr>
          <w:sz w:val="20"/>
          <w:szCs w:val="20"/>
        </w:rPr>
      </w:pPr>
      <w:r w:rsidRPr="00EF1BB6">
        <w:rPr>
          <w:rFonts w:eastAsia="Calibri"/>
          <w:sz w:val="20"/>
          <w:szCs w:val="20"/>
        </w:rPr>
        <w:t>к Муниципальной программе</w:t>
      </w:r>
    </w:p>
    <w:p w:rsidR="00737440" w:rsidRPr="00EF1BB6" w:rsidRDefault="00737440" w:rsidP="00737440">
      <w:pPr>
        <w:autoSpaceDE w:val="0"/>
        <w:autoSpaceDN w:val="0"/>
        <w:adjustRightInd w:val="0"/>
        <w:jc w:val="right"/>
        <w:rPr>
          <w:rFonts w:eastAsia="Calibri"/>
          <w:sz w:val="20"/>
          <w:szCs w:val="20"/>
        </w:rPr>
      </w:pPr>
      <w:r w:rsidRPr="00EF1BB6">
        <w:rPr>
          <w:rFonts w:eastAsia="Calibri"/>
          <w:sz w:val="20"/>
          <w:szCs w:val="20"/>
        </w:rPr>
        <w:t>Порецкого района Чувашской Республики</w:t>
      </w:r>
    </w:p>
    <w:p w:rsidR="00737440" w:rsidRPr="00EF1BB6" w:rsidRDefault="00737440" w:rsidP="00737440">
      <w:pPr>
        <w:tabs>
          <w:tab w:val="left" w:pos="12333"/>
        </w:tabs>
        <w:autoSpaceDE w:val="0"/>
        <w:autoSpaceDN w:val="0"/>
        <w:adjustRightInd w:val="0"/>
        <w:jc w:val="right"/>
        <w:rPr>
          <w:rFonts w:eastAsia="Calibri"/>
          <w:sz w:val="20"/>
          <w:szCs w:val="20"/>
        </w:rPr>
      </w:pPr>
      <w:r w:rsidRPr="00EF1BB6">
        <w:rPr>
          <w:rFonts w:eastAsia="Calibri"/>
          <w:sz w:val="20"/>
          <w:szCs w:val="20"/>
        </w:rPr>
        <w:t>«Развитие образования»</w:t>
      </w:r>
    </w:p>
    <w:p w:rsidR="00737440" w:rsidRPr="00EF1BB6" w:rsidRDefault="00737440" w:rsidP="00737440">
      <w:pPr>
        <w:autoSpaceDE w:val="0"/>
        <w:autoSpaceDN w:val="0"/>
        <w:adjustRightInd w:val="0"/>
        <w:jc w:val="right"/>
        <w:rPr>
          <w:rFonts w:eastAsia="Calibri"/>
          <w:sz w:val="20"/>
          <w:szCs w:val="20"/>
        </w:rPr>
      </w:pPr>
    </w:p>
    <w:p w:rsidR="00737440" w:rsidRPr="00EF1BB6" w:rsidRDefault="0020691F" w:rsidP="00737440">
      <w:pPr>
        <w:autoSpaceDE w:val="0"/>
        <w:autoSpaceDN w:val="0"/>
        <w:adjustRightInd w:val="0"/>
        <w:jc w:val="center"/>
        <w:rPr>
          <w:lang w:eastAsia="en-US"/>
        </w:rPr>
      </w:pPr>
      <w:r w:rsidRPr="00EF1BB6">
        <w:rPr>
          <w:lang w:eastAsia="en-US"/>
        </w:rPr>
        <w:t>«</w:t>
      </w:r>
      <w:r w:rsidR="00737440" w:rsidRPr="00EF1BB6">
        <w:rPr>
          <w:lang w:eastAsia="en-US"/>
        </w:rPr>
        <w:t>РЕСУРСНОЕ ОБЕСПЕЧЕНИЕ И ПРОГНОЗНАЯ (СПРАВОЧНАЯ) ОЦЕНКА РАСХОДОВ</w:t>
      </w:r>
    </w:p>
    <w:p w:rsidR="00737440" w:rsidRPr="00EF1BB6" w:rsidRDefault="00737440" w:rsidP="00737440">
      <w:pPr>
        <w:autoSpaceDE w:val="0"/>
        <w:autoSpaceDN w:val="0"/>
        <w:adjustRightInd w:val="0"/>
        <w:jc w:val="center"/>
        <w:rPr>
          <w:lang w:eastAsia="en-US"/>
        </w:rPr>
      </w:pPr>
      <w:r w:rsidRPr="00EF1BB6">
        <w:rPr>
          <w:lang w:eastAsia="en-US"/>
        </w:rPr>
        <w:t xml:space="preserve"> ЗА СЧЕТ ВСЕХ ИСТОЧНИКОВ ФИНАНСИРОВАНИЯ РЕАЛИЗАЦИИ МУНИЦИПАЛЬНОЙ ПРОГРАММЫ </w:t>
      </w:r>
    </w:p>
    <w:p w:rsidR="00737440" w:rsidRPr="00EF1BB6" w:rsidRDefault="00737440" w:rsidP="00737440">
      <w:pPr>
        <w:autoSpaceDE w:val="0"/>
        <w:autoSpaceDN w:val="0"/>
        <w:adjustRightInd w:val="0"/>
        <w:jc w:val="center"/>
        <w:rPr>
          <w:lang w:eastAsia="en-US"/>
        </w:rPr>
      </w:pPr>
      <w:r w:rsidRPr="00EF1BB6">
        <w:rPr>
          <w:lang w:eastAsia="en-US"/>
        </w:rPr>
        <w:t>ПОРЕЦКОГО РАЙОНА ЧУВАШСКОЙ  РЕСПУБЛИКИ«РАЗВИТИЕ ОБРАЗОВАНИЯ»</w:t>
      </w:r>
    </w:p>
    <w:p w:rsidR="00737440" w:rsidRPr="00EF1BB6" w:rsidRDefault="00737440" w:rsidP="00737440">
      <w:pPr>
        <w:autoSpaceDE w:val="0"/>
        <w:autoSpaceDN w:val="0"/>
        <w:adjustRightInd w:val="0"/>
        <w:jc w:val="center"/>
        <w:rPr>
          <w:rFonts w:eastAsia="Calibri"/>
          <w:b/>
        </w:rPr>
      </w:pPr>
    </w:p>
    <w:p w:rsidR="00737440" w:rsidRPr="00EF1BB6" w:rsidRDefault="00737440" w:rsidP="00737440">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08"/>
        <w:gridCol w:w="1102"/>
        <w:gridCol w:w="1056"/>
        <w:gridCol w:w="1055"/>
        <w:gridCol w:w="1055"/>
        <w:gridCol w:w="1055"/>
        <w:gridCol w:w="772"/>
      </w:tblGrid>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Наименование муниципальной программы Порецкого района Чувашской  Республики(подпрограммы муниципальной программы Порецкого района,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Расходы по годам, тыс. рублей</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18"/>
                <w:szCs w:val="20"/>
              </w:rPr>
            </w:pPr>
            <w:r w:rsidRPr="00EF1BB6">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2021</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2031-2035</w:t>
            </w:r>
          </w:p>
        </w:tc>
      </w:tr>
      <w:tr w:rsidR="00737440" w:rsidRPr="00EF1BB6" w:rsidTr="00737440">
        <w:tc>
          <w:tcPr>
            <w:tcW w:w="851" w:type="dxa"/>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8</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13</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14</w:t>
            </w:r>
          </w:p>
        </w:tc>
      </w:tr>
      <w:tr w:rsidR="00A55C63" w:rsidRPr="00EF1BB6" w:rsidTr="00737440">
        <w:tc>
          <w:tcPr>
            <w:tcW w:w="851" w:type="dxa"/>
            <w:vMerge w:val="restart"/>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Муниципальная программа </w:t>
            </w:r>
            <w:proofErr w:type="spellStart"/>
            <w:r w:rsidRPr="00EF1BB6">
              <w:rPr>
                <w:rFonts w:eastAsia="Calibri"/>
                <w:bCs/>
                <w:sz w:val="20"/>
                <w:szCs w:val="20"/>
              </w:rPr>
              <w:t>Порецкогорайона</w:t>
            </w:r>
            <w:proofErr w:type="spellEnd"/>
          </w:p>
        </w:tc>
        <w:tc>
          <w:tcPr>
            <w:tcW w:w="1645" w:type="dxa"/>
            <w:vMerge w:val="restart"/>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lang w:val="en-US"/>
              </w:rPr>
            </w:pPr>
            <w:r w:rsidRPr="00EF1BB6">
              <w:rPr>
                <w:color w:val="000000"/>
                <w:sz w:val="20"/>
                <w:szCs w:val="20"/>
              </w:rPr>
              <w:t>140075,</w:t>
            </w:r>
            <w:r w:rsidRPr="00EF1BB6">
              <w:rPr>
                <w:color w:val="000000"/>
                <w:sz w:val="20"/>
                <w:szCs w:val="20"/>
                <w:lang w:val="en-US"/>
              </w:rPr>
              <w:t>4</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171820,1</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133240,5</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126834,5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126649,5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bCs/>
                <w:color w:val="000000"/>
                <w:sz w:val="20"/>
                <w:szCs w:val="20"/>
              </w:rPr>
              <w:t>99386,9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496934,5</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496934,5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3128,6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8199,2</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10</w:t>
            </w:r>
            <w:r w:rsidR="000262CB">
              <w:rPr>
                <w:bCs/>
                <w:color w:val="000000"/>
                <w:sz w:val="20"/>
                <w:szCs w:val="20"/>
              </w:rPr>
              <w:t xml:space="preserve"> </w:t>
            </w:r>
            <w:r w:rsidRPr="00EF1BB6">
              <w:rPr>
                <w:bCs/>
                <w:color w:val="000000"/>
                <w:sz w:val="20"/>
                <w:szCs w:val="20"/>
              </w:rPr>
              <w:t>367,9</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10753,7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9156,3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471,5</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471,5</w:t>
            </w:r>
          </w:p>
        </w:tc>
      </w:tr>
      <w:tr w:rsidR="00A55C63" w:rsidRPr="00EF1BB6" w:rsidTr="00737440">
        <w:trPr>
          <w:trHeight w:val="502"/>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lang w:val="en-US"/>
              </w:rPr>
            </w:pPr>
            <w:r w:rsidRPr="00EF1BB6">
              <w:rPr>
                <w:color w:val="000000"/>
                <w:sz w:val="20"/>
                <w:szCs w:val="20"/>
              </w:rPr>
              <w:t>117718,</w:t>
            </w:r>
            <w:r w:rsidRPr="00EF1BB6">
              <w:rPr>
                <w:color w:val="000000"/>
                <w:sz w:val="20"/>
                <w:szCs w:val="20"/>
                <w:lang w:val="en-US"/>
              </w:rPr>
              <w:t>3</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132665,6</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95</w:t>
            </w:r>
            <w:r w:rsidR="000262CB">
              <w:rPr>
                <w:bCs/>
                <w:color w:val="000000"/>
                <w:sz w:val="20"/>
                <w:szCs w:val="20"/>
              </w:rPr>
              <w:t xml:space="preserve"> </w:t>
            </w:r>
            <w:r w:rsidRPr="00EF1BB6">
              <w:rPr>
                <w:bCs/>
                <w:color w:val="000000"/>
                <w:sz w:val="20"/>
                <w:szCs w:val="20"/>
              </w:rPr>
              <w:t>783,1</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87283,5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86964,7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374658,5</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374658,5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местный бюджет </w:t>
            </w:r>
            <w:r w:rsidRPr="00EF1BB6">
              <w:rPr>
                <w:rFonts w:eastAsia="Calibri"/>
                <w:bCs/>
                <w:sz w:val="20"/>
                <w:szCs w:val="20"/>
              </w:rPr>
              <w:lastRenderedPageBreak/>
              <w:t>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lastRenderedPageBreak/>
              <w:t>13167,8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16409,9</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24273,8</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23</w:t>
            </w:r>
            <w:r w:rsidR="000262CB">
              <w:rPr>
                <w:bCs/>
                <w:color w:val="000000"/>
                <w:sz w:val="20"/>
                <w:szCs w:val="20"/>
              </w:rPr>
              <w:t xml:space="preserve"> </w:t>
            </w:r>
            <w:r w:rsidRPr="00EF1BB6">
              <w:rPr>
                <w:bCs/>
                <w:color w:val="000000"/>
                <w:sz w:val="20"/>
                <w:szCs w:val="20"/>
              </w:rPr>
              <w:t>709,5</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25417,3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27148,5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bCs/>
                <w:color w:val="000000"/>
                <w:sz w:val="20"/>
                <w:szCs w:val="20"/>
              </w:rPr>
              <w:t>17248,0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86240,0</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86240,0</w:t>
            </w:r>
          </w:p>
        </w:tc>
      </w:tr>
      <w:tr w:rsidR="00A55C63" w:rsidRPr="00EF1BB6" w:rsidTr="00737440">
        <w:trPr>
          <w:trHeight w:val="422"/>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4E048B" w:rsidP="00A55C63">
            <w:r>
              <w:rPr>
                <w:color w:val="000000"/>
                <w:sz w:val="20"/>
                <w:szCs w:val="20"/>
              </w:rPr>
              <w:t xml:space="preserve">   </w:t>
            </w:r>
            <w:r w:rsidR="00A55C63" w:rsidRPr="00EF1BB6">
              <w:rPr>
                <w:color w:val="000000"/>
                <w:sz w:val="20"/>
                <w:szCs w:val="20"/>
              </w:rPr>
              <w:t>3</w:t>
            </w:r>
            <w:r w:rsidR="000262CB">
              <w:rPr>
                <w:color w:val="000000"/>
                <w:sz w:val="20"/>
                <w:szCs w:val="20"/>
              </w:rPr>
              <w:t xml:space="preserve"> </w:t>
            </w:r>
            <w:r w:rsidR="00A55C63" w:rsidRPr="00EF1BB6">
              <w:rPr>
                <w:color w:val="000000"/>
                <w:sz w:val="20"/>
                <w:szCs w:val="20"/>
              </w:rPr>
              <w:t>380,0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35564,5</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color w:val="000000"/>
                <w:sz w:val="20"/>
                <w:szCs w:val="20"/>
              </w:rPr>
              <w:t>35564,5</w:t>
            </w:r>
          </w:p>
        </w:tc>
      </w:tr>
      <w:tr w:rsidR="00A55C63" w:rsidRPr="00EF1BB6" w:rsidTr="00737440">
        <w:tc>
          <w:tcPr>
            <w:tcW w:w="851" w:type="dxa"/>
            <w:vMerge w:val="restart"/>
            <w:tcBorders>
              <w:top w:val="single" w:sz="4" w:space="0" w:color="auto"/>
              <w:bottom w:val="single" w:sz="4" w:space="0" w:color="auto"/>
              <w:right w:val="single" w:sz="4" w:space="0" w:color="auto"/>
            </w:tcBorders>
          </w:tcPr>
          <w:p w:rsidR="00A55C63" w:rsidRPr="00EF1BB6" w:rsidRDefault="007025AE" w:rsidP="00737440">
            <w:pPr>
              <w:autoSpaceDE w:val="0"/>
              <w:autoSpaceDN w:val="0"/>
              <w:adjustRightInd w:val="0"/>
              <w:jc w:val="both"/>
              <w:rPr>
                <w:rFonts w:eastAsia="Calibri"/>
                <w:bCs/>
                <w:sz w:val="20"/>
                <w:szCs w:val="20"/>
              </w:rPr>
            </w:pPr>
            <w:hyperlink r:id="rId6" w:history="1">
              <w:r w:rsidR="00A55C63"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«Государственная  поддержка развития образования» муниципальной программы Порецкого района Чувашской  Республики«Развитие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lang w:val="en-US"/>
              </w:rPr>
            </w:pPr>
            <w:r w:rsidRPr="00EF1BB6">
              <w:rPr>
                <w:sz w:val="20"/>
                <w:szCs w:val="20"/>
              </w:rPr>
              <w:t>130043,</w:t>
            </w:r>
            <w:r w:rsidRPr="00EF1BB6">
              <w:rPr>
                <w:sz w:val="20"/>
                <w:szCs w:val="20"/>
                <w:lang w:val="en-US"/>
              </w:rPr>
              <w:t>5</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171010,0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132</w:t>
            </w:r>
            <w:r w:rsidR="004E048B">
              <w:rPr>
                <w:sz w:val="20"/>
                <w:szCs w:val="20"/>
              </w:rPr>
              <w:t xml:space="preserve"> </w:t>
            </w:r>
            <w:r w:rsidRPr="00EF1BB6">
              <w:rPr>
                <w:sz w:val="20"/>
                <w:szCs w:val="20"/>
              </w:rPr>
              <w:t>381,8</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125979,7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125507,4</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494324,5</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sz w:val="20"/>
                <w:szCs w:val="20"/>
              </w:rPr>
              <w:t>494324,5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Ц7100</w:t>
            </w: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3128,6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8199,2</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rFonts w:eastAsia="Calibri"/>
                <w:bCs/>
                <w:sz w:val="20"/>
                <w:szCs w:val="20"/>
              </w:rPr>
            </w:pPr>
            <w:r w:rsidRPr="00EF1BB6">
              <w:rPr>
                <w:rFonts w:eastAsia="Calibri"/>
                <w:bCs/>
                <w:sz w:val="20"/>
                <w:szCs w:val="20"/>
              </w:rPr>
              <w:t>10</w:t>
            </w:r>
            <w:r w:rsidR="004E048B">
              <w:rPr>
                <w:rFonts w:eastAsia="Calibri"/>
                <w:bCs/>
                <w:sz w:val="20"/>
                <w:szCs w:val="20"/>
              </w:rPr>
              <w:t xml:space="preserve"> </w:t>
            </w:r>
            <w:r w:rsidRPr="00EF1BB6">
              <w:rPr>
                <w:rFonts w:eastAsia="Calibri"/>
                <w:bCs/>
                <w:sz w:val="20"/>
                <w:szCs w:val="20"/>
              </w:rPr>
              <w:t>367,9</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rFonts w:eastAsia="Calibri"/>
                <w:bCs/>
                <w:sz w:val="20"/>
                <w:szCs w:val="20"/>
              </w:rPr>
            </w:pPr>
            <w:r w:rsidRPr="00EF1BB6">
              <w:rPr>
                <w:rFonts w:eastAsia="Calibri"/>
                <w:bCs/>
                <w:sz w:val="20"/>
                <w:szCs w:val="20"/>
              </w:rPr>
              <w:t>10753,7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rFonts w:eastAsia="Calibri"/>
                <w:bCs/>
                <w:sz w:val="20"/>
                <w:szCs w:val="20"/>
              </w:rPr>
            </w:pPr>
            <w:r w:rsidRPr="00EF1BB6">
              <w:rPr>
                <w:rFonts w:eastAsia="Calibri"/>
                <w:bCs/>
                <w:sz w:val="20"/>
                <w:szCs w:val="20"/>
              </w:rPr>
              <w:t>8869,9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471,5</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471,5</w:t>
            </w:r>
          </w:p>
        </w:tc>
      </w:tr>
      <w:tr w:rsidR="00A55C63" w:rsidRPr="00EF1BB6" w:rsidTr="00737440">
        <w:trPr>
          <w:trHeight w:val="550"/>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Ц7102</w:t>
            </w: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lang w:val="en-US"/>
              </w:rPr>
            </w:pPr>
            <w:r w:rsidRPr="00EF1BB6">
              <w:rPr>
                <w:bCs/>
                <w:sz w:val="20"/>
                <w:szCs w:val="20"/>
              </w:rPr>
              <w:t>108235,</w:t>
            </w:r>
            <w:r w:rsidRPr="00EF1BB6">
              <w:rPr>
                <w:bCs/>
                <w:sz w:val="20"/>
                <w:szCs w:val="20"/>
                <w:lang w:val="en-US"/>
              </w:rPr>
              <w:t>3</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132322,6</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95</w:t>
            </w:r>
            <w:r w:rsidR="004E048B">
              <w:rPr>
                <w:bCs/>
                <w:sz w:val="20"/>
                <w:szCs w:val="20"/>
              </w:rPr>
              <w:t xml:space="preserve"> </w:t>
            </w:r>
            <w:r w:rsidRPr="00EF1BB6">
              <w:rPr>
                <w:bCs/>
                <w:sz w:val="20"/>
                <w:szCs w:val="20"/>
              </w:rPr>
              <w:t>447,7</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86938,5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86618,8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373048,5</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373048,5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15861,0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23806,7</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23</w:t>
            </w:r>
            <w:r w:rsidR="004E048B">
              <w:rPr>
                <w:bCs/>
                <w:sz w:val="20"/>
                <w:szCs w:val="20"/>
              </w:rPr>
              <w:t xml:space="preserve"> </w:t>
            </w:r>
            <w:r w:rsidRPr="00EF1BB6">
              <w:rPr>
                <w:bCs/>
                <w:sz w:val="20"/>
                <w:szCs w:val="20"/>
              </w:rPr>
              <w:t>186,2</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24907,5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26638,7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85240,0</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85240,0</w:t>
            </w:r>
          </w:p>
        </w:tc>
      </w:tr>
      <w:tr w:rsidR="00A55C63" w:rsidRPr="00EF1BB6" w:rsidTr="00737440">
        <w:trPr>
          <w:trHeight w:val="186"/>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t>3</w:t>
            </w:r>
            <w:r w:rsidR="004E048B">
              <w:t xml:space="preserve"> </w:t>
            </w:r>
            <w:r w:rsidRPr="00EF1BB6">
              <w:t>380,0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35564,5</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sz w:val="20"/>
                <w:szCs w:val="20"/>
              </w:rPr>
              <w:t>35564,5</w:t>
            </w:r>
          </w:p>
        </w:tc>
      </w:tr>
      <w:tr w:rsidR="00A55C63" w:rsidRPr="00EF1BB6" w:rsidTr="00737440">
        <w:trPr>
          <w:trHeight w:val="82"/>
        </w:trPr>
        <w:tc>
          <w:tcPr>
            <w:tcW w:w="851" w:type="dxa"/>
            <w:vMerge w:val="restart"/>
            <w:tcBorders>
              <w:top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r w:rsidRPr="00EF1BB6">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14235,0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19395,2</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19</w:t>
            </w:r>
            <w:r w:rsidR="004E048B">
              <w:rPr>
                <w:rFonts w:eastAsia="Calibri"/>
                <w:color w:val="000000"/>
                <w:sz w:val="20"/>
                <w:szCs w:val="20"/>
              </w:rPr>
              <w:t xml:space="preserve"> </w:t>
            </w:r>
            <w:r w:rsidRPr="00EF1BB6">
              <w:rPr>
                <w:rFonts w:eastAsia="Calibri"/>
                <w:color w:val="000000"/>
                <w:sz w:val="20"/>
                <w:szCs w:val="20"/>
              </w:rPr>
              <w:t>267,6</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21200,3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29929,9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r>
      <w:tr w:rsidR="00A55C63" w:rsidRPr="00EF1BB6" w:rsidTr="00737440">
        <w:trPr>
          <w:trHeight w:val="74"/>
        </w:trPr>
        <w:tc>
          <w:tcPr>
            <w:tcW w:w="851" w:type="dxa"/>
            <w:vMerge/>
            <w:tcBorders>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r>
      <w:tr w:rsidR="00A55C63" w:rsidRPr="00EF1BB6" w:rsidTr="00737440">
        <w:tc>
          <w:tcPr>
            <w:tcW w:w="851" w:type="dxa"/>
            <w:vMerge/>
            <w:tcBorders>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1216,6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908,3</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963,5</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r>
      <w:tr w:rsidR="00A55C63" w:rsidRPr="00EF1BB6" w:rsidTr="00737440">
        <w:trPr>
          <w:trHeight w:val="20"/>
        </w:trPr>
        <w:tc>
          <w:tcPr>
            <w:tcW w:w="851" w:type="dxa"/>
            <w:vMerge/>
            <w:tcBorders>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13018,4</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18486,9</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18304,1</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21200,3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29929,9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r>
      <w:tr w:rsidR="00A55C63" w:rsidRPr="00EF1BB6" w:rsidTr="00737440">
        <w:trPr>
          <w:trHeight w:val="467"/>
        </w:trPr>
        <w:tc>
          <w:tcPr>
            <w:tcW w:w="851" w:type="dxa"/>
            <w:vMerge/>
            <w:tcBorders>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p w:rsidR="00A55C63" w:rsidRPr="00EF1BB6" w:rsidRDefault="00A55C63" w:rsidP="00737440">
            <w:pPr>
              <w:autoSpaceDE w:val="0"/>
              <w:autoSpaceDN w:val="0"/>
              <w:adjustRightInd w:val="0"/>
              <w:jc w:val="center"/>
              <w:rPr>
                <w:rFonts w:eastAsia="Calibri"/>
                <w:bCs/>
                <w:sz w:val="20"/>
                <w:szCs w:val="20"/>
              </w:rPr>
            </w:pPr>
          </w:p>
        </w:tc>
      </w:tr>
      <w:tr w:rsidR="00A55C63" w:rsidRPr="00EF1BB6" w:rsidTr="00737440">
        <w:tc>
          <w:tcPr>
            <w:tcW w:w="851" w:type="dxa"/>
            <w:vMerge w:val="restart"/>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Финансовое обеспечение получения дошкольного образования, </w:t>
            </w:r>
            <w:r w:rsidRPr="00EF1BB6">
              <w:rPr>
                <w:rFonts w:eastAsia="Calibri"/>
                <w:bCs/>
                <w:sz w:val="20"/>
                <w:szCs w:val="20"/>
              </w:rPr>
              <w:lastRenderedPageBreak/>
              <w:t>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80721,8</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91667,9</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86084,0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372310,0</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color w:val="000000"/>
                <w:sz w:val="20"/>
                <w:szCs w:val="20"/>
              </w:rPr>
              <w:t>372310,0</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республиканский </w:t>
            </w:r>
            <w:r w:rsidRPr="00EF1BB6">
              <w:rPr>
                <w:rFonts w:eastAsia="Calibri"/>
                <w:bCs/>
                <w:sz w:val="20"/>
                <w:szCs w:val="20"/>
              </w:rPr>
              <w:lastRenderedPageBreak/>
              <w:t>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lastRenderedPageBreak/>
              <w:t>77868,6</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80721,8</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91667,9</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86084,0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372310,0</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color w:val="000000"/>
                <w:sz w:val="20"/>
                <w:szCs w:val="20"/>
              </w:rPr>
              <w:t>372310</w:t>
            </w:r>
            <w:r w:rsidRPr="00EF1BB6">
              <w:rPr>
                <w:color w:val="000000"/>
                <w:sz w:val="20"/>
                <w:szCs w:val="20"/>
              </w:rPr>
              <w:lastRenderedPageBreak/>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7029,1</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3380,0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7112,9</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pPr>
            <w:r w:rsidRPr="00EF1BB6">
              <w:rPr>
                <w:color w:val="000000"/>
                <w:sz w:val="16"/>
                <w:szCs w:val="16"/>
              </w:rPr>
              <w:t>35564,5</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330,2</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17,4</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t>2818,6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3380,0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35564,5</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color w:val="000000"/>
                <w:sz w:val="20"/>
                <w:szCs w:val="20"/>
              </w:rPr>
              <w:t>35564,5</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1744,6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5345,2</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5312,2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1744,6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5345,2</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5312,2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                 </w:t>
            </w:r>
            <w:r w:rsidRPr="00EF1BB6">
              <w:rPr>
                <w:rFonts w:eastAsia="Calibri"/>
                <w:bCs/>
                <w:sz w:val="20"/>
                <w:szCs w:val="20"/>
              </w:rPr>
              <w:lastRenderedPageBreak/>
              <w:t>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lastRenderedPageBreak/>
              <w:t xml:space="preserve">Стипендии, </w:t>
            </w:r>
            <w:r w:rsidRPr="00EF1BB6">
              <w:rPr>
                <w:rFonts w:eastAsia="Calibri"/>
                <w:bCs/>
                <w:sz w:val="20"/>
                <w:szCs w:val="20"/>
              </w:rPr>
              <w:lastRenderedPageBreak/>
              <w:t>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47,4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51,6</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60,0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250,0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color w:val="000000"/>
                <w:sz w:val="20"/>
                <w:szCs w:val="20"/>
              </w:rPr>
              <w:t>250,0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lang w:val="en-US"/>
              </w:rPr>
            </w:pPr>
            <w:r w:rsidRPr="00EF1BB6">
              <w:rPr>
                <w:rFonts w:eastAsia="Calibri"/>
                <w:bCs/>
                <w:sz w:val="20"/>
                <w:szCs w:val="20"/>
              </w:rPr>
              <w:t>Ц7111</w:t>
            </w:r>
            <w:r w:rsidRPr="00EF1BB6">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47,4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51,6</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60,0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250,0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color w:val="000000"/>
                <w:sz w:val="20"/>
                <w:szCs w:val="20"/>
              </w:rPr>
              <w:t>250,0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color w:val="000000" w:themeColor="text1"/>
                <w:sz w:val="20"/>
                <w:szCs w:val="20"/>
              </w:rPr>
            </w:pPr>
            <w:r w:rsidRPr="00EF1BB6">
              <w:rPr>
                <w:color w:val="000000" w:themeColor="text1"/>
                <w:sz w:val="20"/>
                <w:szCs w:val="20"/>
              </w:rPr>
              <w:t>1762,0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rPr>
                <w:sz w:val="20"/>
                <w:szCs w:val="20"/>
              </w:rPr>
            </w:pPr>
            <w:r w:rsidRPr="00EF1BB6">
              <w:rPr>
                <w:sz w:val="20"/>
                <w:szCs w:val="20"/>
              </w:rPr>
              <w:t>3581,1</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color w:val="000000" w:themeColor="text1"/>
                <w:sz w:val="20"/>
                <w:szCs w:val="20"/>
              </w:rPr>
              <w:t xml:space="preserve"> 5456,8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5151,3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4984,5</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738,5</w:t>
            </w:r>
          </w:p>
        </w:tc>
        <w:tc>
          <w:tcPr>
            <w:tcW w:w="772" w:type="dxa"/>
            <w:tcBorders>
              <w:top w:val="single" w:sz="4" w:space="0" w:color="auto"/>
              <w:left w:val="single" w:sz="4" w:space="0" w:color="auto"/>
              <w:bottom w:val="single" w:sz="4" w:space="0" w:color="auto"/>
            </w:tcBorders>
          </w:tcPr>
          <w:p w:rsidR="00655BF7" w:rsidRPr="00EF1BB6" w:rsidRDefault="00655BF7" w:rsidP="00737440">
            <w:pPr>
              <w:jc w:val="center"/>
              <w:rPr>
                <w:sz w:val="20"/>
                <w:szCs w:val="20"/>
              </w:rPr>
            </w:pPr>
            <w:r w:rsidRPr="00EF1BB6">
              <w:rPr>
                <w:sz w:val="20"/>
                <w:szCs w:val="20"/>
              </w:rPr>
              <w:t>738,5</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1384,0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2854,0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3557,7</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3426,8</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3557,7</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color w:val="000000" w:themeColor="text1"/>
                <w:sz w:val="20"/>
                <w:szCs w:val="20"/>
              </w:rPr>
            </w:pPr>
            <w:r w:rsidRPr="00EF1BB6">
              <w:rPr>
                <w:color w:val="000000" w:themeColor="text1"/>
                <w:sz w:val="20"/>
                <w:szCs w:val="20"/>
              </w:rPr>
              <w:t>371,6</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rPr>
                <w:sz w:val="20"/>
                <w:szCs w:val="20"/>
              </w:rPr>
            </w:pPr>
            <w:r w:rsidRPr="00EF1BB6">
              <w:rPr>
                <w:sz w:val="20"/>
                <w:szCs w:val="20"/>
              </w:rPr>
              <w:t>704,6</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color w:val="000000" w:themeColor="text1"/>
                <w:sz w:val="20"/>
                <w:szCs w:val="20"/>
              </w:rPr>
              <w:t>1731,3</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1707,3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1408,0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738,5</w:t>
            </w:r>
          </w:p>
        </w:tc>
        <w:tc>
          <w:tcPr>
            <w:tcW w:w="772" w:type="dxa"/>
            <w:tcBorders>
              <w:top w:val="single" w:sz="4" w:space="0" w:color="auto"/>
              <w:left w:val="single" w:sz="4" w:space="0" w:color="auto"/>
              <w:bottom w:val="single" w:sz="4" w:space="0" w:color="auto"/>
            </w:tcBorders>
          </w:tcPr>
          <w:p w:rsidR="00655BF7" w:rsidRPr="00EF1BB6" w:rsidRDefault="00655BF7" w:rsidP="00737440">
            <w:pPr>
              <w:jc w:val="center"/>
              <w:rPr>
                <w:sz w:val="20"/>
                <w:szCs w:val="20"/>
              </w:rPr>
            </w:pPr>
            <w:r w:rsidRPr="00EF1BB6">
              <w:rPr>
                <w:sz w:val="20"/>
                <w:szCs w:val="20"/>
              </w:rPr>
              <w:t>738,5</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6,4</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22,5</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167,8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17,2</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18,8</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lastRenderedPageBreak/>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27949,2</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14588,2</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2728,8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25925,3</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13735,9</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1425,2</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2023,9</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852,3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1303,6</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«Современная школа»</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1520,9</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1522,0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1498,0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1506,8</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15,1</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15,2</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7,8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1859,3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550,6</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3287,5</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2977,9</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4113,1</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3600,0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507,9</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5,2</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550,6</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3287,5</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2977,9</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3600,0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3600,00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внебюджетные </w:t>
            </w:r>
            <w:r w:rsidRPr="00EF1BB6">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rPr>
          <w:trHeight w:val="471"/>
        </w:trPr>
        <w:tc>
          <w:tcPr>
            <w:tcW w:w="851" w:type="dxa"/>
            <w:vMerge w:val="restart"/>
            <w:tcBorders>
              <w:top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r w:rsidRPr="00EF1BB6">
              <w:rPr>
                <w:rFonts w:eastAsia="Calibri"/>
                <w:bCs/>
                <w:sz w:val="20"/>
                <w:szCs w:val="20"/>
              </w:rPr>
              <w:lastRenderedPageBreak/>
              <w:t>Основное мероприятие 11</w:t>
            </w:r>
          </w:p>
        </w:tc>
        <w:tc>
          <w:tcPr>
            <w:tcW w:w="1645" w:type="dxa"/>
            <w:vMerge w:val="restart"/>
            <w:tcBorders>
              <w:top w:val="single" w:sz="4" w:space="0" w:color="auto"/>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bCs/>
                <w:sz w:val="20"/>
                <w:szCs w:val="20"/>
              </w:rPr>
              <w:t>Основное мероприятие 12</w:t>
            </w:r>
          </w:p>
        </w:tc>
        <w:tc>
          <w:tcPr>
            <w:tcW w:w="1645" w:type="dxa"/>
            <w:vMerge w:val="restart"/>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sz w:val="20"/>
                <w:szCs w:val="20"/>
              </w:rPr>
            </w:pPr>
            <w:r w:rsidRPr="00EF1BB6">
              <w:rPr>
                <w:sz w:val="20"/>
                <w:szCs w:val="20"/>
              </w:rPr>
              <w:t>39,2</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49,3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31,3</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200,0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200,0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t>39,2</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49,3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31,3</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200,0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200,0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w:t>
            </w:r>
          </w:p>
        </w:tc>
      </w:tr>
      <w:tr w:rsidR="00655BF7" w:rsidRPr="00EF1BB6" w:rsidTr="00737440">
        <w:trPr>
          <w:trHeight w:val="553"/>
        </w:trPr>
        <w:tc>
          <w:tcPr>
            <w:tcW w:w="851" w:type="dxa"/>
            <w:vMerge w:val="restart"/>
            <w:tcBorders>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Основное мероприятие 13</w:t>
            </w:r>
          </w:p>
        </w:tc>
        <w:tc>
          <w:tcPr>
            <w:tcW w:w="1645" w:type="dxa"/>
            <w:vMerge w:val="restart"/>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Приобретение оборудования для государственных и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175,0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175,0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val="restart"/>
            <w:tcBorders>
              <w:right w:val="single" w:sz="4" w:space="0" w:color="auto"/>
            </w:tcBorders>
          </w:tcPr>
          <w:p w:rsidR="00655BF7" w:rsidRPr="00EF1BB6" w:rsidRDefault="00655BF7" w:rsidP="00737440">
            <w:pPr>
              <w:jc w:val="both"/>
              <w:rPr>
                <w:color w:val="000000"/>
                <w:sz w:val="18"/>
                <w:szCs w:val="18"/>
              </w:rPr>
            </w:pPr>
            <w:r w:rsidRPr="00EF1BB6">
              <w:rPr>
                <w:color w:val="000000"/>
                <w:sz w:val="18"/>
                <w:szCs w:val="18"/>
              </w:rPr>
              <w:t>Основное мероприятие 14</w:t>
            </w:r>
          </w:p>
        </w:tc>
        <w:tc>
          <w:tcPr>
            <w:tcW w:w="1645" w:type="dxa"/>
            <w:vMerge w:val="restart"/>
            <w:tcBorders>
              <w:left w:val="single" w:sz="4" w:space="0" w:color="auto"/>
              <w:right w:val="single" w:sz="4" w:space="0" w:color="auto"/>
            </w:tcBorders>
          </w:tcPr>
          <w:p w:rsidR="00655BF7" w:rsidRPr="00EF1BB6" w:rsidRDefault="00655BF7" w:rsidP="00737440">
            <w:pPr>
              <w:jc w:val="both"/>
              <w:rPr>
                <w:color w:val="000000"/>
                <w:sz w:val="18"/>
                <w:szCs w:val="18"/>
              </w:rPr>
            </w:pPr>
            <w:r w:rsidRPr="00EF1BB6">
              <w:rPr>
                <w:color w:val="000000"/>
                <w:sz w:val="18"/>
                <w:szCs w:val="18"/>
              </w:rPr>
              <w:t>Модернизация инфраструктуры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26015,0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5562,2</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24975,7</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5228,5</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1039,3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333,7</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025AE" w:rsidP="00737440">
            <w:pPr>
              <w:autoSpaceDE w:val="0"/>
              <w:autoSpaceDN w:val="0"/>
              <w:adjustRightInd w:val="0"/>
              <w:jc w:val="both"/>
              <w:rPr>
                <w:rFonts w:eastAsia="Calibri"/>
                <w:bCs/>
                <w:sz w:val="20"/>
                <w:szCs w:val="20"/>
              </w:rPr>
            </w:pPr>
            <w:hyperlink r:id="rId7" w:history="1">
              <w:r w:rsidR="00737440"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Молодежь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bCs/>
                <w:color w:val="000000"/>
                <w:sz w:val="20"/>
                <w:szCs w:val="20"/>
              </w:rPr>
              <w:t>410,0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bCs/>
                <w:color w:val="000000"/>
                <w:sz w:val="20"/>
                <w:szCs w:val="20"/>
              </w:rPr>
              <w:t>410,0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республиканский бюджет Чувашской </w:t>
            </w:r>
            <w:r w:rsidRPr="00EF1BB6">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bCs/>
                <w:color w:val="000000"/>
                <w:sz w:val="20"/>
                <w:szCs w:val="20"/>
              </w:rPr>
              <w:t>410,0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t>408,4</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bCs/>
                <w:color w:val="000000"/>
                <w:sz w:val="20"/>
                <w:szCs w:val="20"/>
              </w:rPr>
              <w:t>410,0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bCs/>
                <w:color w:val="000000"/>
                <w:sz w:val="20"/>
                <w:szCs w:val="20"/>
              </w:rPr>
              <w:t>1000,0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color w:val="C00000"/>
                <w:sz w:val="20"/>
                <w:szCs w:val="20"/>
              </w:rPr>
            </w:pPr>
            <w:r w:rsidRPr="00EF1BB6">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color w:val="C00000"/>
                <w:sz w:val="20"/>
                <w:szCs w:val="20"/>
              </w:rPr>
            </w:pPr>
            <w:r w:rsidRPr="00EF1BB6">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rPr>
          <w:trHeight w:val="300"/>
        </w:trPr>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pPr>
          </w:p>
          <w:p w:rsidR="00737440" w:rsidRPr="00EF1BB6" w:rsidRDefault="007025AE" w:rsidP="00737440">
            <w:pPr>
              <w:autoSpaceDE w:val="0"/>
              <w:autoSpaceDN w:val="0"/>
              <w:adjustRightInd w:val="0"/>
              <w:jc w:val="both"/>
              <w:rPr>
                <w:rFonts w:eastAsia="Calibri"/>
                <w:bCs/>
                <w:sz w:val="20"/>
                <w:szCs w:val="20"/>
              </w:rPr>
            </w:pPr>
            <w:hyperlink r:id="rId8" w:history="1">
              <w:r w:rsidR="00737440"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«Создание в Порецком районе новых мест в </w:t>
            </w:r>
            <w:r w:rsidRPr="00EF1BB6">
              <w:rPr>
                <w:rFonts w:eastAsia="Calibri"/>
                <w:bCs/>
                <w:sz w:val="20"/>
                <w:szCs w:val="20"/>
              </w:rPr>
              <w:lastRenderedPageBreak/>
              <w:t>общеобразовательных организациях в соответствии с 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9705,4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9161,4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544,0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9705,4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rPr>
          <w:trHeight w:val="560"/>
        </w:trPr>
        <w:tc>
          <w:tcPr>
            <w:tcW w:w="851" w:type="dxa"/>
            <w:vMerge/>
            <w:tcBorders>
              <w:top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9161,4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544,0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20691F">
        <w:trPr>
          <w:trHeight w:val="399"/>
        </w:trPr>
        <w:tc>
          <w:tcPr>
            <w:tcW w:w="851" w:type="dxa"/>
            <w:vMerge/>
            <w:tcBorders>
              <w:top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right w:val="single" w:sz="4" w:space="0" w:color="auto"/>
            </w:tcBorders>
            <w:shd w:val="clear" w:color="auto" w:fill="auto"/>
          </w:tcPr>
          <w:p w:rsidR="00737440" w:rsidRPr="00EF1BB6" w:rsidRDefault="007025AE" w:rsidP="00737440">
            <w:pPr>
              <w:autoSpaceDE w:val="0"/>
              <w:autoSpaceDN w:val="0"/>
              <w:adjustRightInd w:val="0"/>
              <w:jc w:val="both"/>
              <w:rPr>
                <w:rFonts w:eastAsia="Calibri"/>
                <w:bCs/>
                <w:sz w:val="20"/>
                <w:szCs w:val="20"/>
              </w:rPr>
            </w:pPr>
            <w:hyperlink r:id="rId9" w:history="1">
              <w:r w:rsidR="00737440" w:rsidRPr="00EF1BB6">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«Развитие воспитания в </w:t>
            </w:r>
            <w:r w:rsidRPr="00EF1BB6">
              <w:rPr>
                <w:rFonts w:eastAsia="Calibri"/>
                <w:bCs/>
                <w:sz w:val="20"/>
                <w:szCs w:val="20"/>
              </w:rPr>
              <w:lastRenderedPageBreak/>
              <w:t>образовательных организациях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bCs/>
                <w:sz w:val="20"/>
                <w:szCs w:val="20"/>
              </w:rPr>
              <w:lastRenderedPageBreak/>
              <w:t>Основное мероприятие 3</w:t>
            </w:r>
          </w:p>
        </w:tc>
        <w:tc>
          <w:tcPr>
            <w:tcW w:w="1645" w:type="dxa"/>
            <w:vMerge w:val="restart"/>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sz w:val="20"/>
                <w:szCs w:val="20"/>
              </w:rPr>
              <w:t>Мероприятия, направленные на экологическое просвещение обучающихся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E69DA" w:rsidRPr="00EF1BB6" w:rsidTr="00737440">
        <w:tc>
          <w:tcPr>
            <w:tcW w:w="851" w:type="dxa"/>
            <w:vMerge w:val="restart"/>
            <w:tcBorders>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r w:rsidRPr="00EF1BB6">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r w:rsidRPr="00EF1BB6">
              <w:rPr>
                <w:rFonts w:eastAsia="Calibri"/>
                <w:sz w:val="20"/>
                <w:szCs w:val="20"/>
              </w:rPr>
              <w:t>«Патриотическое воспитание и допризывная подготовка молодежи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E69DA" w:rsidRPr="00EF1BB6" w:rsidRDefault="007E69DA"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7E69DA" w:rsidRPr="00EF1BB6" w:rsidRDefault="007E69DA" w:rsidP="004A55AB">
            <w:pPr>
              <w:rPr>
                <w:sz w:val="20"/>
                <w:szCs w:val="20"/>
              </w:rPr>
            </w:pPr>
            <w:r w:rsidRPr="00EF1BB6">
              <w:rPr>
                <w:sz w:val="20"/>
                <w:szCs w:val="20"/>
              </w:rPr>
              <w:t>107,5</w:t>
            </w:r>
          </w:p>
        </w:tc>
        <w:tc>
          <w:tcPr>
            <w:tcW w:w="105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E69DA" w:rsidRPr="00EF1BB6" w:rsidTr="00737440">
        <w:tc>
          <w:tcPr>
            <w:tcW w:w="851" w:type="dxa"/>
            <w:vMerge/>
            <w:tcBorders>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E69DA" w:rsidRPr="00EF1BB6" w:rsidRDefault="007E69DA"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E69DA" w:rsidRPr="00EF1BB6" w:rsidTr="00737440">
        <w:tc>
          <w:tcPr>
            <w:tcW w:w="851" w:type="dxa"/>
            <w:vMerge/>
            <w:tcBorders>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E69DA" w:rsidRPr="00EF1BB6" w:rsidRDefault="007E69DA"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E69DA" w:rsidRPr="00EF1BB6" w:rsidTr="00737440">
        <w:tc>
          <w:tcPr>
            <w:tcW w:w="851" w:type="dxa"/>
            <w:vMerge/>
            <w:tcBorders>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E69DA" w:rsidRPr="00EF1BB6" w:rsidRDefault="007E69DA"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7E69DA" w:rsidRPr="00EF1BB6" w:rsidRDefault="007E69DA" w:rsidP="004A55AB">
            <w:pPr>
              <w:rPr>
                <w:sz w:val="20"/>
                <w:szCs w:val="20"/>
              </w:rPr>
            </w:pPr>
            <w:r w:rsidRPr="00EF1BB6">
              <w:rPr>
                <w:sz w:val="20"/>
                <w:szCs w:val="20"/>
              </w:rPr>
              <w:t>107,5</w:t>
            </w:r>
          </w:p>
        </w:tc>
        <w:tc>
          <w:tcPr>
            <w:tcW w:w="105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E69DA" w:rsidRPr="00EF1BB6" w:rsidTr="00737440">
        <w:tc>
          <w:tcPr>
            <w:tcW w:w="851" w:type="dxa"/>
            <w:vMerge/>
            <w:tcBorders>
              <w:bottom w:val="single" w:sz="4" w:space="0" w:color="auto"/>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E69DA" w:rsidRPr="00EF1BB6" w:rsidRDefault="007E69DA"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E69DA" w:rsidRPr="00EF1BB6" w:rsidRDefault="007E69DA"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E69DA" w:rsidRPr="00EF1BB6" w:rsidRDefault="007E69DA"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r w:rsidRPr="00EF1BB6">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95,0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95,0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внебюджетные </w:t>
            </w:r>
            <w:r w:rsidRPr="00EF1BB6">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lastRenderedPageBreak/>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«Обеспечение реализации муниципальной программы Порецкого района Чувашской  Республики «Развитие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737440" w:rsidRPr="00EF1BB6" w:rsidRDefault="00737440" w:rsidP="00737440">
            <w:pPr>
              <w:ind w:left="-113" w:right="-113"/>
              <w:jc w:val="center"/>
              <w:rPr>
                <w:color w:val="000000"/>
                <w:sz w:val="16"/>
                <w:szCs w:val="16"/>
              </w:rPr>
            </w:pPr>
            <w:r w:rsidRPr="00EF1BB6">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737440" w:rsidRPr="00EF1BB6" w:rsidRDefault="00737440" w:rsidP="00737440">
            <w:pPr>
              <w:ind w:left="-113" w:right="-113"/>
              <w:jc w:val="center"/>
              <w:rPr>
                <w:color w:val="000000"/>
                <w:sz w:val="16"/>
                <w:szCs w:val="16"/>
              </w:rPr>
            </w:pPr>
            <w:r w:rsidRPr="00EF1BB6">
              <w:rPr>
                <w:color w:val="000000"/>
                <w:sz w:val="16"/>
                <w:szCs w:val="16"/>
              </w:rPr>
              <w:t>326,5</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16"/>
                <w:szCs w:val="16"/>
              </w:rPr>
            </w:pPr>
            <w:r w:rsidRPr="00EF1BB6">
              <w:rPr>
                <w:sz w:val="16"/>
                <w:szCs w:val="16"/>
              </w:rPr>
              <w:t>347,3</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341,2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350,8</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350,8</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1610,0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pPr>
            <w:r w:rsidRPr="00EF1BB6">
              <w:rPr>
                <w:color w:val="000000"/>
                <w:sz w:val="16"/>
                <w:szCs w:val="16"/>
              </w:rPr>
              <w:t>1610,0</w:t>
            </w:r>
          </w:p>
        </w:tc>
      </w:tr>
      <w:tr w:rsidR="00737440" w:rsidRPr="00EF1BB6" w:rsidTr="00737440">
        <w:trPr>
          <w:trHeight w:val="180"/>
        </w:trPr>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737440" w:rsidRPr="00EF1BB6" w:rsidRDefault="00737440" w:rsidP="00737440">
            <w:pPr>
              <w:ind w:left="-113" w:right="-113"/>
              <w:jc w:val="center"/>
              <w:rPr>
                <w:color w:val="000000"/>
                <w:sz w:val="16"/>
                <w:szCs w:val="16"/>
              </w:rPr>
            </w:pPr>
          </w:p>
        </w:tc>
      </w:tr>
      <w:tr w:rsidR="00737440" w:rsidRPr="00EF1BB6" w:rsidTr="00737440">
        <w:trPr>
          <w:trHeight w:val="232"/>
        </w:trPr>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r w:rsidRPr="00EF1BB6">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r w:rsidRPr="00EF1BB6">
              <w:rPr>
                <w:color w:val="000000"/>
                <w:sz w:val="16"/>
                <w:szCs w:val="16"/>
              </w:rPr>
              <w:t>321,6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343,0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335,4</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345,0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345,0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1610,0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pPr>
            <w:r w:rsidRPr="00EF1BB6">
              <w:rPr>
                <w:color w:val="000000"/>
                <w:sz w:val="16"/>
                <w:szCs w:val="16"/>
              </w:rPr>
              <w:t>1610,0</w:t>
            </w:r>
          </w:p>
        </w:tc>
      </w:tr>
      <w:tr w:rsidR="00737440" w:rsidRPr="00EF1BB6" w:rsidTr="00737440">
        <w:trPr>
          <w:trHeight w:val="45"/>
        </w:trPr>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ind w:left="-113" w:right="-113"/>
              <w:jc w:val="center"/>
              <w:rPr>
                <w:color w:val="000000"/>
                <w:sz w:val="16"/>
                <w:szCs w:val="16"/>
              </w:rPr>
            </w:pPr>
            <w:r w:rsidRPr="00EF1BB6">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4,9</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4,3</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5,8</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5,8</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rPr>
                <w:sz w:val="20"/>
                <w:szCs w:val="20"/>
              </w:rPr>
            </w:pPr>
            <w:r w:rsidRPr="00EF1BB6">
              <w:rPr>
                <w:sz w:val="20"/>
                <w:szCs w:val="20"/>
              </w:rPr>
              <w:t>5,8</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16"/>
                <w:szCs w:val="16"/>
              </w:rPr>
              <w:t>0,0</w:t>
            </w:r>
          </w:p>
        </w:tc>
        <w:tc>
          <w:tcPr>
            <w:tcW w:w="772" w:type="dxa"/>
            <w:tcBorders>
              <w:top w:val="single" w:sz="4" w:space="0" w:color="auto"/>
              <w:left w:val="single" w:sz="4" w:space="0" w:color="auto"/>
              <w:bottom w:val="single" w:sz="4" w:space="0" w:color="auto"/>
            </w:tcBorders>
          </w:tcPr>
          <w:p w:rsidR="00737440" w:rsidRPr="00EF1BB6" w:rsidRDefault="00737440" w:rsidP="00737440">
            <w:r w:rsidRPr="00EF1BB6">
              <w:rPr>
                <w:color w:val="000000"/>
                <w:sz w:val="16"/>
                <w:szCs w:val="16"/>
              </w:rPr>
              <w:t>0,0</w:t>
            </w:r>
          </w:p>
        </w:tc>
      </w:tr>
      <w:tr w:rsidR="00737440" w:rsidRPr="00EF1BB6" w:rsidTr="00737440">
        <w:trPr>
          <w:trHeight w:val="45"/>
        </w:trPr>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bl>
    <w:p w:rsidR="00737440" w:rsidRPr="00EF1BB6" w:rsidRDefault="00737440" w:rsidP="00737440"/>
    <w:p w:rsidR="00737440" w:rsidRPr="00EF1BB6" w:rsidRDefault="00737440" w:rsidP="00737440"/>
    <w:p w:rsidR="00737440" w:rsidRPr="00EF1BB6" w:rsidRDefault="00737440" w:rsidP="00737440"/>
    <w:p w:rsidR="00737440" w:rsidRPr="00EF1BB6" w:rsidRDefault="00737440" w:rsidP="00737440"/>
    <w:p w:rsidR="00737440" w:rsidRPr="00EF1BB6" w:rsidRDefault="00737440" w:rsidP="00737440"/>
    <w:p w:rsidR="00737440" w:rsidRPr="00EF1BB6" w:rsidRDefault="00737440" w:rsidP="00737440">
      <w:pPr>
        <w:autoSpaceDE w:val="0"/>
        <w:autoSpaceDN w:val="0"/>
        <w:adjustRightInd w:val="0"/>
        <w:jc w:val="right"/>
        <w:outlineLvl w:val="0"/>
        <w:rPr>
          <w:rFonts w:eastAsia="Calibri"/>
          <w:sz w:val="20"/>
          <w:szCs w:val="20"/>
        </w:rPr>
        <w:sectPr w:rsidR="00737440" w:rsidRPr="00EF1BB6" w:rsidSect="00737440">
          <w:pgSz w:w="16838" w:h="11906" w:orient="landscape"/>
          <w:pgMar w:top="1701" w:right="1134" w:bottom="851" w:left="1134" w:header="709" w:footer="709" w:gutter="0"/>
          <w:cols w:space="708"/>
          <w:docGrid w:linePitch="360"/>
        </w:sectPr>
      </w:pPr>
    </w:p>
    <w:p w:rsidR="0020691F" w:rsidRPr="00EF1BB6" w:rsidRDefault="0020691F" w:rsidP="0020691F">
      <w:pPr>
        <w:ind w:left="9790"/>
        <w:jc w:val="right"/>
        <w:rPr>
          <w:sz w:val="20"/>
          <w:szCs w:val="20"/>
        </w:rPr>
      </w:pPr>
      <w:r w:rsidRPr="00EF1BB6">
        <w:rPr>
          <w:sz w:val="20"/>
          <w:szCs w:val="20"/>
        </w:rPr>
        <w:lastRenderedPageBreak/>
        <w:t>Приложение №</w:t>
      </w:r>
      <w:r w:rsidR="000A5CC6" w:rsidRPr="00EF1BB6">
        <w:rPr>
          <w:sz w:val="20"/>
          <w:szCs w:val="20"/>
        </w:rPr>
        <w:t xml:space="preserve"> 2</w:t>
      </w:r>
    </w:p>
    <w:p w:rsidR="0020691F" w:rsidRPr="00EF1BB6" w:rsidRDefault="0020691F" w:rsidP="0020691F">
      <w:pPr>
        <w:ind w:left="9790"/>
        <w:jc w:val="right"/>
        <w:rPr>
          <w:sz w:val="20"/>
          <w:szCs w:val="20"/>
        </w:rPr>
      </w:pPr>
      <w:r w:rsidRPr="00EF1BB6">
        <w:rPr>
          <w:sz w:val="20"/>
          <w:szCs w:val="20"/>
        </w:rPr>
        <w:t xml:space="preserve">к постановлению администрации Порецкого района </w:t>
      </w:r>
      <w:proofErr w:type="spellStart"/>
      <w:r w:rsidRPr="00EF1BB6">
        <w:rPr>
          <w:sz w:val="20"/>
          <w:szCs w:val="20"/>
        </w:rPr>
        <w:t>от______________№</w:t>
      </w:r>
      <w:proofErr w:type="spellEnd"/>
      <w:r w:rsidRPr="00EF1BB6">
        <w:rPr>
          <w:sz w:val="20"/>
          <w:szCs w:val="20"/>
        </w:rPr>
        <w:t xml:space="preserve"> _________</w:t>
      </w:r>
    </w:p>
    <w:p w:rsidR="0020691F" w:rsidRPr="00EF1BB6" w:rsidRDefault="0020691F" w:rsidP="0020691F">
      <w:pPr>
        <w:autoSpaceDE w:val="0"/>
        <w:autoSpaceDN w:val="0"/>
        <w:adjustRightInd w:val="0"/>
        <w:jc w:val="right"/>
        <w:outlineLvl w:val="0"/>
        <w:rPr>
          <w:rFonts w:eastAsia="Calibri"/>
          <w:sz w:val="20"/>
          <w:szCs w:val="20"/>
        </w:rPr>
      </w:pPr>
      <w:r w:rsidRPr="00EF1BB6">
        <w:rPr>
          <w:rFonts w:eastAsia="Calibri"/>
          <w:sz w:val="20"/>
          <w:szCs w:val="20"/>
        </w:rPr>
        <w:t>«Приложение № 1</w:t>
      </w:r>
    </w:p>
    <w:p w:rsidR="0020691F" w:rsidRPr="00EF1BB6" w:rsidRDefault="0020691F" w:rsidP="0020691F">
      <w:pPr>
        <w:autoSpaceDE w:val="0"/>
        <w:autoSpaceDN w:val="0"/>
        <w:adjustRightInd w:val="0"/>
        <w:jc w:val="right"/>
        <w:rPr>
          <w:rFonts w:eastAsia="Calibri"/>
          <w:sz w:val="20"/>
          <w:szCs w:val="20"/>
        </w:rPr>
      </w:pPr>
      <w:r w:rsidRPr="00EF1BB6">
        <w:rPr>
          <w:rFonts w:eastAsia="Calibri"/>
          <w:sz w:val="20"/>
          <w:szCs w:val="20"/>
        </w:rPr>
        <w:t xml:space="preserve">к подпрограмме«Государственная  </w:t>
      </w:r>
      <w:proofErr w:type="spellStart"/>
      <w:r w:rsidRPr="00EF1BB6">
        <w:rPr>
          <w:rFonts w:eastAsia="Calibri"/>
          <w:sz w:val="20"/>
          <w:szCs w:val="20"/>
        </w:rPr>
        <w:t>поддержкаразвития</w:t>
      </w:r>
      <w:proofErr w:type="spellEnd"/>
      <w:r w:rsidRPr="00EF1BB6">
        <w:rPr>
          <w:rFonts w:eastAsia="Calibri"/>
          <w:sz w:val="20"/>
          <w:szCs w:val="20"/>
        </w:rPr>
        <w:t xml:space="preserve"> образования»</w:t>
      </w:r>
    </w:p>
    <w:p w:rsidR="0020691F" w:rsidRPr="00EF1BB6" w:rsidRDefault="0020691F" w:rsidP="0020691F">
      <w:pPr>
        <w:autoSpaceDE w:val="0"/>
        <w:autoSpaceDN w:val="0"/>
        <w:adjustRightInd w:val="0"/>
        <w:jc w:val="right"/>
        <w:rPr>
          <w:rFonts w:eastAsia="Calibri"/>
          <w:sz w:val="20"/>
          <w:szCs w:val="20"/>
        </w:rPr>
      </w:pPr>
      <w:r w:rsidRPr="00EF1BB6">
        <w:rPr>
          <w:rFonts w:eastAsia="Calibri"/>
          <w:sz w:val="20"/>
          <w:szCs w:val="20"/>
        </w:rPr>
        <w:t xml:space="preserve">муниципальной </w:t>
      </w:r>
      <w:proofErr w:type="spellStart"/>
      <w:r w:rsidRPr="00EF1BB6">
        <w:rPr>
          <w:rFonts w:eastAsia="Calibri"/>
          <w:sz w:val="20"/>
          <w:szCs w:val="20"/>
        </w:rPr>
        <w:t>программыПорецкого</w:t>
      </w:r>
      <w:proofErr w:type="spellEnd"/>
      <w:r w:rsidRPr="00EF1BB6">
        <w:rPr>
          <w:rFonts w:eastAsia="Calibri"/>
          <w:sz w:val="20"/>
          <w:szCs w:val="20"/>
        </w:rPr>
        <w:t xml:space="preserve"> </w:t>
      </w:r>
      <w:proofErr w:type="spellStart"/>
      <w:r w:rsidRPr="00EF1BB6">
        <w:rPr>
          <w:rFonts w:eastAsia="Calibri"/>
          <w:sz w:val="20"/>
          <w:szCs w:val="20"/>
        </w:rPr>
        <w:t>районаЧувашской</w:t>
      </w:r>
      <w:proofErr w:type="spellEnd"/>
      <w:r w:rsidRPr="00EF1BB6">
        <w:rPr>
          <w:rFonts w:eastAsia="Calibri"/>
          <w:sz w:val="20"/>
          <w:szCs w:val="20"/>
        </w:rPr>
        <w:t xml:space="preserve"> Республики</w:t>
      </w:r>
    </w:p>
    <w:p w:rsidR="0020691F" w:rsidRPr="00EF1BB6" w:rsidRDefault="0020691F" w:rsidP="0020691F">
      <w:pPr>
        <w:autoSpaceDE w:val="0"/>
        <w:autoSpaceDN w:val="0"/>
        <w:adjustRightInd w:val="0"/>
        <w:jc w:val="right"/>
        <w:rPr>
          <w:rFonts w:eastAsia="Calibri"/>
          <w:sz w:val="20"/>
          <w:szCs w:val="20"/>
        </w:rPr>
      </w:pPr>
      <w:r w:rsidRPr="00EF1BB6">
        <w:rPr>
          <w:rFonts w:eastAsia="Calibri"/>
          <w:sz w:val="20"/>
          <w:szCs w:val="20"/>
        </w:rPr>
        <w:t>«Развитие образования»</w:t>
      </w:r>
    </w:p>
    <w:p w:rsidR="0020691F" w:rsidRPr="00EF1BB6" w:rsidRDefault="0020691F" w:rsidP="0020691F">
      <w:pPr>
        <w:autoSpaceDE w:val="0"/>
        <w:autoSpaceDN w:val="0"/>
        <w:adjustRightInd w:val="0"/>
        <w:jc w:val="center"/>
        <w:rPr>
          <w:sz w:val="26"/>
          <w:szCs w:val="26"/>
          <w:lang w:eastAsia="en-US"/>
        </w:rPr>
      </w:pP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РЕСУРСНОЕ ОБЕСПЕЧЕНИЕ</w:t>
      </w: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РЕАЛИЗАЦИИ ПОДПРОГРАММЫ «ГОСУДАРСТВЕННАЯПОДДЕРЖКА РАЗВИТИЯ ОБРАЗОВАНИЯ»</w:t>
      </w: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МУНИЦИПАЛЬНОЙ ПРОГРАММЫ ПОРЕЦКОГО РАЙОНА ЧУВАШСКОЙ  РЕСПУБЛИКИ</w:t>
      </w:r>
      <w:r w:rsidRPr="00EF1BB6">
        <w:rPr>
          <w:sz w:val="26"/>
          <w:szCs w:val="26"/>
        </w:rPr>
        <w:t>«РАЗВИТИЕ ОБРАЗОВАНИЯ»</w:t>
      </w: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ЗА СЧЕТ ВСЕХ ИСТОЧНИКОВ ФИНАНСИРОВАНИЯ</w:t>
      </w:r>
    </w:p>
    <w:tbl>
      <w:tblPr>
        <w:tblStyle w:val="afe"/>
        <w:tblW w:w="15876" w:type="dxa"/>
        <w:tblInd w:w="-459" w:type="dxa"/>
        <w:tblLayout w:type="fixed"/>
        <w:tblLook w:val="04A0"/>
      </w:tblPr>
      <w:tblGrid>
        <w:gridCol w:w="844"/>
        <w:gridCol w:w="277"/>
        <w:gridCol w:w="13"/>
        <w:gridCol w:w="142"/>
        <w:gridCol w:w="142"/>
        <w:gridCol w:w="142"/>
        <w:gridCol w:w="691"/>
        <w:gridCol w:w="146"/>
        <w:gridCol w:w="13"/>
        <w:gridCol w:w="142"/>
        <w:gridCol w:w="425"/>
        <w:gridCol w:w="413"/>
        <w:gridCol w:w="296"/>
        <w:gridCol w:w="697"/>
        <w:gridCol w:w="7"/>
        <w:gridCol w:w="560"/>
        <w:gridCol w:w="16"/>
        <w:gridCol w:w="412"/>
        <w:gridCol w:w="79"/>
        <w:gridCol w:w="60"/>
        <w:gridCol w:w="753"/>
        <w:gridCol w:w="381"/>
        <w:gridCol w:w="567"/>
        <w:gridCol w:w="52"/>
        <w:gridCol w:w="940"/>
        <w:gridCol w:w="145"/>
        <w:gridCol w:w="705"/>
        <w:gridCol w:w="145"/>
        <w:gridCol w:w="715"/>
        <w:gridCol w:w="850"/>
        <w:gridCol w:w="851"/>
        <w:gridCol w:w="851"/>
        <w:gridCol w:w="851"/>
        <w:gridCol w:w="851"/>
        <w:gridCol w:w="851"/>
        <w:gridCol w:w="851"/>
      </w:tblGrid>
      <w:tr w:rsidR="0020691F" w:rsidRPr="00EF1BB6" w:rsidTr="0020691F">
        <w:tc>
          <w:tcPr>
            <w:tcW w:w="844" w:type="dxa"/>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Статус</w:t>
            </w:r>
          </w:p>
        </w:tc>
        <w:tc>
          <w:tcPr>
            <w:tcW w:w="1553" w:type="dxa"/>
            <w:gridSpan w:val="7"/>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Наименование подпрограммы муниципальной программы Порецкого района Чувашской  Республики(основного мероприятия, мероприятия)</w:t>
            </w:r>
          </w:p>
        </w:tc>
        <w:tc>
          <w:tcPr>
            <w:tcW w:w="580" w:type="dxa"/>
            <w:gridSpan w:val="3"/>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Задача подпрограммы муниципальной программы Порецкого района</w:t>
            </w:r>
          </w:p>
        </w:tc>
        <w:tc>
          <w:tcPr>
            <w:tcW w:w="1406" w:type="dxa"/>
            <w:gridSpan w:val="3"/>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Ответственный исполнитель, соисполнители</w:t>
            </w:r>
          </w:p>
        </w:tc>
        <w:tc>
          <w:tcPr>
            <w:tcW w:w="2835" w:type="dxa"/>
            <w:gridSpan w:val="9"/>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Код бюджетной</w:t>
            </w:r>
          </w:p>
        </w:tc>
        <w:tc>
          <w:tcPr>
            <w:tcW w:w="992"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Источники финансирования</w:t>
            </w:r>
          </w:p>
        </w:tc>
        <w:tc>
          <w:tcPr>
            <w:tcW w:w="7666" w:type="dxa"/>
            <w:gridSpan w:val="11"/>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Расходы по годам, тыс. рублей</w:t>
            </w:r>
          </w:p>
        </w:tc>
      </w:tr>
      <w:tr w:rsidR="0020691F" w:rsidRPr="00EF1BB6" w:rsidTr="0020691F">
        <w:tc>
          <w:tcPr>
            <w:tcW w:w="844" w:type="dxa"/>
            <w:vMerge/>
          </w:tcPr>
          <w:p w:rsidR="0020691F" w:rsidRPr="00EF1BB6" w:rsidRDefault="0020691F" w:rsidP="0020691F">
            <w:pPr>
              <w:autoSpaceDE w:val="0"/>
              <w:autoSpaceDN w:val="0"/>
              <w:rPr>
                <w:rFonts w:eastAsia="Calibri"/>
                <w:sz w:val="16"/>
                <w:szCs w:val="16"/>
              </w:rPr>
            </w:pPr>
          </w:p>
        </w:tc>
        <w:tc>
          <w:tcPr>
            <w:tcW w:w="1553" w:type="dxa"/>
            <w:gridSpan w:val="7"/>
            <w:vMerge/>
          </w:tcPr>
          <w:p w:rsidR="0020691F" w:rsidRPr="00EF1BB6" w:rsidRDefault="0020691F" w:rsidP="0020691F">
            <w:pPr>
              <w:autoSpaceDE w:val="0"/>
              <w:autoSpaceDN w:val="0"/>
              <w:rPr>
                <w:rFonts w:eastAsia="Calibri"/>
                <w:sz w:val="16"/>
                <w:szCs w:val="16"/>
              </w:rPr>
            </w:pPr>
          </w:p>
        </w:tc>
        <w:tc>
          <w:tcPr>
            <w:tcW w:w="580" w:type="dxa"/>
            <w:gridSpan w:val="3"/>
            <w:vMerge/>
          </w:tcPr>
          <w:p w:rsidR="0020691F" w:rsidRPr="00EF1BB6" w:rsidRDefault="0020691F" w:rsidP="0020691F">
            <w:pPr>
              <w:autoSpaceDE w:val="0"/>
              <w:autoSpaceDN w:val="0"/>
              <w:rPr>
                <w:rFonts w:eastAsia="Calibri"/>
                <w:sz w:val="16"/>
                <w:szCs w:val="16"/>
              </w:rPr>
            </w:pPr>
          </w:p>
        </w:tc>
        <w:tc>
          <w:tcPr>
            <w:tcW w:w="1406" w:type="dxa"/>
            <w:gridSpan w:val="3"/>
            <w:vMerge/>
          </w:tcPr>
          <w:p w:rsidR="0020691F" w:rsidRPr="00EF1BB6" w:rsidRDefault="0020691F" w:rsidP="0020691F">
            <w:pPr>
              <w:autoSpaceDE w:val="0"/>
              <w:autoSpaceDN w:val="0"/>
              <w:rPr>
                <w:rFonts w:eastAsia="Calibri"/>
                <w:sz w:val="16"/>
                <w:szCs w:val="16"/>
              </w:rPr>
            </w:pPr>
          </w:p>
        </w:tc>
        <w:tc>
          <w:tcPr>
            <w:tcW w:w="567"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главный распорядитель бюджетных средств</w:t>
            </w:r>
          </w:p>
          <w:p w:rsidR="0020691F" w:rsidRPr="00EF1BB6" w:rsidRDefault="0020691F" w:rsidP="0020691F">
            <w:pPr>
              <w:autoSpaceDE w:val="0"/>
              <w:autoSpaceDN w:val="0"/>
              <w:jc w:val="center"/>
              <w:rPr>
                <w:rFonts w:eastAsia="Calibri"/>
                <w:sz w:val="16"/>
                <w:szCs w:val="16"/>
              </w:rPr>
            </w:pPr>
          </w:p>
        </w:tc>
        <w:tc>
          <w:tcPr>
            <w:tcW w:w="567" w:type="dxa"/>
            <w:gridSpan w:val="4"/>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раздел, подраздел</w:t>
            </w:r>
          </w:p>
        </w:tc>
        <w:tc>
          <w:tcPr>
            <w:tcW w:w="1134"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целевая статья расходов</w:t>
            </w:r>
          </w:p>
        </w:tc>
        <w:tc>
          <w:tcPr>
            <w:tcW w:w="567"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группа (подгруппа) вида расходов</w:t>
            </w:r>
          </w:p>
        </w:tc>
        <w:tc>
          <w:tcPr>
            <w:tcW w:w="992" w:type="dxa"/>
            <w:gridSpan w:val="2"/>
          </w:tcPr>
          <w:p w:rsidR="0020691F" w:rsidRPr="00EF1BB6" w:rsidRDefault="0020691F" w:rsidP="0020691F">
            <w:pPr>
              <w:autoSpaceDE w:val="0"/>
              <w:autoSpaceDN w:val="0"/>
              <w:jc w:val="center"/>
              <w:rPr>
                <w:rFonts w:eastAsia="Calibri"/>
                <w:sz w:val="16"/>
                <w:szCs w:val="16"/>
              </w:rPr>
            </w:pPr>
          </w:p>
        </w:tc>
        <w:tc>
          <w:tcPr>
            <w:tcW w:w="850" w:type="dxa"/>
            <w:gridSpan w:val="2"/>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2019</w:t>
            </w:r>
          </w:p>
        </w:tc>
        <w:tc>
          <w:tcPr>
            <w:tcW w:w="860" w:type="dxa"/>
            <w:gridSpan w:val="2"/>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2020</w:t>
            </w:r>
          </w:p>
        </w:tc>
        <w:tc>
          <w:tcPr>
            <w:tcW w:w="850"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2021</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2022</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2023</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2024</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2025</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2026-2030</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2031-2035</w:t>
            </w:r>
          </w:p>
        </w:tc>
      </w:tr>
      <w:tr w:rsidR="0020691F" w:rsidRPr="00EF1BB6" w:rsidTr="0020691F">
        <w:tc>
          <w:tcPr>
            <w:tcW w:w="844"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w:t>
            </w:r>
          </w:p>
        </w:tc>
        <w:tc>
          <w:tcPr>
            <w:tcW w:w="1553" w:type="dxa"/>
            <w:gridSpan w:val="7"/>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w:t>
            </w:r>
          </w:p>
        </w:tc>
        <w:tc>
          <w:tcPr>
            <w:tcW w:w="580" w:type="dxa"/>
            <w:gridSpan w:val="3"/>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3</w:t>
            </w:r>
          </w:p>
        </w:tc>
        <w:tc>
          <w:tcPr>
            <w:tcW w:w="1406" w:type="dxa"/>
            <w:gridSpan w:val="3"/>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4</w:t>
            </w:r>
          </w:p>
        </w:tc>
        <w:tc>
          <w:tcPr>
            <w:tcW w:w="567"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5</w:t>
            </w:r>
          </w:p>
        </w:tc>
        <w:tc>
          <w:tcPr>
            <w:tcW w:w="567" w:type="dxa"/>
            <w:gridSpan w:val="4"/>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6</w:t>
            </w:r>
          </w:p>
        </w:tc>
        <w:tc>
          <w:tcPr>
            <w:tcW w:w="1134"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7</w:t>
            </w:r>
          </w:p>
        </w:tc>
        <w:tc>
          <w:tcPr>
            <w:tcW w:w="567"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8</w:t>
            </w:r>
          </w:p>
        </w:tc>
        <w:tc>
          <w:tcPr>
            <w:tcW w:w="992"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9</w:t>
            </w:r>
          </w:p>
        </w:tc>
        <w:tc>
          <w:tcPr>
            <w:tcW w:w="850"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10</w:t>
            </w:r>
          </w:p>
        </w:tc>
        <w:tc>
          <w:tcPr>
            <w:tcW w:w="860"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11</w:t>
            </w:r>
          </w:p>
        </w:tc>
        <w:tc>
          <w:tcPr>
            <w:tcW w:w="850"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12</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13</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14</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15</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16</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17</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18</w:t>
            </w:r>
          </w:p>
        </w:tc>
      </w:tr>
      <w:tr w:rsidR="00B32F20" w:rsidRPr="00EF1BB6" w:rsidTr="0020691F">
        <w:trPr>
          <w:trHeight w:val="223"/>
        </w:trPr>
        <w:tc>
          <w:tcPr>
            <w:tcW w:w="844" w:type="dxa"/>
            <w:vMerge w:val="restart"/>
          </w:tcPr>
          <w:p w:rsidR="00B32F20" w:rsidRPr="00EF1BB6" w:rsidRDefault="00B32F20" w:rsidP="0020691F">
            <w:pPr>
              <w:autoSpaceDE w:val="0"/>
              <w:autoSpaceDN w:val="0"/>
              <w:rPr>
                <w:rFonts w:eastAsia="Calibri"/>
                <w:sz w:val="16"/>
                <w:szCs w:val="16"/>
              </w:rPr>
            </w:pPr>
            <w:r w:rsidRPr="00EF1BB6">
              <w:rPr>
                <w:rFonts w:eastAsia="Calibri"/>
                <w:sz w:val="16"/>
                <w:szCs w:val="16"/>
              </w:rPr>
              <w:t>Подпрограмма</w:t>
            </w:r>
          </w:p>
        </w:tc>
        <w:tc>
          <w:tcPr>
            <w:tcW w:w="1553" w:type="dxa"/>
            <w:gridSpan w:val="7"/>
            <w:vMerge w:val="restart"/>
          </w:tcPr>
          <w:p w:rsidR="00B32F20" w:rsidRPr="00EF1BB6" w:rsidRDefault="00B32F20" w:rsidP="0020691F">
            <w:pPr>
              <w:autoSpaceDE w:val="0"/>
              <w:autoSpaceDN w:val="0"/>
              <w:rPr>
                <w:rFonts w:eastAsia="Calibri"/>
                <w:sz w:val="16"/>
                <w:szCs w:val="16"/>
              </w:rPr>
            </w:pPr>
            <w:r w:rsidRPr="00EF1BB6">
              <w:rPr>
                <w:rFonts w:eastAsia="Calibri"/>
                <w:sz w:val="16"/>
                <w:szCs w:val="16"/>
              </w:rPr>
              <w:t xml:space="preserve">«Государственная  поддержка развития образования» </w:t>
            </w:r>
          </w:p>
          <w:p w:rsidR="00B32F20" w:rsidRPr="00EF1BB6" w:rsidRDefault="00B32F20" w:rsidP="0020691F">
            <w:pPr>
              <w:autoSpaceDE w:val="0"/>
              <w:autoSpaceDN w:val="0"/>
              <w:rPr>
                <w:rFonts w:eastAsia="Calibri"/>
                <w:sz w:val="16"/>
                <w:szCs w:val="16"/>
              </w:rPr>
            </w:pPr>
          </w:p>
        </w:tc>
        <w:tc>
          <w:tcPr>
            <w:tcW w:w="580" w:type="dxa"/>
            <w:gridSpan w:val="3"/>
            <w:vMerge w:val="restart"/>
          </w:tcPr>
          <w:p w:rsidR="00B32F20" w:rsidRPr="00EF1BB6" w:rsidRDefault="00B32F20" w:rsidP="0020691F">
            <w:pPr>
              <w:autoSpaceDE w:val="0"/>
              <w:autoSpaceDN w:val="0"/>
              <w:jc w:val="center"/>
              <w:rPr>
                <w:rFonts w:eastAsia="Calibri"/>
                <w:sz w:val="16"/>
                <w:szCs w:val="16"/>
              </w:rPr>
            </w:pPr>
          </w:p>
        </w:tc>
        <w:tc>
          <w:tcPr>
            <w:tcW w:w="1406" w:type="dxa"/>
            <w:gridSpan w:val="3"/>
            <w:vMerge w:val="restart"/>
          </w:tcPr>
          <w:p w:rsidR="00B32F20" w:rsidRPr="00EF1BB6" w:rsidRDefault="00B32F20"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района;</w:t>
            </w:r>
          </w:p>
          <w:p w:rsidR="00B32F20" w:rsidRPr="00EF1BB6" w:rsidRDefault="00B32F20"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 xml:space="preserve">Соисполнители - </w:t>
            </w:r>
          </w:p>
          <w:p w:rsidR="00B32F20" w:rsidRPr="00EF1BB6" w:rsidRDefault="00B32F20"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 xml:space="preserve">Комиссия по делам </w:t>
            </w:r>
            <w:r w:rsidRPr="00EF1BB6">
              <w:rPr>
                <w:rFonts w:ascii="Times New Roman" w:hAnsi="Times New Roman" w:cs="Times New Roman"/>
                <w:sz w:val="16"/>
                <w:szCs w:val="16"/>
              </w:rPr>
              <w:lastRenderedPageBreak/>
              <w:t xml:space="preserve">несовершеннолетних и защите их прав Порецкого района; </w:t>
            </w:r>
          </w:p>
          <w:p w:rsidR="00B32F20" w:rsidRPr="00EF1BB6" w:rsidRDefault="00B32F20"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Орган опеки и попечительства администрации Порецкого района;</w:t>
            </w:r>
          </w:p>
          <w:p w:rsidR="00B32F20" w:rsidRPr="00EF1BB6" w:rsidRDefault="00B32F20" w:rsidP="0020691F">
            <w:pPr>
              <w:autoSpaceDE w:val="0"/>
              <w:autoSpaceDN w:val="0"/>
              <w:jc w:val="center"/>
              <w:rPr>
                <w:rFonts w:eastAsia="Calibri"/>
                <w:sz w:val="16"/>
                <w:szCs w:val="16"/>
              </w:rPr>
            </w:pPr>
            <w:r w:rsidRPr="00EF1BB6">
              <w:rPr>
                <w:sz w:val="16"/>
                <w:szCs w:val="16"/>
              </w:rPr>
              <w:t xml:space="preserve">муниципальные образовательные организации Порецкого района </w:t>
            </w:r>
          </w:p>
        </w:tc>
        <w:tc>
          <w:tcPr>
            <w:tcW w:w="567" w:type="dxa"/>
            <w:gridSpan w:val="2"/>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lastRenderedPageBreak/>
              <w:t>974</w:t>
            </w:r>
          </w:p>
        </w:tc>
        <w:tc>
          <w:tcPr>
            <w:tcW w:w="567" w:type="dxa"/>
            <w:gridSpan w:val="4"/>
            <w:vAlign w:val="center"/>
          </w:tcPr>
          <w:p w:rsidR="00B32F20" w:rsidRPr="00EF1BB6" w:rsidRDefault="00B32F20" w:rsidP="0020691F">
            <w:pPr>
              <w:autoSpaceDE w:val="0"/>
              <w:autoSpaceDN w:val="0"/>
              <w:jc w:val="center"/>
              <w:rPr>
                <w:rFonts w:eastAsia="Calibri"/>
                <w:sz w:val="16"/>
                <w:szCs w:val="16"/>
              </w:rPr>
            </w:pPr>
          </w:p>
        </w:tc>
        <w:tc>
          <w:tcPr>
            <w:tcW w:w="1134" w:type="dxa"/>
            <w:gridSpan w:val="2"/>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Ц710000000</w:t>
            </w:r>
          </w:p>
        </w:tc>
        <w:tc>
          <w:tcPr>
            <w:tcW w:w="567" w:type="dxa"/>
            <w:vAlign w:val="center"/>
          </w:tcPr>
          <w:p w:rsidR="00B32F20" w:rsidRPr="00EF1BB6" w:rsidRDefault="00B32F20" w:rsidP="0020691F">
            <w:pPr>
              <w:autoSpaceDE w:val="0"/>
              <w:autoSpaceDN w:val="0"/>
              <w:jc w:val="center"/>
              <w:rPr>
                <w:rFonts w:eastAsia="Calibri"/>
                <w:sz w:val="16"/>
                <w:szCs w:val="16"/>
              </w:rPr>
            </w:pPr>
          </w:p>
        </w:tc>
        <w:tc>
          <w:tcPr>
            <w:tcW w:w="992" w:type="dxa"/>
            <w:gridSpan w:val="2"/>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Всего</w:t>
            </w:r>
          </w:p>
        </w:tc>
        <w:tc>
          <w:tcPr>
            <w:tcW w:w="850" w:type="dxa"/>
            <w:gridSpan w:val="2"/>
          </w:tcPr>
          <w:p w:rsidR="00B32F20" w:rsidRPr="00EF1BB6" w:rsidRDefault="00B32F20" w:rsidP="0020691F">
            <w:pPr>
              <w:rPr>
                <w:sz w:val="16"/>
                <w:szCs w:val="16"/>
              </w:rPr>
            </w:pPr>
            <w:r w:rsidRPr="00EF1BB6">
              <w:rPr>
                <w:sz w:val="16"/>
                <w:szCs w:val="16"/>
              </w:rPr>
              <w:t>98693,4</w:t>
            </w:r>
          </w:p>
        </w:tc>
        <w:tc>
          <w:tcPr>
            <w:tcW w:w="860" w:type="dxa"/>
            <w:gridSpan w:val="2"/>
          </w:tcPr>
          <w:p w:rsidR="00B32F20" w:rsidRPr="00EF1BB6" w:rsidRDefault="00B32F20" w:rsidP="0020691F">
            <w:pPr>
              <w:jc w:val="center"/>
              <w:rPr>
                <w:sz w:val="16"/>
                <w:szCs w:val="16"/>
              </w:rPr>
            </w:pPr>
            <w:r w:rsidRPr="00EF1BB6">
              <w:rPr>
                <w:sz w:val="16"/>
                <w:szCs w:val="16"/>
              </w:rPr>
              <w:t>130043,5</w:t>
            </w:r>
          </w:p>
        </w:tc>
        <w:tc>
          <w:tcPr>
            <w:tcW w:w="850" w:type="dxa"/>
          </w:tcPr>
          <w:p w:rsidR="00B32F20" w:rsidRPr="00EF1BB6" w:rsidRDefault="00B32F20" w:rsidP="00A55C63">
            <w:pPr>
              <w:jc w:val="center"/>
              <w:rPr>
                <w:sz w:val="16"/>
                <w:szCs w:val="16"/>
              </w:rPr>
            </w:pPr>
            <w:r w:rsidRPr="00EF1BB6">
              <w:rPr>
                <w:sz w:val="16"/>
                <w:szCs w:val="16"/>
              </w:rPr>
              <w:t>171010,0</w:t>
            </w:r>
          </w:p>
        </w:tc>
        <w:tc>
          <w:tcPr>
            <w:tcW w:w="851" w:type="dxa"/>
          </w:tcPr>
          <w:p w:rsidR="00B32F20" w:rsidRPr="00EF1BB6" w:rsidRDefault="00B32F20" w:rsidP="004A55AB">
            <w:pPr>
              <w:jc w:val="center"/>
              <w:rPr>
                <w:sz w:val="16"/>
                <w:szCs w:val="16"/>
              </w:rPr>
            </w:pPr>
            <w:r w:rsidRPr="00EF1BB6">
              <w:rPr>
                <w:sz w:val="16"/>
                <w:szCs w:val="16"/>
              </w:rPr>
              <w:t>132381,8</w:t>
            </w:r>
          </w:p>
        </w:tc>
        <w:tc>
          <w:tcPr>
            <w:tcW w:w="851" w:type="dxa"/>
          </w:tcPr>
          <w:p w:rsidR="00B32F20" w:rsidRPr="00EF1BB6" w:rsidRDefault="00B32F20" w:rsidP="004A55AB">
            <w:pPr>
              <w:jc w:val="center"/>
              <w:rPr>
                <w:sz w:val="16"/>
                <w:szCs w:val="16"/>
              </w:rPr>
            </w:pPr>
            <w:r w:rsidRPr="00EF1BB6">
              <w:rPr>
                <w:sz w:val="16"/>
                <w:szCs w:val="16"/>
              </w:rPr>
              <w:t>125979,7</w:t>
            </w:r>
          </w:p>
        </w:tc>
        <w:tc>
          <w:tcPr>
            <w:tcW w:w="851" w:type="dxa"/>
          </w:tcPr>
          <w:p w:rsidR="00B32F20" w:rsidRPr="00EF1BB6" w:rsidRDefault="00B32F20" w:rsidP="004A55AB">
            <w:pPr>
              <w:jc w:val="center"/>
              <w:rPr>
                <w:sz w:val="16"/>
                <w:szCs w:val="16"/>
              </w:rPr>
            </w:pPr>
            <w:r w:rsidRPr="00EF1BB6">
              <w:rPr>
                <w:sz w:val="16"/>
                <w:szCs w:val="16"/>
              </w:rPr>
              <w:t>125507,4</w:t>
            </w:r>
          </w:p>
        </w:tc>
        <w:tc>
          <w:tcPr>
            <w:tcW w:w="851" w:type="dxa"/>
          </w:tcPr>
          <w:p w:rsidR="00B32F20" w:rsidRPr="00EF1BB6" w:rsidRDefault="00B32F20" w:rsidP="0020691F">
            <w:pPr>
              <w:jc w:val="center"/>
              <w:rPr>
                <w:sz w:val="16"/>
                <w:szCs w:val="16"/>
              </w:rPr>
            </w:pPr>
            <w:r w:rsidRPr="00EF1BB6">
              <w:rPr>
                <w:sz w:val="16"/>
                <w:szCs w:val="16"/>
              </w:rPr>
              <w:t>98864,9</w:t>
            </w:r>
          </w:p>
        </w:tc>
        <w:tc>
          <w:tcPr>
            <w:tcW w:w="851" w:type="dxa"/>
          </w:tcPr>
          <w:p w:rsidR="00B32F20" w:rsidRPr="00EF1BB6" w:rsidRDefault="00B32F20" w:rsidP="0020691F">
            <w:pPr>
              <w:jc w:val="center"/>
              <w:rPr>
                <w:sz w:val="16"/>
                <w:szCs w:val="16"/>
              </w:rPr>
            </w:pPr>
            <w:r w:rsidRPr="00EF1BB6">
              <w:rPr>
                <w:sz w:val="16"/>
                <w:szCs w:val="16"/>
              </w:rPr>
              <w:t>494324,5</w:t>
            </w:r>
          </w:p>
        </w:tc>
        <w:tc>
          <w:tcPr>
            <w:tcW w:w="851" w:type="dxa"/>
          </w:tcPr>
          <w:p w:rsidR="00B32F20" w:rsidRPr="00EF1BB6" w:rsidRDefault="00B32F20" w:rsidP="0020691F">
            <w:pPr>
              <w:jc w:val="center"/>
              <w:rPr>
                <w:sz w:val="16"/>
                <w:szCs w:val="16"/>
              </w:rPr>
            </w:pPr>
            <w:r w:rsidRPr="00EF1BB6">
              <w:rPr>
                <w:sz w:val="16"/>
                <w:szCs w:val="16"/>
              </w:rPr>
              <w:t>494324,5</w:t>
            </w:r>
          </w:p>
        </w:tc>
      </w:tr>
      <w:tr w:rsidR="00B32F20" w:rsidRPr="00EF1BB6" w:rsidTr="0020691F">
        <w:tc>
          <w:tcPr>
            <w:tcW w:w="844" w:type="dxa"/>
            <w:vMerge/>
          </w:tcPr>
          <w:p w:rsidR="00B32F20" w:rsidRPr="00EF1BB6" w:rsidRDefault="00B32F20" w:rsidP="0020691F">
            <w:pPr>
              <w:autoSpaceDE w:val="0"/>
              <w:autoSpaceDN w:val="0"/>
              <w:rPr>
                <w:rFonts w:eastAsia="Calibri"/>
                <w:sz w:val="20"/>
                <w:szCs w:val="20"/>
              </w:rPr>
            </w:pPr>
          </w:p>
        </w:tc>
        <w:tc>
          <w:tcPr>
            <w:tcW w:w="1553" w:type="dxa"/>
            <w:gridSpan w:val="7"/>
            <w:vMerge/>
          </w:tcPr>
          <w:p w:rsidR="00B32F20" w:rsidRPr="00EF1BB6" w:rsidRDefault="00B32F20" w:rsidP="0020691F">
            <w:pPr>
              <w:autoSpaceDE w:val="0"/>
              <w:autoSpaceDN w:val="0"/>
              <w:rPr>
                <w:rFonts w:eastAsia="Calibri"/>
                <w:sz w:val="20"/>
                <w:szCs w:val="20"/>
              </w:rPr>
            </w:pPr>
          </w:p>
        </w:tc>
        <w:tc>
          <w:tcPr>
            <w:tcW w:w="580" w:type="dxa"/>
            <w:gridSpan w:val="3"/>
            <w:vMerge/>
          </w:tcPr>
          <w:p w:rsidR="00B32F20" w:rsidRPr="00EF1BB6" w:rsidRDefault="00B32F20" w:rsidP="0020691F">
            <w:pPr>
              <w:autoSpaceDE w:val="0"/>
              <w:autoSpaceDN w:val="0"/>
              <w:jc w:val="center"/>
              <w:rPr>
                <w:rFonts w:eastAsia="Calibri"/>
              </w:rPr>
            </w:pPr>
          </w:p>
        </w:tc>
        <w:tc>
          <w:tcPr>
            <w:tcW w:w="1406" w:type="dxa"/>
            <w:gridSpan w:val="3"/>
            <w:vMerge/>
          </w:tcPr>
          <w:p w:rsidR="00B32F20" w:rsidRPr="00EF1BB6" w:rsidRDefault="00B32F20" w:rsidP="0020691F">
            <w:pPr>
              <w:autoSpaceDE w:val="0"/>
              <w:autoSpaceDN w:val="0"/>
              <w:jc w:val="center"/>
              <w:rPr>
                <w:rFonts w:eastAsia="Calibri"/>
              </w:rPr>
            </w:pPr>
          </w:p>
        </w:tc>
        <w:tc>
          <w:tcPr>
            <w:tcW w:w="567" w:type="dxa"/>
            <w:gridSpan w:val="2"/>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B32F20" w:rsidRPr="00EF1BB6" w:rsidRDefault="00B32F20" w:rsidP="0020691F">
            <w:pPr>
              <w:autoSpaceDE w:val="0"/>
              <w:autoSpaceDN w:val="0"/>
              <w:jc w:val="center"/>
              <w:rPr>
                <w:rFonts w:eastAsia="Calibri"/>
              </w:rPr>
            </w:pPr>
          </w:p>
        </w:tc>
        <w:tc>
          <w:tcPr>
            <w:tcW w:w="1134" w:type="dxa"/>
            <w:gridSpan w:val="2"/>
          </w:tcPr>
          <w:p w:rsidR="00B32F20" w:rsidRPr="00EF1BB6" w:rsidRDefault="00B32F20" w:rsidP="0020691F">
            <w:pPr>
              <w:autoSpaceDE w:val="0"/>
              <w:autoSpaceDN w:val="0"/>
              <w:jc w:val="center"/>
              <w:rPr>
                <w:rFonts w:eastAsia="Calibri"/>
              </w:rPr>
            </w:pPr>
          </w:p>
        </w:tc>
        <w:tc>
          <w:tcPr>
            <w:tcW w:w="567" w:type="dxa"/>
          </w:tcPr>
          <w:p w:rsidR="00B32F20" w:rsidRPr="00EF1BB6" w:rsidRDefault="00B32F20" w:rsidP="0020691F">
            <w:pPr>
              <w:autoSpaceDE w:val="0"/>
              <w:autoSpaceDN w:val="0"/>
              <w:jc w:val="center"/>
              <w:rPr>
                <w:rFonts w:eastAsia="Calibri"/>
              </w:rPr>
            </w:pPr>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B32F20" w:rsidRPr="00EF1BB6" w:rsidRDefault="00B32F20" w:rsidP="0020691F">
            <w:pPr>
              <w:ind w:left="-113" w:right="-113"/>
              <w:jc w:val="center"/>
              <w:rPr>
                <w:rFonts w:eastAsia="Calibri"/>
                <w:bCs/>
                <w:color w:val="000000"/>
                <w:sz w:val="16"/>
                <w:szCs w:val="16"/>
              </w:rPr>
            </w:pPr>
            <w:r w:rsidRPr="00EF1BB6">
              <w:rPr>
                <w:rFonts w:eastAsia="Calibri"/>
                <w:bCs/>
                <w:color w:val="000000"/>
                <w:sz w:val="16"/>
                <w:szCs w:val="16"/>
              </w:rPr>
              <w:t>957,5</w:t>
            </w:r>
          </w:p>
        </w:tc>
        <w:tc>
          <w:tcPr>
            <w:tcW w:w="860" w:type="dxa"/>
            <w:gridSpan w:val="2"/>
          </w:tcPr>
          <w:p w:rsidR="00B32F20" w:rsidRPr="00EF1BB6" w:rsidRDefault="00B32F20" w:rsidP="0020691F">
            <w:pPr>
              <w:ind w:left="-113" w:right="-113"/>
              <w:jc w:val="center"/>
              <w:rPr>
                <w:rFonts w:eastAsia="Calibri"/>
                <w:bCs/>
                <w:color w:val="000000"/>
                <w:sz w:val="16"/>
                <w:szCs w:val="16"/>
              </w:rPr>
            </w:pPr>
            <w:r w:rsidRPr="00EF1BB6">
              <w:rPr>
                <w:rFonts w:eastAsia="Calibri"/>
                <w:bCs/>
                <w:color w:val="000000"/>
                <w:sz w:val="16"/>
                <w:szCs w:val="16"/>
              </w:rPr>
              <w:t>3128,6</w:t>
            </w:r>
          </w:p>
        </w:tc>
        <w:tc>
          <w:tcPr>
            <w:tcW w:w="850" w:type="dxa"/>
          </w:tcPr>
          <w:p w:rsidR="00B32F20" w:rsidRPr="00EF1BB6" w:rsidRDefault="00B32F20" w:rsidP="00A55C63">
            <w:pPr>
              <w:widowControl w:val="0"/>
              <w:ind w:left="-113" w:right="-113"/>
              <w:jc w:val="center"/>
              <w:rPr>
                <w:rFonts w:eastAsia="Calibri"/>
                <w:bCs/>
                <w:sz w:val="16"/>
                <w:szCs w:val="16"/>
              </w:rPr>
            </w:pPr>
            <w:r w:rsidRPr="00EF1BB6">
              <w:rPr>
                <w:rFonts w:eastAsia="Calibri"/>
                <w:bCs/>
                <w:sz w:val="16"/>
                <w:szCs w:val="16"/>
              </w:rPr>
              <w:t>8199,2</w:t>
            </w:r>
          </w:p>
        </w:tc>
        <w:tc>
          <w:tcPr>
            <w:tcW w:w="851" w:type="dxa"/>
          </w:tcPr>
          <w:p w:rsidR="00B32F20" w:rsidRPr="00EF1BB6" w:rsidRDefault="00B32F20" w:rsidP="004A55AB">
            <w:pPr>
              <w:ind w:left="-113" w:right="-113"/>
              <w:jc w:val="center"/>
              <w:rPr>
                <w:rFonts w:eastAsia="Calibri"/>
                <w:bCs/>
                <w:color w:val="000000" w:themeColor="text1"/>
                <w:sz w:val="16"/>
                <w:szCs w:val="16"/>
              </w:rPr>
            </w:pPr>
            <w:r w:rsidRPr="00EF1BB6">
              <w:rPr>
                <w:rFonts w:eastAsia="Calibri"/>
                <w:bCs/>
                <w:color w:val="000000" w:themeColor="text1"/>
                <w:sz w:val="16"/>
                <w:szCs w:val="16"/>
              </w:rPr>
              <w:t>10367,9</w:t>
            </w:r>
          </w:p>
        </w:tc>
        <w:tc>
          <w:tcPr>
            <w:tcW w:w="851" w:type="dxa"/>
          </w:tcPr>
          <w:p w:rsidR="00B32F20" w:rsidRPr="00EF1BB6" w:rsidRDefault="00B32F20" w:rsidP="004A55AB">
            <w:pPr>
              <w:ind w:left="-113" w:right="-113"/>
              <w:jc w:val="center"/>
              <w:rPr>
                <w:rFonts w:eastAsia="Calibri"/>
                <w:bCs/>
                <w:color w:val="000000" w:themeColor="text1"/>
                <w:sz w:val="16"/>
                <w:szCs w:val="16"/>
              </w:rPr>
            </w:pPr>
            <w:r w:rsidRPr="00EF1BB6">
              <w:rPr>
                <w:rFonts w:eastAsia="Calibri"/>
                <w:bCs/>
                <w:color w:val="000000" w:themeColor="text1"/>
                <w:sz w:val="16"/>
                <w:szCs w:val="16"/>
              </w:rPr>
              <w:t>10753,7</w:t>
            </w:r>
          </w:p>
        </w:tc>
        <w:tc>
          <w:tcPr>
            <w:tcW w:w="851" w:type="dxa"/>
          </w:tcPr>
          <w:p w:rsidR="00B32F20" w:rsidRPr="00EF1BB6" w:rsidRDefault="00B32F20" w:rsidP="004A55AB">
            <w:pPr>
              <w:ind w:left="-113" w:right="-113"/>
              <w:jc w:val="center"/>
              <w:rPr>
                <w:rFonts w:eastAsia="Calibri"/>
                <w:bCs/>
                <w:color w:val="000000" w:themeColor="text1"/>
                <w:sz w:val="16"/>
                <w:szCs w:val="16"/>
              </w:rPr>
            </w:pPr>
            <w:r w:rsidRPr="00EF1BB6">
              <w:rPr>
                <w:rFonts w:eastAsia="Calibri"/>
                <w:bCs/>
                <w:color w:val="000000" w:themeColor="text1"/>
                <w:sz w:val="16"/>
                <w:szCs w:val="16"/>
              </w:rPr>
              <w:t>8869,9</w:t>
            </w:r>
          </w:p>
        </w:tc>
        <w:tc>
          <w:tcPr>
            <w:tcW w:w="851" w:type="dxa"/>
          </w:tcPr>
          <w:p w:rsidR="00B32F20" w:rsidRPr="00EF1BB6" w:rsidRDefault="00B32F20" w:rsidP="0020691F">
            <w:pPr>
              <w:ind w:left="-113" w:right="-113"/>
              <w:jc w:val="center"/>
              <w:rPr>
                <w:rFonts w:eastAsia="Calibri"/>
                <w:bCs/>
                <w:color w:val="000000" w:themeColor="text1"/>
                <w:sz w:val="16"/>
                <w:szCs w:val="16"/>
              </w:rPr>
            </w:pPr>
            <w:r w:rsidRPr="00EF1BB6">
              <w:rPr>
                <w:rFonts w:eastAsia="Calibri"/>
                <w:bCs/>
                <w:color w:val="000000" w:themeColor="text1"/>
                <w:sz w:val="16"/>
                <w:szCs w:val="16"/>
              </w:rPr>
              <w:t>94,3</w:t>
            </w:r>
          </w:p>
        </w:tc>
        <w:tc>
          <w:tcPr>
            <w:tcW w:w="851" w:type="dxa"/>
          </w:tcPr>
          <w:p w:rsidR="00B32F20" w:rsidRPr="00EF1BB6" w:rsidRDefault="00B32F20" w:rsidP="0020691F">
            <w:pPr>
              <w:ind w:left="-113" w:right="-113"/>
              <w:jc w:val="center"/>
              <w:rPr>
                <w:rFonts w:eastAsia="Calibri"/>
                <w:bCs/>
                <w:color w:val="000000" w:themeColor="text1"/>
                <w:sz w:val="16"/>
                <w:szCs w:val="16"/>
              </w:rPr>
            </w:pPr>
            <w:r w:rsidRPr="00EF1BB6">
              <w:rPr>
                <w:rFonts w:eastAsia="Calibri"/>
                <w:bCs/>
                <w:color w:val="000000" w:themeColor="text1"/>
                <w:sz w:val="16"/>
                <w:szCs w:val="16"/>
              </w:rPr>
              <w:t>471,5</w:t>
            </w:r>
          </w:p>
        </w:tc>
        <w:tc>
          <w:tcPr>
            <w:tcW w:w="851" w:type="dxa"/>
          </w:tcPr>
          <w:p w:rsidR="00B32F20" w:rsidRPr="00EF1BB6" w:rsidRDefault="00B32F20" w:rsidP="0020691F">
            <w:pPr>
              <w:ind w:left="-113" w:right="-113"/>
              <w:jc w:val="center"/>
              <w:rPr>
                <w:rFonts w:eastAsia="Calibri"/>
                <w:bCs/>
                <w:color w:val="000000" w:themeColor="text1"/>
                <w:sz w:val="16"/>
                <w:szCs w:val="16"/>
              </w:rPr>
            </w:pPr>
            <w:r w:rsidRPr="00EF1BB6">
              <w:rPr>
                <w:rFonts w:eastAsia="Calibri"/>
                <w:bCs/>
                <w:color w:val="000000" w:themeColor="text1"/>
                <w:sz w:val="16"/>
                <w:szCs w:val="16"/>
              </w:rPr>
              <w:t>471,5</w:t>
            </w:r>
          </w:p>
        </w:tc>
      </w:tr>
      <w:tr w:rsidR="00B32F20" w:rsidRPr="00EF1BB6" w:rsidTr="0020691F">
        <w:tc>
          <w:tcPr>
            <w:tcW w:w="844" w:type="dxa"/>
            <w:vMerge/>
          </w:tcPr>
          <w:p w:rsidR="00B32F20" w:rsidRPr="00EF1BB6" w:rsidRDefault="00B32F20" w:rsidP="0020691F">
            <w:pPr>
              <w:autoSpaceDE w:val="0"/>
              <w:autoSpaceDN w:val="0"/>
              <w:rPr>
                <w:rFonts w:eastAsia="Calibri"/>
                <w:sz w:val="20"/>
                <w:szCs w:val="20"/>
              </w:rPr>
            </w:pPr>
          </w:p>
        </w:tc>
        <w:tc>
          <w:tcPr>
            <w:tcW w:w="1553" w:type="dxa"/>
            <w:gridSpan w:val="7"/>
            <w:vMerge/>
          </w:tcPr>
          <w:p w:rsidR="00B32F20" w:rsidRPr="00EF1BB6" w:rsidRDefault="00B32F20" w:rsidP="0020691F">
            <w:pPr>
              <w:autoSpaceDE w:val="0"/>
              <w:autoSpaceDN w:val="0"/>
              <w:rPr>
                <w:rFonts w:eastAsia="Calibri"/>
                <w:sz w:val="20"/>
                <w:szCs w:val="20"/>
              </w:rPr>
            </w:pPr>
          </w:p>
        </w:tc>
        <w:tc>
          <w:tcPr>
            <w:tcW w:w="580" w:type="dxa"/>
            <w:gridSpan w:val="3"/>
            <w:vMerge/>
          </w:tcPr>
          <w:p w:rsidR="00B32F20" w:rsidRPr="00EF1BB6" w:rsidRDefault="00B32F20" w:rsidP="0020691F">
            <w:pPr>
              <w:autoSpaceDE w:val="0"/>
              <w:autoSpaceDN w:val="0"/>
              <w:jc w:val="center"/>
              <w:rPr>
                <w:rFonts w:eastAsia="Calibri"/>
              </w:rPr>
            </w:pPr>
          </w:p>
        </w:tc>
        <w:tc>
          <w:tcPr>
            <w:tcW w:w="1406" w:type="dxa"/>
            <w:gridSpan w:val="3"/>
            <w:vMerge/>
          </w:tcPr>
          <w:p w:rsidR="00B32F20" w:rsidRPr="00EF1BB6" w:rsidRDefault="00B32F20" w:rsidP="0020691F">
            <w:pPr>
              <w:autoSpaceDE w:val="0"/>
              <w:autoSpaceDN w:val="0"/>
              <w:jc w:val="center"/>
              <w:rPr>
                <w:rFonts w:eastAsia="Calibri"/>
              </w:rPr>
            </w:pPr>
          </w:p>
        </w:tc>
        <w:tc>
          <w:tcPr>
            <w:tcW w:w="567" w:type="dxa"/>
            <w:gridSpan w:val="2"/>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B32F20" w:rsidRPr="00EF1BB6" w:rsidRDefault="00B32F20" w:rsidP="0020691F">
            <w:pPr>
              <w:autoSpaceDE w:val="0"/>
              <w:autoSpaceDN w:val="0"/>
              <w:jc w:val="center"/>
              <w:rPr>
                <w:rFonts w:eastAsia="Calibri"/>
              </w:rPr>
            </w:pPr>
          </w:p>
        </w:tc>
        <w:tc>
          <w:tcPr>
            <w:tcW w:w="1134" w:type="dxa"/>
            <w:gridSpan w:val="2"/>
          </w:tcPr>
          <w:p w:rsidR="00B32F20" w:rsidRPr="00EF1BB6" w:rsidRDefault="00B32F20" w:rsidP="0020691F">
            <w:pPr>
              <w:autoSpaceDE w:val="0"/>
              <w:autoSpaceDN w:val="0"/>
              <w:jc w:val="center"/>
              <w:rPr>
                <w:rFonts w:eastAsia="Calibri"/>
              </w:rPr>
            </w:pPr>
          </w:p>
        </w:tc>
        <w:tc>
          <w:tcPr>
            <w:tcW w:w="567" w:type="dxa"/>
          </w:tcPr>
          <w:p w:rsidR="00B32F20" w:rsidRPr="00EF1BB6" w:rsidRDefault="00B32F20" w:rsidP="0020691F">
            <w:pPr>
              <w:autoSpaceDE w:val="0"/>
              <w:autoSpaceDN w:val="0"/>
              <w:jc w:val="center"/>
              <w:rPr>
                <w:rFonts w:eastAsia="Calibri"/>
              </w:rPr>
            </w:pPr>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B32F20" w:rsidRPr="00EF1BB6" w:rsidRDefault="00B32F20" w:rsidP="0020691F">
            <w:pPr>
              <w:ind w:left="-113" w:right="-113"/>
              <w:jc w:val="center"/>
              <w:rPr>
                <w:bCs/>
                <w:color w:val="000000"/>
                <w:sz w:val="16"/>
                <w:szCs w:val="16"/>
              </w:rPr>
            </w:pPr>
            <w:r w:rsidRPr="00EF1BB6">
              <w:rPr>
                <w:bCs/>
                <w:color w:val="000000"/>
                <w:sz w:val="16"/>
                <w:szCs w:val="16"/>
              </w:rPr>
              <w:t>81280,7</w:t>
            </w:r>
          </w:p>
        </w:tc>
        <w:tc>
          <w:tcPr>
            <w:tcW w:w="860" w:type="dxa"/>
            <w:gridSpan w:val="2"/>
          </w:tcPr>
          <w:p w:rsidR="00B32F20" w:rsidRPr="00EF1BB6" w:rsidRDefault="00B32F20" w:rsidP="0020691F">
            <w:pPr>
              <w:ind w:left="-113" w:right="-113"/>
              <w:jc w:val="center"/>
              <w:rPr>
                <w:bCs/>
                <w:color w:val="000000"/>
                <w:sz w:val="16"/>
                <w:szCs w:val="16"/>
              </w:rPr>
            </w:pPr>
            <w:r w:rsidRPr="00EF1BB6">
              <w:rPr>
                <w:bCs/>
                <w:color w:val="000000"/>
                <w:sz w:val="16"/>
                <w:szCs w:val="16"/>
              </w:rPr>
              <w:t>108235,3</w:t>
            </w:r>
          </w:p>
        </w:tc>
        <w:tc>
          <w:tcPr>
            <w:tcW w:w="850" w:type="dxa"/>
          </w:tcPr>
          <w:p w:rsidR="00B32F20" w:rsidRPr="00EF1BB6" w:rsidRDefault="00B32F20" w:rsidP="00A55C63">
            <w:pPr>
              <w:widowControl w:val="0"/>
              <w:ind w:left="-113" w:right="-113"/>
              <w:jc w:val="center"/>
              <w:rPr>
                <w:bCs/>
                <w:sz w:val="16"/>
                <w:szCs w:val="16"/>
              </w:rPr>
            </w:pPr>
            <w:r w:rsidRPr="00EF1BB6">
              <w:rPr>
                <w:bCs/>
                <w:sz w:val="16"/>
                <w:szCs w:val="16"/>
              </w:rPr>
              <w:t>132322,6</w:t>
            </w:r>
          </w:p>
        </w:tc>
        <w:tc>
          <w:tcPr>
            <w:tcW w:w="851" w:type="dxa"/>
          </w:tcPr>
          <w:p w:rsidR="00B32F20" w:rsidRPr="00EF1BB6" w:rsidRDefault="00B32F20" w:rsidP="004A55AB">
            <w:pPr>
              <w:ind w:left="-113" w:right="-113"/>
              <w:jc w:val="center"/>
              <w:rPr>
                <w:bCs/>
                <w:color w:val="000000" w:themeColor="text1"/>
                <w:sz w:val="16"/>
                <w:szCs w:val="16"/>
              </w:rPr>
            </w:pPr>
            <w:r w:rsidRPr="00EF1BB6">
              <w:rPr>
                <w:bCs/>
                <w:color w:val="000000" w:themeColor="text1"/>
                <w:sz w:val="16"/>
                <w:szCs w:val="16"/>
              </w:rPr>
              <w:t>95447,7</w:t>
            </w:r>
          </w:p>
        </w:tc>
        <w:tc>
          <w:tcPr>
            <w:tcW w:w="851" w:type="dxa"/>
          </w:tcPr>
          <w:p w:rsidR="00B32F20" w:rsidRPr="00EF1BB6" w:rsidRDefault="00B32F20" w:rsidP="004A55AB">
            <w:pPr>
              <w:ind w:left="-113" w:right="-113"/>
              <w:jc w:val="center"/>
              <w:rPr>
                <w:bCs/>
                <w:color w:val="000000" w:themeColor="text1"/>
                <w:sz w:val="16"/>
                <w:szCs w:val="16"/>
              </w:rPr>
            </w:pPr>
            <w:r w:rsidRPr="00EF1BB6">
              <w:rPr>
                <w:bCs/>
                <w:color w:val="000000" w:themeColor="text1"/>
                <w:sz w:val="16"/>
                <w:szCs w:val="16"/>
              </w:rPr>
              <w:t>86938,5</w:t>
            </w:r>
          </w:p>
        </w:tc>
        <w:tc>
          <w:tcPr>
            <w:tcW w:w="851" w:type="dxa"/>
          </w:tcPr>
          <w:p w:rsidR="00B32F20" w:rsidRPr="00EF1BB6" w:rsidRDefault="00B32F20" w:rsidP="004A55AB">
            <w:pPr>
              <w:ind w:left="-113" w:right="-113"/>
              <w:jc w:val="center"/>
              <w:rPr>
                <w:bCs/>
                <w:color w:val="000000" w:themeColor="text1"/>
                <w:sz w:val="16"/>
                <w:szCs w:val="16"/>
              </w:rPr>
            </w:pPr>
            <w:r w:rsidRPr="00EF1BB6">
              <w:rPr>
                <w:bCs/>
                <w:color w:val="000000" w:themeColor="text1"/>
                <w:sz w:val="16"/>
                <w:szCs w:val="16"/>
              </w:rPr>
              <w:t>86618,8</w:t>
            </w:r>
          </w:p>
        </w:tc>
        <w:tc>
          <w:tcPr>
            <w:tcW w:w="851" w:type="dxa"/>
          </w:tcPr>
          <w:p w:rsidR="00B32F20" w:rsidRPr="00EF1BB6" w:rsidRDefault="00B32F20" w:rsidP="0020691F">
            <w:pPr>
              <w:ind w:left="-113" w:right="-113"/>
              <w:jc w:val="center"/>
              <w:rPr>
                <w:bCs/>
                <w:color w:val="000000" w:themeColor="text1"/>
                <w:sz w:val="16"/>
                <w:szCs w:val="16"/>
              </w:rPr>
            </w:pPr>
            <w:r w:rsidRPr="00EF1BB6">
              <w:rPr>
                <w:bCs/>
                <w:color w:val="000000" w:themeColor="text1"/>
                <w:sz w:val="16"/>
                <w:szCs w:val="16"/>
              </w:rPr>
              <w:t>74609,7</w:t>
            </w:r>
          </w:p>
        </w:tc>
        <w:tc>
          <w:tcPr>
            <w:tcW w:w="851" w:type="dxa"/>
          </w:tcPr>
          <w:p w:rsidR="00B32F20" w:rsidRPr="00EF1BB6" w:rsidRDefault="00B32F20" w:rsidP="0020691F">
            <w:pPr>
              <w:ind w:left="-113" w:right="-113"/>
              <w:jc w:val="center"/>
              <w:rPr>
                <w:bCs/>
                <w:color w:val="000000" w:themeColor="text1"/>
                <w:sz w:val="16"/>
                <w:szCs w:val="16"/>
              </w:rPr>
            </w:pPr>
            <w:r w:rsidRPr="00EF1BB6">
              <w:rPr>
                <w:bCs/>
                <w:color w:val="000000" w:themeColor="text1"/>
                <w:sz w:val="16"/>
                <w:szCs w:val="16"/>
              </w:rPr>
              <w:t>373048,5</w:t>
            </w:r>
          </w:p>
        </w:tc>
        <w:tc>
          <w:tcPr>
            <w:tcW w:w="851" w:type="dxa"/>
          </w:tcPr>
          <w:p w:rsidR="00B32F20" w:rsidRPr="00EF1BB6" w:rsidRDefault="00B32F20" w:rsidP="0020691F">
            <w:pPr>
              <w:ind w:left="-113" w:right="-113"/>
              <w:jc w:val="center"/>
              <w:rPr>
                <w:bCs/>
                <w:color w:val="000000" w:themeColor="text1"/>
                <w:sz w:val="16"/>
                <w:szCs w:val="16"/>
              </w:rPr>
            </w:pPr>
            <w:r w:rsidRPr="00EF1BB6">
              <w:rPr>
                <w:bCs/>
                <w:color w:val="000000" w:themeColor="text1"/>
                <w:sz w:val="16"/>
                <w:szCs w:val="16"/>
              </w:rPr>
              <w:t>373048,5</w:t>
            </w:r>
          </w:p>
        </w:tc>
      </w:tr>
      <w:tr w:rsidR="00B32F20" w:rsidRPr="00EF1BB6" w:rsidTr="0020691F">
        <w:tc>
          <w:tcPr>
            <w:tcW w:w="844" w:type="dxa"/>
            <w:vMerge/>
          </w:tcPr>
          <w:p w:rsidR="00B32F20" w:rsidRPr="00EF1BB6" w:rsidRDefault="00B32F20" w:rsidP="0020691F">
            <w:pPr>
              <w:autoSpaceDE w:val="0"/>
              <w:autoSpaceDN w:val="0"/>
              <w:rPr>
                <w:rFonts w:eastAsia="Calibri"/>
                <w:sz w:val="20"/>
                <w:szCs w:val="20"/>
              </w:rPr>
            </w:pPr>
          </w:p>
        </w:tc>
        <w:tc>
          <w:tcPr>
            <w:tcW w:w="1553" w:type="dxa"/>
            <w:gridSpan w:val="7"/>
            <w:vMerge/>
          </w:tcPr>
          <w:p w:rsidR="00B32F20" w:rsidRPr="00EF1BB6" w:rsidRDefault="00B32F20" w:rsidP="0020691F">
            <w:pPr>
              <w:autoSpaceDE w:val="0"/>
              <w:autoSpaceDN w:val="0"/>
              <w:rPr>
                <w:rFonts w:eastAsia="Calibri"/>
                <w:sz w:val="20"/>
                <w:szCs w:val="20"/>
              </w:rPr>
            </w:pPr>
          </w:p>
        </w:tc>
        <w:tc>
          <w:tcPr>
            <w:tcW w:w="580" w:type="dxa"/>
            <w:gridSpan w:val="3"/>
            <w:vMerge/>
          </w:tcPr>
          <w:p w:rsidR="00B32F20" w:rsidRPr="00EF1BB6" w:rsidRDefault="00B32F20" w:rsidP="0020691F">
            <w:pPr>
              <w:autoSpaceDE w:val="0"/>
              <w:autoSpaceDN w:val="0"/>
              <w:jc w:val="center"/>
              <w:rPr>
                <w:rFonts w:eastAsia="Calibri"/>
              </w:rPr>
            </w:pPr>
          </w:p>
        </w:tc>
        <w:tc>
          <w:tcPr>
            <w:tcW w:w="1406" w:type="dxa"/>
            <w:gridSpan w:val="3"/>
            <w:vMerge/>
          </w:tcPr>
          <w:p w:rsidR="00B32F20" w:rsidRPr="00EF1BB6" w:rsidRDefault="00B32F20" w:rsidP="0020691F">
            <w:pPr>
              <w:autoSpaceDE w:val="0"/>
              <w:autoSpaceDN w:val="0"/>
              <w:jc w:val="center"/>
              <w:rPr>
                <w:rFonts w:eastAsia="Calibri"/>
              </w:rPr>
            </w:pPr>
          </w:p>
        </w:tc>
        <w:tc>
          <w:tcPr>
            <w:tcW w:w="567" w:type="dxa"/>
            <w:gridSpan w:val="2"/>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B32F20" w:rsidRPr="00EF1BB6" w:rsidRDefault="00B32F20" w:rsidP="0020691F">
            <w:pPr>
              <w:autoSpaceDE w:val="0"/>
              <w:autoSpaceDN w:val="0"/>
              <w:jc w:val="center"/>
              <w:rPr>
                <w:rFonts w:eastAsia="Calibri"/>
              </w:rPr>
            </w:pPr>
          </w:p>
        </w:tc>
        <w:tc>
          <w:tcPr>
            <w:tcW w:w="1134" w:type="dxa"/>
            <w:gridSpan w:val="2"/>
          </w:tcPr>
          <w:p w:rsidR="00B32F20" w:rsidRPr="00EF1BB6" w:rsidRDefault="00B32F20" w:rsidP="0020691F">
            <w:pPr>
              <w:autoSpaceDE w:val="0"/>
              <w:autoSpaceDN w:val="0"/>
              <w:jc w:val="center"/>
              <w:rPr>
                <w:rFonts w:eastAsia="Calibri"/>
                <w:sz w:val="16"/>
              </w:rPr>
            </w:pPr>
          </w:p>
        </w:tc>
        <w:tc>
          <w:tcPr>
            <w:tcW w:w="567" w:type="dxa"/>
          </w:tcPr>
          <w:p w:rsidR="00B32F20" w:rsidRPr="00EF1BB6" w:rsidRDefault="00B32F20" w:rsidP="0020691F">
            <w:pPr>
              <w:autoSpaceDE w:val="0"/>
              <w:autoSpaceDN w:val="0"/>
              <w:jc w:val="center"/>
              <w:rPr>
                <w:rFonts w:eastAsia="Calibri"/>
              </w:rPr>
            </w:pPr>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B32F20" w:rsidRPr="00EF1BB6" w:rsidRDefault="00B32F20" w:rsidP="0020691F">
            <w:pPr>
              <w:ind w:left="-113" w:right="-113"/>
              <w:jc w:val="center"/>
              <w:rPr>
                <w:bCs/>
                <w:color w:val="000000"/>
                <w:sz w:val="16"/>
                <w:szCs w:val="16"/>
              </w:rPr>
            </w:pPr>
            <w:r w:rsidRPr="00EF1BB6">
              <w:rPr>
                <w:bCs/>
                <w:color w:val="000000"/>
                <w:sz w:val="16"/>
                <w:szCs w:val="16"/>
              </w:rPr>
              <w:t>11649,7</w:t>
            </w:r>
          </w:p>
        </w:tc>
        <w:tc>
          <w:tcPr>
            <w:tcW w:w="860" w:type="dxa"/>
            <w:gridSpan w:val="2"/>
          </w:tcPr>
          <w:p w:rsidR="00B32F20" w:rsidRPr="00EF1BB6" w:rsidRDefault="00B32F20" w:rsidP="0020691F">
            <w:pPr>
              <w:ind w:left="-113" w:right="-113"/>
              <w:jc w:val="center"/>
              <w:rPr>
                <w:bCs/>
                <w:color w:val="000000"/>
                <w:sz w:val="16"/>
                <w:szCs w:val="16"/>
              </w:rPr>
            </w:pPr>
            <w:r w:rsidRPr="00EF1BB6">
              <w:rPr>
                <w:bCs/>
                <w:color w:val="000000"/>
                <w:sz w:val="16"/>
                <w:szCs w:val="16"/>
              </w:rPr>
              <w:t>15861,0</w:t>
            </w:r>
          </w:p>
        </w:tc>
        <w:tc>
          <w:tcPr>
            <w:tcW w:w="850" w:type="dxa"/>
          </w:tcPr>
          <w:p w:rsidR="00B32F20" w:rsidRPr="00EF1BB6" w:rsidRDefault="00B32F20" w:rsidP="00A55C63">
            <w:pPr>
              <w:widowControl w:val="0"/>
              <w:ind w:left="-113" w:right="-113"/>
              <w:jc w:val="center"/>
              <w:rPr>
                <w:bCs/>
                <w:sz w:val="16"/>
                <w:szCs w:val="16"/>
              </w:rPr>
            </w:pPr>
            <w:r w:rsidRPr="00EF1BB6">
              <w:rPr>
                <w:bCs/>
                <w:sz w:val="16"/>
                <w:szCs w:val="16"/>
              </w:rPr>
              <w:t>23806,7</w:t>
            </w:r>
          </w:p>
        </w:tc>
        <w:tc>
          <w:tcPr>
            <w:tcW w:w="851" w:type="dxa"/>
          </w:tcPr>
          <w:p w:rsidR="00B32F20" w:rsidRPr="00EF1BB6" w:rsidRDefault="00B32F20" w:rsidP="004A55AB">
            <w:pPr>
              <w:tabs>
                <w:tab w:val="center" w:pos="317"/>
              </w:tabs>
              <w:ind w:left="-113" w:right="-113"/>
              <w:rPr>
                <w:bCs/>
                <w:color w:val="000000" w:themeColor="text1"/>
                <w:sz w:val="16"/>
                <w:szCs w:val="16"/>
              </w:rPr>
            </w:pPr>
            <w:r w:rsidRPr="00EF1BB6">
              <w:rPr>
                <w:bCs/>
                <w:color w:val="000000" w:themeColor="text1"/>
                <w:sz w:val="16"/>
                <w:szCs w:val="16"/>
              </w:rPr>
              <w:tab/>
              <w:t>23186,2</w:t>
            </w:r>
          </w:p>
        </w:tc>
        <w:tc>
          <w:tcPr>
            <w:tcW w:w="851" w:type="dxa"/>
          </w:tcPr>
          <w:p w:rsidR="00B32F20" w:rsidRPr="00EF1BB6" w:rsidRDefault="00B32F20" w:rsidP="004A55AB">
            <w:pPr>
              <w:ind w:left="-113" w:right="-113"/>
              <w:jc w:val="center"/>
              <w:rPr>
                <w:bCs/>
                <w:color w:val="000000" w:themeColor="text1"/>
                <w:sz w:val="16"/>
                <w:szCs w:val="16"/>
              </w:rPr>
            </w:pPr>
            <w:r w:rsidRPr="00EF1BB6">
              <w:rPr>
                <w:bCs/>
                <w:color w:val="000000" w:themeColor="text1"/>
                <w:sz w:val="16"/>
                <w:szCs w:val="16"/>
              </w:rPr>
              <w:t>24907,5</w:t>
            </w:r>
          </w:p>
        </w:tc>
        <w:tc>
          <w:tcPr>
            <w:tcW w:w="851" w:type="dxa"/>
          </w:tcPr>
          <w:p w:rsidR="00B32F20" w:rsidRPr="00EF1BB6" w:rsidRDefault="00B32F20" w:rsidP="004A55AB">
            <w:pPr>
              <w:ind w:left="-113" w:right="-113"/>
              <w:jc w:val="center"/>
              <w:rPr>
                <w:bCs/>
                <w:color w:val="000000" w:themeColor="text1"/>
                <w:sz w:val="16"/>
                <w:szCs w:val="16"/>
              </w:rPr>
            </w:pPr>
            <w:r w:rsidRPr="00EF1BB6">
              <w:rPr>
                <w:bCs/>
                <w:color w:val="000000" w:themeColor="text1"/>
                <w:sz w:val="16"/>
                <w:szCs w:val="16"/>
              </w:rPr>
              <w:t>26638,7</w:t>
            </w:r>
          </w:p>
        </w:tc>
        <w:tc>
          <w:tcPr>
            <w:tcW w:w="851" w:type="dxa"/>
          </w:tcPr>
          <w:p w:rsidR="00B32F20" w:rsidRPr="00EF1BB6" w:rsidRDefault="00B32F20" w:rsidP="0020691F">
            <w:pPr>
              <w:ind w:left="-113" w:right="-113"/>
              <w:jc w:val="center"/>
              <w:rPr>
                <w:bCs/>
                <w:color w:val="000000" w:themeColor="text1"/>
                <w:sz w:val="16"/>
                <w:szCs w:val="16"/>
              </w:rPr>
            </w:pPr>
            <w:r w:rsidRPr="00EF1BB6">
              <w:rPr>
                <w:bCs/>
                <w:color w:val="000000" w:themeColor="text1"/>
                <w:sz w:val="16"/>
                <w:szCs w:val="16"/>
              </w:rPr>
              <w:t>17008,0</w:t>
            </w:r>
          </w:p>
        </w:tc>
        <w:tc>
          <w:tcPr>
            <w:tcW w:w="851" w:type="dxa"/>
          </w:tcPr>
          <w:p w:rsidR="00B32F20" w:rsidRPr="00EF1BB6" w:rsidRDefault="00B32F20" w:rsidP="0020691F">
            <w:pPr>
              <w:ind w:left="-113" w:right="-113"/>
              <w:jc w:val="center"/>
              <w:rPr>
                <w:bCs/>
                <w:color w:val="000000" w:themeColor="text1"/>
                <w:sz w:val="16"/>
                <w:szCs w:val="16"/>
              </w:rPr>
            </w:pPr>
            <w:r w:rsidRPr="00EF1BB6">
              <w:rPr>
                <w:bCs/>
                <w:color w:val="000000" w:themeColor="text1"/>
                <w:sz w:val="16"/>
                <w:szCs w:val="16"/>
              </w:rPr>
              <w:t>85040,0</w:t>
            </w:r>
          </w:p>
        </w:tc>
        <w:tc>
          <w:tcPr>
            <w:tcW w:w="851" w:type="dxa"/>
          </w:tcPr>
          <w:p w:rsidR="00B32F20" w:rsidRPr="00EF1BB6" w:rsidRDefault="00B32F20" w:rsidP="0020691F">
            <w:pPr>
              <w:ind w:left="-113" w:right="-113"/>
              <w:jc w:val="center"/>
              <w:rPr>
                <w:bCs/>
                <w:color w:val="000000" w:themeColor="text1"/>
                <w:sz w:val="16"/>
                <w:szCs w:val="16"/>
              </w:rPr>
            </w:pPr>
            <w:r w:rsidRPr="00EF1BB6">
              <w:rPr>
                <w:bCs/>
                <w:color w:val="000000" w:themeColor="text1"/>
                <w:sz w:val="16"/>
                <w:szCs w:val="16"/>
              </w:rPr>
              <w:t>85040,0</w:t>
            </w:r>
          </w:p>
        </w:tc>
      </w:tr>
      <w:tr w:rsidR="00B32F20" w:rsidRPr="00EF1BB6" w:rsidTr="0020691F">
        <w:tc>
          <w:tcPr>
            <w:tcW w:w="844" w:type="dxa"/>
            <w:vMerge/>
          </w:tcPr>
          <w:p w:rsidR="00B32F20" w:rsidRPr="00EF1BB6" w:rsidRDefault="00B32F20" w:rsidP="0020691F">
            <w:pPr>
              <w:autoSpaceDE w:val="0"/>
              <w:autoSpaceDN w:val="0"/>
              <w:rPr>
                <w:rFonts w:eastAsia="Calibri"/>
              </w:rPr>
            </w:pPr>
          </w:p>
        </w:tc>
        <w:tc>
          <w:tcPr>
            <w:tcW w:w="1553" w:type="dxa"/>
            <w:gridSpan w:val="7"/>
            <w:vMerge/>
          </w:tcPr>
          <w:p w:rsidR="00B32F20" w:rsidRPr="00EF1BB6" w:rsidRDefault="00B32F20" w:rsidP="0020691F">
            <w:pPr>
              <w:autoSpaceDE w:val="0"/>
              <w:autoSpaceDN w:val="0"/>
              <w:rPr>
                <w:rFonts w:eastAsia="Calibri"/>
              </w:rPr>
            </w:pPr>
          </w:p>
        </w:tc>
        <w:tc>
          <w:tcPr>
            <w:tcW w:w="580" w:type="dxa"/>
            <w:gridSpan w:val="3"/>
            <w:vMerge/>
          </w:tcPr>
          <w:p w:rsidR="00B32F20" w:rsidRPr="00EF1BB6" w:rsidRDefault="00B32F20" w:rsidP="0020691F">
            <w:pPr>
              <w:autoSpaceDE w:val="0"/>
              <w:autoSpaceDN w:val="0"/>
              <w:jc w:val="center"/>
              <w:rPr>
                <w:rFonts w:eastAsia="Calibri"/>
              </w:rPr>
            </w:pPr>
          </w:p>
        </w:tc>
        <w:tc>
          <w:tcPr>
            <w:tcW w:w="1406" w:type="dxa"/>
            <w:gridSpan w:val="3"/>
            <w:vMerge/>
          </w:tcPr>
          <w:p w:rsidR="00B32F20" w:rsidRPr="00EF1BB6" w:rsidRDefault="00B32F20" w:rsidP="0020691F">
            <w:pPr>
              <w:autoSpaceDE w:val="0"/>
              <w:autoSpaceDN w:val="0"/>
              <w:jc w:val="center"/>
              <w:rPr>
                <w:rFonts w:eastAsia="Calibri"/>
              </w:rPr>
            </w:pPr>
          </w:p>
        </w:tc>
        <w:tc>
          <w:tcPr>
            <w:tcW w:w="567" w:type="dxa"/>
            <w:gridSpan w:val="2"/>
          </w:tcPr>
          <w:p w:rsidR="00B32F20" w:rsidRPr="00EF1BB6" w:rsidRDefault="00B32F20" w:rsidP="0020691F">
            <w:pPr>
              <w:autoSpaceDE w:val="0"/>
              <w:autoSpaceDN w:val="0"/>
              <w:jc w:val="center"/>
              <w:rPr>
                <w:rFonts w:eastAsia="Calibri"/>
              </w:rPr>
            </w:pPr>
          </w:p>
        </w:tc>
        <w:tc>
          <w:tcPr>
            <w:tcW w:w="567" w:type="dxa"/>
            <w:gridSpan w:val="4"/>
          </w:tcPr>
          <w:p w:rsidR="00B32F20" w:rsidRPr="00EF1BB6" w:rsidRDefault="00B32F20" w:rsidP="0020691F">
            <w:pPr>
              <w:autoSpaceDE w:val="0"/>
              <w:autoSpaceDN w:val="0"/>
              <w:jc w:val="center"/>
              <w:rPr>
                <w:rFonts w:eastAsia="Calibri"/>
              </w:rPr>
            </w:pPr>
          </w:p>
        </w:tc>
        <w:tc>
          <w:tcPr>
            <w:tcW w:w="1134" w:type="dxa"/>
            <w:gridSpan w:val="2"/>
          </w:tcPr>
          <w:p w:rsidR="00B32F20" w:rsidRPr="00EF1BB6" w:rsidRDefault="00B32F20" w:rsidP="0020691F">
            <w:pPr>
              <w:autoSpaceDE w:val="0"/>
              <w:autoSpaceDN w:val="0"/>
              <w:jc w:val="center"/>
              <w:rPr>
                <w:rFonts w:eastAsia="Calibri"/>
              </w:rPr>
            </w:pPr>
          </w:p>
        </w:tc>
        <w:tc>
          <w:tcPr>
            <w:tcW w:w="567" w:type="dxa"/>
          </w:tcPr>
          <w:p w:rsidR="00B32F20" w:rsidRPr="00EF1BB6" w:rsidRDefault="00B32F20" w:rsidP="0020691F">
            <w:pPr>
              <w:autoSpaceDE w:val="0"/>
              <w:autoSpaceDN w:val="0"/>
              <w:jc w:val="center"/>
              <w:rPr>
                <w:rFonts w:eastAsia="Calibri"/>
              </w:rPr>
            </w:pPr>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B32F20" w:rsidRPr="00EF1BB6" w:rsidRDefault="00B32F20" w:rsidP="0020691F">
            <w:pPr>
              <w:jc w:val="center"/>
              <w:rPr>
                <w:sz w:val="16"/>
                <w:szCs w:val="16"/>
              </w:rPr>
            </w:pPr>
            <w:r w:rsidRPr="00EF1BB6">
              <w:rPr>
                <w:sz w:val="16"/>
                <w:szCs w:val="16"/>
              </w:rPr>
              <w:t>4805,5</w:t>
            </w:r>
          </w:p>
        </w:tc>
        <w:tc>
          <w:tcPr>
            <w:tcW w:w="860" w:type="dxa"/>
            <w:gridSpan w:val="2"/>
          </w:tcPr>
          <w:p w:rsidR="00B32F20" w:rsidRPr="00EF1BB6" w:rsidRDefault="00B32F20" w:rsidP="0020691F">
            <w:pPr>
              <w:jc w:val="center"/>
              <w:rPr>
                <w:sz w:val="16"/>
                <w:szCs w:val="16"/>
              </w:rPr>
            </w:pPr>
            <w:r w:rsidRPr="00EF1BB6">
              <w:rPr>
                <w:sz w:val="16"/>
                <w:szCs w:val="16"/>
              </w:rPr>
              <w:t>2818,6</w:t>
            </w:r>
          </w:p>
        </w:tc>
        <w:tc>
          <w:tcPr>
            <w:tcW w:w="850" w:type="dxa"/>
          </w:tcPr>
          <w:p w:rsidR="00B32F20" w:rsidRPr="00EF1BB6" w:rsidRDefault="00B32F20" w:rsidP="0020691F">
            <w:pPr>
              <w:jc w:val="center"/>
              <w:rPr>
                <w:sz w:val="16"/>
                <w:szCs w:val="16"/>
              </w:rPr>
            </w:pPr>
            <w:r w:rsidRPr="00EF1BB6">
              <w:rPr>
                <w:sz w:val="16"/>
                <w:szCs w:val="16"/>
              </w:rPr>
              <w:t>6681,5</w:t>
            </w:r>
          </w:p>
        </w:tc>
        <w:tc>
          <w:tcPr>
            <w:tcW w:w="851" w:type="dxa"/>
          </w:tcPr>
          <w:p w:rsidR="00B32F20" w:rsidRPr="00EF1BB6" w:rsidRDefault="00B32F20" w:rsidP="004A55AB">
            <w:pPr>
              <w:jc w:val="center"/>
              <w:rPr>
                <w:sz w:val="16"/>
                <w:szCs w:val="16"/>
              </w:rPr>
            </w:pPr>
            <w:r w:rsidRPr="00EF1BB6">
              <w:rPr>
                <w:sz w:val="16"/>
                <w:szCs w:val="16"/>
              </w:rPr>
              <w:t>3380,0</w:t>
            </w:r>
          </w:p>
        </w:tc>
        <w:tc>
          <w:tcPr>
            <w:tcW w:w="851" w:type="dxa"/>
          </w:tcPr>
          <w:p w:rsidR="00B32F20" w:rsidRPr="00EF1BB6" w:rsidRDefault="00B32F20" w:rsidP="004A55AB">
            <w:pPr>
              <w:jc w:val="center"/>
              <w:rPr>
                <w:sz w:val="16"/>
                <w:szCs w:val="16"/>
              </w:rPr>
            </w:pPr>
            <w:r w:rsidRPr="00EF1BB6">
              <w:rPr>
                <w:sz w:val="16"/>
                <w:szCs w:val="16"/>
              </w:rPr>
              <w:t>3380,0</w:t>
            </w:r>
          </w:p>
        </w:tc>
        <w:tc>
          <w:tcPr>
            <w:tcW w:w="851" w:type="dxa"/>
          </w:tcPr>
          <w:p w:rsidR="00B32F20" w:rsidRPr="00EF1BB6" w:rsidRDefault="00B32F20" w:rsidP="004A55AB">
            <w:pPr>
              <w:jc w:val="center"/>
              <w:rPr>
                <w:sz w:val="16"/>
                <w:szCs w:val="16"/>
              </w:rPr>
            </w:pPr>
            <w:r w:rsidRPr="00EF1BB6">
              <w:rPr>
                <w:sz w:val="16"/>
                <w:szCs w:val="16"/>
              </w:rPr>
              <w:t>3380,0</w:t>
            </w:r>
          </w:p>
        </w:tc>
        <w:tc>
          <w:tcPr>
            <w:tcW w:w="851" w:type="dxa"/>
          </w:tcPr>
          <w:p w:rsidR="00B32F20" w:rsidRPr="00EF1BB6" w:rsidRDefault="00B32F20" w:rsidP="0020691F">
            <w:pPr>
              <w:jc w:val="center"/>
              <w:rPr>
                <w:sz w:val="16"/>
                <w:szCs w:val="16"/>
              </w:rPr>
            </w:pPr>
            <w:r w:rsidRPr="00EF1BB6">
              <w:rPr>
                <w:sz w:val="16"/>
                <w:szCs w:val="16"/>
              </w:rPr>
              <w:t>7112,9</w:t>
            </w:r>
          </w:p>
        </w:tc>
        <w:tc>
          <w:tcPr>
            <w:tcW w:w="851" w:type="dxa"/>
          </w:tcPr>
          <w:p w:rsidR="00B32F20" w:rsidRPr="00EF1BB6" w:rsidRDefault="00B32F20" w:rsidP="0020691F">
            <w:pPr>
              <w:jc w:val="center"/>
              <w:rPr>
                <w:sz w:val="16"/>
                <w:szCs w:val="16"/>
              </w:rPr>
            </w:pPr>
            <w:r w:rsidRPr="00EF1BB6">
              <w:rPr>
                <w:color w:val="000000"/>
                <w:sz w:val="16"/>
                <w:szCs w:val="16"/>
              </w:rPr>
              <w:t>35564,5</w:t>
            </w:r>
          </w:p>
        </w:tc>
        <w:tc>
          <w:tcPr>
            <w:tcW w:w="851" w:type="dxa"/>
          </w:tcPr>
          <w:p w:rsidR="00B32F20" w:rsidRPr="00EF1BB6" w:rsidRDefault="00B32F20" w:rsidP="0020691F">
            <w:pPr>
              <w:jc w:val="center"/>
              <w:rPr>
                <w:sz w:val="16"/>
                <w:szCs w:val="16"/>
              </w:rPr>
            </w:pPr>
            <w:r w:rsidRPr="00EF1BB6">
              <w:rPr>
                <w:color w:val="000000"/>
                <w:sz w:val="16"/>
                <w:szCs w:val="16"/>
              </w:rPr>
              <w:t>35564,5</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b/>
                <w:sz w:val="16"/>
                <w:szCs w:val="16"/>
              </w:rPr>
            </w:pPr>
            <w:r w:rsidRPr="00EF1BB6">
              <w:rPr>
                <w:rFonts w:eastAsia="Calibri"/>
                <w:b/>
                <w:sz w:val="16"/>
                <w:szCs w:val="16"/>
              </w:rPr>
              <w:lastRenderedPageBreak/>
              <w:t>Цель «Достижение высоких результатов развития образования Порецкого района»</w:t>
            </w:r>
          </w:p>
        </w:tc>
      </w:tr>
      <w:tr w:rsidR="00B32F20" w:rsidRPr="00EF1BB6" w:rsidTr="0020691F">
        <w:tc>
          <w:tcPr>
            <w:tcW w:w="1134" w:type="dxa"/>
            <w:gridSpan w:val="3"/>
            <w:vMerge w:val="restart"/>
          </w:tcPr>
          <w:p w:rsidR="00B32F20" w:rsidRPr="00EF1BB6" w:rsidRDefault="00B32F20" w:rsidP="0020691F">
            <w:pPr>
              <w:autoSpaceDE w:val="0"/>
              <w:autoSpaceDN w:val="0"/>
              <w:rPr>
                <w:rFonts w:eastAsia="Calibri"/>
                <w:sz w:val="16"/>
                <w:szCs w:val="16"/>
              </w:rPr>
            </w:pPr>
            <w:r w:rsidRPr="00EF1BB6">
              <w:rPr>
                <w:rFonts w:eastAsia="Calibri"/>
                <w:sz w:val="16"/>
                <w:szCs w:val="16"/>
              </w:rPr>
              <w:t>Основное мероприятие 1</w:t>
            </w:r>
          </w:p>
        </w:tc>
        <w:tc>
          <w:tcPr>
            <w:tcW w:w="1117" w:type="dxa"/>
            <w:gridSpan w:val="4"/>
            <w:vMerge w:val="restart"/>
          </w:tcPr>
          <w:p w:rsidR="00B32F20" w:rsidRPr="00EF1BB6" w:rsidRDefault="00B32F20" w:rsidP="0020691F">
            <w:pPr>
              <w:autoSpaceDE w:val="0"/>
              <w:autoSpaceDN w:val="0"/>
              <w:jc w:val="center"/>
              <w:rPr>
                <w:rFonts w:eastAsia="Calibri"/>
                <w:sz w:val="16"/>
                <w:szCs w:val="16"/>
              </w:rPr>
            </w:pPr>
            <w:r w:rsidRPr="00EF1BB6">
              <w:rPr>
                <w:sz w:val="16"/>
                <w:szCs w:val="16"/>
                <w:lang w:eastAsia="en-US"/>
              </w:rPr>
              <w:t>Обеспечение деятельности организаций в сфере образования</w:t>
            </w:r>
          </w:p>
        </w:tc>
        <w:tc>
          <w:tcPr>
            <w:tcW w:w="1139" w:type="dxa"/>
            <w:gridSpan w:val="5"/>
            <w:vMerge w:val="restart"/>
          </w:tcPr>
          <w:p w:rsidR="00B32F20" w:rsidRPr="00EF1BB6" w:rsidRDefault="00B32F20" w:rsidP="0020691F">
            <w:pPr>
              <w:autoSpaceDE w:val="0"/>
              <w:autoSpaceDN w:val="0"/>
              <w:rPr>
                <w:rFonts w:eastAsia="Calibri"/>
                <w:sz w:val="16"/>
                <w:szCs w:val="16"/>
              </w:rPr>
            </w:pPr>
            <w:r w:rsidRPr="00EF1BB6">
              <w:rPr>
                <w:rFonts w:eastAsia="Calibri"/>
                <w:sz w:val="16"/>
                <w:szCs w:val="16"/>
              </w:rPr>
              <w:t xml:space="preserve">повышение доступности для населения Порецкого района Чувашской  </w:t>
            </w:r>
            <w:proofErr w:type="spellStart"/>
            <w:r w:rsidRPr="00EF1BB6">
              <w:rPr>
                <w:rFonts w:eastAsia="Calibri"/>
                <w:sz w:val="16"/>
                <w:szCs w:val="16"/>
              </w:rPr>
              <w:t>Республикикачественных</w:t>
            </w:r>
            <w:proofErr w:type="spellEnd"/>
            <w:r w:rsidRPr="00EF1BB6">
              <w:rPr>
                <w:rFonts w:eastAsia="Calibri"/>
                <w:sz w:val="16"/>
                <w:szCs w:val="16"/>
              </w:rPr>
              <w:t xml:space="preserve"> образовательных услуг</w:t>
            </w:r>
          </w:p>
          <w:p w:rsidR="00B32F20" w:rsidRPr="00EF1BB6" w:rsidRDefault="00B32F20" w:rsidP="0020691F">
            <w:pPr>
              <w:autoSpaceDE w:val="0"/>
              <w:autoSpaceDN w:val="0"/>
              <w:rPr>
                <w:rFonts w:eastAsia="Calibri"/>
                <w:sz w:val="16"/>
                <w:szCs w:val="16"/>
              </w:rPr>
            </w:pPr>
          </w:p>
        </w:tc>
        <w:tc>
          <w:tcPr>
            <w:tcW w:w="993" w:type="dxa"/>
            <w:gridSpan w:val="2"/>
            <w:vMerge w:val="restart"/>
          </w:tcPr>
          <w:p w:rsidR="00B32F20" w:rsidRPr="00EF1BB6" w:rsidRDefault="00B32F20" w:rsidP="0020691F">
            <w:pPr>
              <w:autoSpaceDE w:val="0"/>
              <w:autoSpaceDN w:val="0"/>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10946,3</w:t>
            </w:r>
          </w:p>
        </w:tc>
        <w:tc>
          <w:tcPr>
            <w:tcW w:w="860" w:type="dxa"/>
            <w:gridSpan w:val="2"/>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14235,0</w:t>
            </w:r>
          </w:p>
        </w:tc>
        <w:tc>
          <w:tcPr>
            <w:tcW w:w="850"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19395,2</w:t>
            </w:r>
          </w:p>
        </w:tc>
        <w:tc>
          <w:tcPr>
            <w:tcW w:w="851" w:type="dxa"/>
          </w:tcPr>
          <w:p w:rsidR="00B32F20" w:rsidRPr="00EF1BB6" w:rsidRDefault="00B32F20" w:rsidP="004A55AB">
            <w:pPr>
              <w:spacing w:line="235" w:lineRule="auto"/>
              <w:ind w:left="-113" w:right="-113"/>
              <w:jc w:val="center"/>
              <w:rPr>
                <w:rFonts w:eastAsia="Calibri"/>
                <w:color w:val="000000"/>
                <w:sz w:val="16"/>
                <w:szCs w:val="16"/>
              </w:rPr>
            </w:pPr>
            <w:r w:rsidRPr="00EF1BB6">
              <w:rPr>
                <w:rFonts w:eastAsia="Calibri"/>
                <w:color w:val="000000"/>
                <w:sz w:val="16"/>
                <w:szCs w:val="16"/>
              </w:rPr>
              <w:t>19267,6</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21200,3</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29929,9</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16958,0</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r>
      <w:tr w:rsidR="00B32F20" w:rsidRPr="00EF1BB6" w:rsidTr="0020691F">
        <w:tc>
          <w:tcPr>
            <w:tcW w:w="1134" w:type="dxa"/>
            <w:gridSpan w:val="3"/>
            <w:vMerge/>
          </w:tcPr>
          <w:p w:rsidR="00B32F20" w:rsidRPr="00EF1BB6" w:rsidRDefault="00B32F20" w:rsidP="0020691F">
            <w:pPr>
              <w:autoSpaceDE w:val="0"/>
              <w:autoSpaceDN w:val="0"/>
              <w:jc w:val="center"/>
              <w:rPr>
                <w:rFonts w:eastAsia="Calibri"/>
              </w:rPr>
            </w:pPr>
          </w:p>
        </w:tc>
        <w:tc>
          <w:tcPr>
            <w:tcW w:w="1117" w:type="dxa"/>
            <w:gridSpan w:val="4"/>
            <w:vMerge/>
          </w:tcPr>
          <w:p w:rsidR="00B32F20" w:rsidRPr="00EF1BB6" w:rsidRDefault="00B32F20" w:rsidP="0020691F">
            <w:pPr>
              <w:autoSpaceDE w:val="0"/>
              <w:autoSpaceDN w:val="0"/>
              <w:jc w:val="center"/>
              <w:rPr>
                <w:rFonts w:eastAsia="Calibri"/>
              </w:rPr>
            </w:pPr>
          </w:p>
        </w:tc>
        <w:tc>
          <w:tcPr>
            <w:tcW w:w="1139" w:type="dxa"/>
            <w:gridSpan w:val="5"/>
            <w:vMerge/>
          </w:tcPr>
          <w:p w:rsidR="00B32F20" w:rsidRPr="00EF1BB6" w:rsidRDefault="00B32F20" w:rsidP="0020691F">
            <w:pPr>
              <w:autoSpaceDE w:val="0"/>
              <w:autoSpaceDN w:val="0"/>
              <w:rPr>
                <w:rFonts w:eastAsia="Calibri"/>
                <w:sz w:val="20"/>
                <w:szCs w:val="20"/>
              </w:rPr>
            </w:pPr>
          </w:p>
        </w:tc>
        <w:tc>
          <w:tcPr>
            <w:tcW w:w="993" w:type="dxa"/>
            <w:gridSpan w:val="2"/>
            <w:vMerge/>
          </w:tcPr>
          <w:p w:rsidR="00B32F20" w:rsidRPr="00EF1BB6" w:rsidRDefault="00B32F20" w:rsidP="0020691F">
            <w:pPr>
              <w:autoSpaceDE w:val="0"/>
              <w:autoSpaceDN w:val="0"/>
              <w:rPr>
                <w:rFonts w:eastAsia="Calibri"/>
                <w:sz w:val="20"/>
                <w:szCs w:val="20"/>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B32F20" w:rsidRPr="00EF1BB6" w:rsidRDefault="00B32F20" w:rsidP="0020691F">
            <w:pPr>
              <w:jc w:val="center"/>
            </w:pPr>
            <w:r w:rsidRPr="00EF1BB6">
              <w:rPr>
                <w:rFonts w:eastAsia="Calibri"/>
                <w:color w:val="000000"/>
                <w:sz w:val="16"/>
                <w:szCs w:val="16"/>
              </w:rPr>
              <w:t>0,0</w:t>
            </w:r>
          </w:p>
        </w:tc>
        <w:tc>
          <w:tcPr>
            <w:tcW w:w="860" w:type="dxa"/>
            <w:gridSpan w:val="2"/>
          </w:tcPr>
          <w:p w:rsidR="00B32F20" w:rsidRPr="00EF1BB6" w:rsidRDefault="00B32F20" w:rsidP="0020691F">
            <w:pPr>
              <w:jc w:val="center"/>
            </w:pPr>
            <w:r w:rsidRPr="00EF1BB6">
              <w:rPr>
                <w:rFonts w:eastAsia="Calibri"/>
                <w:color w:val="000000"/>
                <w:sz w:val="16"/>
                <w:szCs w:val="16"/>
              </w:rPr>
              <w:t>0,0</w:t>
            </w:r>
          </w:p>
        </w:tc>
        <w:tc>
          <w:tcPr>
            <w:tcW w:w="850"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4A55AB">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r>
      <w:tr w:rsidR="00B32F20" w:rsidRPr="00EF1BB6" w:rsidTr="0020691F">
        <w:tc>
          <w:tcPr>
            <w:tcW w:w="1134" w:type="dxa"/>
            <w:gridSpan w:val="3"/>
            <w:vMerge/>
          </w:tcPr>
          <w:p w:rsidR="00B32F20" w:rsidRPr="00EF1BB6" w:rsidRDefault="00B32F20" w:rsidP="0020691F">
            <w:pPr>
              <w:autoSpaceDE w:val="0"/>
              <w:autoSpaceDN w:val="0"/>
              <w:jc w:val="center"/>
              <w:rPr>
                <w:rFonts w:eastAsia="Calibri"/>
              </w:rPr>
            </w:pPr>
          </w:p>
        </w:tc>
        <w:tc>
          <w:tcPr>
            <w:tcW w:w="1117" w:type="dxa"/>
            <w:gridSpan w:val="4"/>
            <w:vMerge/>
          </w:tcPr>
          <w:p w:rsidR="00B32F20" w:rsidRPr="00EF1BB6" w:rsidRDefault="00B32F20" w:rsidP="0020691F">
            <w:pPr>
              <w:autoSpaceDE w:val="0"/>
              <w:autoSpaceDN w:val="0"/>
              <w:jc w:val="center"/>
              <w:rPr>
                <w:rFonts w:eastAsia="Calibri"/>
              </w:rPr>
            </w:pPr>
          </w:p>
        </w:tc>
        <w:tc>
          <w:tcPr>
            <w:tcW w:w="1139" w:type="dxa"/>
            <w:gridSpan w:val="5"/>
            <w:vMerge/>
          </w:tcPr>
          <w:p w:rsidR="00B32F20" w:rsidRPr="00EF1BB6" w:rsidRDefault="00B32F20" w:rsidP="0020691F">
            <w:pPr>
              <w:autoSpaceDE w:val="0"/>
              <w:autoSpaceDN w:val="0"/>
              <w:rPr>
                <w:rFonts w:eastAsia="Calibri"/>
                <w:sz w:val="20"/>
                <w:szCs w:val="20"/>
              </w:rPr>
            </w:pPr>
          </w:p>
        </w:tc>
        <w:tc>
          <w:tcPr>
            <w:tcW w:w="993" w:type="dxa"/>
            <w:gridSpan w:val="2"/>
            <w:vMerge/>
          </w:tcPr>
          <w:p w:rsidR="00B32F20" w:rsidRPr="00EF1BB6" w:rsidRDefault="00B32F20" w:rsidP="0020691F">
            <w:pPr>
              <w:autoSpaceDE w:val="0"/>
              <w:autoSpaceDN w:val="0"/>
              <w:rPr>
                <w:rFonts w:eastAsia="Calibri"/>
                <w:sz w:val="20"/>
                <w:szCs w:val="20"/>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B32F20" w:rsidRPr="00EF1BB6" w:rsidRDefault="00B32F20" w:rsidP="0020691F">
            <w:pPr>
              <w:jc w:val="center"/>
              <w:rPr>
                <w:sz w:val="16"/>
                <w:szCs w:val="16"/>
              </w:rPr>
            </w:pPr>
            <w:r w:rsidRPr="00EF1BB6">
              <w:rPr>
                <w:sz w:val="16"/>
                <w:szCs w:val="16"/>
              </w:rPr>
              <w:t>287,6</w:t>
            </w:r>
          </w:p>
        </w:tc>
        <w:tc>
          <w:tcPr>
            <w:tcW w:w="860" w:type="dxa"/>
            <w:gridSpan w:val="2"/>
          </w:tcPr>
          <w:p w:rsidR="00B32F20" w:rsidRPr="00EF1BB6" w:rsidRDefault="00B32F20" w:rsidP="0020691F">
            <w:pPr>
              <w:jc w:val="center"/>
            </w:pPr>
            <w:r w:rsidRPr="00EF1BB6">
              <w:rPr>
                <w:rFonts w:eastAsia="Calibri"/>
                <w:color w:val="000000"/>
                <w:sz w:val="16"/>
                <w:szCs w:val="16"/>
              </w:rPr>
              <w:t>1216,6</w:t>
            </w:r>
          </w:p>
        </w:tc>
        <w:tc>
          <w:tcPr>
            <w:tcW w:w="850" w:type="dxa"/>
          </w:tcPr>
          <w:p w:rsidR="00B32F20" w:rsidRPr="00EF1BB6" w:rsidRDefault="00B32F20" w:rsidP="0020691F">
            <w:pPr>
              <w:jc w:val="center"/>
            </w:pPr>
            <w:r w:rsidRPr="00EF1BB6">
              <w:rPr>
                <w:rFonts w:eastAsia="Calibri"/>
                <w:color w:val="000000"/>
                <w:sz w:val="16"/>
                <w:szCs w:val="16"/>
              </w:rPr>
              <w:t>908,3</w:t>
            </w:r>
          </w:p>
        </w:tc>
        <w:tc>
          <w:tcPr>
            <w:tcW w:w="851" w:type="dxa"/>
          </w:tcPr>
          <w:p w:rsidR="00B32F20" w:rsidRPr="00EF1BB6" w:rsidRDefault="00B32F20" w:rsidP="004A55AB">
            <w:pPr>
              <w:jc w:val="center"/>
              <w:rPr>
                <w:sz w:val="16"/>
                <w:szCs w:val="16"/>
              </w:rPr>
            </w:pPr>
            <w:r w:rsidRPr="00EF1BB6">
              <w:rPr>
                <w:sz w:val="16"/>
                <w:szCs w:val="16"/>
              </w:rPr>
              <w:t>963,5</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c>
          <w:tcPr>
            <w:tcW w:w="851" w:type="dxa"/>
          </w:tcPr>
          <w:p w:rsidR="00B32F20" w:rsidRPr="00EF1BB6" w:rsidRDefault="00B32F20" w:rsidP="0020691F">
            <w:pPr>
              <w:jc w:val="center"/>
            </w:pPr>
            <w:r w:rsidRPr="00EF1BB6">
              <w:rPr>
                <w:rFonts w:eastAsia="Calibri"/>
                <w:color w:val="000000"/>
                <w:sz w:val="16"/>
                <w:szCs w:val="16"/>
              </w:rPr>
              <w:t>0,0</w:t>
            </w:r>
          </w:p>
        </w:tc>
      </w:tr>
      <w:tr w:rsidR="00B32F20" w:rsidRPr="00EF1BB6" w:rsidTr="0020691F">
        <w:tc>
          <w:tcPr>
            <w:tcW w:w="1134" w:type="dxa"/>
            <w:gridSpan w:val="3"/>
            <w:vMerge/>
          </w:tcPr>
          <w:p w:rsidR="00B32F20" w:rsidRPr="00EF1BB6" w:rsidRDefault="00B32F20" w:rsidP="0020691F">
            <w:pPr>
              <w:autoSpaceDE w:val="0"/>
              <w:autoSpaceDN w:val="0"/>
              <w:jc w:val="center"/>
              <w:rPr>
                <w:rFonts w:eastAsia="Calibri"/>
              </w:rPr>
            </w:pPr>
          </w:p>
        </w:tc>
        <w:tc>
          <w:tcPr>
            <w:tcW w:w="1117" w:type="dxa"/>
            <w:gridSpan w:val="4"/>
            <w:vMerge/>
          </w:tcPr>
          <w:p w:rsidR="00B32F20" w:rsidRPr="00EF1BB6" w:rsidRDefault="00B32F20" w:rsidP="0020691F">
            <w:pPr>
              <w:autoSpaceDE w:val="0"/>
              <w:autoSpaceDN w:val="0"/>
              <w:jc w:val="center"/>
              <w:rPr>
                <w:rFonts w:eastAsia="Calibri"/>
              </w:rPr>
            </w:pPr>
          </w:p>
        </w:tc>
        <w:tc>
          <w:tcPr>
            <w:tcW w:w="1139" w:type="dxa"/>
            <w:gridSpan w:val="5"/>
            <w:vMerge/>
          </w:tcPr>
          <w:p w:rsidR="00B32F20" w:rsidRPr="00EF1BB6" w:rsidRDefault="00B32F20" w:rsidP="0020691F">
            <w:pPr>
              <w:autoSpaceDE w:val="0"/>
              <w:autoSpaceDN w:val="0"/>
              <w:rPr>
                <w:rFonts w:eastAsia="Calibri"/>
                <w:sz w:val="20"/>
                <w:szCs w:val="20"/>
              </w:rPr>
            </w:pPr>
          </w:p>
        </w:tc>
        <w:tc>
          <w:tcPr>
            <w:tcW w:w="993" w:type="dxa"/>
            <w:gridSpan w:val="2"/>
            <w:vMerge/>
          </w:tcPr>
          <w:p w:rsidR="00B32F20" w:rsidRPr="00EF1BB6" w:rsidRDefault="00B32F20" w:rsidP="0020691F">
            <w:pPr>
              <w:autoSpaceDE w:val="0"/>
              <w:autoSpaceDN w:val="0"/>
              <w:rPr>
                <w:rFonts w:eastAsia="Calibri"/>
                <w:sz w:val="20"/>
                <w:szCs w:val="20"/>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10658,7</w:t>
            </w:r>
          </w:p>
        </w:tc>
        <w:tc>
          <w:tcPr>
            <w:tcW w:w="860" w:type="dxa"/>
            <w:gridSpan w:val="2"/>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13018,4</w:t>
            </w:r>
          </w:p>
        </w:tc>
        <w:tc>
          <w:tcPr>
            <w:tcW w:w="850"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18486,9</w:t>
            </w:r>
          </w:p>
        </w:tc>
        <w:tc>
          <w:tcPr>
            <w:tcW w:w="851" w:type="dxa"/>
          </w:tcPr>
          <w:p w:rsidR="00B32F20" w:rsidRPr="00EF1BB6" w:rsidRDefault="00B32F20" w:rsidP="004A55AB">
            <w:pPr>
              <w:spacing w:line="235" w:lineRule="auto"/>
              <w:ind w:left="-113" w:right="-113"/>
              <w:jc w:val="center"/>
              <w:rPr>
                <w:rFonts w:eastAsia="Calibri"/>
                <w:color w:val="000000"/>
                <w:sz w:val="16"/>
                <w:szCs w:val="16"/>
              </w:rPr>
            </w:pPr>
            <w:r w:rsidRPr="00EF1BB6">
              <w:rPr>
                <w:rFonts w:eastAsia="Calibri"/>
                <w:color w:val="000000"/>
                <w:sz w:val="16"/>
                <w:szCs w:val="16"/>
              </w:rPr>
              <w:t>18304,1</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19600,0</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16958,0</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16958,0</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c>
          <w:tcPr>
            <w:tcW w:w="851" w:type="dxa"/>
          </w:tcPr>
          <w:p w:rsidR="00B32F20" w:rsidRPr="00EF1BB6" w:rsidRDefault="00B32F20"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r>
      <w:tr w:rsidR="00D27CA7" w:rsidRPr="00EF1BB6" w:rsidTr="0020691F">
        <w:tc>
          <w:tcPr>
            <w:tcW w:w="1134" w:type="dxa"/>
            <w:gridSpan w:val="3"/>
            <w:vMerge w:val="restart"/>
          </w:tcPr>
          <w:p w:rsidR="00D27CA7" w:rsidRPr="00EF1BB6" w:rsidRDefault="00D27CA7" w:rsidP="0020691F">
            <w:pPr>
              <w:autoSpaceDE w:val="0"/>
              <w:autoSpaceDN w:val="0"/>
              <w:jc w:val="center"/>
              <w:rPr>
                <w:rFonts w:eastAsia="Calibri"/>
                <w:sz w:val="16"/>
                <w:szCs w:val="16"/>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1</w:t>
            </w:r>
          </w:p>
        </w:tc>
        <w:tc>
          <w:tcPr>
            <w:tcW w:w="7076" w:type="dxa"/>
            <w:gridSpan w:val="22"/>
          </w:tcPr>
          <w:p w:rsidR="00D27CA7" w:rsidRPr="00EF1BB6" w:rsidRDefault="00D27CA7" w:rsidP="0020691F">
            <w:pPr>
              <w:rPr>
                <w:sz w:val="16"/>
                <w:szCs w:val="16"/>
              </w:rPr>
            </w:pPr>
            <w:r w:rsidRPr="00EF1BB6">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91,3</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91,3</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95,0</w:t>
            </w:r>
          </w:p>
        </w:tc>
        <w:tc>
          <w:tcPr>
            <w:tcW w:w="851" w:type="dxa"/>
          </w:tcPr>
          <w:p w:rsidR="00D27CA7" w:rsidRPr="00EF1BB6" w:rsidRDefault="00D27CA7" w:rsidP="0020691F">
            <w:pPr>
              <w:jc w:val="center"/>
            </w:pPr>
            <w:r w:rsidRPr="00EF1BB6">
              <w:rPr>
                <w:color w:val="000000"/>
                <w:sz w:val="16"/>
                <w:szCs w:val="16"/>
              </w:rPr>
              <w:t>95,0</w:t>
            </w:r>
          </w:p>
        </w:tc>
        <w:tc>
          <w:tcPr>
            <w:tcW w:w="851" w:type="dxa"/>
          </w:tcPr>
          <w:p w:rsidR="00D27CA7" w:rsidRPr="00EF1BB6" w:rsidRDefault="00D27CA7" w:rsidP="0020691F">
            <w:pPr>
              <w:jc w:val="center"/>
            </w:pPr>
            <w:r w:rsidRPr="00EF1BB6">
              <w:rPr>
                <w:color w:val="000000"/>
                <w:sz w:val="16"/>
                <w:szCs w:val="16"/>
              </w:rPr>
              <w:t>95,0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sz w:val="16"/>
                <w:szCs w:val="16"/>
              </w:rPr>
            </w:pPr>
          </w:p>
        </w:tc>
        <w:tc>
          <w:tcPr>
            <w:tcW w:w="7076" w:type="dxa"/>
            <w:gridSpan w:val="22"/>
          </w:tcPr>
          <w:p w:rsidR="00D27CA7" w:rsidRPr="00EF1BB6" w:rsidRDefault="00D27CA7" w:rsidP="0020691F">
            <w:pPr>
              <w:rPr>
                <w:sz w:val="16"/>
                <w:szCs w:val="16"/>
              </w:rPr>
            </w:pPr>
            <w:r w:rsidRPr="00EF1BB6">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98,4</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98,4</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sz w:val="16"/>
                <w:szCs w:val="16"/>
              </w:rPr>
            </w:pPr>
          </w:p>
        </w:tc>
        <w:tc>
          <w:tcPr>
            <w:tcW w:w="7076" w:type="dxa"/>
            <w:gridSpan w:val="22"/>
          </w:tcPr>
          <w:p w:rsidR="00D27CA7" w:rsidRPr="00EF1BB6" w:rsidRDefault="00D27CA7" w:rsidP="0020691F">
            <w:pPr>
              <w:rPr>
                <w:sz w:val="16"/>
                <w:szCs w:val="16"/>
              </w:rPr>
            </w:pPr>
            <w:r w:rsidRPr="00EF1BB6">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99,3</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99,3</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sz w:val="16"/>
                <w:szCs w:val="16"/>
              </w:rPr>
            </w:pPr>
          </w:p>
        </w:tc>
        <w:tc>
          <w:tcPr>
            <w:tcW w:w="7076" w:type="dxa"/>
            <w:gridSpan w:val="22"/>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91,3</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91,3</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95,0</w:t>
            </w:r>
          </w:p>
        </w:tc>
        <w:tc>
          <w:tcPr>
            <w:tcW w:w="851" w:type="dxa"/>
          </w:tcPr>
          <w:p w:rsidR="00D27CA7" w:rsidRPr="00EF1BB6" w:rsidRDefault="00D27CA7" w:rsidP="0020691F">
            <w:pPr>
              <w:jc w:val="center"/>
            </w:pPr>
            <w:r w:rsidRPr="00EF1BB6">
              <w:rPr>
                <w:color w:val="000000"/>
                <w:sz w:val="16"/>
                <w:szCs w:val="16"/>
              </w:rPr>
              <w:t>95,0</w:t>
            </w:r>
          </w:p>
        </w:tc>
        <w:tc>
          <w:tcPr>
            <w:tcW w:w="851" w:type="dxa"/>
          </w:tcPr>
          <w:p w:rsidR="00D27CA7" w:rsidRPr="00EF1BB6" w:rsidRDefault="00D27CA7" w:rsidP="0020691F">
            <w:pPr>
              <w:jc w:val="center"/>
            </w:pPr>
            <w:r w:rsidRPr="00EF1BB6">
              <w:rPr>
                <w:color w:val="000000"/>
                <w:sz w:val="16"/>
                <w:szCs w:val="16"/>
              </w:rPr>
              <w:t>95,0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B32F20" w:rsidRPr="00EF1BB6" w:rsidTr="0020691F">
        <w:tc>
          <w:tcPr>
            <w:tcW w:w="1134" w:type="dxa"/>
            <w:gridSpan w:val="3"/>
            <w:vMerge w:val="restart"/>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Основное мероприятие 2</w:t>
            </w:r>
          </w:p>
        </w:tc>
        <w:tc>
          <w:tcPr>
            <w:tcW w:w="1117" w:type="dxa"/>
            <w:gridSpan w:val="4"/>
            <w:vMerge w:val="restart"/>
          </w:tcPr>
          <w:p w:rsidR="00B32F20" w:rsidRPr="00EF1BB6" w:rsidRDefault="00B32F20" w:rsidP="0020691F">
            <w:pPr>
              <w:autoSpaceDE w:val="0"/>
              <w:autoSpaceDN w:val="0"/>
              <w:jc w:val="center"/>
              <w:rPr>
                <w:rFonts w:eastAsia="Calibri"/>
                <w:sz w:val="16"/>
                <w:szCs w:val="16"/>
              </w:rPr>
            </w:pPr>
            <w:r w:rsidRPr="00EF1BB6">
              <w:rPr>
                <w:sz w:val="16"/>
                <w:szCs w:val="16"/>
              </w:rPr>
              <w:t xml:space="preserve">Финансовое обеспечение получения дошкольного образования, начального </w:t>
            </w:r>
            <w:r w:rsidRPr="00EF1BB6">
              <w:rPr>
                <w:sz w:val="16"/>
                <w:szCs w:val="16"/>
              </w:rPr>
              <w:lastRenderedPageBreak/>
              <w:t>общего, основного общего и среднего общего образования</w:t>
            </w:r>
          </w:p>
        </w:tc>
        <w:tc>
          <w:tcPr>
            <w:tcW w:w="1139" w:type="dxa"/>
            <w:gridSpan w:val="5"/>
            <w:vMerge w:val="restart"/>
          </w:tcPr>
          <w:p w:rsidR="00B32F20" w:rsidRPr="00EF1BB6" w:rsidRDefault="00B32F20" w:rsidP="0020691F">
            <w:pPr>
              <w:autoSpaceDE w:val="0"/>
              <w:autoSpaceDN w:val="0"/>
              <w:rPr>
                <w:rFonts w:eastAsia="Calibri"/>
                <w:sz w:val="16"/>
                <w:szCs w:val="16"/>
              </w:rPr>
            </w:pPr>
            <w:r w:rsidRPr="00EF1BB6">
              <w:rPr>
                <w:rFonts w:eastAsia="Calibri"/>
                <w:sz w:val="16"/>
                <w:szCs w:val="16"/>
              </w:rPr>
              <w:lastRenderedPageBreak/>
              <w:t xml:space="preserve">повышение доступности для населения Порецкого района Чувашской  </w:t>
            </w:r>
            <w:proofErr w:type="spellStart"/>
            <w:r w:rsidRPr="00EF1BB6">
              <w:rPr>
                <w:rFonts w:eastAsia="Calibri"/>
                <w:sz w:val="16"/>
                <w:szCs w:val="16"/>
              </w:rPr>
              <w:lastRenderedPageBreak/>
              <w:t>Республикикачественных</w:t>
            </w:r>
            <w:proofErr w:type="spellEnd"/>
            <w:r w:rsidRPr="00EF1BB6">
              <w:rPr>
                <w:rFonts w:eastAsia="Calibri"/>
                <w:sz w:val="16"/>
                <w:szCs w:val="16"/>
              </w:rPr>
              <w:t xml:space="preserve"> образовательных услуг</w:t>
            </w:r>
          </w:p>
        </w:tc>
        <w:tc>
          <w:tcPr>
            <w:tcW w:w="993" w:type="dxa"/>
            <w:gridSpan w:val="2"/>
            <w:vMerge w:val="restart"/>
          </w:tcPr>
          <w:p w:rsidR="00B32F20" w:rsidRPr="00EF1BB6" w:rsidRDefault="00B32F20" w:rsidP="0020691F">
            <w:pPr>
              <w:autoSpaceDE w:val="0"/>
              <w:autoSpaceDN w:val="0"/>
              <w:rPr>
                <w:rFonts w:eastAsia="Calibri"/>
                <w:sz w:val="16"/>
                <w:szCs w:val="16"/>
              </w:rPr>
            </w:pPr>
            <w:r w:rsidRPr="00EF1BB6">
              <w:rPr>
                <w:sz w:val="16"/>
                <w:szCs w:val="16"/>
              </w:rPr>
              <w:lastRenderedPageBreak/>
              <w:t>Отдел образования,  молодежной политики и спорта администр</w:t>
            </w:r>
            <w:r w:rsidRPr="00EF1BB6">
              <w:rPr>
                <w:sz w:val="16"/>
                <w:szCs w:val="16"/>
              </w:rPr>
              <w:lastRenderedPageBreak/>
              <w:t>ации Порецкого района</w:t>
            </w: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lastRenderedPageBreak/>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B32F20" w:rsidRPr="00EF1BB6" w:rsidRDefault="00B32F20" w:rsidP="0020691F">
            <w:pPr>
              <w:jc w:val="center"/>
              <w:rPr>
                <w:sz w:val="16"/>
                <w:szCs w:val="16"/>
              </w:rPr>
            </w:pPr>
            <w:r w:rsidRPr="00EF1BB6">
              <w:rPr>
                <w:sz w:val="16"/>
                <w:szCs w:val="16"/>
              </w:rPr>
              <w:t>77868,6</w:t>
            </w:r>
          </w:p>
        </w:tc>
        <w:tc>
          <w:tcPr>
            <w:tcW w:w="860" w:type="dxa"/>
            <w:gridSpan w:val="2"/>
          </w:tcPr>
          <w:p w:rsidR="00B32F20" w:rsidRPr="00EF1BB6" w:rsidRDefault="00B32F20" w:rsidP="0020691F">
            <w:pPr>
              <w:jc w:val="center"/>
              <w:rPr>
                <w:sz w:val="16"/>
                <w:szCs w:val="16"/>
              </w:rPr>
            </w:pPr>
            <w:r w:rsidRPr="00EF1BB6">
              <w:rPr>
                <w:sz w:val="16"/>
                <w:szCs w:val="16"/>
              </w:rPr>
              <w:t>80721,8</w:t>
            </w:r>
          </w:p>
        </w:tc>
        <w:tc>
          <w:tcPr>
            <w:tcW w:w="850" w:type="dxa"/>
          </w:tcPr>
          <w:p w:rsidR="00B32F20" w:rsidRPr="00EF1BB6" w:rsidRDefault="00B32F20" w:rsidP="0020691F">
            <w:pPr>
              <w:jc w:val="center"/>
              <w:rPr>
                <w:sz w:val="20"/>
                <w:szCs w:val="20"/>
              </w:rPr>
            </w:pPr>
            <w:r w:rsidRPr="00EF1BB6">
              <w:rPr>
                <w:sz w:val="20"/>
                <w:szCs w:val="20"/>
              </w:rPr>
              <w:t>91667,9</w:t>
            </w:r>
          </w:p>
        </w:tc>
        <w:tc>
          <w:tcPr>
            <w:tcW w:w="851" w:type="dxa"/>
          </w:tcPr>
          <w:p w:rsidR="00B32F20" w:rsidRPr="00EF1BB6" w:rsidRDefault="00B32F20" w:rsidP="004A55AB">
            <w:pPr>
              <w:jc w:val="center"/>
              <w:rPr>
                <w:sz w:val="16"/>
                <w:szCs w:val="16"/>
              </w:rPr>
            </w:pPr>
            <w:r w:rsidRPr="00EF1BB6">
              <w:rPr>
                <w:sz w:val="16"/>
                <w:szCs w:val="16"/>
              </w:rPr>
              <w:t>86084,0</w:t>
            </w:r>
          </w:p>
        </w:tc>
        <w:tc>
          <w:tcPr>
            <w:tcW w:w="851" w:type="dxa"/>
          </w:tcPr>
          <w:p w:rsidR="00B32F20" w:rsidRPr="00EF1BB6" w:rsidRDefault="00B32F20" w:rsidP="0020691F">
            <w:pPr>
              <w:jc w:val="center"/>
              <w:rPr>
                <w:sz w:val="20"/>
                <w:szCs w:val="20"/>
              </w:rPr>
            </w:pPr>
            <w:r w:rsidRPr="00EF1BB6">
              <w:rPr>
                <w:sz w:val="20"/>
                <w:szCs w:val="20"/>
              </w:rPr>
              <w:t>85210,8</w:t>
            </w:r>
          </w:p>
        </w:tc>
        <w:tc>
          <w:tcPr>
            <w:tcW w:w="851" w:type="dxa"/>
          </w:tcPr>
          <w:p w:rsidR="00B32F20" w:rsidRPr="00EF1BB6" w:rsidRDefault="00B32F20" w:rsidP="0020691F">
            <w:pPr>
              <w:jc w:val="center"/>
              <w:rPr>
                <w:sz w:val="20"/>
                <w:szCs w:val="20"/>
              </w:rPr>
            </w:pPr>
            <w:r w:rsidRPr="00EF1BB6">
              <w:rPr>
                <w:sz w:val="20"/>
                <w:szCs w:val="20"/>
              </w:rPr>
              <w:t>85210,8</w:t>
            </w:r>
          </w:p>
        </w:tc>
        <w:tc>
          <w:tcPr>
            <w:tcW w:w="851" w:type="dxa"/>
          </w:tcPr>
          <w:p w:rsidR="00B32F20" w:rsidRPr="00EF1BB6" w:rsidRDefault="00B32F20" w:rsidP="0020691F">
            <w:pPr>
              <w:jc w:val="center"/>
            </w:pPr>
            <w:r w:rsidRPr="00EF1BB6">
              <w:rPr>
                <w:sz w:val="16"/>
                <w:szCs w:val="16"/>
              </w:rPr>
              <w:t>74462,0</w:t>
            </w:r>
          </w:p>
        </w:tc>
        <w:tc>
          <w:tcPr>
            <w:tcW w:w="851" w:type="dxa"/>
          </w:tcPr>
          <w:p w:rsidR="00B32F20" w:rsidRPr="00EF1BB6" w:rsidRDefault="00B32F20" w:rsidP="0020691F">
            <w:pPr>
              <w:jc w:val="center"/>
            </w:pPr>
            <w:r w:rsidRPr="00EF1BB6">
              <w:rPr>
                <w:sz w:val="16"/>
                <w:szCs w:val="16"/>
              </w:rPr>
              <w:t>372310,0</w:t>
            </w:r>
          </w:p>
        </w:tc>
        <w:tc>
          <w:tcPr>
            <w:tcW w:w="851" w:type="dxa"/>
          </w:tcPr>
          <w:p w:rsidR="00B32F20" w:rsidRPr="00EF1BB6" w:rsidRDefault="00B32F20" w:rsidP="0020691F">
            <w:pPr>
              <w:jc w:val="center"/>
            </w:pPr>
            <w:r w:rsidRPr="00EF1BB6">
              <w:rPr>
                <w:sz w:val="16"/>
                <w:szCs w:val="16"/>
              </w:rPr>
              <w:t>372310,0</w:t>
            </w:r>
          </w:p>
        </w:tc>
      </w:tr>
      <w:tr w:rsidR="00B32F20" w:rsidRPr="00EF1BB6" w:rsidTr="0020691F">
        <w:tc>
          <w:tcPr>
            <w:tcW w:w="1134" w:type="dxa"/>
            <w:gridSpan w:val="3"/>
            <w:vMerge/>
          </w:tcPr>
          <w:p w:rsidR="00B32F20" w:rsidRPr="00EF1BB6" w:rsidRDefault="00B32F20" w:rsidP="0020691F">
            <w:pPr>
              <w:autoSpaceDE w:val="0"/>
              <w:autoSpaceDN w:val="0"/>
              <w:jc w:val="center"/>
              <w:rPr>
                <w:rFonts w:eastAsia="Calibri"/>
                <w:sz w:val="16"/>
                <w:szCs w:val="16"/>
              </w:rPr>
            </w:pPr>
          </w:p>
        </w:tc>
        <w:tc>
          <w:tcPr>
            <w:tcW w:w="1117" w:type="dxa"/>
            <w:gridSpan w:val="4"/>
            <w:vMerge/>
          </w:tcPr>
          <w:p w:rsidR="00B32F20" w:rsidRPr="00EF1BB6" w:rsidRDefault="00B32F20" w:rsidP="0020691F">
            <w:pPr>
              <w:autoSpaceDE w:val="0"/>
              <w:autoSpaceDN w:val="0"/>
              <w:jc w:val="center"/>
              <w:rPr>
                <w:rFonts w:eastAsia="Calibri"/>
                <w:sz w:val="16"/>
                <w:szCs w:val="16"/>
              </w:rPr>
            </w:pPr>
          </w:p>
        </w:tc>
        <w:tc>
          <w:tcPr>
            <w:tcW w:w="1139" w:type="dxa"/>
            <w:gridSpan w:val="5"/>
            <w:vMerge/>
          </w:tcPr>
          <w:p w:rsidR="00B32F20" w:rsidRPr="00EF1BB6" w:rsidRDefault="00B32F20" w:rsidP="0020691F">
            <w:pPr>
              <w:autoSpaceDE w:val="0"/>
              <w:autoSpaceDN w:val="0"/>
              <w:jc w:val="center"/>
              <w:rPr>
                <w:rFonts w:eastAsia="Calibri"/>
                <w:sz w:val="16"/>
                <w:szCs w:val="16"/>
              </w:rPr>
            </w:pPr>
          </w:p>
        </w:tc>
        <w:tc>
          <w:tcPr>
            <w:tcW w:w="993" w:type="dxa"/>
            <w:gridSpan w:val="2"/>
            <w:vMerge/>
          </w:tcPr>
          <w:p w:rsidR="00B32F20" w:rsidRPr="00EF1BB6" w:rsidRDefault="00B32F20" w:rsidP="0020691F">
            <w:pPr>
              <w:autoSpaceDE w:val="0"/>
              <w:autoSpaceDN w:val="0"/>
              <w:jc w:val="center"/>
              <w:rPr>
                <w:rFonts w:eastAsia="Calibri"/>
                <w:sz w:val="16"/>
                <w:szCs w:val="16"/>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B32F20" w:rsidRPr="00EF1BB6" w:rsidRDefault="00B32F20" w:rsidP="0020691F">
            <w:pPr>
              <w:spacing w:line="235" w:lineRule="auto"/>
              <w:ind w:left="-113" w:right="-113"/>
              <w:jc w:val="center"/>
              <w:rPr>
                <w:color w:val="000000"/>
                <w:sz w:val="16"/>
                <w:szCs w:val="16"/>
              </w:rPr>
            </w:pPr>
          </w:p>
        </w:tc>
        <w:tc>
          <w:tcPr>
            <w:tcW w:w="860" w:type="dxa"/>
            <w:gridSpan w:val="2"/>
          </w:tcPr>
          <w:p w:rsidR="00B32F20" w:rsidRPr="00EF1BB6" w:rsidRDefault="00B32F20" w:rsidP="0020691F">
            <w:pPr>
              <w:spacing w:line="235" w:lineRule="auto"/>
              <w:ind w:left="-113" w:right="-113"/>
              <w:jc w:val="center"/>
              <w:rPr>
                <w:color w:val="000000"/>
                <w:sz w:val="16"/>
                <w:szCs w:val="16"/>
              </w:rPr>
            </w:pPr>
          </w:p>
        </w:tc>
        <w:tc>
          <w:tcPr>
            <w:tcW w:w="850" w:type="dxa"/>
          </w:tcPr>
          <w:p w:rsidR="00B32F20" w:rsidRPr="00EF1BB6" w:rsidRDefault="00B32F20" w:rsidP="0020691F">
            <w:pPr>
              <w:spacing w:line="235" w:lineRule="auto"/>
              <w:ind w:left="-113" w:right="-113"/>
              <w:jc w:val="center"/>
              <w:rPr>
                <w:color w:val="000000"/>
                <w:sz w:val="16"/>
                <w:szCs w:val="16"/>
              </w:rPr>
            </w:pPr>
          </w:p>
        </w:tc>
        <w:tc>
          <w:tcPr>
            <w:tcW w:w="851" w:type="dxa"/>
          </w:tcPr>
          <w:p w:rsidR="00B32F20" w:rsidRPr="00EF1BB6" w:rsidRDefault="00B32F20" w:rsidP="004A55AB">
            <w:pPr>
              <w:spacing w:line="235" w:lineRule="auto"/>
              <w:ind w:left="-113" w:right="-113"/>
              <w:jc w:val="center"/>
              <w:rPr>
                <w:color w:val="000000"/>
                <w:sz w:val="16"/>
                <w:szCs w:val="16"/>
              </w:rPr>
            </w:pPr>
          </w:p>
        </w:tc>
        <w:tc>
          <w:tcPr>
            <w:tcW w:w="851" w:type="dxa"/>
          </w:tcPr>
          <w:p w:rsidR="00B32F20" w:rsidRPr="00EF1BB6" w:rsidRDefault="00B32F20" w:rsidP="0020691F">
            <w:pPr>
              <w:spacing w:line="235" w:lineRule="auto"/>
              <w:ind w:left="-113" w:right="-113"/>
              <w:jc w:val="center"/>
              <w:rPr>
                <w:color w:val="000000"/>
                <w:sz w:val="16"/>
                <w:szCs w:val="16"/>
              </w:rPr>
            </w:pPr>
          </w:p>
        </w:tc>
        <w:tc>
          <w:tcPr>
            <w:tcW w:w="851" w:type="dxa"/>
          </w:tcPr>
          <w:p w:rsidR="00B32F20" w:rsidRPr="00EF1BB6" w:rsidRDefault="00B32F20" w:rsidP="0020691F">
            <w:pPr>
              <w:spacing w:line="235" w:lineRule="auto"/>
              <w:ind w:left="-113" w:right="-113"/>
              <w:jc w:val="center"/>
              <w:rPr>
                <w:color w:val="000000"/>
                <w:sz w:val="16"/>
                <w:szCs w:val="16"/>
              </w:rPr>
            </w:pPr>
          </w:p>
        </w:tc>
        <w:tc>
          <w:tcPr>
            <w:tcW w:w="851" w:type="dxa"/>
          </w:tcPr>
          <w:p w:rsidR="00B32F20" w:rsidRPr="00EF1BB6" w:rsidRDefault="00B32F20" w:rsidP="0020691F">
            <w:pPr>
              <w:spacing w:line="235" w:lineRule="auto"/>
              <w:ind w:left="-113" w:right="-113"/>
              <w:jc w:val="center"/>
              <w:rPr>
                <w:color w:val="000000"/>
                <w:sz w:val="16"/>
                <w:szCs w:val="16"/>
              </w:rPr>
            </w:pPr>
          </w:p>
        </w:tc>
        <w:tc>
          <w:tcPr>
            <w:tcW w:w="851" w:type="dxa"/>
          </w:tcPr>
          <w:p w:rsidR="00B32F20" w:rsidRPr="00EF1BB6" w:rsidRDefault="00B32F20" w:rsidP="0020691F">
            <w:pPr>
              <w:spacing w:line="235" w:lineRule="auto"/>
              <w:ind w:left="-113" w:right="-113"/>
              <w:jc w:val="center"/>
              <w:rPr>
                <w:color w:val="000000"/>
                <w:sz w:val="16"/>
                <w:szCs w:val="16"/>
              </w:rPr>
            </w:pPr>
          </w:p>
        </w:tc>
        <w:tc>
          <w:tcPr>
            <w:tcW w:w="851" w:type="dxa"/>
          </w:tcPr>
          <w:p w:rsidR="00B32F20" w:rsidRPr="00EF1BB6" w:rsidRDefault="00B32F20" w:rsidP="0020691F">
            <w:pPr>
              <w:spacing w:line="235" w:lineRule="auto"/>
              <w:ind w:left="-113" w:right="-113"/>
              <w:jc w:val="center"/>
              <w:rPr>
                <w:color w:val="000000"/>
                <w:sz w:val="16"/>
                <w:szCs w:val="16"/>
              </w:rPr>
            </w:pPr>
          </w:p>
        </w:tc>
      </w:tr>
      <w:tr w:rsidR="00B32F20" w:rsidRPr="00EF1BB6" w:rsidTr="0020691F">
        <w:tc>
          <w:tcPr>
            <w:tcW w:w="1134" w:type="dxa"/>
            <w:gridSpan w:val="3"/>
            <w:vMerge/>
          </w:tcPr>
          <w:p w:rsidR="00B32F20" w:rsidRPr="00EF1BB6" w:rsidRDefault="00B32F20" w:rsidP="0020691F">
            <w:pPr>
              <w:autoSpaceDE w:val="0"/>
              <w:autoSpaceDN w:val="0"/>
              <w:jc w:val="center"/>
              <w:rPr>
                <w:rFonts w:eastAsia="Calibri"/>
                <w:sz w:val="16"/>
                <w:szCs w:val="16"/>
              </w:rPr>
            </w:pPr>
          </w:p>
        </w:tc>
        <w:tc>
          <w:tcPr>
            <w:tcW w:w="1117" w:type="dxa"/>
            <w:gridSpan w:val="4"/>
            <w:vMerge/>
          </w:tcPr>
          <w:p w:rsidR="00B32F20" w:rsidRPr="00EF1BB6" w:rsidRDefault="00B32F20" w:rsidP="0020691F">
            <w:pPr>
              <w:autoSpaceDE w:val="0"/>
              <w:autoSpaceDN w:val="0"/>
              <w:jc w:val="center"/>
              <w:rPr>
                <w:rFonts w:eastAsia="Calibri"/>
                <w:sz w:val="16"/>
                <w:szCs w:val="16"/>
              </w:rPr>
            </w:pPr>
          </w:p>
        </w:tc>
        <w:tc>
          <w:tcPr>
            <w:tcW w:w="1139" w:type="dxa"/>
            <w:gridSpan w:val="5"/>
            <w:vMerge/>
          </w:tcPr>
          <w:p w:rsidR="00B32F20" w:rsidRPr="00EF1BB6" w:rsidRDefault="00B32F20" w:rsidP="0020691F">
            <w:pPr>
              <w:autoSpaceDE w:val="0"/>
              <w:autoSpaceDN w:val="0"/>
              <w:jc w:val="center"/>
              <w:rPr>
                <w:rFonts w:eastAsia="Calibri"/>
                <w:sz w:val="16"/>
                <w:szCs w:val="16"/>
              </w:rPr>
            </w:pPr>
          </w:p>
        </w:tc>
        <w:tc>
          <w:tcPr>
            <w:tcW w:w="993" w:type="dxa"/>
            <w:gridSpan w:val="2"/>
            <w:vMerge/>
          </w:tcPr>
          <w:p w:rsidR="00B32F20" w:rsidRPr="00EF1BB6" w:rsidRDefault="00B32F20" w:rsidP="0020691F">
            <w:pPr>
              <w:autoSpaceDE w:val="0"/>
              <w:autoSpaceDN w:val="0"/>
              <w:jc w:val="center"/>
              <w:rPr>
                <w:rFonts w:eastAsia="Calibri"/>
                <w:sz w:val="16"/>
                <w:szCs w:val="16"/>
              </w:rPr>
            </w:pPr>
          </w:p>
        </w:tc>
        <w:tc>
          <w:tcPr>
            <w:tcW w:w="567" w:type="dxa"/>
            <w:gridSpan w:val="2"/>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2"/>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Ц710212010</w:t>
            </w:r>
          </w:p>
        </w:tc>
        <w:tc>
          <w:tcPr>
            <w:tcW w:w="567" w:type="dxa"/>
            <w:vAlign w:val="center"/>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 xml:space="preserve">республиканский бюджет </w:t>
            </w:r>
            <w:r w:rsidRPr="00EF1BB6">
              <w:rPr>
                <w:rFonts w:eastAsia="Calibri"/>
                <w:sz w:val="16"/>
                <w:szCs w:val="16"/>
              </w:rPr>
              <w:lastRenderedPageBreak/>
              <w:t>Чувашской Республики</w:t>
            </w:r>
          </w:p>
        </w:tc>
        <w:tc>
          <w:tcPr>
            <w:tcW w:w="850" w:type="dxa"/>
            <w:gridSpan w:val="2"/>
          </w:tcPr>
          <w:p w:rsidR="00B32F20" w:rsidRPr="00EF1BB6" w:rsidRDefault="00B32F20" w:rsidP="0020691F">
            <w:pPr>
              <w:jc w:val="center"/>
              <w:rPr>
                <w:sz w:val="16"/>
                <w:szCs w:val="16"/>
              </w:rPr>
            </w:pPr>
            <w:r w:rsidRPr="00EF1BB6">
              <w:rPr>
                <w:sz w:val="16"/>
                <w:szCs w:val="16"/>
              </w:rPr>
              <w:lastRenderedPageBreak/>
              <w:t>77868,6</w:t>
            </w:r>
          </w:p>
        </w:tc>
        <w:tc>
          <w:tcPr>
            <w:tcW w:w="860" w:type="dxa"/>
            <w:gridSpan w:val="2"/>
          </w:tcPr>
          <w:p w:rsidR="00B32F20" w:rsidRPr="00EF1BB6" w:rsidRDefault="00B32F20" w:rsidP="0020691F">
            <w:pPr>
              <w:jc w:val="center"/>
              <w:rPr>
                <w:sz w:val="16"/>
                <w:szCs w:val="16"/>
              </w:rPr>
            </w:pPr>
            <w:r w:rsidRPr="00EF1BB6">
              <w:rPr>
                <w:sz w:val="16"/>
                <w:szCs w:val="16"/>
              </w:rPr>
              <w:t>80721,8</w:t>
            </w:r>
          </w:p>
        </w:tc>
        <w:tc>
          <w:tcPr>
            <w:tcW w:w="850" w:type="dxa"/>
          </w:tcPr>
          <w:p w:rsidR="00B32F20" w:rsidRPr="00EF1BB6" w:rsidRDefault="00B32F20" w:rsidP="0020691F">
            <w:pPr>
              <w:jc w:val="center"/>
              <w:rPr>
                <w:sz w:val="20"/>
                <w:szCs w:val="20"/>
              </w:rPr>
            </w:pPr>
            <w:r w:rsidRPr="00EF1BB6">
              <w:rPr>
                <w:sz w:val="20"/>
                <w:szCs w:val="20"/>
              </w:rPr>
              <w:t>91667,9</w:t>
            </w:r>
          </w:p>
        </w:tc>
        <w:tc>
          <w:tcPr>
            <w:tcW w:w="851" w:type="dxa"/>
          </w:tcPr>
          <w:p w:rsidR="00B32F20" w:rsidRPr="00EF1BB6" w:rsidRDefault="00B32F20" w:rsidP="004A55AB">
            <w:pPr>
              <w:jc w:val="center"/>
              <w:rPr>
                <w:sz w:val="16"/>
                <w:szCs w:val="16"/>
              </w:rPr>
            </w:pPr>
            <w:r w:rsidRPr="00EF1BB6">
              <w:rPr>
                <w:sz w:val="16"/>
                <w:szCs w:val="16"/>
              </w:rPr>
              <w:t>86084,0</w:t>
            </w:r>
          </w:p>
        </w:tc>
        <w:tc>
          <w:tcPr>
            <w:tcW w:w="851" w:type="dxa"/>
          </w:tcPr>
          <w:p w:rsidR="00B32F20" w:rsidRPr="00EF1BB6" w:rsidRDefault="00B32F20" w:rsidP="0020691F">
            <w:pPr>
              <w:jc w:val="center"/>
              <w:rPr>
                <w:sz w:val="20"/>
                <w:szCs w:val="20"/>
              </w:rPr>
            </w:pPr>
            <w:r w:rsidRPr="00EF1BB6">
              <w:rPr>
                <w:sz w:val="20"/>
                <w:szCs w:val="20"/>
              </w:rPr>
              <w:t>85210,8</w:t>
            </w:r>
          </w:p>
        </w:tc>
        <w:tc>
          <w:tcPr>
            <w:tcW w:w="851" w:type="dxa"/>
          </w:tcPr>
          <w:p w:rsidR="00B32F20" w:rsidRPr="00EF1BB6" w:rsidRDefault="00B32F20" w:rsidP="0020691F">
            <w:pPr>
              <w:jc w:val="center"/>
              <w:rPr>
                <w:sz w:val="20"/>
                <w:szCs w:val="20"/>
              </w:rPr>
            </w:pPr>
            <w:r w:rsidRPr="00EF1BB6">
              <w:rPr>
                <w:sz w:val="20"/>
                <w:szCs w:val="20"/>
              </w:rPr>
              <w:t>85210,8</w:t>
            </w:r>
          </w:p>
        </w:tc>
        <w:tc>
          <w:tcPr>
            <w:tcW w:w="851" w:type="dxa"/>
          </w:tcPr>
          <w:p w:rsidR="00B32F20" w:rsidRPr="00EF1BB6" w:rsidRDefault="00B32F20" w:rsidP="0020691F">
            <w:pPr>
              <w:jc w:val="center"/>
            </w:pPr>
            <w:r w:rsidRPr="00EF1BB6">
              <w:rPr>
                <w:sz w:val="16"/>
                <w:szCs w:val="16"/>
              </w:rPr>
              <w:t>74462,0</w:t>
            </w:r>
          </w:p>
        </w:tc>
        <w:tc>
          <w:tcPr>
            <w:tcW w:w="851" w:type="dxa"/>
          </w:tcPr>
          <w:p w:rsidR="00B32F20" w:rsidRPr="00EF1BB6" w:rsidRDefault="00B32F20" w:rsidP="0020691F">
            <w:pPr>
              <w:jc w:val="center"/>
            </w:pPr>
            <w:r w:rsidRPr="00EF1BB6">
              <w:rPr>
                <w:sz w:val="16"/>
                <w:szCs w:val="16"/>
              </w:rPr>
              <w:t>372310,0</w:t>
            </w:r>
          </w:p>
        </w:tc>
        <w:tc>
          <w:tcPr>
            <w:tcW w:w="851" w:type="dxa"/>
          </w:tcPr>
          <w:p w:rsidR="00B32F20" w:rsidRPr="00EF1BB6" w:rsidRDefault="00B32F20" w:rsidP="0020691F">
            <w:pPr>
              <w:jc w:val="center"/>
            </w:pPr>
            <w:r w:rsidRPr="00EF1BB6">
              <w:rPr>
                <w:sz w:val="16"/>
                <w:szCs w:val="16"/>
              </w:rPr>
              <w:t>372310,0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sz w:val="16"/>
                <w:szCs w:val="16"/>
              </w:rPr>
            </w:pPr>
          </w:p>
        </w:tc>
        <w:tc>
          <w:tcPr>
            <w:tcW w:w="1117" w:type="dxa"/>
            <w:gridSpan w:val="4"/>
            <w:vMerge/>
          </w:tcPr>
          <w:p w:rsidR="00D27CA7" w:rsidRPr="00EF1BB6" w:rsidRDefault="00D27CA7" w:rsidP="0020691F">
            <w:pPr>
              <w:autoSpaceDE w:val="0"/>
              <w:autoSpaceDN w:val="0"/>
              <w:jc w:val="center"/>
              <w:rPr>
                <w:rFonts w:eastAsia="Calibri"/>
                <w:sz w:val="16"/>
                <w:szCs w:val="16"/>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sz w:val="16"/>
                <w:szCs w:val="16"/>
              </w:rPr>
            </w:pPr>
          </w:p>
        </w:tc>
        <w:tc>
          <w:tcPr>
            <w:tcW w:w="1117" w:type="dxa"/>
            <w:gridSpan w:val="4"/>
            <w:vMerge/>
          </w:tcPr>
          <w:p w:rsidR="00D27CA7" w:rsidRPr="00EF1BB6" w:rsidRDefault="00D27CA7" w:rsidP="0020691F">
            <w:pPr>
              <w:autoSpaceDE w:val="0"/>
              <w:autoSpaceDN w:val="0"/>
              <w:jc w:val="center"/>
              <w:rPr>
                <w:rFonts w:eastAsia="Calibri"/>
                <w:sz w:val="16"/>
                <w:szCs w:val="16"/>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34" w:type="dxa"/>
            <w:gridSpan w:val="3"/>
            <w:vMerge w:val="restart"/>
          </w:tcPr>
          <w:p w:rsidR="00D27CA7" w:rsidRPr="00EF1BB6" w:rsidRDefault="00D27CA7" w:rsidP="0020691F">
            <w:pPr>
              <w:autoSpaceDE w:val="0"/>
              <w:autoSpaceDN w:val="0"/>
              <w:jc w:val="center"/>
              <w:rPr>
                <w:rFonts w:eastAsia="Calibri"/>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2</w:t>
            </w:r>
          </w:p>
        </w:tc>
        <w:tc>
          <w:tcPr>
            <w:tcW w:w="7076" w:type="dxa"/>
            <w:gridSpan w:val="22"/>
          </w:tcPr>
          <w:p w:rsidR="00D27CA7" w:rsidRPr="00EF1BB6" w:rsidRDefault="00D27CA7" w:rsidP="0020691F">
            <w:pPr>
              <w:autoSpaceDE w:val="0"/>
              <w:autoSpaceDN w:val="0"/>
              <w:rPr>
                <w:rFonts w:eastAsia="Calibri"/>
                <w:sz w:val="16"/>
                <w:szCs w:val="16"/>
              </w:rPr>
            </w:pPr>
            <w:r w:rsidRPr="00EF1BB6">
              <w:rPr>
                <w:sz w:val="16"/>
                <w:szCs w:val="16"/>
              </w:rPr>
              <w:t>Охват детей дошкольного возраста образовательными программами дошкольного образования</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70,0</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70,0</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75,5</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80,0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85,5</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95,0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95,0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7076" w:type="dxa"/>
            <w:gridSpan w:val="22"/>
          </w:tcPr>
          <w:p w:rsidR="00D27CA7" w:rsidRPr="00EF1BB6" w:rsidRDefault="00D27CA7" w:rsidP="0020691F">
            <w:pPr>
              <w:autoSpaceDE w:val="0"/>
              <w:autoSpaceDN w:val="0"/>
              <w:rPr>
                <w:rFonts w:eastAsia="Calibri"/>
                <w:sz w:val="16"/>
                <w:szCs w:val="16"/>
              </w:rPr>
            </w:pPr>
            <w:r w:rsidRPr="00EF1BB6">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7076" w:type="dxa"/>
            <w:gridSpan w:val="22"/>
          </w:tcPr>
          <w:p w:rsidR="00D27CA7" w:rsidRPr="00EF1BB6" w:rsidRDefault="00D27CA7" w:rsidP="0020691F">
            <w:pPr>
              <w:autoSpaceDE w:val="0"/>
              <w:autoSpaceDN w:val="0"/>
              <w:rPr>
                <w:rFonts w:eastAsia="Calibri"/>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rPr>
          <w:trHeight w:val="374"/>
        </w:trPr>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D27CA7" w:rsidRPr="00EF1BB6" w:rsidTr="0020691F">
        <w:tc>
          <w:tcPr>
            <w:tcW w:w="1134" w:type="dxa"/>
            <w:gridSpan w:val="3"/>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3</w:t>
            </w:r>
          </w:p>
        </w:tc>
        <w:tc>
          <w:tcPr>
            <w:tcW w:w="1117" w:type="dxa"/>
            <w:gridSpan w:val="4"/>
            <w:vMerge w:val="restart"/>
          </w:tcPr>
          <w:p w:rsidR="00D27CA7" w:rsidRPr="00EF1BB6" w:rsidRDefault="00D27CA7" w:rsidP="0020691F">
            <w:pPr>
              <w:autoSpaceDE w:val="0"/>
              <w:autoSpaceDN w:val="0"/>
              <w:jc w:val="center"/>
              <w:rPr>
                <w:rFonts w:eastAsia="Calibri"/>
                <w:sz w:val="16"/>
                <w:szCs w:val="16"/>
              </w:rPr>
            </w:pPr>
            <w:r w:rsidRPr="00EF1BB6">
              <w:rPr>
                <w:sz w:val="16"/>
                <w:szCs w:val="16"/>
                <w:lang w:eastAsia="en-US"/>
              </w:rPr>
              <w:t>Укрепление материально-технической базы объектов образования</w:t>
            </w:r>
          </w:p>
        </w:tc>
        <w:tc>
          <w:tcPr>
            <w:tcW w:w="1139" w:type="dxa"/>
            <w:gridSpan w:val="5"/>
            <w:vMerge w:val="restart"/>
          </w:tcPr>
          <w:p w:rsidR="00D27CA7" w:rsidRPr="00EF1BB6" w:rsidRDefault="00D27CA7" w:rsidP="0020691F">
            <w:pPr>
              <w:autoSpaceDE w:val="0"/>
              <w:autoSpaceDN w:val="0"/>
              <w:rPr>
                <w:rFonts w:eastAsia="Calibri"/>
                <w:sz w:val="16"/>
                <w:szCs w:val="16"/>
              </w:rPr>
            </w:pPr>
            <w:r w:rsidRPr="00EF1BB6">
              <w:rPr>
                <w:rFonts w:eastAsia="Calibri"/>
                <w:sz w:val="16"/>
                <w:szCs w:val="16"/>
              </w:rPr>
              <w:t xml:space="preserve">повышение доступности для населения Порецкого района Чувашской  </w:t>
            </w:r>
            <w:proofErr w:type="spellStart"/>
            <w:r w:rsidRPr="00EF1BB6">
              <w:rPr>
                <w:rFonts w:eastAsia="Calibri"/>
                <w:sz w:val="16"/>
                <w:szCs w:val="16"/>
              </w:rPr>
              <w:t>Республикикачественных</w:t>
            </w:r>
            <w:proofErr w:type="spellEnd"/>
            <w:r w:rsidRPr="00EF1BB6">
              <w:rPr>
                <w:rFonts w:eastAsia="Calibri"/>
                <w:sz w:val="16"/>
                <w:szCs w:val="16"/>
              </w:rPr>
              <w:t xml:space="preserve"> образовательных услуг</w:t>
            </w:r>
          </w:p>
        </w:tc>
        <w:tc>
          <w:tcPr>
            <w:tcW w:w="993" w:type="dxa"/>
            <w:gridSpan w:val="2"/>
            <w:vMerge w:val="restart"/>
          </w:tcPr>
          <w:p w:rsidR="00D27CA7" w:rsidRPr="00EF1BB6" w:rsidRDefault="00D27CA7" w:rsidP="0020691F">
            <w:pPr>
              <w:autoSpaceDE w:val="0"/>
              <w:autoSpaceDN w:val="0"/>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D27CA7" w:rsidRPr="00EF1BB6" w:rsidRDefault="00D27CA7" w:rsidP="0020691F">
            <w:pPr>
              <w:jc w:val="center"/>
              <w:rPr>
                <w:sz w:val="16"/>
                <w:szCs w:val="16"/>
              </w:rPr>
            </w:pPr>
            <w:r w:rsidRPr="00EF1BB6">
              <w:rPr>
                <w:sz w:val="16"/>
                <w:szCs w:val="16"/>
              </w:rPr>
              <w:t>4805,5</w:t>
            </w:r>
          </w:p>
        </w:tc>
        <w:tc>
          <w:tcPr>
            <w:tcW w:w="860" w:type="dxa"/>
            <w:gridSpan w:val="2"/>
          </w:tcPr>
          <w:p w:rsidR="00D27CA7" w:rsidRPr="00EF1BB6" w:rsidRDefault="00D27CA7" w:rsidP="0020691F">
            <w:pPr>
              <w:rPr>
                <w:sz w:val="18"/>
                <w:szCs w:val="18"/>
              </w:rPr>
            </w:pPr>
            <w:r w:rsidRPr="00EF1BB6">
              <w:rPr>
                <w:sz w:val="18"/>
                <w:szCs w:val="18"/>
              </w:rPr>
              <w:t>2818,6</w:t>
            </w:r>
          </w:p>
        </w:tc>
        <w:tc>
          <w:tcPr>
            <w:tcW w:w="850" w:type="dxa"/>
          </w:tcPr>
          <w:p w:rsidR="00D27CA7" w:rsidRPr="00EF1BB6" w:rsidRDefault="00D27CA7" w:rsidP="0020691F">
            <w:pPr>
              <w:rPr>
                <w:sz w:val="18"/>
                <w:szCs w:val="18"/>
              </w:rPr>
            </w:pPr>
            <w:r w:rsidRPr="00EF1BB6">
              <w:rPr>
                <w:sz w:val="18"/>
                <w:szCs w:val="18"/>
              </w:rPr>
              <w:t>7029,1</w:t>
            </w:r>
          </w:p>
        </w:tc>
        <w:tc>
          <w:tcPr>
            <w:tcW w:w="851" w:type="dxa"/>
          </w:tcPr>
          <w:p w:rsidR="00D27CA7" w:rsidRPr="00EF1BB6" w:rsidRDefault="00D27CA7" w:rsidP="0020691F">
            <w:r w:rsidRPr="00EF1BB6">
              <w:rPr>
                <w:sz w:val="16"/>
                <w:szCs w:val="16"/>
              </w:rPr>
              <w:t>3380,0</w:t>
            </w:r>
          </w:p>
        </w:tc>
        <w:tc>
          <w:tcPr>
            <w:tcW w:w="851" w:type="dxa"/>
          </w:tcPr>
          <w:p w:rsidR="00D27CA7" w:rsidRPr="00EF1BB6" w:rsidRDefault="00D27CA7" w:rsidP="0020691F">
            <w:pPr>
              <w:rPr>
                <w:sz w:val="20"/>
                <w:szCs w:val="20"/>
              </w:rPr>
            </w:pPr>
            <w:r w:rsidRPr="00EF1BB6">
              <w:rPr>
                <w:sz w:val="20"/>
                <w:szCs w:val="20"/>
              </w:rPr>
              <w:t>3380,0</w:t>
            </w:r>
          </w:p>
        </w:tc>
        <w:tc>
          <w:tcPr>
            <w:tcW w:w="851" w:type="dxa"/>
          </w:tcPr>
          <w:p w:rsidR="00D27CA7" w:rsidRPr="00EF1BB6" w:rsidRDefault="00D27CA7" w:rsidP="0020691F">
            <w:pPr>
              <w:rPr>
                <w:sz w:val="20"/>
                <w:szCs w:val="20"/>
              </w:rPr>
            </w:pPr>
            <w:r w:rsidRPr="00EF1BB6">
              <w:rPr>
                <w:sz w:val="20"/>
                <w:szCs w:val="20"/>
              </w:rPr>
              <w:t>3380,0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7112,9</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35564,5</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35564,5</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1117" w:type="dxa"/>
            <w:gridSpan w:val="4"/>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 xml:space="preserve"> 0,0</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1117" w:type="dxa"/>
            <w:gridSpan w:val="4"/>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jc w:val="center"/>
              <w:rPr>
                <w:sz w:val="16"/>
                <w:szCs w:val="16"/>
              </w:rPr>
            </w:pPr>
            <w:r w:rsidRPr="00EF1BB6">
              <w:rPr>
                <w:sz w:val="16"/>
                <w:szCs w:val="16"/>
              </w:rPr>
              <w:t>0,0</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330,2</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1117" w:type="dxa"/>
            <w:gridSpan w:val="4"/>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17,4</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1117" w:type="dxa"/>
            <w:gridSpan w:val="4"/>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jc w:val="center"/>
              <w:rPr>
                <w:sz w:val="16"/>
                <w:szCs w:val="16"/>
              </w:rPr>
            </w:pPr>
            <w:r w:rsidRPr="00EF1BB6">
              <w:rPr>
                <w:sz w:val="16"/>
                <w:szCs w:val="16"/>
              </w:rPr>
              <w:t>4805,5</w:t>
            </w:r>
          </w:p>
        </w:tc>
        <w:tc>
          <w:tcPr>
            <w:tcW w:w="860" w:type="dxa"/>
            <w:gridSpan w:val="2"/>
          </w:tcPr>
          <w:p w:rsidR="00D27CA7" w:rsidRPr="00EF1BB6" w:rsidRDefault="00D27CA7" w:rsidP="0020691F">
            <w:r w:rsidRPr="00EF1BB6">
              <w:rPr>
                <w:sz w:val="16"/>
                <w:szCs w:val="16"/>
              </w:rPr>
              <w:t>2818,6</w:t>
            </w:r>
          </w:p>
        </w:tc>
        <w:tc>
          <w:tcPr>
            <w:tcW w:w="850" w:type="dxa"/>
          </w:tcPr>
          <w:p w:rsidR="00D27CA7" w:rsidRPr="00EF1BB6" w:rsidRDefault="00D27CA7" w:rsidP="0020691F">
            <w:r w:rsidRPr="00EF1BB6">
              <w:rPr>
                <w:sz w:val="16"/>
                <w:szCs w:val="16"/>
              </w:rPr>
              <w:t>6681,5</w:t>
            </w:r>
          </w:p>
        </w:tc>
        <w:tc>
          <w:tcPr>
            <w:tcW w:w="851" w:type="dxa"/>
          </w:tcPr>
          <w:p w:rsidR="00D27CA7" w:rsidRPr="00EF1BB6" w:rsidRDefault="00D27CA7" w:rsidP="0020691F">
            <w:r w:rsidRPr="00EF1BB6">
              <w:rPr>
                <w:sz w:val="16"/>
                <w:szCs w:val="16"/>
              </w:rPr>
              <w:t>3380,0</w:t>
            </w:r>
          </w:p>
        </w:tc>
        <w:tc>
          <w:tcPr>
            <w:tcW w:w="851" w:type="dxa"/>
          </w:tcPr>
          <w:p w:rsidR="00D27CA7" w:rsidRPr="00EF1BB6" w:rsidRDefault="00D27CA7" w:rsidP="0020691F">
            <w:pPr>
              <w:rPr>
                <w:sz w:val="20"/>
                <w:szCs w:val="20"/>
              </w:rPr>
            </w:pPr>
            <w:r w:rsidRPr="00EF1BB6">
              <w:rPr>
                <w:sz w:val="20"/>
                <w:szCs w:val="20"/>
              </w:rPr>
              <w:t>3380,0</w:t>
            </w:r>
          </w:p>
        </w:tc>
        <w:tc>
          <w:tcPr>
            <w:tcW w:w="851" w:type="dxa"/>
          </w:tcPr>
          <w:p w:rsidR="00D27CA7" w:rsidRPr="00EF1BB6" w:rsidRDefault="00D27CA7" w:rsidP="0020691F">
            <w:pPr>
              <w:rPr>
                <w:sz w:val="20"/>
                <w:szCs w:val="20"/>
              </w:rPr>
            </w:pPr>
            <w:r w:rsidRPr="00EF1BB6">
              <w:rPr>
                <w:sz w:val="20"/>
                <w:szCs w:val="20"/>
              </w:rPr>
              <w:t>3380,0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7112,9</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35564,5</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35564,5</w:t>
            </w:r>
          </w:p>
        </w:tc>
      </w:tr>
      <w:tr w:rsidR="00D27CA7" w:rsidRPr="00EF1BB6" w:rsidTr="0020691F">
        <w:tc>
          <w:tcPr>
            <w:tcW w:w="1134" w:type="dxa"/>
            <w:gridSpan w:val="3"/>
            <w:vMerge w:val="restart"/>
          </w:tcPr>
          <w:p w:rsidR="00D27CA7" w:rsidRPr="00EF1BB6" w:rsidRDefault="00D27CA7" w:rsidP="0020691F">
            <w:pPr>
              <w:autoSpaceDE w:val="0"/>
              <w:autoSpaceDN w:val="0"/>
              <w:jc w:val="center"/>
              <w:rPr>
                <w:rFonts w:eastAsia="Calibri"/>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xml:space="preserve">) и показатель(и) подпрограммы </w:t>
            </w:r>
            <w:r w:rsidRPr="00EF1BB6">
              <w:rPr>
                <w:color w:val="000000"/>
                <w:sz w:val="16"/>
                <w:szCs w:val="16"/>
              </w:rPr>
              <w:lastRenderedPageBreak/>
              <w:t>(государственной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3</w:t>
            </w:r>
          </w:p>
        </w:tc>
        <w:tc>
          <w:tcPr>
            <w:tcW w:w="7076" w:type="dxa"/>
            <w:gridSpan w:val="22"/>
          </w:tcPr>
          <w:p w:rsidR="00D27CA7" w:rsidRPr="00EF1BB6" w:rsidRDefault="00D27CA7" w:rsidP="0020691F">
            <w:pPr>
              <w:autoSpaceDE w:val="0"/>
              <w:autoSpaceDN w:val="0"/>
              <w:rPr>
                <w:rFonts w:eastAsia="Calibri"/>
                <w:sz w:val="16"/>
                <w:szCs w:val="16"/>
              </w:rPr>
            </w:pPr>
            <w:r w:rsidRPr="00EF1BB6">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66,6</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84</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7076" w:type="dxa"/>
            <w:gridSpan w:val="22"/>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7076" w:type="dxa"/>
            <w:gridSpan w:val="22"/>
          </w:tcPr>
          <w:p w:rsidR="00D27CA7" w:rsidRPr="00EF1BB6" w:rsidRDefault="00D27CA7" w:rsidP="0020691F">
            <w:pPr>
              <w:autoSpaceDE w:val="0"/>
              <w:autoSpaceDN w:val="0"/>
              <w:rPr>
                <w:rFonts w:eastAsia="Calibri"/>
                <w:sz w:val="16"/>
                <w:szCs w:val="16"/>
              </w:rPr>
            </w:pPr>
            <w:r w:rsidRPr="00EF1BB6">
              <w:rPr>
                <w:sz w:val="16"/>
                <w:szCs w:val="16"/>
              </w:rPr>
              <w:t>Доля учащихся муниципальных общеобразовательных организаций, обеспеченных горячим питанием</w:t>
            </w:r>
          </w:p>
        </w:tc>
        <w:tc>
          <w:tcPr>
            <w:tcW w:w="850" w:type="dxa"/>
            <w:gridSpan w:val="2"/>
          </w:tcPr>
          <w:p w:rsidR="00D27CA7" w:rsidRPr="00EF1BB6" w:rsidRDefault="00D27CA7" w:rsidP="0020691F">
            <w:pPr>
              <w:jc w:val="center"/>
              <w:rPr>
                <w:sz w:val="20"/>
                <w:szCs w:val="20"/>
              </w:rPr>
            </w:pPr>
            <w:r w:rsidRPr="00EF1BB6">
              <w:rPr>
                <w:sz w:val="20"/>
                <w:szCs w:val="20"/>
              </w:rPr>
              <w:t xml:space="preserve">98 </w:t>
            </w:r>
          </w:p>
        </w:tc>
        <w:tc>
          <w:tcPr>
            <w:tcW w:w="860" w:type="dxa"/>
            <w:gridSpan w:val="2"/>
          </w:tcPr>
          <w:p w:rsidR="00D27CA7" w:rsidRPr="00EF1BB6" w:rsidRDefault="00D27CA7" w:rsidP="0020691F">
            <w:pPr>
              <w:jc w:val="center"/>
              <w:rPr>
                <w:sz w:val="20"/>
                <w:szCs w:val="20"/>
              </w:rPr>
            </w:pPr>
            <w:r w:rsidRPr="00EF1BB6">
              <w:rPr>
                <w:sz w:val="20"/>
                <w:szCs w:val="20"/>
              </w:rPr>
              <w:t>98</w:t>
            </w:r>
          </w:p>
        </w:tc>
        <w:tc>
          <w:tcPr>
            <w:tcW w:w="850"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7076" w:type="dxa"/>
            <w:gridSpan w:val="22"/>
          </w:tcPr>
          <w:p w:rsidR="00D27CA7" w:rsidRPr="00EF1BB6" w:rsidRDefault="00D27CA7" w:rsidP="0020691F">
            <w:pPr>
              <w:rPr>
                <w:color w:val="000000"/>
                <w:sz w:val="16"/>
                <w:szCs w:val="16"/>
              </w:rPr>
            </w:pPr>
            <w:r w:rsidRPr="00EF1BB6">
              <w:rPr>
                <w:color w:val="000000"/>
                <w:sz w:val="16"/>
                <w:szCs w:val="16"/>
              </w:rPr>
              <w:t xml:space="preserve">Доля учащихся муниципальных общеобразовательных организаций, обеспеченных горячим </w:t>
            </w:r>
            <w:r w:rsidRPr="00EF1BB6">
              <w:rPr>
                <w:color w:val="000000"/>
                <w:sz w:val="16"/>
                <w:szCs w:val="16"/>
              </w:rPr>
              <w:lastRenderedPageBreak/>
              <w:t>питанием, %</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lastRenderedPageBreak/>
              <w:t>100</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r>
      <w:tr w:rsidR="00D27CA7" w:rsidRPr="00EF1BB6" w:rsidTr="0020691F">
        <w:tc>
          <w:tcPr>
            <w:tcW w:w="1134" w:type="dxa"/>
            <w:gridSpan w:val="3"/>
            <w:vMerge/>
          </w:tcPr>
          <w:p w:rsidR="00D27CA7" w:rsidRPr="00EF1BB6" w:rsidRDefault="00D27CA7" w:rsidP="0020691F">
            <w:pPr>
              <w:autoSpaceDE w:val="0"/>
              <w:autoSpaceDN w:val="0"/>
              <w:jc w:val="center"/>
              <w:rPr>
                <w:rFonts w:eastAsia="Calibri"/>
              </w:rPr>
            </w:pPr>
          </w:p>
        </w:tc>
        <w:tc>
          <w:tcPr>
            <w:tcW w:w="7076" w:type="dxa"/>
            <w:gridSpan w:val="22"/>
          </w:tcPr>
          <w:p w:rsidR="00D27CA7" w:rsidRPr="00EF1BB6" w:rsidRDefault="00D27CA7" w:rsidP="0020691F">
            <w:pPr>
              <w:autoSpaceDE w:val="0"/>
              <w:autoSpaceDN w:val="0"/>
              <w:rPr>
                <w:rFonts w:eastAsia="Calibri"/>
                <w:sz w:val="16"/>
                <w:szCs w:val="16"/>
              </w:rPr>
            </w:pPr>
            <w:r w:rsidRPr="00EF1BB6">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66,6</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84</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D27CA7" w:rsidRPr="00EF1BB6" w:rsidTr="0020691F">
        <w:tc>
          <w:tcPr>
            <w:tcW w:w="1276" w:type="dxa"/>
            <w:gridSpan w:val="4"/>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4</w:t>
            </w:r>
          </w:p>
        </w:tc>
        <w:tc>
          <w:tcPr>
            <w:tcW w:w="975" w:type="dxa"/>
            <w:gridSpan w:val="3"/>
            <w:vMerge w:val="restart"/>
          </w:tcPr>
          <w:p w:rsidR="00D27CA7" w:rsidRPr="00EF1BB6" w:rsidRDefault="00D27CA7" w:rsidP="0020691F">
            <w:pPr>
              <w:autoSpaceDE w:val="0"/>
              <w:autoSpaceDN w:val="0"/>
              <w:jc w:val="center"/>
              <w:rPr>
                <w:rFonts w:eastAsia="Calibri"/>
                <w:sz w:val="16"/>
                <w:szCs w:val="16"/>
              </w:rPr>
            </w:pPr>
            <w:r w:rsidRPr="00EF1BB6">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9" w:type="dxa"/>
            <w:gridSpan w:val="5"/>
            <w:vMerge w:val="restart"/>
          </w:tcPr>
          <w:p w:rsidR="00D27CA7" w:rsidRPr="00EF1BB6" w:rsidRDefault="00D27CA7" w:rsidP="0020691F">
            <w:pPr>
              <w:autoSpaceDE w:val="0"/>
              <w:autoSpaceDN w:val="0"/>
              <w:jc w:val="center"/>
              <w:rPr>
                <w:rFonts w:eastAsia="Calibri"/>
                <w:sz w:val="16"/>
                <w:szCs w:val="16"/>
              </w:rPr>
            </w:pPr>
            <w:r w:rsidRPr="00EF1BB6">
              <w:rPr>
                <w:color w:val="000000"/>
                <w:sz w:val="16"/>
                <w:szCs w:val="16"/>
              </w:rPr>
              <w:t xml:space="preserve">реализация государственной политики, направленной на устойчивое развитие образования в </w:t>
            </w:r>
            <w:proofErr w:type="spellStart"/>
            <w:r w:rsidRPr="00EF1BB6">
              <w:rPr>
                <w:color w:val="000000"/>
                <w:sz w:val="16"/>
                <w:szCs w:val="16"/>
              </w:rPr>
              <w:t>Порецкомрайоне</w:t>
            </w:r>
            <w:proofErr w:type="spellEnd"/>
            <w:r w:rsidRPr="00EF1BB6">
              <w:rPr>
                <w:color w:val="000000"/>
                <w:sz w:val="16"/>
                <w:szCs w:val="16"/>
              </w:rPr>
              <w:t xml:space="preserve"> и нормативно-правовое регулирование в сфере образования</w:t>
            </w:r>
          </w:p>
        </w:tc>
        <w:tc>
          <w:tcPr>
            <w:tcW w:w="993" w:type="dxa"/>
            <w:gridSpan w:val="2"/>
            <w:vMerge w:val="restart"/>
          </w:tcPr>
          <w:p w:rsidR="00D27CA7" w:rsidRPr="00EF1BB6" w:rsidRDefault="00D27CA7"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1744,6</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5345,2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1744,6</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5345,2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
        </w:tc>
        <w:tc>
          <w:tcPr>
            <w:tcW w:w="567" w:type="dxa"/>
            <w:gridSpan w:val="4"/>
          </w:tcPr>
          <w:p w:rsidR="00D27CA7" w:rsidRPr="00EF1BB6" w:rsidRDefault="00D27CA7" w:rsidP="0020691F">
            <w:pPr>
              <w:autoSpaceDE w:val="0"/>
              <w:autoSpaceDN w:val="0"/>
              <w:jc w:val="center"/>
              <w:rPr>
                <w:rFonts w:eastAsia="Calibri"/>
                <w:sz w:val="16"/>
                <w:szCs w:val="16"/>
              </w:rPr>
            </w:pPr>
          </w:p>
        </w:tc>
        <w:tc>
          <w:tcPr>
            <w:tcW w:w="1134" w:type="dxa"/>
            <w:gridSpan w:val="2"/>
          </w:tcPr>
          <w:p w:rsidR="00D27CA7" w:rsidRPr="00EF1BB6" w:rsidRDefault="00D27CA7" w:rsidP="0020691F">
            <w:pPr>
              <w:autoSpaceDE w:val="0"/>
              <w:autoSpaceDN w:val="0"/>
              <w:jc w:val="center"/>
              <w:rPr>
                <w:rFonts w:eastAsia="Calibri"/>
                <w:sz w:val="16"/>
                <w:szCs w:val="16"/>
              </w:rPr>
            </w:pPr>
          </w:p>
        </w:tc>
        <w:tc>
          <w:tcPr>
            <w:tcW w:w="567" w:type="dxa"/>
          </w:tcPr>
          <w:p w:rsidR="00D27CA7" w:rsidRPr="00EF1BB6" w:rsidRDefault="00D27CA7" w:rsidP="0020691F">
            <w:pPr>
              <w:autoSpaceDE w:val="0"/>
              <w:autoSpaceDN w:val="0"/>
              <w:jc w:val="center"/>
              <w:rPr>
                <w:rFonts w:eastAsia="Calibri"/>
                <w:sz w:val="16"/>
                <w:szCs w:val="16"/>
              </w:rPr>
            </w:pP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tcPr>
          <w:p w:rsidR="00D27CA7" w:rsidRPr="00EF1BB6" w:rsidRDefault="00D27CA7" w:rsidP="0020691F">
            <w:pPr>
              <w:autoSpaceDE w:val="0"/>
              <w:autoSpaceDN w:val="0"/>
              <w:jc w:val="center"/>
              <w:rPr>
                <w:rFonts w:eastAsia="Calibri"/>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4</w:t>
            </w:r>
          </w:p>
        </w:tc>
        <w:tc>
          <w:tcPr>
            <w:tcW w:w="6934" w:type="dxa"/>
            <w:gridSpan w:val="21"/>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rPr>
          <w:trHeight w:val="311"/>
        </w:trPr>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D27CA7" w:rsidRPr="00EF1BB6" w:rsidTr="0020691F">
        <w:tc>
          <w:tcPr>
            <w:tcW w:w="1276" w:type="dxa"/>
            <w:gridSpan w:val="4"/>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5</w:t>
            </w:r>
          </w:p>
        </w:tc>
        <w:tc>
          <w:tcPr>
            <w:tcW w:w="975" w:type="dxa"/>
            <w:gridSpan w:val="3"/>
            <w:vMerge w:val="restart"/>
          </w:tcPr>
          <w:p w:rsidR="00D27CA7" w:rsidRPr="00EF1BB6" w:rsidRDefault="00D27CA7" w:rsidP="0020691F">
            <w:pPr>
              <w:autoSpaceDE w:val="0"/>
              <w:autoSpaceDN w:val="0"/>
              <w:jc w:val="center"/>
              <w:rPr>
                <w:rFonts w:eastAsia="Calibri"/>
                <w:sz w:val="16"/>
                <w:szCs w:val="16"/>
              </w:rPr>
            </w:pPr>
            <w:r w:rsidRPr="00EF1BB6">
              <w:rPr>
                <w:sz w:val="16"/>
                <w:szCs w:val="16"/>
                <w:lang w:eastAsia="en-US"/>
              </w:rPr>
              <w:t xml:space="preserve">Стипендии, гранты, премии и денежные </w:t>
            </w:r>
            <w:r w:rsidRPr="00EF1BB6">
              <w:rPr>
                <w:sz w:val="16"/>
                <w:szCs w:val="16"/>
                <w:lang w:eastAsia="en-US"/>
              </w:rPr>
              <w:lastRenderedPageBreak/>
              <w:t>поощрения</w:t>
            </w:r>
          </w:p>
        </w:tc>
        <w:tc>
          <w:tcPr>
            <w:tcW w:w="1139" w:type="dxa"/>
            <w:gridSpan w:val="5"/>
            <w:vMerge w:val="restart"/>
          </w:tcPr>
          <w:p w:rsidR="00D27CA7" w:rsidRPr="00EF1BB6" w:rsidRDefault="00D27CA7" w:rsidP="0020691F">
            <w:pPr>
              <w:autoSpaceDE w:val="0"/>
              <w:autoSpaceDN w:val="0"/>
              <w:rPr>
                <w:rFonts w:eastAsia="Calibri"/>
                <w:sz w:val="16"/>
                <w:szCs w:val="16"/>
              </w:rPr>
            </w:pPr>
            <w:r w:rsidRPr="00EF1BB6">
              <w:rPr>
                <w:rFonts w:eastAsia="Calibri"/>
                <w:sz w:val="16"/>
                <w:szCs w:val="16"/>
              </w:rPr>
              <w:lastRenderedPageBreak/>
              <w:t xml:space="preserve">повышение доступности для населения </w:t>
            </w:r>
            <w:r w:rsidRPr="00EF1BB6">
              <w:rPr>
                <w:rFonts w:eastAsia="Calibri"/>
                <w:sz w:val="16"/>
                <w:szCs w:val="16"/>
              </w:rPr>
              <w:lastRenderedPageBreak/>
              <w:t xml:space="preserve">Порецкого района Чувашской  </w:t>
            </w:r>
            <w:proofErr w:type="spellStart"/>
            <w:r w:rsidRPr="00EF1BB6">
              <w:rPr>
                <w:rFonts w:eastAsia="Calibri"/>
                <w:sz w:val="16"/>
                <w:szCs w:val="16"/>
              </w:rPr>
              <w:t>Республикикачественных</w:t>
            </w:r>
            <w:proofErr w:type="spellEnd"/>
            <w:r w:rsidRPr="00EF1BB6">
              <w:rPr>
                <w:rFonts w:eastAsia="Calibri"/>
                <w:sz w:val="16"/>
                <w:szCs w:val="16"/>
              </w:rPr>
              <w:t xml:space="preserve"> образовательных услуг</w:t>
            </w:r>
          </w:p>
        </w:tc>
        <w:tc>
          <w:tcPr>
            <w:tcW w:w="993" w:type="dxa"/>
            <w:gridSpan w:val="2"/>
            <w:vMerge w:val="restart"/>
          </w:tcPr>
          <w:p w:rsidR="00D27CA7" w:rsidRPr="00EF1BB6" w:rsidRDefault="00D27CA7" w:rsidP="0020691F">
            <w:pPr>
              <w:autoSpaceDE w:val="0"/>
              <w:autoSpaceDN w:val="0"/>
              <w:rPr>
                <w:rFonts w:eastAsia="Calibri"/>
                <w:sz w:val="16"/>
                <w:szCs w:val="16"/>
              </w:rPr>
            </w:pPr>
            <w:r w:rsidRPr="00EF1BB6">
              <w:rPr>
                <w:sz w:val="16"/>
                <w:szCs w:val="16"/>
              </w:rPr>
              <w:lastRenderedPageBreak/>
              <w:t>Отдел образования,  молодежно</w:t>
            </w:r>
            <w:r w:rsidRPr="00EF1BB6">
              <w:rPr>
                <w:sz w:val="16"/>
                <w:szCs w:val="16"/>
              </w:rPr>
              <w:lastRenderedPageBreak/>
              <w:t>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lastRenderedPageBreak/>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45,6</w:t>
            </w:r>
          </w:p>
        </w:tc>
        <w:tc>
          <w:tcPr>
            <w:tcW w:w="860" w:type="dxa"/>
            <w:gridSpan w:val="2"/>
          </w:tcPr>
          <w:p w:rsidR="00D27CA7" w:rsidRPr="00EF1BB6" w:rsidRDefault="00D27CA7" w:rsidP="0020691F">
            <w:pPr>
              <w:rPr>
                <w:sz w:val="16"/>
                <w:szCs w:val="16"/>
              </w:rPr>
            </w:pPr>
            <w:r w:rsidRPr="00EF1BB6">
              <w:rPr>
                <w:sz w:val="16"/>
                <w:szCs w:val="16"/>
              </w:rPr>
              <w:t>47,4</w:t>
            </w:r>
          </w:p>
        </w:tc>
        <w:tc>
          <w:tcPr>
            <w:tcW w:w="850" w:type="dxa"/>
          </w:tcPr>
          <w:p w:rsidR="00D27CA7" w:rsidRPr="00EF1BB6" w:rsidRDefault="00D27CA7" w:rsidP="0020691F">
            <w:pPr>
              <w:rPr>
                <w:sz w:val="16"/>
                <w:szCs w:val="16"/>
              </w:rPr>
            </w:pPr>
            <w:r w:rsidRPr="00EF1BB6">
              <w:rPr>
                <w:sz w:val="16"/>
                <w:szCs w:val="16"/>
              </w:rPr>
              <w:t>51,6</w:t>
            </w:r>
          </w:p>
        </w:tc>
        <w:tc>
          <w:tcPr>
            <w:tcW w:w="851" w:type="dxa"/>
          </w:tcPr>
          <w:p w:rsidR="00D27CA7" w:rsidRPr="00EF1BB6" w:rsidRDefault="00D27CA7" w:rsidP="0020691F">
            <w:pPr>
              <w:rPr>
                <w:sz w:val="18"/>
                <w:szCs w:val="18"/>
              </w:rPr>
            </w:pPr>
            <w:r w:rsidRPr="00EF1BB6">
              <w:rPr>
                <w:sz w:val="18"/>
                <w:szCs w:val="18"/>
              </w:rPr>
              <w:t>60,0</w:t>
            </w:r>
          </w:p>
        </w:tc>
        <w:tc>
          <w:tcPr>
            <w:tcW w:w="851" w:type="dxa"/>
          </w:tcPr>
          <w:p w:rsidR="00D27CA7" w:rsidRPr="00EF1BB6" w:rsidRDefault="00D27CA7" w:rsidP="0020691F">
            <w:pPr>
              <w:rPr>
                <w:sz w:val="18"/>
                <w:szCs w:val="18"/>
              </w:rPr>
            </w:pPr>
            <w:r w:rsidRPr="00EF1BB6">
              <w:rPr>
                <w:color w:val="000000"/>
                <w:sz w:val="18"/>
                <w:szCs w:val="18"/>
              </w:rPr>
              <w:t>50,0</w:t>
            </w:r>
          </w:p>
        </w:tc>
        <w:tc>
          <w:tcPr>
            <w:tcW w:w="851" w:type="dxa"/>
          </w:tcPr>
          <w:p w:rsidR="00D27CA7" w:rsidRPr="00EF1BB6" w:rsidRDefault="00D27CA7" w:rsidP="0020691F">
            <w:r w:rsidRPr="00EF1BB6">
              <w:rPr>
                <w:color w:val="000000"/>
                <w:sz w:val="16"/>
                <w:szCs w:val="16"/>
              </w:rPr>
              <w:t>50,0</w:t>
            </w:r>
          </w:p>
        </w:tc>
        <w:tc>
          <w:tcPr>
            <w:tcW w:w="851" w:type="dxa"/>
          </w:tcPr>
          <w:p w:rsidR="00D27CA7" w:rsidRPr="00EF1BB6" w:rsidRDefault="00D27CA7" w:rsidP="0020691F">
            <w:r w:rsidRPr="00EF1BB6">
              <w:rPr>
                <w:color w:val="000000"/>
                <w:sz w:val="16"/>
                <w:szCs w:val="16"/>
              </w:rPr>
              <w:t>50,0</w:t>
            </w:r>
          </w:p>
        </w:tc>
        <w:tc>
          <w:tcPr>
            <w:tcW w:w="851" w:type="dxa"/>
          </w:tcPr>
          <w:p w:rsidR="00D27CA7" w:rsidRPr="00EF1BB6" w:rsidRDefault="00D27CA7" w:rsidP="0020691F">
            <w:r w:rsidRPr="00EF1BB6">
              <w:rPr>
                <w:color w:val="000000"/>
                <w:sz w:val="16"/>
                <w:szCs w:val="16"/>
              </w:rPr>
              <w:t>250,0</w:t>
            </w:r>
          </w:p>
        </w:tc>
        <w:tc>
          <w:tcPr>
            <w:tcW w:w="851" w:type="dxa"/>
          </w:tcPr>
          <w:p w:rsidR="00D27CA7" w:rsidRPr="00EF1BB6" w:rsidRDefault="00D27CA7" w:rsidP="0020691F">
            <w:r w:rsidRPr="00EF1BB6">
              <w:rPr>
                <w:color w:val="000000"/>
                <w:sz w:val="16"/>
                <w:szCs w:val="16"/>
              </w:rPr>
              <w:t>250,0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18"/>
                <w:szCs w:val="18"/>
              </w:rPr>
            </w:pPr>
            <w:r w:rsidRPr="00EF1BB6">
              <w:rPr>
                <w:rFonts w:eastAsia="Calibri"/>
                <w:bCs/>
                <w:sz w:val="18"/>
                <w:szCs w:val="18"/>
              </w:rPr>
              <w:t>0</w:t>
            </w:r>
          </w:p>
        </w:tc>
        <w:tc>
          <w:tcPr>
            <w:tcW w:w="851" w:type="dxa"/>
          </w:tcPr>
          <w:p w:rsidR="00D27CA7" w:rsidRPr="00EF1BB6" w:rsidRDefault="00D27CA7" w:rsidP="0020691F">
            <w:pPr>
              <w:autoSpaceDE w:val="0"/>
              <w:autoSpaceDN w:val="0"/>
              <w:jc w:val="center"/>
              <w:rPr>
                <w:rFonts w:eastAsia="Calibri"/>
                <w:bCs/>
                <w:sz w:val="18"/>
                <w:szCs w:val="18"/>
              </w:rPr>
            </w:pPr>
            <w:r w:rsidRPr="00EF1BB6">
              <w:rPr>
                <w:rFonts w:eastAsia="Calibri"/>
                <w:bCs/>
                <w:sz w:val="18"/>
                <w:szCs w:val="18"/>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w:t>
            </w:r>
            <w:r w:rsidRPr="00EF1BB6">
              <w:rPr>
                <w:rFonts w:eastAsia="Calibri"/>
                <w:sz w:val="16"/>
                <w:szCs w:val="16"/>
              </w:rPr>
              <w:lastRenderedPageBreak/>
              <w:t>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lastRenderedPageBreak/>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18"/>
                <w:szCs w:val="18"/>
              </w:rPr>
            </w:pPr>
            <w:r w:rsidRPr="00EF1BB6">
              <w:rPr>
                <w:rFonts w:eastAsia="Calibri"/>
                <w:bCs/>
                <w:sz w:val="18"/>
                <w:szCs w:val="18"/>
              </w:rPr>
              <w:t>0</w:t>
            </w:r>
          </w:p>
        </w:tc>
        <w:tc>
          <w:tcPr>
            <w:tcW w:w="851" w:type="dxa"/>
          </w:tcPr>
          <w:p w:rsidR="00D27CA7" w:rsidRPr="00EF1BB6" w:rsidRDefault="00D27CA7" w:rsidP="0020691F">
            <w:pPr>
              <w:autoSpaceDE w:val="0"/>
              <w:autoSpaceDN w:val="0"/>
              <w:jc w:val="center"/>
              <w:rPr>
                <w:rFonts w:eastAsia="Calibri"/>
                <w:bCs/>
                <w:sz w:val="18"/>
                <w:szCs w:val="18"/>
              </w:rPr>
            </w:pPr>
            <w:r w:rsidRPr="00EF1BB6">
              <w:rPr>
                <w:rFonts w:eastAsia="Calibri"/>
                <w:bCs/>
                <w:sz w:val="18"/>
                <w:szCs w:val="18"/>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45,6</w:t>
            </w:r>
          </w:p>
        </w:tc>
        <w:tc>
          <w:tcPr>
            <w:tcW w:w="860" w:type="dxa"/>
            <w:gridSpan w:val="2"/>
          </w:tcPr>
          <w:p w:rsidR="00D27CA7" w:rsidRPr="00EF1BB6" w:rsidRDefault="00D27CA7" w:rsidP="0020691F">
            <w:pPr>
              <w:rPr>
                <w:sz w:val="16"/>
                <w:szCs w:val="16"/>
              </w:rPr>
            </w:pPr>
            <w:r w:rsidRPr="00EF1BB6">
              <w:rPr>
                <w:sz w:val="16"/>
                <w:szCs w:val="16"/>
              </w:rPr>
              <w:t>47,4</w:t>
            </w:r>
          </w:p>
        </w:tc>
        <w:tc>
          <w:tcPr>
            <w:tcW w:w="850" w:type="dxa"/>
          </w:tcPr>
          <w:p w:rsidR="00D27CA7" w:rsidRPr="00EF1BB6" w:rsidRDefault="00D27CA7" w:rsidP="0020691F">
            <w:pPr>
              <w:rPr>
                <w:sz w:val="16"/>
                <w:szCs w:val="16"/>
              </w:rPr>
            </w:pPr>
            <w:r w:rsidRPr="00EF1BB6">
              <w:rPr>
                <w:sz w:val="16"/>
                <w:szCs w:val="16"/>
              </w:rPr>
              <w:t>51,6</w:t>
            </w:r>
          </w:p>
        </w:tc>
        <w:tc>
          <w:tcPr>
            <w:tcW w:w="851" w:type="dxa"/>
          </w:tcPr>
          <w:p w:rsidR="00D27CA7" w:rsidRPr="00EF1BB6" w:rsidRDefault="00D27CA7" w:rsidP="0020691F">
            <w:pPr>
              <w:rPr>
                <w:sz w:val="18"/>
                <w:szCs w:val="18"/>
              </w:rPr>
            </w:pPr>
            <w:r w:rsidRPr="00EF1BB6">
              <w:rPr>
                <w:color w:val="000000"/>
                <w:sz w:val="18"/>
                <w:szCs w:val="18"/>
              </w:rPr>
              <w:t>60,0</w:t>
            </w:r>
          </w:p>
        </w:tc>
        <w:tc>
          <w:tcPr>
            <w:tcW w:w="851" w:type="dxa"/>
          </w:tcPr>
          <w:p w:rsidR="00D27CA7" w:rsidRPr="00EF1BB6" w:rsidRDefault="00D27CA7" w:rsidP="0020691F">
            <w:pPr>
              <w:rPr>
                <w:sz w:val="18"/>
                <w:szCs w:val="18"/>
              </w:rPr>
            </w:pPr>
            <w:r w:rsidRPr="00EF1BB6">
              <w:rPr>
                <w:sz w:val="18"/>
                <w:szCs w:val="18"/>
              </w:rPr>
              <w:t>50,0</w:t>
            </w:r>
          </w:p>
        </w:tc>
        <w:tc>
          <w:tcPr>
            <w:tcW w:w="851" w:type="dxa"/>
          </w:tcPr>
          <w:p w:rsidR="00D27CA7" w:rsidRPr="00EF1BB6" w:rsidRDefault="00D27CA7" w:rsidP="0020691F">
            <w:r w:rsidRPr="00EF1BB6">
              <w:rPr>
                <w:color w:val="000000"/>
                <w:sz w:val="16"/>
                <w:szCs w:val="16"/>
              </w:rPr>
              <w:t>50,0</w:t>
            </w:r>
          </w:p>
        </w:tc>
        <w:tc>
          <w:tcPr>
            <w:tcW w:w="851" w:type="dxa"/>
          </w:tcPr>
          <w:p w:rsidR="00D27CA7" w:rsidRPr="00EF1BB6" w:rsidRDefault="00D27CA7" w:rsidP="0020691F">
            <w:r w:rsidRPr="00EF1BB6">
              <w:rPr>
                <w:color w:val="000000"/>
                <w:sz w:val="16"/>
                <w:szCs w:val="16"/>
              </w:rPr>
              <w:t>50,0</w:t>
            </w:r>
          </w:p>
        </w:tc>
        <w:tc>
          <w:tcPr>
            <w:tcW w:w="851" w:type="dxa"/>
          </w:tcPr>
          <w:p w:rsidR="00D27CA7" w:rsidRPr="00EF1BB6" w:rsidRDefault="00D27CA7" w:rsidP="0020691F">
            <w:r w:rsidRPr="00EF1BB6">
              <w:rPr>
                <w:color w:val="000000"/>
                <w:sz w:val="16"/>
                <w:szCs w:val="16"/>
              </w:rPr>
              <w:t>250,0</w:t>
            </w:r>
          </w:p>
        </w:tc>
        <w:tc>
          <w:tcPr>
            <w:tcW w:w="851" w:type="dxa"/>
          </w:tcPr>
          <w:p w:rsidR="00D27CA7" w:rsidRPr="00EF1BB6" w:rsidRDefault="00D27CA7" w:rsidP="0020691F">
            <w:r w:rsidRPr="00EF1BB6">
              <w:rPr>
                <w:color w:val="000000"/>
                <w:sz w:val="16"/>
                <w:szCs w:val="16"/>
              </w:rPr>
              <w:t>250,0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975" w:type="dxa"/>
            <w:gridSpan w:val="3"/>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276" w:type="dxa"/>
            <w:gridSpan w:val="4"/>
            <w:vMerge w:val="restart"/>
          </w:tcPr>
          <w:p w:rsidR="00D27CA7" w:rsidRPr="00EF1BB6" w:rsidRDefault="00D27CA7" w:rsidP="0020691F">
            <w:pPr>
              <w:autoSpaceDE w:val="0"/>
              <w:autoSpaceDN w:val="0"/>
              <w:jc w:val="center"/>
              <w:rPr>
                <w:rFonts w:eastAsia="Calibri"/>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5</w:t>
            </w:r>
          </w:p>
        </w:tc>
        <w:tc>
          <w:tcPr>
            <w:tcW w:w="6934" w:type="dxa"/>
            <w:gridSpan w:val="21"/>
          </w:tcPr>
          <w:p w:rsidR="00D27CA7" w:rsidRPr="00EF1BB6" w:rsidRDefault="00D27CA7" w:rsidP="0020691F">
            <w:pPr>
              <w:autoSpaceDE w:val="0"/>
              <w:autoSpaceDN w:val="0"/>
              <w:rPr>
                <w:rFonts w:eastAsia="Calibri"/>
                <w:sz w:val="16"/>
                <w:szCs w:val="16"/>
              </w:rPr>
            </w:pPr>
            <w:r w:rsidRPr="00EF1BB6">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0,47</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0,36</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6934" w:type="dxa"/>
            <w:gridSpan w:val="21"/>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6934" w:type="dxa"/>
            <w:gridSpan w:val="21"/>
          </w:tcPr>
          <w:p w:rsidR="00D27CA7" w:rsidRPr="00EF1BB6" w:rsidRDefault="00D27CA7" w:rsidP="0020691F">
            <w:pPr>
              <w:autoSpaceDE w:val="0"/>
              <w:autoSpaceDN w:val="0"/>
              <w:rPr>
                <w:rFonts w:eastAsia="Calibri"/>
                <w:sz w:val="16"/>
                <w:szCs w:val="16"/>
              </w:rPr>
            </w:pPr>
            <w:r w:rsidRPr="00EF1BB6">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gridSpan w:val="2"/>
          </w:tcPr>
          <w:p w:rsidR="00D27CA7" w:rsidRPr="00EF1BB6" w:rsidRDefault="00D27CA7" w:rsidP="0020691F">
            <w:pPr>
              <w:jc w:val="center"/>
              <w:rPr>
                <w:sz w:val="20"/>
                <w:szCs w:val="20"/>
              </w:rPr>
            </w:pPr>
            <w:r w:rsidRPr="00EF1BB6">
              <w:rPr>
                <w:sz w:val="20"/>
                <w:szCs w:val="20"/>
              </w:rPr>
              <w:t>11</w:t>
            </w:r>
          </w:p>
        </w:tc>
        <w:tc>
          <w:tcPr>
            <w:tcW w:w="860" w:type="dxa"/>
            <w:gridSpan w:val="2"/>
          </w:tcPr>
          <w:p w:rsidR="00D27CA7" w:rsidRPr="00EF1BB6" w:rsidRDefault="00D27CA7" w:rsidP="0020691F">
            <w:pPr>
              <w:jc w:val="center"/>
              <w:rPr>
                <w:sz w:val="20"/>
                <w:szCs w:val="20"/>
              </w:rPr>
            </w:pPr>
            <w:r w:rsidRPr="00EF1BB6">
              <w:rPr>
                <w:sz w:val="20"/>
                <w:szCs w:val="20"/>
              </w:rPr>
              <w:t>12</w:t>
            </w:r>
          </w:p>
        </w:tc>
        <w:tc>
          <w:tcPr>
            <w:tcW w:w="850" w:type="dxa"/>
          </w:tcPr>
          <w:p w:rsidR="00D27CA7" w:rsidRPr="00EF1BB6" w:rsidRDefault="00D27CA7" w:rsidP="0020691F">
            <w:pPr>
              <w:jc w:val="center"/>
              <w:rPr>
                <w:sz w:val="20"/>
                <w:szCs w:val="20"/>
              </w:rPr>
            </w:pPr>
            <w:r w:rsidRPr="00EF1BB6">
              <w:rPr>
                <w:sz w:val="20"/>
                <w:szCs w:val="20"/>
              </w:rPr>
              <w:t>13</w:t>
            </w:r>
          </w:p>
        </w:tc>
        <w:tc>
          <w:tcPr>
            <w:tcW w:w="851" w:type="dxa"/>
          </w:tcPr>
          <w:p w:rsidR="00D27CA7" w:rsidRPr="00EF1BB6" w:rsidRDefault="00D27CA7" w:rsidP="0020691F">
            <w:pPr>
              <w:jc w:val="center"/>
              <w:rPr>
                <w:sz w:val="20"/>
                <w:szCs w:val="20"/>
              </w:rPr>
            </w:pPr>
            <w:r w:rsidRPr="00EF1BB6">
              <w:rPr>
                <w:sz w:val="20"/>
                <w:szCs w:val="20"/>
              </w:rPr>
              <w:t>14</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r>
      <w:tr w:rsidR="00D27CA7" w:rsidRPr="00EF1BB6" w:rsidTr="0020691F">
        <w:tc>
          <w:tcPr>
            <w:tcW w:w="1276" w:type="dxa"/>
            <w:gridSpan w:val="4"/>
            <w:vMerge/>
          </w:tcPr>
          <w:p w:rsidR="00D27CA7" w:rsidRPr="00EF1BB6" w:rsidRDefault="00D27CA7" w:rsidP="0020691F">
            <w:pPr>
              <w:autoSpaceDE w:val="0"/>
              <w:autoSpaceDN w:val="0"/>
              <w:jc w:val="center"/>
              <w:rPr>
                <w:rFonts w:eastAsia="Calibri"/>
              </w:rPr>
            </w:pPr>
          </w:p>
        </w:tc>
        <w:tc>
          <w:tcPr>
            <w:tcW w:w="6934" w:type="dxa"/>
            <w:gridSpan w:val="21"/>
          </w:tcPr>
          <w:p w:rsidR="00D27CA7" w:rsidRPr="00EF1BB6" w:rsidRDefault="00D27CA7" w:rsidP="0020691F">
            <w:pPr>
              <w:autoSpaceDE w:val="0"/>
              <w:autoSpaceDN w:val="0"/>
              <w:rPr>
                <w:rFonts w:eastAsia="Calibri"/>
                <w:sz w:val="16"/>
                <w:szCs w:val="16"/>
              </w:rPr>
            </w:pPr>
            <w:r w:rsidRPr="00EF1BB6">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0,47</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0,36</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D27CA7" w:rsidRPr="00EF1BB6" w:rsidTr="0020691F">
        <w:tc>
          <w:tcPr>
            <w:tcW w:w="1560" w:type="dxa"/>
            <w:gridSpan w:val="6"/>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6</w:t>
            </w:r>
          </w:p>
        </w:tc>
        <w:tc>
          <w:tcPr>
            <w:tcW w:w="691" w:type="dxa"/>
            <w:vMerge w:val="restart"/>
          </w:tcPr>
          <w:p w:rsidR="00D27CA7" w:rsidRPr="00EF1BB6" w:rsidRDefault="00D27CA7" w:rsidP="0020691F">
            <w:pPr>
              <w:autoSpaceDE w:val="0"/>
              <w:autoSpaceDN w:val="0"/>
              <w:jc w:val="center"/>
              <w:rPr>
                <w:rFonts w:eastAsia="Calibri"/>
                <w:sz w:val="16"/>
                <w:szCs w:val="16"/>
              </w:rPr>
            </w:pPr>
            <w:r w:rsidRPr="00EF1BB6">
              <w:rPr>
                <w:sz w:val="16"/>
                <w:szCs w:val="16"/>
                <w:lang w:eastAsia="en-US"/>
              </w:rPr>
              <w:t xml:space="preserve">Мероприятия в сфере поддержки детей-сирот и детей, оставшихся без попечения родителей, лиц из числа детей-сирот и детей, оставшихся </w:t>
            </w:r>
            <w:r w:rsidRPr="00EF1BB6">
              <w:rPr>
                <w:sz w:val="16"/>
                <w:szCs w:val="16"/>
                <w:lang w:eastAsia="en-US"/>
              </w:rPr>
              <w:lastRenderedPageBreak/>
              <w:t>без попечения родителей</w:t>
            </w:r>
          </w:p>
        </w:tc>
        <w:tc>
          <w:tcPr>
            <w:tcW w:w="1139" w:type="dxa"/>
            <w:gridSpan w:val="5"/>
            <w:vMerge w:val="restart"/>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lastRenderedPageBreak/>
              <w:t xml:space="preserve">повышение доступности для населения Порецкого района Чувашской  </w:t>
            </w:r>
            <w:proofErr w:type="spellStart"/>
            <w:r w:rsidRPr="00EF1BB6">
              <w:rPr>
                <w:rFonts w:eastAsia="Calibri"/>
                <w:sz w:val="16"/>
                <w:szCs w:val="16"/>
              </w:rPr>
              <w:t>Республикикачественных</w:t>
            </w:r>
            <w:proofErr w:type="spellEnd"/>
            <w:r w:rsidRPr="00EF1BB6">
              <w:rPr>
                <w:rFonts w:eastAsia="Calibri"/>
                <w:sz w:val="16"/>
                <w:szCs w:val="16"/>
              </w:rPr>
              <w:t xml:space="preserve"> образовательных услуг</w:t>
            </w:r>
          </w:p>
        </w:tc>
        <w:tc>
          <w:tcPr>
            <w:tcW w:w="993" w:type="dxa"/>
            <w:gridSpan w:val="2"/>
            <w:vMerge w:val="restart"/>
          </w:tcPr>
          <w:p w:rsidR="00D27CA7" w:rsidRPr="00EF1BB6" w:rsidRDefault="00D27CA7"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shd w:val="clear" w:color="auto" w:fill="auto"/>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shd w:val="clear" w:color="auto" w:fill="auto"/>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shd w:val="clear" w:color="auto" w:fill="auto"/>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560" w:type="dxa"/>
            <w:gridSpan w:val="6"/>
            <w:vMerge/>
          </w:tcPr>
          <w:p w:rsidR="00D27CA7" w:rsidRPr="00EF1BB6" w:rsidRDefault="00D27CA7" w:rsidP="0020691F">
            <w:pPr>
              <w:autoSpaceDE w:val="0"/>
              <w:autoSpaceDN w:val="0"/>
              <w:jc w:val="center"/>
              <w:rPr>
                <w:rFonts w:eastAsia="Calibri"/>
              </w:rPr>
            </w:pPr>
          </w:p>
        </w:tc>
        <w:tc>
          <w:tcPr>
            <w:tcW w:w="691" w:type="dxa"/>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560" w:type="dxa"/>
            <w:gridSpan w:val="6"/>
            <w:vMerge/>
          </w:tcPr>
          <w:p w:rsidR="00D27CA7" w:rsidRPr="00EF1BB6" w:rsidRDefault="00D27CA7" w:rsidP="0020691F">
            <w:pPr>
              <w:autoSpaceDE w:val="0"/>
              <w:autoSpaceDN w:val="0"/>
              <w:jc w:val="center"/>
              <w:rPr>
                <w:rFonts w:eastAsia="Calibri"/>
              </w:rPr>
            </w:pPr>
          </w:p>
        </w:tc>
        <w:tc>
          <w:tcPr>
            <w:tcW w:w="691" w:type="dxa"/>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D27CA7" w:rsidRPr="00EF1BB6" w:rsidRDefault="00D27CA7" w:rsidP="0020691F">
            <w:pPr>
              <w:autoSpaceDE w:val="0"/>
              <w:autoSpaceDN w:val="0"/>
              <w:jc w:val="center"/>
              <w:rPr>
                <w:rFonts w:eastAsia="Calibri"/>
                <w:sz w:val="16"/>
                <w:szCs w:val="16"/>
              </w:rPr>
            </w:pPr>
          </w:p>
        </w:tc>
        <w:tc>
          <w:tcPr>
            <w:tcW w:w="1134" w:type="dxa"/>
            <w:gridSpan w:val="2"/>
          </w:tcPr>
          <w:p w:rsidR="00D27CA7" w:rsidRPr="00EF1BB6" w:rsidRDefault="00D27CA7" w:rsidP="0020691F">
            <w:pPr>
              <w:autoSpaceDE w:val="0"/>
              <w:autoSpaceDN w:val="0"/>
              <w:jc w:val="center"/>
              <w:rPr>
                <w:rFonts w:eastAsia="Calibri"/>
                <w:sz w:val="16"/>
                <w:szCs w:val="16"/>
              </w:rPr>
            </w:pPr>
          </w:p>
        </w:tc>
        <w:tc>
          <w:tcPr>
            <w:tcW w:w="567" w:type="dxa"/>
          </w:tcPr>
          <w:p w:rsidR="00D27CA7" w:rsidRPr="00EF1BB6" w:rsidRDefault="00D27CA7" w:rsidP="0020691F">
            <w:pPr>
              <w:autoSpaceDE w:val="0"/>
              <w:autoSpaceDN w:val="0"/>
              <w:jc w:val="center"/>
              <w:rPr>
                <w:rFonts w:eastAsia="Calibri"/>
                <w:sz w:val="16"/>
                <w:szCs w:val="16"/>
              </w:rPr>
            </w:pP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560" w:type="dxa"/>
            <w:gridSpan w:val="6"/>
            <w:vMerge/>
          </w:tcPr>
          <w:p w:rsidR="00D27CA7" w:rsidRPr="00EF1BB6" w:rsidRDefault="00D27CA7" w:rsidP="0020691F">
            <w:pPr>
              <w:autoSpaceDE w:val="0"/>
              <w:autoSpaceDN w:val="0"/>
              <w:jc w:val="center"/>
              <w:rPr>
                <w:rFonts w:eastAsia="Calibri"/>
              </w:rPr>
            </w:pPr>
          </w:p>
        </w:tc>
        <w:tc>
          <w:tcPr>
            <w:tcW w:w="691" w:type="dxa"/>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560" w:type="dxa"/>
            <w:gridSpan w:val="6"/>
            <w:vMerge/>
          </w:tcPr>
          <w:p w:rsidR="00D27CA7" w:rsidRPr="00EF1BB6" w:rsidRDefault="00D27CA7" w:rsidP="0020691F">
            <w:pPr>
              <w:autoSpaceDE w:val="0"/>
              <w:autoSpaceDN w:val="0"/>
              <w:jc w:val="center"/>
              <w:rPr>
                <w:rFonts w:eastAsia="Calibri"/>
              </w:rPr>
            </w:pPr>
          </w:p>
        </w:tc>
        <w:tc>
          <w:tcPr>
            <w:tcW w:w="691" w:type="dxa"/>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560" w:type="dxa"/>
            <w:gridSpan w:val="6"/>
            <w:vMerge w:val="restart"/>
          </w:tcPr>
          <w:p w:rsidR="00D27CA7" w:rsidRPr="00EF1BB6" w:rsidRDefault="00D27CA7" w:rsidP="0020691F">
            <w:pPr>
              <w:autoSpaceDE w:val="0"/>
              <w:autoSpaceDN w:val="0"/>
              <w:jc w:val="center"/>
              <w:rPr>
                <w:rFonts w:eastAsia="Calibri"/>
              </w:rPr>
            </w:pPr>
            <w:r w:rsidRPr="00EF1BB6">
              <w:rPr>
                <w:color w:val="000000"/>
                <w:sz w:val="16"/>
                <w:szCs w:val="16"/>
              </w:rPr>
              <w:lastRenderedPageBreak/>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6</w:t>
            </w:r>
          </w:p>
        </w:tc>
        <w:tc>
          <w:tcPr>
            <w:tcW w:w="6650" w:type="dxa"/>
            <w:gridSpan w:val="19"/>
          </w:tcPr>
          <w:p w:rsidR="00D27CA7" w:rsidRPr="00EF1BB6" w:rsidRDefault="00D27CA7" w:rsidP="0020691F">
            <w:pPr>
              <w:autoSpaceDE w:val="0"/>
              <w:autoSpaceDN w:val="0"/>
              <w:rPr>
                <w:rFonts w:eastAsia="Calibri"/>
                <w:sz w:val="16"/>
                <w:szCs w:val="16"/>
              </w:rPr>
            </w:pPr>
            <w:r w:rsidRPr="00EF1BB6">
              <w:rPr>
                <w:sz w:val="16"/>
                <w:szCs w:val="16"/>
              </w:rPr>
              <w:t xml:space="preserve">Доля детей, оставшихся без попечения родителей, всего, в том числе переданных </w:t>
            </w:r>
            <w:proofErr w:type="spellStart"/>
            <w:r w:rsidRPr="00EF1BB6">
              <w:rPr>
                <w:sz w:val="16"/>
                <w:szCs w:val="16"/>
              </w:rPr>
              <w:t>неродственникам</w:t>
            </w:r>
            <w:proofErr w:type="spellEnd"/>
            <w:r w:rsidRPr="00EF1BB6">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850" w:type="dxa"/>
            <w:gridSpan w:val="2"/>
          </w:tcPr>
          <w:p w:rsidR="00D27CA7" w:rsidRPr="00EF1BB6" w:rsidRDefault="00D27CA7" w:rsidP="0020691F">
            <w:pPr>
              <w:jc w:val="center"/>
              <w:rPr>
                <w:sz w:val="20"/>
                <w:szCs w:val="20"/>
              </w:rPr>
            </w:pPr>
            <w:r w:rsidRPr="00EF1BB6">
              <w:rPr>
                <w:sz w:val="20"/>
                <w:szCs w:val="20"/>
              </w:rPr>
              <w:t>100</w:t>
            </w:r>
          </w:p>
          <w:p w:rsidR="00D27CA7" w:rsidRPr="00EF1BB6" w:rsidRDefault="00D27CA7" w:rsidP="0020691F">
            <w:pPr>
              <w:jc w:val="center"/>
              <w:rPr>
                <w:sz w:val="20"/>
                <w:szCs w:val="20"/>
              </w:rPr>
            </w:pPr>
          </w:p>
        </w:tc>
        <w:tc>
          <w:tcPr>
            <w:tcW w:w="860" w:type="dxa"/>
            <w:gridSpan w:val="2"/>
          </w:tcPr>
          <w:p w:rsidR="00D27CA7" w:rsidRPr="00EF1BB6" w:rsidRDefault="00D27CA7" w:rsidP="0020691F">
            <w:pPr>
              <w:jc w:val="center"/>
            </w:pPr>
            <w:r w:rsidRPr="00EF1BB6">
              <w:rPr>
                <w:sz w:val="20"/>
                <w:szCs w:val="20"/>
              </w:rPr>
              <w:t>100</w:t>
            </w:r>
          </w:p>
        </w:tc>
        <w:tc>
          <w:tcPr>
            <w:tcW w:w="850"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98,98</w:t>
            </w:r>
          </w:p>
        </w:tc>
        <w:tc>
          <w:tcPr>
            <w:tcW w:w="851" w:type="dxa"/>
          </w:tcPr>
          <w:p w:rsidR="00D27CA7" w:rsidRPr="00EF1BB6" w:rsidRDefault="00D27CA7" w:rsidP="0020691F">
            <w:pPr>
              <w:jc w:val="center"/>
              <w:rPr>
                <w:sz w:val="20"/>
                <w:szCs w:val="20"/>
              </w:rPr>
            </w:pPr>
            <w:r w:rsidRPr="00EF1BB6">
              <w:rPr>
                <w:sz w:val="20"/>
                <w:szCs w:val="20"/>
              </w:rPr>
              <w:t>98,98</w:t>
            </w:r>
          </w:p>
        </w:tc>
      </w:tr>
      <w:tr w:rsidR="00D27CA7" w:rsidRPr="00EF1BB6" w:rsidTr="0020691F">
        <w:tc>
          <w:tcPr>
            <w:tcW w:w="1560" w:type="dxa"/>
            <w:gridSpan w:val="6"/>
            <w:vMerge/>
          </w:tcPr>
          <w:p w:rsidR="00D27CA7" w:rsidRPr="00EF1BB6" w:rsidRDefault="00D27CA7" w:rsidP="0020691F">
            <w:pPr>
              <w:autoSpaceDE w:val="0"/>
              <w:autoSpaceDN w:val="0"/>
              <w:jc w:val="center"/>
              <w:rPr>
                <w:rFonts w:eastAsia="Calibri"/>
              </w:rPr>
            </w:pPr>
          </w:p>
        </w:tc>
        <w:tc>
          <w:tcPr>
            <w:tcW w:w="6650" w:type="dxa"/>
            <w:gridSpan w:val="19"/>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B32F20" w:rsidRPr="00EF1BB6" w:rsidTr="0020691F">
        <w:tc>
          <w:tcPr>
            <w:tcW w:w="1418" w:type="dxa"/>
            <w:gridSpan w:val="5"/>
            <w:vMerge w:val="restart"/>
          </w:tcPr>
          <w:p w:rsidR="00B32F20" w:rsidRPr="00EF1BB6" w:rsidRDefault="00B32F20" w:rsidP="0020691F">
            <w:pPr>
              <w:autoSpaceDE w:val="0"/>
              <w:autoSpaceDN w:val="0"/>
              <w:jc w:val="center"/>
              <w:rPr>
                <w:rFonts w:eastAsia="Calibri"/>
              </w:rPr>
            </w:pPr>
            <w:r w:rsidRPr="00EF1BB6">
              <w:rPr>
                <w:rFonts w:eastAsia="Calibri"/>
                <w:sz w:val="16"/>
                <w:szCs w:val="16"/>
              </w:rPr>
              <w:t>Основное мероприятие 7</w:t>
            </w:r>
          </w:p>
        </w:tc>
        <w:tc>
          <w:tcPr>
            <w:tcW w:w="992" w:type="dxa"/>
            <w:gridSpan w:val="4"/>
            <w:vMerge w:val="restart"/>
          </w:tcPr>
          <w:p w:rsidR="00B32F20" w:rsidRPr="00EF1BB6" w:rsidRDefault="00B32F20" w:rsidP="0020691F">
            <w:pPr>
              <w:autoSpaceDE w:val="0"/>
              <w:autoSpaceDN w:val="0"/>
              <w:jc w:val="center"/>
              <w:rPr>
                <w:rFonts w:eastAsia="Calibri"/>
                <w:sz w:val="16"/>
                <w:szCs w:val="16"/>
              </w:rPr>
            </w:pPr>
            <w:r w:rsidRPr="00EF1BB6">
              <w:rPr>
                <w:sz w:val="16"/>
                <w:szCs w:val="16"/>
                <w:lang w:eastAsia="en-US"/>
              </w:rPr>
              <w:t>Меры социальной поддержки</w:t>
            </w:r>
          </w:p>
        </w:tc>
        <w:tc>
          <w:tcPr>
            <w:tcW w:w="980" w:type="dxa"/>
            <w:gridSpan w:val="3"/>
            <w:vMerge w:val="restart"/>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 xml:space="preserve">повышение доступности для населения Порецкого района Чувашской  </w:t>
            </w:r>
            <w:proofErr w:type="spellStart"/>
            <w:r w:rsidRPr="00EF1BB6">
              <w:rPr>
                <w:rFonts w:eastAsia="Calibri"/>
                <w:sz w:val="16"/>
                <w:szCs w:val="16"/>
              </w:rPr>
              <w:t>Республикикачественных</w:t>
            </w:r>
            <w:proofErr w:type="spellEnd"/>
            <w:r w:rsidRPr="00EF1BB6">
              <w:rPr>
                <w:rFonts w:eastAsia="Calibri"/>
                <w:sz w:val="16"/>
                <w:szCs w:val="16"/>
              </w:rPr>
              <w:t xml:space="preserve"> образовательных услуг</w:t>
            </w:r>
          </w:p>
        </w:tc>
        <w:tc>
          <w:tcPr>
            <w:tcW w:w="993" w:type="dxa"/>
            <w:gridSpan w:val="2"/>
            <w:vMerge w:val="restart"/>
          </w:tcPr>
          <w:p w:rsidR="00B32F20" w:rsidRPr="00EF1BB6" w:rsidRDefault="00B32F20"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B32F20" w:rsidRPr="00EF1BB6" w:rsidRDefault="00B32F20" w:rsidP="0020691F">
            <w:pPr>
              <w:jc w:val="center"/>
              <w:rPr>
                <w:sz w:val="16"/>
                <w:szCs w:val="16"/>
              </w:rPr>
            </w:pPr>
            <w:r w:rsidRPr="00EF1BB6">
              <w:rPr>
                <w:sz w:val="16"/>
                <w:szCs w:val="16"/>
              </w:rPr>
              <w:t>130,5</w:t>
            </w:r>
          </w:p>
        </w:tc>
        <w:tc>
          <w:tcPr>
            <w:tcW w:w="860" w:type="dxa"/>
            <w:gridSpan w:val="2"/>
          </w:tcPr>
          <w:p w:rsidR="00B32F20" w:rsidRPr="00EF1BB6" w:rsidRDefault="00B32F20" w:rsidP="0020691F">
            <w:pPr>
              <w:jc w:val="center"/>
              <w:rPr>
                <w:sz w:val="16"/>
                <w:szCs w:val="16"/>
              </w:rPr>
            </w:pPr>
            <w:r w:rsidRPr="00EF1BB6">
              <w:rPr>
                <w:color w:val="000000"/>
                <w:sz w:val="16"/>
                <w:szCs w:val="16"/>
              </w:rPr>
              <w:t>1762,0</w:t>
            </w:r>
          </w:p>
        </w:tc>
        <w:tc>
          <w:tcPr>
            <w:tcW w:w="850" w:type="dxa"/>
          </w:tcPr>
          <w:p w:rsidR="00B32F20" w:rsidRPr="00EF1BB6" w:rsidRDefault="00B32F20" w:rsidP="0020691F">
            <w:pPr>
              <w:jc w:val="center"/>
              <w:rPr>
                <w:sz w:val="16"/>
                <w:szCs w:val="16"/>
              </w:rPr>
            </w:pPr>
            <w:r w:rsidRPr="00EF1BB6">
              <w:rPr>
                <w:color w:val="000000"/>
                <w:sz w:val="16"/>
                <w:szCs w:val="16"/>
              </w:rPr>
              <w:t>3581,1</w:t>
            </w:r>
          </w:p>
        </w:tc>
        <w:tc>
          <w:tcPr>
            <w:tcW w:w="851" w:type="dxa"/>
          </w:tcPr>
          <w:p w:rsidR="00B32F20" w:rsidRPr="00EF1BB6" w:rsidRDefault="00B32F20" w:rsidP="004A55AB">
            <w:pPr>
              <w:jc w:val="center"/>
              <w:rPr>
                <w:sz w:val="16"/>
                <w:szCs w:val="16"/>
              </w:rPr>
            </w:pPr>
            <w:r w:rsidRPr="00EF1BB6">
              <w:rPr>
                <w:sz w:val="16"/>
                <w:szCs w:val="16"/>
              </w:rPr>
              <w:t>5456,8</w:t>
            </w:r>
          </w:p>
        </w:tc>
        <w:tc>
          <w:tcPr>
            <w:tcW w:w="851" w:type="dxa"/>
          </w:tcPr>
          <w:p w:rsidR="00B32F20" w:rsidRPr="00EF1BB6" w:rsidRDefault="00B32F20" w:rsidP="004A55AB">
            <w:pPr>
              <w:jc w:val="center"/>
              <w:rPr>
                <w:sz w:val="16"/>
                <w:szCs w:val="16"/>
              </w:rPr>
            </w:pPr>
            <w:r w:rsidRPr="00EF1BB6">
              <w:rPr>
                <w:sz w:val="16"/>
                <w:szCs w:val="16"/>
              </w:rPr>
              <w:t>5151,3</w:t>
            </w:r>
          </w:p>
        </w:tc>
        <w:tc>
          <w:tcPr>
            <w:tcW w:w="851" w:type="dxa"/>
          </w:tcPr>
          <w:p w:rsidR="00B32F20" w:rsidRPr="00EF1BB6" w:rsidRDefault="00B32F20" w:rsidP="004A55AB">
            <w:pPr>
              <w:jc w:val="center"/>
              <w:rPr>
                <w:sz w:val="18"/>
                <w:szCs w:val="18"/>
              </w:rPr>
            </w:pPr>
            <w:r w:rsidRPr="00EF1BB6">
              <w:rPr>
                <w:sz w:val="18"/>
                <w:szCs w:val="18"/>
              </w:rPr>
              <w:t>4984,5</w:t>
            </w:r>
          </w:p>
        </w:tc>
        <w:tc>
          <w:tcPr>
            <w:tcW w:w="851" w:type="dxa"/>
          </w:tcPr>
          <w:p w:rsidR="00B32F20" w:rsidRPr="00EF1BB6" w:rsidRDefault="00B32F20" w:rsidP="0020691F">
            <w:pPr>
              <w:jc w:val="center"/>
              <w:rPr>
                <w:sz w:val="18"/>
                <w:szCs w:val="18"/>
              </w:rPr>
            </w:pPr>
            <w:r w:rsidRPr="00EF1BB6">
              <w:rPr>
                <w:color w:val="000000"/>
                <w:sz w:val="18"/>
                <w:szCs w:val="18"/>
              </w:rPr>
              <w:t>147,7</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471,5</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471,5</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rPr>
            </w:pPr>
          </w:p>
        </w:tc>
        <w:tc>
          <w:tcPr>
            <w:tcW w:w="992" w:type="dxa"/>
            <w:gridSpan w:val="4"/>
            <w:vMerge/>
          </w:tcPr>
          <w:p w:rsidR="00B32F20" w:rsidRPr="00EF1BB6" w:rsidRDefault="00B32F20" w:rsidP="0020691F">
            <w:pPr>
              <w:autoSpaceDE w:val="0"/>
              <w:autoSpaceDN w:val="0"/>
              <w:jc w:val="center"/>
              <w:rPr>
                <w:rFonts w:eastAsia="Calibri"/>
              </w:rPr>
            </w:pPr>
          </w:p>
        </w:tc>
        <w:tc>
          <w:tcPr>
            <w:tcW w:w="980" w:type="dxa"/>
            <w:gridSpan w:val="3"/>
            <w:vMerge/>
          </w:tcPr>
          <w:p w:rsidR="00B32F20" w:rsidRPr="00EF1BB6" w:rsidRDefault="00B32F20" w:rsidP="0020691F">
            <w:pPr>
              <w:autoSpaceDE w:val="0"/>
              <w:autoSpaceDN w:val="0"/>
              <w:jc w:val="center"/>
              <w:rPr>
                <w:rFonts w:eastAsia="Calibri"/>
                <w:sz w:val="16"/>
                <w:szCs w:val="16"/>
              </w:rPr>
            </w:pPr>
          </w:p>
        </w:tc>
        <w:tc>
          <w:tcPr>
            <w:tcW w:w="993" w:type="dxa"/>
            <w:gridSpan w:val="2"/>
            <w:vMerge/>
          </w:tcPr>
          <w:p w:rsidR="00B32F20" w:rsidRPr="00EF1BB6" w:rsidRDefault="00B32F20" w:rsidP="0020691F">
            <w:pPr>
              <w:autoSpaceDE w:val="0"/>
              <w:autoSpaceDN w:val="0"/>
              <w:jc w:val="center"/>
              <w:rPr>
                <w:rFonts w:eastAsia="Calibri"/>
                <w:sz w:val="16"/>
                <w:szCs w:val="16"/>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0,0</w:t>
            </w:r>
          </w:p>
        </w:tc>
        <w:tc>
          <w:tcPr>
            <w:tcW w:w="860" w:type="dxa"/>
            <w:gridSpan w:val="2"/>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1384,0</w:t>
            </w:r>
          </w:p>
        </w:tc>
        <w:tc>
          <w:tcPr>
            <w:tcW w:w="850"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2854,0</w:t>
            </w:r>
          </w:p>
        </w:tc>
        <w:tc>
          <w:tcPr>
            <w:tcW w:w="851" w:type="dxa"/>
          </w:tcPr>
          <w:p w:rsidR="00B32F20" w:rsidRPr="00EF1BB6" w:rsidRDefault="00B32F20" w:rsidP="004A55AB">
            <w:pPr>
              <w:spacing w:line="235" w:lineRule="auto"/>
              <w:ind w:left="-113" w:right="-113"/>
              <w:jc w:val="center"/>
              <w:rPr>
                <w:color w:val="000000"/>
                <w:sz w:val="16"/>
                <w:szCs w:val="16"/>
              </w:rPr>
            </w:pPr>
            <w:r w:rsidRPr="00EF1BB6">
              <w:rPr>
                <w:color w:val="000000"/>
                <w:sz w:val="16"/>
                <w:szCs w:val="16"/>
              </w:rPr>
              <w:t>3557,7</w:t>
            </w:r>
          </w:p>
        </w:tc>
        <w:tc>
          <w:tcPr>
            <w:tcW w:w="851" w:type="dxa"/>
          </w:tcPr>
          <w:p w:rsidR="00B32F20" w:rsidRPr="00EF1BB6" w:rsidRDefault="00B32F20" w:rsidP="004A55AB">
            <w:pPr>
              <w:spacing w:line="235" w:lineRule="auto"/>
              <w:ind w:left="-113" w:right="-113"/>
              <w:jc w:val="center"/>
              <w:rPr>
                <w:color w:val="000000"/>
                <w:sz w:val="16"/>
                <w:szCs w:val="16"/>
              </w:rPr>
            </w:pPr>
            <w:r w:rsidRPr="00EF1BB6">
              <w:rPr>
                <w:color w:val="000000"/>
                <w:sz w:val="16"/>
                <w:szCs w:val="16"/>
              </w:rPr>
              <w:t>3426,8</w:t>
            </w:r>
          </w:p>
        </w:tc>
        <w:tc>
          <w:tcPr>
            <w:tcW w:w="851" w:type="dxa"/>
          </w:tcPr>
          <w:p w:rsidR="00B32F20" w:rsidRPr="00EF1BB6" w:rsidRDefault="00B32F20" w:rsidP="004A55AB">
            <w:pPr>
              <w:spacing w:line="235" w:lineRule="auto"/>
              <w:ind w:left="-113" w:right="-113"/>
              <w:jc w:val="center"/>
              <w:rPr>
                <w:color w:val="000000"/>
                <w:sz w:val="16"/>
                <w:szCs w:val="16"/>
              </w:rPr>
            </w:pPr>
            <w:r w:rsidRPr="00EF1BB6">
              <w:rPr>
                <w:color w:val="000000"/>
                <w:sz w:val="16"/>
                <w:szCs w:val="16"/>
              </w:rPr>
              <w:t>3557,7</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0,0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rPr>
            </w:pPr>
          </w:p>
        </w:tc>
        <w:tc>
          <w:tcPr>
            <w:tcW w:w="992" w:type="dxa"/>
            <w:gridSpan w:val="4"/>
            <w:vMerge/>
          </w:tcPr>
          <w:p w:rsidR="00B32F20" w:rsidRPr="00EF1BB6" w:rsidRDefault="00B32F20" w:rsidP="0020691F">
            <w:pPr>
              <w:autoSpaceDE w:val="0"/>
              <w:autoSpaceDN w:val="0"/>
              <w:jc w:val="center"/>
              <w:rPr>
                <w:rFonts w:eastAsia="Calibri"/>
              </w:rPr>
            </w:pPr>
          </w:p>
        </w:tc>
        <w:tc>
          <w:tcPr>
            <w:tcW w:w="980" w:type="dxa"/>
            <w:gridSpan w:val="3"/>
            <w:vMerge/>
          </w:tcPr>
          <w:p w:rsidR="00B32F20" w:rsidRPr="00EF1BB6" w:rsidRDefault="00B32F20" w:rsidP="0020691F">
            <w:pPr>
              <w:autoSpaceDE w:val="0"/>
              <w:autoSpaceDN w:val="0"/>
              <w:jc w:val="center"/>
              <w:rPr>
                <w:rFonts w:eastAsia="Calibri"/>
                <w:sz w:val="16"/>
                <w:szCs w:val="16"/>
              </w:rPr>
            </w:pPr>
          </w:p>
        </w:tc>
        <w:tc>
          <w:tcPr>
            <w:tcW w:w="993" w:type="dxa"/>
            <w:gridSpan w:val="2"/>
            <w:vMerge/>
          </w:tcPr>
          <w:p w:rsidR="00B32F20" w:rsidRPr="00EF1BB6" w:rsidRDefault="00B32F20" w:rsidP="0020691F">
            <w:pPr>
              <w:autoSpaceDE w:val="0"/>
              <w:autoSpaceDN w:val="0"/>
              <w:jc w:val="center"/>
              <w:rPr>
                <w:rFonts w:eastAsia="Calibri"/>
                <w:sz w:val="16"/>
                <w:szCs w:val="16"/>
              </w:rPr>
            </w:pPr>
          </w:p>
        </w:tc>
        <w:tc>
          <w:tcPr>
            <w:tcW w:w="567" w:type="dxa"/>
            <w:gridSpan w:val="2"/>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1004</w:t>
            </w:r>
          </w:p>
        </w:tc>
        <w:tc>
          <w:tcPr>
            <w:tcW w:w="1134" w:type="dxa"/>
            <w:gridSpan w:val="2"/>
          </w:tcPr>
          <w:p w:rsidR="00B32F20" w:rsidRPr="00EF1BB6" w:rsidRDefault="00B32F20" w:rsidP="0020691F">
            <w:pPr>
              <w:autoSpaceDE w:val="0"/>
              <w:autoSpaceDN w:val="0"/>
              <w:jc w:val="center"/>
              <w:rPr>
                <w:rFonts w:eastAsia="Calibri"/>
                <w:sz w:val="16"/>
                <w:szCs w:val="16"/>
              </w:rPr>
            </w:pPr>
            <w:r w:rsidRPr="00EF1BB6">
              <w:rPr>
                <w:rFonts w:eastAsia="Calibri"/>
                <w:sz w:val="16"/>
                <w:szCs w:val="16"/>
              </w:rPr>
              <w:t>Ц711412040</w:t>
            </w:r>
          </w:p>
        </w:tc>
        <w:tc>
          <w:tcPr>
            <w:tcW w:w="567" w:type="dxa"/>
          </w:tcPr>
          <w:p w:rsidR="00B32F20" w:rsidRPr="00EF1BB6" w:rsidRDefault="00B32F20" w:rsidP="0020691F">
            <w:pPr>
              <w:autoSpaceDE w:val="0"/>
              <w:autoSpaceDN w:val="0"/>
              <w:jc w:val="center"/>
              <w:rPr>
                <w:rFonts w:eastAsia="Calibri"/>
                <w:sz w:val="16"/>
                <w:szCs w:val="16"/>
              </w:rPr>
            </w:pPr>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B32F20" w:rsidRPr="00EF1BB6" w:rsidRDefault="00B32F20" w:rsidP="0020691F">
            <w:pPr>
              <w:jc w:val="center"/>
              <w:rPr>
                <w:sz w:val="16"/>
                <w:szCs w:val="16"/>
              </w:rPr>
            </w:pPr>
            <w:r w:rsidRPr="00EF1BB6">
              <w:rPr>
                <w:sz w:val="16"/>
                <w:szCs w:val="16"/>
              </w:rPr>
              <w:t>130,5</w:t>
            </w:r>
          </w:p>
        </w:tc>
        <w:tc>
          <w:tcPr>
            <w:tcW w:w="860" w:type="dxa"/>
            <w:gridSpan w:val="2"/>
          </w:tcPr>
          <w:p w:rsidR="00B32F20" w:rsidRPr="00EF1BB6" w:rsidRDefault="00B32F20" w:rsidP="0020691F">
            <w:pPr>
              <w:rPr>
                <w:sz w:val="16"/>
                <w:szCs w:val="16"/>
              </w:rPr>
            </w:pPr>
            <w:r w:rsidRPr="00EF1BB6">
              <w:rPr>
                <w:color w:val="000000"/>
                <w:sz w:val="16"/>
                <w:szCs w:val="16"/>
              </w:rPr>
              <w:t>371,6</w:t>
            </w:r>
          </w:p>
        </w:tc>
        <w:tc>
          <w:tcPr>
            <w:tcW w:w="850" w:type="dxa"/>
          </w:tcPr>
          <w:p w:rsidR="00B32F20" w:rsidRPr="00EF1BB6" w:rsidRDefault="00B32F20" w:rsidP="0020691F">
            <w:pPr>
              <w:rPr>
                <w:sz w:val="16"/>
                <w:szCs w:val="16"/>
              </w:rPr>
            </w:pPr>
            <w:r w:rsidRPr="00EF1BB6">
              <w:rPr>
                <w:color w:val="000000"/>
                <w:sz w:val="16"/>
                <w:szCs w:val="16"/>
              </w:rPr>
              <w:t>704,6</w:t>
            </w:r>
          </w:p>
        </w:tc>
        <w:tc>
          <w:tcPr>
            <w:tcW w:w="851" w:type="dxa"/>
          </w:tcPr>
          <w:p w:rsidR="00B32F20" w:rsidRPr="00EF1BB6" w:rsidRDefault="00B32F20" w:rsidP="004A55AB">
            <w:pPr>
              <w:jc w:val="center"/>
              <w:rPr>
                <w:sz w:val="16"/>
                <w:szCs w:val="16"/>
              </w:rPr>
            </w:pPr>
            <w:r w:rsidRPr="00EF1BB6">
              <w:rPr>
                <w:sz w:val="16"/>
                <w:szCs w:val="16"/>
              </w:rPr>
              <w:t>1731,3</w:t>
            </w:r>
          </w:p>
        </w:tc>
        <w:tc>
          <w:tcPr>
            <w:tcW w:w="851" w:type="dxa"/>
          </w:tcPr>
          <w:p w:rsidR="00B32F20" w:rsidRPr="00EF1BB6" w:rsidRDefault="00B32F20" w:rsidP="004A55AB">
            <w:pPr>
              <w:jc w:val="center"/>
            </w:pPr>
            <w:r w:rsidRPr="00EF1BB6">
              <w:rPr>
                <w:color w:val="000000"/>
                <w:sz w:val="16"/>
                <w:szCs w:val="16"/>
              </w:rPr>
              <w:t>1707,3</w:t>
            </w:r>
          </w:p>
        </w:tc>
        <w:tc>
          <w:tcPr>
            <w:tcW w:w="851" w:type="dxa"/>
          </w:tcPr>
          <w:p w:rsidR="00B32F20" w:rsidRPr="00EF1BB6" w:rsidRDefault="00B32F20" w:rsidP="004A55AB">
            <w:pPr>
              <w:jc w:val="center"/>
            </w:pPr>
            <w:r w:rsidRPr="00EF1BB6">
              <w:rPr>
                <w:color w:val="000000"/>
                <w:sz w:val="16"/>
                <w:szCs w:val="16"/>
              </w:rPr>
              <w:t>1408,0</w:t>
            </w:r>
          </w:p>
        </w:tc>
        <w:tc>
          <w:tcPr>
            <w:tcW w:w="851" w:type="dxa"/>
          </w:tcPr>
          <w:p w:rsidR="00B32F20" w:rsidRPr="00EF1BB6" w:rsidRDefault="00B32F20" w:rsidP="0020691F">
            <w:pPr>
              <w:jc w:val="center"/>
            </w:pPr>
            <w:r w:rsidRPr="00EF1BB6">
              <w:rPr>
                <w:color w:val="000000"/>
                <w:sz w:val="16"/>
                <w:szCs w:val="16"/>
              </w:rPr>
              <w:t>147,7</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738,5</w:t>
            </w:r>
          </w:p>
        </w:tc>
        <w:tc>
          <w:tcPr>
            <w:tcW w:w="851" w:type="dxa"/>
          </w:tcPr>
          <w:p w:rsidR="00B32F20" w:rsidRPr="00EF1BB6" w:rsidRDefault="00B32F20" w:rsidP="0020691F">
            <w:pPr>
              <w:spacing w:line="235" w:lineRule="auto"/>
              <w:ind w:left="-113" w:right="-113"/>
              <w:jc w:val="center"/>
              <w:rPr>
                <w:color w:val="000000"/>
                <w:sz w:val="16"/>
                <w:szCs w:val="16"/>
              </w:rPr>
            </w:pPr>
            <w:r w:rsidRPr="00EF1BB6">
              <w:rPr>
                <w:color w:val="000000"/>
                <w:sz w:val="16"/>
                <w:szCs w:val="16"/>
              </w:rPr>
              <w:t>738,5</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rPr>
            </w:pPr>
          </w:p>
        </w:tc>
        <w:tc>
          <w:tcPr>
            <w:tcW w:w="992" w:type="dxa"/>
            <w:gridSpan w:val="4"/>
            <w:vMerge/>
          </w:tcPr>
          <w:p w:rsidR="00B32F20" w:rsidRPr="00EF1BB6" w:rsidRDefault="00B32F20" w:rsidP="0020691F">
            <w:pPr>
              <w:autoSpaceDE w:val="0"/>
              <w:autoSpaceDN w:val="0"/>
              <w:jc w:val="center"/>
              <w:rPr>
                <w:rFonts w:eastAsia="Calibri"/>
              </w:rPr>
            </w:pPr>
          </w:p>
        </w:tc>
        <w:tc>
          <w:tcPr>
            <w:tcW w:w="980" w:type="dxa"/>
            <w:gridSpan w:val="3"/>
            <w:vMerge/>
          </w:tcPr>
          <w:p w:rsidR="00B32F20" w:rsidRPr="00EF1BB6" w:rsidRDefault="00B32F20" w:rsidP="0020691F">
            <w:pPr>
              <w:autoSpaceDE w:val="0"/>
              <w:autoSpaceDN w:val="0"/>
              <w:jc w:val="center"/>
              <w:rPr>
                <w:rFonts w:eastAsia="Calibri"/>
                <w:sz w:val="16"/>
                <w:szCs w:val="16"/>
              </w:rPr>
            </w:pPr>
          </w:p>
        </w:tc>
        <w:tc>
          <w:tcPr>
            <w:tcW w:w="993" w:type="dxa"/>
            <w:gridSpan w:val="2"/>
            <w:vMerge/>
          </w:tcPr>
          <w:p w:rsidR="00B32F20" w:rsidRPr="00EF1BB6" w:rsidRDefault="00B32F20" w:rsidP="0020691F">
            <w:pPr>
              <w:autoSpaceDE w:val="0"/>
              <w:autoSpaceDN w:val="0"/>
              <w:jc w:val="center"/>
              <w:rPr>
                <w:rFonts w:eastAsia="Calibri"/>
                <w:sz w:val="16"/>
                <w:szCs w:val="16"/>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6,4</w:t>
            </w:r>
          </w:p>
        </w:tc>
        <w:tc>
          <w:tcPr>
            <w:tcW w:w="850" w:type="dxa"/>
          </w:tcPr>
          <w:p w:rsidR="00B32F20" w:rsidRPr="00EF1BB6" w:rsidRDefault="00B32F20" w:rsidP="0020691F">
            <w:pPr>
              <w:autoSpaceDE w:val="0"/>
              <w:autoSpaceDN w:val="0"/>
              <w:ind w:left="-84" w:right="-62"/>
              <w:jc w:val="center"/>
              <w:rPr>
                <w:rFonts w:eastAsia="Calibri"/>
                <w:bCs/>
                <w:sz w:val="20"/>
                <w:szCs w:val="20"/>
              </w:rPr>
            </w:pPr>
            <w:r w:rsidRPr="00EF1BB6">
              <w:rPr>
                <w:rFonts w:eastAsia="Calibri"/>
                <w:bCs/>
                <w:sz w:val="20"/>
                <w:szCs w:val="20"/>
              </w:rPr>
              <w:t>22,5</w:t>
            </w:r>
          </w:p>
        </w:tc>
        <w:tc>
          <w:tcPr>
            <w:tcW w:w="851" w:type="dxa"/>
          </w:tcPr>
          <w:p w:rsidR="00B32F20" w:rsidRPr="00EF1BB6" w:rsidRDefault="00B32F20" w:rsidP="004A55AB">
            <w:pPr>
              <w:autoSpaceDE w:val="0"/>
              <w:autoSpaceDN w:val="0"/>
              <w:jc w:val="center"/>
              <w:rPr>
                <w:rFonts w:eastAsia="Calibri"/>
                <w:bCs/>
                <w:sz w:val="16"/>
                <w:szCs w:val="16"/>
              </w:rPr>
            </w:pPr>
            <w:r w:rsidRPr="00EF1BB6">
              <w:rPr>
                <w:rFonts w:eastAsia="Calibri"/>
                <w:bCs/>
                <w:sz w:val="16"/>
                <w:szCs w:val="16"/>
              </w:rPr>
              <w:t>167,8</w:t>
            </w:r>
          </w:p>
        </w:tc>
        <w:tc>
          <w:tcPr>
            <w:tcW w:w="851" w:type="dxa"/>
          </w:tcPr>
          <w:p w:rsidR="00B32F20" w:rsidRPr="00EF1BB6" w:rsidRDefault="00B32F20" w:rsidP="004A55AB">
            <w:pPr>
              <w:autoSpaceDE w:val="0"/>
              <w:autoSpaceDN w:val="0"/>
              <w:jc w:val="center"/>
              <w:rPr>
                <w:rFonts w:eastAsia="Calibri"/>
                <w:bCs/>
                <w:sz w:val="20"/>
                <w:szCs w:val="20"/>
              </w:rPr>
            </w:pPr>
            <w:r w:rsidRPr="00EF1BB6">
              <w:rPr>
                <w:rFonts w:eastAsia="Calibri"/>
                <w:bCs/>
                <w:sz w:val="20"/>
                <w:szCs w:val="20"/>
              </w:rPr>
              <w:t>17,2</w:t>
            </w:r>
          </w:p>
        </w:tc>
        <w:tc>
          <w:tcPr>
            <w:tcW w:w="851" w:type="dxa"/>
          </w:tcPr>
          <w:p w:rsidR="00B32F20" w:rsidRPr="00EF1BB6" w:rsidRDefault="00B32F20" w:rsidP="004A55AB">
            <w:pPr>
              <w:autoSpaceDE w:val="0"/>
              <w:autoSpaceDN w:val="0"/>
              <w:jc w:val="center"/>
              <w:rPr>
                <w:rFonts w:eastAsia="Calibri"/>
                <w:bCs/>
                <w:sz w:val="16"/>
                <w:szCs w:val="16"/>
              </w:rPr>
            </w:pPr>
            <w:r w:rsidRPr="00EF1BB6">
              <w:rPr>
                <w:rFonts w:eastAsia="Calibri"/>
                <w:bCs/>
                <w:sz w:val="16"/>
                <w:szCs w:val="16"/>
              </w:rPr>
              <w:t>18,8</w:t>
            </w:r>
          </w:p>
        </w:tc>
        <w:tc>
          <w:tcPr>
            <w:tcW w:w="851" w:type="dxa"/>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rPr>
            </w:pPr>
          </w:p>
        </w:tc>
        <w:tc>
          <w:tcPr>
            <w:tcW w:w="992" w:type="dxa"/>
            <w:gridSpan w:val="4"/>
            <w:vMerge/>
          </w:tcPr>
          <w:p w:rsidR="00B32F20" w:rsidRPr="00EF1BB6" w:rsidRDefault="00B32F20" w:rsidP="0020691F">
            <w:pPr>
              <w:autoSpaceDE w:val="0"/>
              <w:autoSpaceDN w:val="0"/>
              <w:jc w:val="center"/>
              <w:rPr>
                <w:rFonts w:eastAsia="Calibri"/>
              </w:rPr>
            </w:pPr>
          </w:p>
        </w:tc>
        <w:tc>
          <w:tcPr>
            <w:tcW w:w="980" w:type="dxa"/>
            <w:gridSpan w:val="3"/>
            <w:vMerge/>
          </w:tcPr>
          <w:p w:rsidR="00B32F20" w:rsidRPr="00EF1BB6" w:rsidRDefault="00B32F20" w:rsidP="0020691F">
            <w:pPr>
              <w:autoSpaceDE w:val="0"/>
              <w:autoSpaceDN w:val="0"/>
              <w:jc w:val="center"/>
              <w:rPr>
                <w:rFonts w:eastAsia="Calibri"/>
                <w:sz w:val="16"/>
                <w:szCs w:val="16"/>
              </w:rPr>
            </w:pPr>
          </w:p>
        </w:tc>
        <w:tc>
          <w:tcPr>
            <w:tcW w:w="993" w:type="dxa"/>
            <w:gridSpan w:val="2"/>
            <w:vMerge/>
          </w:tcPr>
          <w:p w:rsidR="00B32F20" w:rsidRPr="00EF1BB6" w:rsidRDefault="00B32F20" w:rsidP="0020691F">
            <w:pPr>
              <w:autoSpaceDE w:val="0"/>
              <w:autoSpaceDN w:val="0"/>
              <w:jc w:val="center"/>
              <w:rPr>
                <w:rFonts w:eastAsia="Calibri"/>
                <w:sz w:val="16"/>
                <w:szCs w:val="16"/>
              </w:rPr>
            </w:pPr>
          </w:p>
        </w:tc>
        <w:tc>
          <w:tcPr>
            <w:tcW w:w="567"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B32F20" w:rsidRPr="00EF1BB6" w:rsidRDefault="00B32F20"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B32F20" w:rsidRPr="00EF1BB6" w:rsidRDefault="00B32F20"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B32F20" w:rsidRPr="00EF1BB6" w:rsidRDefault="00B32F20"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B32F20" w:rsidRPr="00EF1BB6" w:rsidRDefault="00B32F20" w:rsidP="004A55AB">
            <w:pPr>
              <w:jc w:val="center"/>
              <w:rPr>
                <w:sz w:val="16"/>
                <w:szCs w:val="16"/>
              </w:rPr>
            </w:pPr>
            <w:r w:rsidRPr="00EF1BB6">
              <w:rPr>
                <w:sz w:val="16"/>
                <w:szCs w:val="16"/>
              </w:rPr>
              <w:t>0</w:t>
            </w:r>
          </w:p>
        </w:tc>
        <w:tc>
          <w:tcPr>
            <w:tcW w:w="851" w:type="dxa"/>
          </w:tcPr>
          <w:p w:rsidR="00B32F20" w:rsidRPr="00EF1BB6" w:rsidRDefault="00B32F20" w:rsidP="004A55AB">
            <w:pPr>
              <w:jc w:val="center"/>
              <w:rPr>
                <w:sz w:val="16"/>
                <w:szCs w:val="16"/>
              </w:rPr>
            </w:pPr>
            <w:r w:rsidRPr="00EF1BB6">
              <w:rPr>
                <w:sz w:val="16"/>
                <w:szCs w:val="16"/>
              </w:rPr>
              <w:t>0</w:t>
            </w:r>
          </w:p>
        </w:tc>
        <w:tc>
          <w:tcPr>
            <w:tcW w:w="851" w:type="dxa"/>
          </w:tcPr>
          <w:p w:rsidR="00B32F20" w:rsidRPr="00EF1BB6" w:rsidRDefault="00B32F20" w:rsidP="004A55AB">
            <w:pPr>
              <w:jc w:val="center"/>
              <w:rPr>
                <w:sz w:val="18"/>
                <w:szCs w:val="18"/>
              </w:rPr>
            </w:pPr>
            <w:r w:rsidRPr="00EF1BB6">
              <w:rPr>
                <w:sz w:val="18"/>
                <w:szCs w:val="18"/>
              </w:rPr>
              <w:t>0</w:t>
            </w:r>
          </w:p>
        </w:tc>
        <w:tc>
          <w:tcPr>
            <w:tcW w:w="851" w:type="dxa"/>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B32F20" w:rsidRPr="00EF1BB6" w:rsidRDefault="00B32F20"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rPr>
          <w:trHeight w:val="1605"/>
        </w:trPr>
        <w:tc>
          <w:tcPr>
            <w:tcW w:w="1418" w:type="dxa"/>
            <w:gridSpan w:val="5"/>
          </w:tcPr>
          <w:p w:rsidR="00D27CA7" w:rsidRPr="00EF1BB6" w:rsidRDefault="00D27CA7" w:rsidP="0020691F">
            <w:pPr>
              <w:autoSpaceDE w:val="0"/>
              <w:autoSpaceDN w:val="0"/>
              <w:jc w:val="center"/>
              <w:rPr>
                <w:rFonts w:eastAsia="Calibri"/>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7</w:t>
            </w:r>
          </w:p>
        </w:tc>
        <w:tc>
          <w:tcPr>
            <w:tcW w:w="6792" w:type="dxa"/>
            <w:gridSpan w:val="20"/>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p w:rsidR="00D27CA7" w:rsidRPr="00EF1BB6" w:rsidRDefault="00D27CA7" w:rsidP="0020691F">
            <w:pPr>
              <w:jc w:val="center"/>
              <w:rPr>
                <w:sz w:val="20"/>
                <w:szCs w:val="20"/>
              </w:rPr>
            </w:pPr>
          </w:p>
          <w:p w:rsidR="00D27CA7" w:rsidRPr="00EF1BB6" w:rsidRDefault="00D27CA7" w:rsidP="0020691F">
            <w:pPr>
              <w:jc w:val="center"/>
              <w:rPr>
                <w:sz w:val="20"/>
                <w:szCs w:val="20"/>
              </w:rPr>
            </w:pPr>
          </w:p>
          <w:p w:rsidR="00D27CA7" w:rsidRPr="00EF1BB6" w:rsidRDefault="00D27CA7" w:rsidP="0020691F">
            <w:pPr>
              <w:jc w:val="center"/>
              <w:rPr>
                <w:sz w:val="20"/>
                <w:szCs w:val="20"/>
              </w:rPr>
            </w:pPr>
          </w:p>
        </w:tc>
      </w:tr>
      <w:tr w:rsidR="00D27CA7" w:rsidRPr="00EF1BB6" w:rsidTr="0020691F">
        <w:tc>
          <w:tcPr>
            <w:tcW w:w="1418" w:type="dxa"/>
            <w:gridSpan w:val="5"/>
            <w:vMerge w:val="restart"/>
          </w:tcPr>
          <w:p w:rsidR="00D27CA7" w:rsidRPr="00EF1BB6" w:rsidRDefault="00D27CA7" w:rsidP="0020691F">
            <w:pPr>
              <w:autoSpaceDE w:val="0"/>
              <w:autoSpaceDN w:val="0"/>
              <w:jc w:val="center"/>
              <w:rPr>
                <w:rFonts w:eastAsia="Calibri"/>
                <w:color w:val="000000" w:themeColor="text1"/>
              </w:rPr>
            </w:pPr>
            <w:r w:rsidRPr="00EF1BB6">
              <w:rPr>
                <w:rFonts w:eastAsia="Calibri"/>
                <w:color w:val="000000" w:themeColor="text1"/>
                <w:sz w:val="16"/>
                <w:szCs w:val="16"/>
              </w:rPr>
              <w:t>Мероприятие 7.1</w:t>
            </w:r>
          </w:p>
        </w:tc>
        <w:tc>
          <w:tcPr>
            <w:tcW w:w="1134" w:type="dxa"/>
            <w:gridSpan w:val="5"/>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 xml:space="preserve">Выплата компенсации платы, взимаемой с родителей (законных представителей) за присмотр и уход за </w:t>
            </w:r>
            <w:r w:rsidRPr="00EF1BB6">
              <w:rPr>
                <w:color w:val="000000" w:themeColor="text1"/>
                <w:sz w:val="16"/>
                <w:szCs w:val="16"/>
              </w:rPr>
              <w:lastRenderedPageBreak/>
              <w:t>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38"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130,5</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65,1</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58,1</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147,7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1004</w:t>
            </w:r>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Ц711412040</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300</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130,5</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65,1</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58,1</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147,7</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 xml:space="preserve">местный </w:t>
            </w:r>
            <w:r w:rsidRPr="00EF1BB6">
              <w:rPr>
                <w:rFonts w:eastAsia="Calibri"/>
                <w:color w:val="000000" w:themeColor="text1"/>
                <w:sz w:val="16"/>
                <w:szCs w:val="16"/>
              </w:rPr>
              <w:lastRenderedPageBreak/>
              <w:t>бюджет Порецкого района</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lastRenderedPageBreak/>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rPr>
          <w:trHeight w:val="1348"/>
        </w:trPr>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val="restart"/>
          </w:tcPr>
          <w:p w:rsidR="00D27CA7" w:rsidRPr="00EF1BB6" w:rsidRDefault="00D27CA7" w:rsidP="0020691F">
            <w:pPr>
              <w:autoSpaceDE w:val="0"/>
              <w:autoSpaceDN w:val="0"/>
              <w:jc w:val="center"/>
              <w:rPr>
                <w:rFonts w:eastAsia="Calibri"/>
                <w:color w:val="000000" w:themeColor="text1"/>
              </w:rPr>
            </w:pPr>
            <w:r w:rsidRPr="00EF1BB6">
              <w:rPr>
                <w:rFonts w:eastAsia="Calibri"/>
                <w:color w:val="000000" w:themeColor="text1"/>
                <w:sz w:val="16"/>
                <w:szCs w:val="16"/>
              </w:rPr>
              <w:t>Мероприятие 7.2</w:t>
            </w:r>
          </w:p>
        </w:tc>
        <w:tc>
          <w:tcPr>
            <w:tcW w:w="1134" w:type="dxa"/>
            <w:gridSpan w:val="5"/>
            <w:vMerge w:val="restart"/>
          </w:tcPr>
          <w:p w:rsidR="00D27CA7" w:rsidRPr="00EF1BB6" w:rsidRDefault="00D27CA7" w:rsidP="0020691F">
            <w:pPr>
              <w:autoSpaceDE w:val="0"/>
              <w:autoSpaceDN w:val="0"/>
              <w:jc w:val="center"/>
              <w:rPr>
                <w:rFonts w:eastAsia="Calibri"/>
                <w:color w:val="000000" w:themeColor="text1"/>
              </w:rPr>
            </w:pPr>
            <w:r w:rsidRPr="00EF1BB6">
              <w:rPr>
                <w:color w:val="000000" w:themeColor="text1"/>
                <w:sz w:val="16"/>
                <w:szCs w:val="16"/>
              </w:rPr>
              <w:t>Назначение и выплата единовременного де</w:t>
            </w:r>
            <w:r w:rsidRPr="00EF1BB6">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838"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lang w:val="en-US"/>
              </w:rPr>
              <w:t>300</w:t>
            </w:r>
            <w:r w:rsidRPr="00EF1BB6">
              <w:rPr>
                <w:rFonts w:eastAsia="Calibri"/>
                <w:bCs/>
                <w:color w:val="000000" w:themeColor="text1"/>
                <w:sz w:val="20"/>
                <w:szCs w:val="20"/>
              </w:rPr>
              <w:t>,0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1003</w:t>
            </w:r>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Ц711412060</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300</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rPr>
            </w:pPr>
          </w:p>
        </w:tc>
        <w:tc>
          <w:tcPr>
            <w:tcW w:w="1134" w:type="dxa"/>
            <w:gridSpan w:val="5"/>
            <w:vMerge/>
          </w:tcPr>
          <w:p w:rsidR="00D27CA7" w:rsidRPr="00EF1BB6" w:rsidRDefault="00D27CA7" w:rsidP="0020691F">
            <w:pPr>
              <w:autoSpaceDE w:val="0"/>
              <w:autoSpaceDN w:val="0"/>
              <w:jc w:val="center"/>
              <w:rPr>
                <w:rFonts w:eastAsia="Calibri"/>
                <w:color w:val="000000" w:themeColor="text1"/>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val="restart"/>
            <w:tcBorders>
              <w:top w:val="nil"/>
            </w:tcBorders>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Мероприятие 7.3.</w:t>
            </w:r>
          </w:p>
        </w:tc>
        <w:tc>
          <w:tcPr>
            <w:tcW w:w="1134" w:type="dxa"/>
            <w:gridSpan w:val="5"/>
            <w:vMerge w:val="restart"/>
            <w:tcBorders>
              <w:top w:val="nil"/>
            </w:tcBorders>
          </w:tcPr>
          <w:p w:rsidR="00D27CA7" w:rsidRPr="00EF1BB6" w:rsidRDefault="00D27CA7" w:rsidP="0020691F">
            <w:pPr>
              <w:spacing w:line="226" w:lineRule="auto"/>
              <w:rPr>
                <w:color w:val="000000" w:themeColor="text1"/>
                <w:sz w:val="16"/>
                <w:szCs w:val="16"/>
              </w:rPr>
            </w:pPr>
            <w:r w:rsidRPr="00EF1BB6">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w:t>
            </w:r>
            <w:r w:rsidRPr="00EF1BB6">
              <w:rPr>
                <w:color w:val="000000" w:themeColor="text1"/>
                <w:sz w:val="16"/>
                <w:szCs w:val="16"/>
              </w:rPr>
              <w:lastRenderedPageBreak/>
              <w:t>мой из федерального бюджета</w:t>
            </w:r>
          </w:p>
        </w:tc>
        <w:tc>
          <w:tcPr>
            <w:tcW w:w="838"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89,0</w:t>
            </w:r>
          </w:p>
        </w:tc>
        <w:tc>
          <w:tcPr>
            <w:tcW w:w="850" w:type="dxa"/>
          </w:tcPr>
          <w:p w:rsidR="00D27CA7" w:rsidRPr="00EF1BB6" w:rsidRDefault="00D27CA7" w:rsidP="0020691F">
            <w:pPr>
              <w:autoSpaceDE w:val="0"/>
              <w:autoSpaceDN w:val="0"/>
              <w:ind w:left="-84" w:right="-62"/>
              <w:rPr>
                <w:rFonts w:eastAsia="Calibri"/>
                <w:bCs/>
                <w:color w:val="000000" w:themeColor="text1"/>
                <w:sz w:val="20"/>
                <w:szCs w:val="20"/>
              </w:rPr>
            </w:pPr>
            <w:r w:rsidRPr="00EF1BB6">
              <w:rPr>
                <w:rFonts w:eastAsia="Calibri"/>
                <w:bCs/>
                <w:color w:val="000000" w:themeColor="text1"/>
                <w:sz w:val="20"/>
                <w:szCs w:val="20"/>
              </w:rPr>
              <w:t>55,8</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98,2</w:t>
            </w:r>
          </w:p>
        </w:tc>
        <w:tc>
          <w:tcPr>
            <w:tcW w:w="851" w:type="dxa"/>
          </w:tcPr>
          <w:p w:rsidR="00D27CA7" w:rsidRPr="00EF1BB6" w:rsidRDefault="00D27CA7" w:rsidP="0020691F">
            <w:pPr>
              <w:autoSpaceDE w:val="0"/>
              <w:autoSpaceDN w:val="0"/>
              <w:rPr>
                <w:rFonts w:eastAsia="Calibri"/>
                <w:bCs/>
                <w:color w:val="000000" w:themeColor="text1"/>
                <w:sz w:val="20"/>
                <w:szCs w:val="20"/>
              </w:rPr>
            </w:pPr>
            <w:r w:rsidRPr="00EF1BB6">
              <w:rPr>
                <w:rFonts w:eastAsia="Calibri"/>
                <w:bCs/>
                <w:color w:val="000000" w:themeColor="text1"/>
                <w:sz w:val="20"/>
                <w:szCs w:val="20"/>
              </w:rPr>
              <w:t>102,1</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106,2</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r>
      <w:tr w:rsidR="00D27CA7" w:rsidRPr="00EF1BB6" w:rsidTr="0020691F">
        <w:tc>
          <w:tcPr>
            <w:tcW w:w="1418"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134"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89,0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55,8</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98,2</w:t>
            </w:r>
          </w:p>
        </w:tc>
        <w:tc>
          <w:tcPr>
            <w:tcW w:w="851" w:type="dxa"/>
          </w:tcPr>
          <w:p w:rsidR="00D27CA7" w:rsidRPr="00EF1BB6" w:rsidRDefault="00D27CA7" w:rsidP="0020691F">
            <w:pPr>
              <w:autoSpaceDE w:val="0"/>
              <w:autoSpaceDN w:val="0"/>
              <w:rPr>
                <w:rFonts w:eastAsia="Calibri"/>
                <w:bCs/>
                <w:color w:val="000000" w:themeColor="text1"/>
                <w:sz w:val="20"/>
                <w:szCs w:val="20"/>
              </w:rPr>
            </w:pPr>
            <w:r w:rsidRPr="00EF1BB6">
              <w:rPr>
                <w:rFonts w:eastAsia="Calibri"/>
                <w:bCs/>
                <w:color w:val="000000" w:themeColor="text1"/>
                <w:sz w:val="20"/>
                <w:szCs w:val="20"/>
              </w:rPr>
              <w:t>102,1</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106,2</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r>
      <w:tr w:rsidR="00D27CA7" w:rsidRPr="00EF1BB6" w:rsidTr="0020691F">
        <w:tc>
          <w:tcPr>
            <w:tcW w:w="1418"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134"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1004</w:t>
            </w:r>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Ц711452600</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300</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r>
      <w:tr w:rsidR="00D27CA7" w:rsidRPr="00EF1BB6" w:rsidTr="0020691F">
        <w:tc>
          <w:tcPr>
            <w:tcW w:w="1418" w:type="dxa"/>
            <w:gridSpan w:val="5"/>
            <w:vMerge w:val="restart"/>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134"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rPr>
          <w:trHeight w:val="760"/>
        </w:trPr>
        <w:tc>
          <w:tcPr>
            <w:tcW w:w="1418"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134" w:type="dxa"/>
            <w:gridSpan w:val="5"/>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rPr>
          <w:trHeight w:val="275"/>
        </w:trPr>
        <w:tc>
          <w:tcPr>
            <w:tcW w:w="1418" w:type="dxa"/>
            <w:gridSpan w:val="5"/>
            <w:vMerge w:val="restart"/>
            <w:tcBorders>
              <w:top w:val="nil"/>
            </w:tcBorders>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lastRenderedPageBreak/>
              <w:t>Мероприятие 7.4.</w:t>
            </w:r>
          </w:p>
        </w:tc>
        <w:tc>
          <w:tcPr>
            <w:tcW w:w="1134" w:type="dxa"/>
            <w:gridSpan w:val="5"/>
            <w:vMerge w:val="restart"/>
          </w:tcPr>
          <w:p w:rsidR="00B32F20" w:rsidRPr="00EF1BB6" w:rsidRDefault="00B32F20" w:rsidP="0020691F">
            <w:pPr>
              <w:spacing w:line="226" w:lineRule="auto"/>
              <w:rPr>
                <w:color w:val="000000" w:themeColor="text1"/>
                <w:sz w:val="16"/>
                <w:szCs w:val="16"/>
              </w:rPr>
            </w:pPr>
            <w:r w:rsidRPr="00EF1BB6">
              <w:rPr>
                <w:color w:val="000000" w:themeColor="text1"/>
                <w:sz w:val="16"/>
                <w:szCs w:val="16"/>
              </w:rPr>
              <w:t xml:space="preserve">Организация бесплатного горячего питания </w:t>
            </w:r>
          </w:p>
          <w:p w:rsidR="00B32F20" w:rsidRPr="00EF1BB6" w:rsidRDefault="00B32F20" w:rsidP="0020691F">
            <w:pPr>
              <w:rPr>
                <w:color w:val="000000" w:themeColor="text1"/>
                <w:sz w:val="16"/>
                <w:szCs w:val="16"/>
              </w:rPr>
            </w:pPr>
            <w:r w:rsidRPr="00EF1BB6">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838"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1307,9</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2830,5</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3593,8</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3461,3</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rPr>
              <w:t>3594,5</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1295,0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2798,2</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3557,7</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3426,8</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rPr>
              <w:t>3557,7</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lang w:val="en-US"/>
              </w:rPr>
            </w:pPr>
            <w:r w:rsidRPr="00EF1BB6">
              <w:rPr>
                <w:rFonts w:eastAsia="Calibri"/>
                <w:color w:val="000000" w:themeColor="text1"/>
                <w:sz w:val="16"/>
                <w:szCs w:val="16"/>
              </w:rPr>
              <w:t>Ц7114</w:t>
            </w:r>
            <w:r w:rsidRPr="00EF1BB6">
              <w:rPr>
                <w:rFonts w:eastAsia="Calibri"/>
                <w:color w:val="000000" w:themeColor="text1"/>
                <w:sz w:val="16"/>
                <w:szCs w:val="16"/>
                <w:lang w:val="en-US"/>
              </w:rPr>
              <w:t>L3040</w:t>
            </w:r>
          </w:p>
        </w:tc>
        <w:tc>
          <w:tcPr>
            <w:tcW w:w="567" w:type="dxa"/>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16,2</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18,0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17,3</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rPr>
              <w:t>18,0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6,4</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16,1</w:t>
            </w:r>
          </w:p>
        </w:tc>
        <w:tc>
          <w:tcPr>
            <w:tcW w:w="851" w:type="dxa"/>
          </w:tcPr>
          <w:p w:rsidR="00B32F20" w:rsidRPr="00EF1BB6" w:rsidRDefault="00B32F20" w:rsidP="004A55AB">
            <w:pPr>
              <w:rPr>
                <w:color w:val="000000" w:themeColor="text1"/>
              </w:rPr>
            </w:pPr>
            <w:r w:rsidRPr="00EF1BB6">
              <w:rPr>
                <w:color w:val="000000" w:themeColor="text1"/>
              </w:rPr>
              <w:t>18,1</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rPr>
              <w:t>17,2</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rPr>
              <w:t>18,8</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B32F20" w:rsidRPr="00EF1BB6" w:rsidRDefault="00B32F20" w:rsidP="0020691F">
            <w:pPr>
              <w:rPr>
                <w:color w:val="000000" w:themeColor="text1"/>
              </w:rPr>
            </w:pPr>
            <w:r w:rsidRPr="00EF1BB6">
              <w:rPr>
                <w:rFonts w:eastAsia="Calibri"/>
                <w:bCs/>
                <w:color w:val="000000" w:themeColor="text1"/>
                <w:sz w:val="20"/>
                <w:szCs w:val="20"/>
              </w:rPr>
              <w:t>0,0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Мероприятие 7.</w:t>
            </w:r>
            <w:r w:rsidRPr="00EF1BB6">
              <w:rPr>
                <w:rFonts w:eastAsia="Calibri"/>
                <w:color w:val="000000" w:themeColor="text1"/>
                <w:sz w:val="16"/>
                <w:szCs w:val="16"/>
                <w:lang w:val="en-US"/>
              </w:rPr>
              <w:t>5</w:t>
            </w:r>
            <w:r w:rsidRPr="00EF1BB6">
              <w:rPr>
                <w:rFonts w:eastAsia="Calibri"/>
                <w:color w:val="000000" w:themeColor="text1"/>
                <w:sz w:val="16"/>
                <w:szCs w:val="16"/>
              </w:rPr>
              <w:t>.</w:t>
            </w:r>
          </w:p>
        </w:tc>
        <w:tc>
          <w:tcPr>
            <w:tcW w:w="1134" w:type="dxa"/>
            <w:gridSpan w:val="5"/>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838"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636,7</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1497,3</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lang w:val="en-US"/>
              </w:rPr>
            </w:pPr>
            <w:r w:rsidRPr="00EF1BB6">
              <w:rPr>
                <w:rFonts w:eastAsia="Calibri"/>
                <w:color w:val="000000" w:themeColor="text1"/>
                <w:sz w:val="16"/>
                <w:szCs w:val="16"/>
              </w:rPr>
              <w:t>Ц7114</w:t>
            </w:r>
            <w:r w:rsidRPr="00EF1BB6">
              <w:rPr>
                <w:rFonts w:eastAsia="Calibri"/>
                <w:color w:val="000000" w:themeColor="text1"/>
                <w:sz w:val="16"/>
                <w:szCs w:val="16"/>
                <w:lang w:val="en-US"/>
              </w:rPr>
              <w:t>S5493</w:t>
            </w:r>
          </w:p>
        </w:tc>
        <w:tc>
          <w:tcPr>
            <w:tcW w:w="567" w:type="dxa"/>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630,3</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1347,6</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6,4</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149,7</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B32F20" w:rsidRPr="00EF1BB6" w:rsidRDefault="00B32F20"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0,0</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4A55AB">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c>
          <w:tcPr>
            <w:tcW w:w="851" w:type="dxa"/>
          </w:tcPr>
          <w:p w:rsidR="00B32F20" w:rsidRPr="00EF1BB6" w:rsidRDefault="00B32F20" w:rsidP="0020691F">
            <w:pPr>
              <w:rPr>
                <w:color w:val="000000" w:themeColor="text1"/>
              </w:rPr>
            </w:pPr>
            <w:r w:rsidRPr="00EF1BB6">
              <w:rPr>
                <w:rFonts w:eastAsia="Calibri"/>
                <w:bCs/>
                <w:color w:val="000000" w:themeColor="text1"/>
                <w:sz w:val="20"/>
                <w:szCs w:val="20"/>
                <w:lang w:val="en-US"/>
              </w:rPr>
              <w:t>0,0</w:t>
            </w:r>
          </w:p>
        </w:tc>
      </w:tr>
      <w:tr w:rsidR="00B32F20" w:rsidRPr="00EF1BB6" w:rsidTr="0020691F">
        <w:tc>
          <w:tcPr>
            <w:tcW w:w="1418" w:type="dxa"/>
            <w:gridSpan w:val="5"/>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Основное мероприятие 8</w:t>
            </w:r>
          </w:p>
        </w:tc>
        <w:tc>
          <w:tcPr>
            <w:tcW w:w="1134" w:type="dxa"/>
            <w:gridSpan w:val="5"/>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lang w:eastAsia="en-US"/>
              </w:rPr>
              <w:t xml:space="preserve">Капитальный ремонт </w:t>
            </w:r>
            <w:r w:rsidRPr="00EF1BB6">
              <w:rPr>
                <w:color w:val="000000" w:themeColor="text1"/>
                <w:sz w:val="16"/>
                <w:szCs w:val="16"/>
                <w:lang w:eastAsia="en-US"/>
              </w:rPr>
              <w:lastRenderedPageBreak/>
              <w:t>объектов образования</w:t>
            </w:r>
          </w:p>
        </w:tc>
        <w:tc>
          <w:tcPr>
            <w:tcW w:w="838"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lastRenderedPageBreak/>
              <w:t xml:space="preserve">повышение </w:t>
            </w:r>
            <w:r w:rsidRPr="00EF1BB6">
              <w:rPr>
                <w:rFonts w:eastAsia="Calibri"/>
                <w:color w:val="000000" w:themeColor="text1"/>
                <w:sz w:val="16"/>
                <w:szCs w:val="16"/>
              </w:rPr>
              <w:lastRenderedPageBreak/>
              <w:t xml:space="preserve">доступности для населения Порецкого района Чувашской  </w:t>
            </w:r>
            <w:proofErr w:type="spellStart"/>
            <w:r w:rsidRPr="00EF1BB6">
              <w:rPr>
                <w:rFonts w:eastAsia="Calibri"/>
                <w:color w:val="000000" w:themeColor="text1"/>
                <w:sz w:val="16"/>
                <w:szCs w:val="16"/>
              </w:rPr>
              <w:t>Республикикачественных</w:t>
            </w:r>
            <w:proofErr w:type="spellEnd"/>
            <w:r w:rsidRPr="00EF1BB6">
              <w:rPr>
                <w:rFonts w:eastAsia="Calibri"/>
                <w:color w:val="000000" w:themeColor="text1"/>
                <w:sz w:val="16"/>
                <w:szCs w:val="16"/>
              </w:rPr>
              <w:t xml:space="preserve"> образовательных услуг</w:t>
            </w:r>
          </w:p>
        </w:tc>
        <w:tc>
          <w:tcPr>
            <w:tcW w:w="993"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rPr>
              <w:lastRenderedPageBreak/>
              <w:t>Отдел образовани</w:t>
            </w:r>
            <w:r w:rsidRPr="00EF1BB6">
              <w:rPr>
                <w:color w:val="000000" w:themeColor="text1"/>
                <w:sz w:val="16"/>
                <w:szCs w:val="16"/>
              </w:rPr>
              <w:lastRenderedPageBreak/>
              <w:t>я,  молодежной политики и спорта администрации Порецкого района</w:t>
            </w: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lastRenderedPageBreak/>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2964,0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27949,2</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14588,2</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2728,8</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tcBorders>
              <w:top w:val="nil"/>
            </w:tcBorders>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val="restart"/>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val="restart"/>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Ц710212010</w:t>
            </w:r>
          </w:p>
        </w:tc>
        <w:tc>
          <w:tcPr>
            <w:tcW w:w="567" w:type="dxa"/>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2964,0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25925,3</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13735,9</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1425,2</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20691F">
        <w:tc>
          <w:tcPr>
            <w:tcW w:w="1418"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1134"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838"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2023,9</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852,3</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1303,6</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sz w:val="16"/>
                <w:szCs w:val="16"/>
              </w:rPr>
            </w:pPr>
          </w:p>
        </w:tc>
        <w:tc>
          <w:tcPr>
            <w:tcW w:w="1134" w:type="dxa"/>
            <w:gridSpan w:val="5"/>
            <w:vMerge/>
          </w:tcPr>
          <w:p w:rsidR="00D27CA7" w:rsidRPr="00EF1BB6" w:rsidRDefault="00D27CA7" w:rsidP="0020691F">
            <w:pPr>
              <w:autoSpaceDE w:val="0"/>
              <w:autoSpaceDN w:val="0"/>
              <w:jc w:val="center"/>
              <w:rPr>
                <w:rFonts w:eastAsia="Calibri"/>
                <w:color w:val="000000" w:themeColor="text1"/>
                <w:sz w:val="16"/>
                <w:szCs w:val="16"/>
              </w:rPr>
            </w:pPr>
          </w:p>
        </w:tc>
        <w:tc>
          <w:tcPr>
            <w:tcW w:w="838"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993"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D27CA7" w:rsidRPr="00EF1BB6" w:rsidRDefault="00D27CA7"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20691F">
        <w:tc>
          <w:tcPr>
            <w:tcW w:w="1418" w:type="dxa"/>
            <w:gridSpan w:val="5"/>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Целевой (</w:t>
            </w:r>
            <w:proofErr w:type="spellStart"/>
            <w:r w:rsidRPr="00EF1BB6">
              <w:rPr>
                <w:color w:val="000000" w:themeColor="text1"/>
                <w:sz w:val="16"/>
                <w:szCs w:val="16"/>
              </w:rPr>
              <w:t>ые</w:t>
            </w:r>
            <w:proofErr w:type="spellEnd"/>
            <w:r w:rsidRPr="00EF1BB6">
              <w:rPr>
                <w:color w:val="000000" w:themeColor="text1"/>
                <w:sz w:val="16"/>
                <w:szCs w:val="16"/>
              </w:rPr>
              <w:t>) индикатор (</w:t>
            </w:r>
            <w:proofErr w:type="spellStart"/>
            <w:r w:rsidRPr="00EF1BB6">
              <w:rPr>
                <w:color w:val="000000" w:themeColor="text1"/>
                <w:sz w:val="16"/>
                <w:szCs w:val="16"/>
              </w:rPr>
              <w:t>ы</w:t>
            </w:r>
            <w:proofErr w:type="spellEnd"/>
            <w:r w:rsidRPr="00EF1BB6">
              <w:rPr>
                <w:color w:val="000000" w:themeColor="text1"/>
                <w:sz w:val="16"/>
                <w:szCs w:val="16"/>
              </w:rPr>
              <w:t>) и показатель(и) подпрограммы (государственной программы), увя</w:t>
            </w:r>
            <w:r w:rsidRPr="00EF1BB6">
              <w:rPr>
                <w:color w:val="000000" w:themeColor="text1"/>
                <w:sz w:val="16"/>
                <w:szCs w:val="16"/>
              </w:rPr>
              <w:softHyphen/>
              <w:t>занные с ос</w:t>
            </w:r>
            <w:r w:rsidRPr="00EF1BB6">
              <w:rPr>
                <w:color w:val="000000" w:themeColor="text1"/>
                <w:sz w:val="16"/>
                <w:szCs w:val="16"/>
              </w:rPr>
              <w:softHyphen/>
              <w:t>новным мероприятием 8</w:t>
            </w:r>
          </w:p>
        </w:tc>
        <w:tc>
          <w:tcPr>
            <w:tcW w:w="6792" w:type="dxa"/>
            <w:gridSpan w:val="20"/>
          </w:tcPr>
          <w:p w:rsidR="00D27CA7" w:rsidRPr="00EF1BB6" w:rsidRDefault="00D27CA7" w:rsidP="0020691F">
            <w:pPr>
              <w:autoSpaceDE w:val="0"/>
              <w:autoSpaceDN w:val="0"/>
              <w:rPr>
                <w:rFonts w:eastAsia="Calibri"/>
                <w:color w:val="000000" w:themeColor="text1"/>
                <w:sz w:val="16"/>
                <w:szCs w:val="16"/>
              </w:rPr>
            </w:pPr>
            <w:r w:rsidRPr="00EF1BB6">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D27CA7" w:rsidRPr="00EF1BB6" w:rsidRDefault="00D27CA7" w:rsidP="0020691F">
            <w:pPr>
              <w:jc w:val="center"/>
              <w:rPr>
                <w:color w:val="000000" w:themeColor="text1"/>
              </w:rPr>
            </w:pPr>
            <w:r w:rsidRPr="00EF1BB6">
              <w:rPr>
                <w:color w:val="000000" w:themeColor="text1"/>
                <w:sz w:val="20"/>
                <w:szCs w:val="20"/>
              </w:rPr>
              <w:t>85,7</w:t>
            </w:r>
          </w:p>
        </w:tc>
        <w:tc>
          <w:tcPr>
            <w:tcW w:w="860" w:type="dxa"/>
            <w:gridSpan w:val="2"/>
          </w:tcPr>
          <w:p w:rsidR="00D27CA7" w:rsidRPr="00EF1BB6" w:rsidRDefault="00D27CA7" w:rsidP="0020691F">
            <w:pPr>
              <w:jc w:val="center"/>
              <w:rPr>
                <w:color w:val="000000" w:themeColor="text1"/>
              </w:rPr>
            </w:pPr>
            <w:r w:rsidRPr="00EF1BB6">
              <w:rPr>
                <w:color w:val="000000" w:themeColor="text1"/>
                <w:sz w:val="20"/>
                <w:szCs w:val="20"/>
              </w:rPr>
              <w:t>85,7</w:t>
            </w:r>
          </w:p>
        </w:tc>
        <w:tc>
          <w:tcPr>
            <w:tcW w:w="850" w:type="dxa"/>
          </w:tcPr>
          <w:p w:rsidR="00D27CA7" w:rsidRPr="00EF1BB6" w:rsidRDefault="00D27CA7" w:rsidP="0020691F">
            <w:pPr>
              <w:jc w:val="center"/>
              <w:rPr>
                <w:color w:val="000000" w:themeColor="text1"/>
              </w:rPr>
            </w:pPr>
            <w:r w:rsidRPr="00EF1BB6">
              <w:rPr>
                <w:color w:val="000000" w:themeColor="text1"/>
                <w:sz w:val="20"/>
                <w:szCs w:val="20"/>
              </w:rPr>
              <w:t>85,7</w:t>
            </w:r>
          </w:p>
        </w:tc>
        <w:tc>
          <w:tcPr>
            <w:tcW w:w="851" w:type="dxa"/>
          </w:tcPr>
          <w:p w:rsidR="00D27CA7" w:rsidRPr="00EF1BB6" w:rsidRDefault="00D27CA7" w:rsidP="0020691F">
            <w:pPr>
              <w:jc w:val="center"/>
              <w:rPr>
                <w:color w:val="000000" w:themeColor="text1"/>
              </w:rPr>
            </w:pPr>
            <w:r w:rsidRPr="00EF1BB6">
              <w:rPr>
                <w:color w:val="000000" w:themeColor="text1"/>
                <w:sz w:val="20"/>
                <w:szCs w:val="20"/>
              </w:rPr>
              <w:t>85,7</w:t>
            </w:r>
          </w:p>
        </w:tc>
        <w:tc>
          <w:tcPr>
            <w:tcW w:w="851" w:type="dxa"/>
          </w:tcPr>
          <w:p w:rsidR="00D27CA7" w:rsidRPr="00EF1BB6" w:rsidRDefault="00D27CA7" w:rsidP="0020691F">
            <w:pPr>
              <w:jc w:val="center"/>
              <w:rPr>
                <w:color w:val="000000" w:themeColor="text1"/>
              </w:rPr>
            </w:pPr>
            <w:r w:rsidRPr="00EF1BB6">
              <w:rPr>
                <w:color w:val="000000" w:themeColor="text1"/>
                <w:sz w:val="20"/>
                <w:szCs w:val="20"/>
              </w:rPr>
              <w:t>85,7</w:t>
            </w:r>
          </w:p>
        </w:tc>
        <w:tc>
          <w:tcPr>
            <w:tcW w:w="851" w:type="dxa"/>
          </w:tcPr>
          <w:p w:rsidR="00D27CA7" w:rsidRPr="00EF1BB6" w:rsidRDefault="00D27CA7" w:rsidP="0020691F">
            <w:pPr>
              <w:jc w:val="center"/>
              <w:rPr>
                <w:color w:val="000000" w:themeColor="text1"/>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r>
      <w:tr w:rsidR="00D27CA7" w:rsidRPr="00EF1BB6" w:rsidTr="0020691F">
        <w:tc>
          <w:tcPr>
            <w:tcW w:w="1418" w:type="dxa"/>
            <w:gridSpan w:val="5"/>
            <w:vMerge/>
          </w:tcPr>
          <w:p w:rsidR="00D27CA7" w:rsidRPr="00EF1BB6" w:rsidRDefault="00D27CA7" w:rsidP="0020691F">
            <w:pPr>
              <w:autoSpaceDE w:val="0"/>
              <w:autoSpaceDN w:val="0"/>
              <w:jc w:val="center"/>
              <w:rPr>
                <w:rFonts w:eastAsia="Calibri"/>
                <w:color w:val="000000" w:themeColor="text1"/>
                <w:sz w:val="16"/>
                <w:szCs w:val="16"/>
              </w:rPr>
            </w:pPr>
          </w:p>
        </w:tc>
        <w:tc>
          <w:tcPr>
            <w:tcW w:w="6792" w:type="dxa"/>
            <w:gridSpan w:val="20"/>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themeColor="text1"/>
                <w:sz w:val="20"/>
                <w:szCs w:val="20"/>
              </w:rPr>
            </w:pPr>
            <w:r w:rsidRPr="00EF1BB6">
              <w:rPr>
                <w:color w:val="000000" w:themeColor="text1"/>
                <w:sz w:val="20"/>
                <w:szCs w:val="20"/>
              </w:rPr>
              <w:t>83</w:t>
            </w:r>
          </w:p>
        </w:tc>
        <w:tc>
          <w:tcPr>
            <w:tcW w:w="860" w:type="dxa"/>
            <w:gridSpan w:val="2"/>
          </w:tcPr>
          <w:p w:rsidR="00D27CA7" w:rsidRPr="00EF1BB6" w:rsidRDefault="00D27CA7" w:rsidP="0020691F">
            <w:pPr>
              <w:jc w:val="center"/>
              <w:rPr>
                <w:color w:val="000000" w:themeColor="text1"/>
                <w:sz w:val="20"/>
                <w:szCs w:val="20"/>
              </w:rPr>
            </w:pPr>
            <w:r w:rsidRPr="00EF1BB6">
              <w:rPr>
                <w:color w:val="000000" w:themeColor="text1"/>
                <w:sz w:val="20"/>
                <w:szCs w:val="20"/>
              </w:rPr>
              <w:t>84</w:t>
            </w:r>
          </w:p>
        </w:tc>
        <w:tc>
          <w:tcPr>
            <w:tcW w:w="850"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85</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b/>
                <w:color w:val="000000" w:themeColor="text1"/>
                <w:sz w:val="16"/>
                <w:szCs w:val="16"/>
              </w:rPr>
              <w:t>Цель «Достижение высоких результатов развития образования Порецкого района»</w:t>
            </w:r>
          </w:p>
        </w:tc>
      </w:tr>
      <w:tr w:rsidR="00B32F20" w:rsidRPr="00EF1BB6" w:rsidTr="00BB77C1">
        <w:tc>
          <w:tcPr>
            <w:tcW w:w="1276" w:type="dxa"/>
            <w:gridSpan w:val="4"/>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Основное мероприятие 9</w:t>
            </w:r>
          </w:p>
        </w:tc>
        <w:tc>
          <w:tcPr>
            <w:tcW w:w="975" w:type="dxa"/>
            <w:gridSpan w:val="3"/>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lang w:eastAsia="en-US"/>
              </w:rPr>
              <w:t>Реализация мероприятий регионального проекта «Современная школа»</w:t>
            </w:r>
          </w:p>
        </w:tc>
        <w:tc>
          <w:tcPr>
            <w:tcW w:w="1139" w:type="dxa"/>
            <w:gridSpan w:val="5"/>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 xml:space="preserve">повышение доступности для населения Порецкого района Чувашской  </w:t>
            </w:r>
            <w:proofErr w:type="spellStart"/>
            <w:r w:rsidRPr="00EF1BB6">
              <w:rPr>
                <w:rFonts w:eastAsia="Calibri"/>
                <w:color w:val="000000" w:themeColor="text1"/>
                <w:sz w:val="16"/>
                <w:szCs w:val="16"/>
              </w:rPr>
              <w:t>Республикикачественных</w:t>
            </w:r>
            <w:proofErr w:type="spellEnd"/>
            <w:r w:rsidRPr="00EF1BB6">
              <w:rPr>
                <w:rFonts w:eastAsia="Calibri"/>
                <w:color w:val="000000" w:themeColor="text1"/>
                <w:sz w:val="16"/>
                <w:szCs w:val="16"/>
              </w:rPr>
              <w:t xml:space="preserve"> образовательных услуг</w:t>
            </w:r>
          </w:p>
        </w:tc>
        <w:tc>
          <w:tcPr>
            <w:tcW w:w="993" w:type="dxa"/>
            <w:gridSpan w:val="2"/>
            <w:vMerge w:val="restart"/>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B32F20" w:rsidRPr="00EF1BB6" w:rsidRDefault="00B32F20" w:rsidP="0020691F">
            <w:pPr>
              <w:spacing w:line="235" w:lineRule="auto"/>
              <w:ind w:left="-113" w:right="-113"/>
              <w:jc w:val="center"/>
              <w:rPr>
                <w:color w:val="000000" w:themeColor="text1"/>
                <w:sz w:val="16"/>
                <w:szCs w:val="16"/>
              </w:rPr>
            </w:pPr>
            <w:r w:rsidRPr="00EF1BB6">
              <w:rPr>
                <w:color w:val="000000" w:themeColor="text1"/>
                <w:sz w:val="16"/>
                <w:szCs w:val="16"/>
              </w:rPr>
              <w:t>17,5</w:t>
            </w:r>
          </w:p>
        </w:tc>
        <w:tc>
          <w:tcPr>
            <w:tcW w:w="860" w:type="dxa"/>
            <w:gridSpan w:val="2"/>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1520,9</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1522,0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BB77C1">
        <w:tc>
          <w:tcPr>
            <w:tcW w:w="1276" w:type="dxa"/>
            <w:gridSpan w:val="4"/>
            <w:vMerge/>
          </w:tcPr>
          <w:p w:rsidR="00B32F20" w:rsidRPr="00EF1BB6" w:rsidRDefault="00B32F20" w:rsidP="0020691F">
            <w:pPr>
              <w:autoSpaceDE w:val="0"/>
              <w:autoSpaceDN w:val="0"/>
              <w:jc w:val="center"/>
              <w:rPr>
                <w:rFonts w:eastAsia="Calibri"/>
                <w:color w:val="000000" w:themeColor="text1"/>
              </w:rPr>
            </w:pPr>
          </w:p>
        </w:tc>
        <w:tc>
          <w:tcPr>
            <w:tcW w:w="975" w:type="dxa"/>
            <w:gridSpan w:val="3"/>
            <w:vMerge/>
          </w:tcPr>
          <w:p w:rsidR="00B32F20" w:rsidRPr="00EF1BB6" w:rsidRDefault="00B32F20" w:rsidP="0020691F">
            <w:pPr>
              <w:autoSpaceDE w:val="0"/>
              <w:autoSpaceDN w:val="0"/>
              <w:jc w:val="center"/>
              <w:rPr>
                <w:rFonts w:eastAsia="Calibri"/>
                <w:color w:val="000000" w:themeColor="text1"/>
              </w:rPr>
            </w:pPr>
          </w:p>
        </w:tc>
        <w:tc>
          <w:tcPr>
            <w:tcW w:w="1139"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color w:val="000000" w:themeColor="text1"/>
                <w:sz w:val="16"/>
                <w:szCs w:val="16"/>
              </w:rPr>
              <w:t>Ц71Е300000</w:t>
            </w:r>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B32F20" w:rsidRPr="00EF1BB6" w:rsidRDefault="00B32F20" w:rsidP="0020691F">
            <w:pPr>
              <w:spacing w:line="235" w:lineRule="auto"/>
              <w:ind w:left="-113" w:right="-113"/>
              <w:jc w:val="center"/>
              <w:rPr>
                <w:color w:val="000000" w:themeColor="text1"/>
                <w:sz w:val="16"/>
                <w:szCs w:val="16"/>
              </w:rPr>
            </w:pPr>
            <w:r w:rsidRPr="00EF1BB6">
              <w:rPr>
                <w:color w:val="000000" w:themeColor="text1"/>
                <w:sz w:val="16"/>
                <w:szCs w:val="16"/>
              </w:rPr>
              <w:t>17,5</w:t>
            </w:r>
          </w:p>
        </w:tc>
        <w:tc>
          <w:tcPr>
            <w:tcW w:w="860" w:type="dxa"/>
            <w:gridSpan w:val="2"/>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1498,0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1506,8</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BB77C1">
        <w:tc>
          <w:tcPr>
            <w:tcW w:w="1276" w:type="dxa"/>
            <w:gridSpan w:val="4"/>
            <w:vMerge/>
          </w:tcPr>
          <w:p w:rsidR="00B32F20" w:rsidRPr="00EF1BB6" w:rsidRDefault="00B32F20" w:rsidP="0020691F">
            <w:pPr>
              <w:autoSpaceDE w:val="0"/>
              <w:autoSpaceDN w:val="0"/>
              <w:jc w:val="center"/>
              <w:rPr>
                <w:rFonts w:eastAsia="Calibri"/>
                <w:color w:val="000000" w:themeColor="text1"/>
              </w:rPr>
            </w:pPr>
          </w:p>
        </w:tc>
        <w:tc>
          <w:tcPr>
            <w:tcW w:w="975" w:type="dxa"/>
            <w:gridSpan w:val="3"/>
            <w:vMerge/>
          </w:tcPr>
          <w:p w:rsidR="00B32F20" w:rsidRPr="00EF1BB6" w:rsidRDefault="00B32F20" w:rsidP="0020691F">
            <w:pPr>
              <w:autoSpaceDE w:val="0"/>
              <w:autoSpaceDN w:val="0"/>
              <w:jc w:val="center"/>
              <w:rPr>
                <w:rFonts w:eastAsia="Calibri"/>
                <w:color w:val="000000" w:themeColor="text1"/>
              </w:rPr>
            </w:pPr>
          </w:p>
        </w:tc>
        <w:tc>
          <w:tcPr>
            <w:tcW w:w="1139"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Ц710212010</w:t>
            </w:r>
          </w:p>
        </w:tc>
        <w:tc>
          <w:tcPr>
            <w:tcW w:w="567" w:type="dxa"/>
          </w:tcPr>
          <w:p w:rsidR="00B32F20" w:rsidRPr="00EF1BB6" w:rsidRDefault="00B32F20"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15,1</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15,2</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BB77C1">
        <w:tc>
          <w:tcPr>
            <w:tcW w:w="1276" w:type="dxa"/>
            <w:gridSpan w:val="4"/>
            <w:vMerge/>
          </w:tcPr>
          <w:p w:rsidR="00B32F20" w:rsidRPr="00EF1BB6" w:rsidRDefault="00B32F20" w:rsidP="0020691F">
            <w:pPr>
              <w:autoSpaceDE w:val="0"/>
              <w:autoSpaceDN w:val="0"/>
              <w:jc w:val="center"/>
              <w:rPr>
                <w:rFonts w:eastAsia="Calibri"/>
                <w:color w:val="000000" w:themeColor="text1"/>
              </w:rPr>
            </w:pPr>
          </w:p>
        </w:tc>
        <w:tc>
          <w:tcPr>
            <w:tcW w:w="975" w:type="dxa"/>
            <w:gridSpan w:val="3"/>
            <w:vMerge/>
          </w:tcPr>
          <w:p w:rsidR="00B32F20" w:rsidRPr="00EF1BB6" w:rsidRDefault="00B32F20" w:rsidP="0020691F">
            <w:pPr>
              <w:autoSpaceDE w:val="0"/>
              <w:autoSpaceDN w:val="0"/>
              <w:jc w:val="center"/>
              <w:rPr>
                <w:rFonts w:eastAsia="Calibri"/>
                <w:color w:val="000000" w:themeColor="text1"/>
              </w:rPr>
            </w:pPr>
          </w:p>
        </w:tc>
        <w:tc>
          <w:tcPr>
            <w:tcW w:w="1139"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7,8</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B32F20" w:rsidRPr="00EF1BB6" w:rsidTr="00BB77C1">
        <w:tc>
          <w:tcPr>
            <w:tcW w:w="1276" w:type="dxa"/>
            <w:gridSpan w:val="4"/>
            <w:vMerge/>
          </w:tcPr>
          <w:p w:rsidR="00B32F20" w:rsidRPr="00EF1BB6" w:rsidRDefault="00B32F20" w:rsidP="0020691F">
            <w:pPr>
              <w:autoSpaceDE w:val="0"/>
              <w:autoSpaceDN w:val="0"/>
              <w:jc w:val="center"/>
              <w:rPr>
                <w:rFonts w:eastAsia="Calibri"/>
                <w:color w:val="000000" w:themeColor="text1"/>
              </w:rPr>
            </w:pPr>
          </w:p>
        </w:tc>
        <w:tc>
          <w:tcPr>
            <w:tcW w:w="975" w:type="dxa"/>
            <w:gridSpan w:val="3"/>
            <w:vMerge/>
          </w:tcPr>
          <w:p w:rsidR="00B32F20" w:rsidRPr="00EF1BB6" w:rsidRDefault="00B32F20" w:rsidP="0020691F">
            <w:pPr>
              <w:autoSpaceDE w:val="0"/>
              <w:autoSpaceDN w:val="0"/>
              <w:jc w:val="center"/>
              <w:rPr>
                <w:rFonts w:eastAsia="Calibri"/>
                <w:color w:val="000000" w:themeColor="text1"/>
              </w:rPr>
            </w:pPr>
          </w:p>
        </w:tc>
        <w:tc>
          <w:tcPr>
            <w:tcW w:w="1139" w:type="dxa"/>
            <w:gridSpan w:val="5"/>
            <w:vMerge/>
          </w:tcPr>
          <w:p w:rsidR="00B32F20" w:rsidRPr="00EF1BB6" w:rsidRDefault="00B32F20" w:rsidP="0020691F">
            <w:pPr>
              <w:autoSpaceDE w:val="0"/>
              <w:autoSpaceDN w:val="0"/>
              <w:jc w:val="center"/>
              <w:rPr>
                <w:rFonts w:eastAsia="Calibri"/>
                <w:color w:val="000000" w:themeColor="text1"/>
                <w:sz w:val="16"/>
                <w:szCs w:val="16"/>
              </w:rPr>
            </w:pPr>
          </w:p>
        </w:tc>
        <w:tc>
          <w:tcPr>
            <w:tcW w:w="993" w:type="dxa"/>
            <w:gridSpan w:val="2"/>
            <w:vMerge/>
          </w:tcPr>
          <w:p w:rsidR="00B32F20" w:rsidRPr="00EF1BB6" w:rsidRDefault="00B32F20" w:rsidP="0020691F">
            <w:pPr>
              <w:autoSpaceDE w:val="0"/>
              <w:autoSpaceDN w:val="0"/>
              <w:jc w:val="center"/>
              <w:rPr>
                <w:rFonts w:eastAsia="Calibri"/>
                <w:color w:val="000000" w:themeColor="text1"/>
                <w:sz w:val="16"/>
                <w:szCs w:val="16"/>
              </w:rPr>
            </w:pPr>
          </w:p>
        </w:tc>
        <w:tc>
          <w:tcPr>
            <w:tcW w:w="567"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gridSpan w:val="4"/>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1134" w:type="dxa"/>
            <w:gridSpan w:val="2"/>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567" w:type="dxa"/>
          </w:tcPr>
          <w:p w:rsidR="00B32F20" w:rsidRPr="00EF1BB6" w:rsidRDefault="00B32F20" w:rsidP="0020691F">
            <w:pPr>
              <w:autoSpaceDE w:val="0"/>
              <w:autoSpaceDN w:val="0"/>
              <w:jc w:val="center"/>
              <w:rPr>
                <w:rFonts w:eastAsia="Calibri"/>
                <w:color w:val="000000" w:themeColor="text1"/>
                <w:sz w:val="16"/>
                <w:szCs w:val="16"/>
              </w:rPr>
            </w:pPr>
            <w:proofErr w:type="spellStart"/>
            <w:r w:rsidRPr="00EF1BB6">
              <w:rPr>
                <w:rFonts w:eastAsia="Calibri"/>
                <w:color w:val="000000" w:themeColor="text1"/>
                <w:sz w:val="16"/>
                <w:szCs w:val="16"/>
              </w:rPr>
              <w:t>x</w:t>
            </w:r>
            <w:proofErr w:type="spellEnd"/>
          </w:p>
        </w:tc>
        <w:tc>
          <w:tcPr>
            <w:tcW w:w="992" w:type="dxa"/>
            <w:gridSpan w:val="2"/>
          </w:tcPr>
          <w:p w:rsidR="00B32F20" w:rsidRPr="00EF1BB6" w:rsidRDefault="00B32F20"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B32F20" w:rsidRPr="00EF1BB6" w:rsidRDefault="00B32F20"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B32F20" w:rsidRPr="00EF1BB6" w:rsidRDefault="00B32F20"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BB77C1">
        <w:tc>
          <w:tcPr>
            <w:tcW w:w="1276" w:type="dxa"/>
            <w:gridSpan w:val="4"/>
            <w:vMerge w:val="restart"/>
          </w:tcPr>
          <w:p w:rsidR="00D27CA7" w:rsidRPr="00EF1BB6" w:rsidRDefault="00D27CA7" w:rsidP="00BB77C1">
            <w:pPr>
              <w:autoSpaceDE w:val="0"/>
              <w:autoSpaceDN w:val="0"/>
              <w:jc w:val="center"/>
              <w:rPr>
                <w:rFonts w:eastAsia="Calibri"/>
                <w:color w:val="000000" w:themeColor="text1"/>
              </w:rPr>
            </w:pPr>
            <w:r w:rsidRPr="00EF1BB6">
              <w:rPr>
                <w:color w:val="000000" w:themeColor="text1"/>
                <w:sz w:val="16"/>
                <w:szCs w:val="16"/>
              </w:rPr>
              <w:t>Целевой (</w:t>
            </w:r>
            <w:proofErr w:type="spellStart"/>
            <w:r w:rsidRPr="00EF1BB6">
              <w:rPr>
                <w:color w:val="000000" w:themeColor="text1"/>
                <w:sz w:val="16"/>
                <w:szCs w:val="16"/>
              </w:rPr>
              <w:t>ые</w:t>
            </w:r>
            <w:proofErr w:type="spellEnd"/>
            <w:r w:rsidRPr="00EF1BB6">
              <w:rPr>
                <w:color w:val="000000" w:themeColor="text1"/>
                <w:sz w:val="16"/>
                <w:szCs w:val="16"/>
              </w:rPr>
              <w:t xml:space="preserve">) </w:t>
            </w:r>
            <w:proofErr w:type="spellStart"/>
            <w:r w:rsidRPr="00EF1BB6">
              <w:rPr>
                <w:color w:val="000000" w:themeColor="text1"/>
                <w:sz w:val="16"/>
                <w:szCs w:val="16"/>
              </w:rPr>
              <w:t>индикаторныи</w:t>
            </w:r>
            <w:proofErr w:type="spellEnd"/>
            <w:r w:rsidRPr="00EF1BB6">
              <w:rPr>
                <w:color w:val="000000" w:themeColor="text1"/>
                <w:sz w:val="16"/>
                <w:szCs w:val="16"/>
              </w:rPr>
              <w:t xml:space="preserve"> показатель(и) подпрограммы (государственной программы), увя</w:t>
            </w:r>
            <w:r w:rsidRPr="00EF1BB6">
              <w:rPr>
                <w:color w:val="000000" w:themeColor="text1"/>
                <w:sz w:val="16"/>
                <w:szCs w:val="16"/>
              </w:rPr>
              <w:softHyphen/>
              <w:t xml:space="preserve">занные с </w:t>
            </w:r>
            <w:r w:rsidRPr="00EF1BB6">
              <w:rPr>
                <w:color w:val="000000" w:themeColor="text1"/>
                <w:sz w:val="16"/>
                <w:szCs w:val="16"/>
              </w:rPr>
              <w:lastRenderedPageBreak/>
              <w:t>ос</w:t>
            </w:r>
            <w:r w:rsidRPr="00EF1BB6">
              <w:rPr>
                <w:color w:val="000000" w:themeColor="text1"/>
                <w:sz w:val="16"/>
                <w:szCs w:val="16"/>
              </w:rPr>
              <w:softHyphen/>
              <w:t>новным мероприятием 9</w:t>
            </w:r>
          </w:p>
        </w:tc>
        <w:tc>
          <w:tcPr>
            <w:tcW w:w="6934" w:type="dxa"/>
            <w:gridSpan w:val="21"/>
          </w:tcPr>
          <w:p w:rsidR="00D27CA7" w:rsidRPr="00EF1BB6" w:rsidRDefault="00D27CA7" w:rsidP="0020691F">
            <w:pPr>
              <w:autoSpaceDE w:val="0"/>
              <w:autoSpaceDN w:val="0"/>
              <w:rPr>
                <w:rFonts w:eastAsia="Calibri"/>
                <w:color w:val="000000" w:themeColor="text1"/>
                <w:sz w:val="16"/>
                <w:szCs w:val="16"/>
              </w:rPr>
            </w:pPr>
            <w:r w:rsidRPr="00EF1BB6">
              <w:rPr>
                <w:color w:val="000000" w:themeColor="text1"/>
                <w:sz w:val="16"/>
                <w:szCs w:val="16"/>
              </w:rPr>
              <w:lastRenderedPageBreak/>
              <w:t>Охват детей дошкольного возраста образовательными программами дошкольного образования</w:t>
            </w:r>
          </w:p>
        </w:tc>
        <w:tc>
          <w:tcPr>
            <w:tcW w:w="850" w:type="dxa"/>
            <w:gridSpan w:val="2"/>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70,0</w:t>
            </w:r>
          </w:p>
        </w:tc>
        <w:tc>
          <w:tcPr>
            <w:tcW w:w="860" w:type="dxa"/>
            <w:gridSpan w:val="2"/>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70,0</w:t>
            </w:r>
          </w:p>
        </w:tc>
        <w:tc>
          <w:tcPr>
            <w:tcW w:w="850"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75,5</w:t>
            </w:r>
          </w:p>
        </w:tc>
        <w:tc>
          <w:tcPr>
            <w:tcW w:w="851"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80,0</w:t>
            </w:r>
          </w:p>
        </w:tc>
        <w:tc>
          <w:tcPr>
            <w:tcW w:w="851"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85,0</w:t>
            </w:r>
          </w:p>
        </w:tc>
        <w:tc>
          <w:tcPr>
            <w:tcW w:w="851"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90,0</w:t>
            </w:r>
          </w:p>
        </w:tc>
        <w:tc>
          <w:tcPr>
            <w:tcW w:w="851"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90,0</w:t>
            </w:r>
          </w:p>
        </w:tc>
        <w:tc>
          <w:tcPr>
            <w:tcW w:w="851"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95,0</w:t>
            </w:r>
          </w:p>
        </w:tc>
        <w:tc>
          <w:tcPr>
            <w:tcW w:w="851" w:type="dxa"/>
          </w:tcPr>
          <w:p w:rsidR="00D27CA7" w:rsidRPr="00EF1BB6" w:rsidRDefault="00D27CA7" w:rsidP="0020691F">
            <w:pPr>
              <w:ind w:left="-113" w:right="-113"/>
              <w:jc w:val="center"/>
              <w:rPr>
                <w:color w:val="000000" w:themeColor="text1"/>
                <w:sz w:val="16"/>
                <w:szCs w:val="16"/>
              </w:rPr>
            </w:pPr>
            <w:r w:rsidRPr="00EF1BB6">
              <w:rPr>
                <w:color w:val="000000" w:themeColor="text1"/>
                <w:sz w:val="16"/>
                <w:szCs w:val="16"/>
              </w:rPr>
              <w:t>95,0</w:t>
            </w:r>
          </w:p>
        </w:tc>
      </w:tr>
      <w:tr w:rsidR="00D27CA7" w:rsidRPr="00EF1BB6" w:rsidTr="00BB77C1">
        <w:tc>
          <w:tcPr>
            <w:tcW w:w="1276" w:type="dxa"/>
            <w:gridSpan w:val="4"/>
            <w:vMerge/>
          </w:tcPr>
          <w:p w:rsidR="00D27CA7" w:rsidRPr="00EF1BB6" w:rsidRDefault="00D27CA7" w:rsidP="0020691F">
            <w:pPr>
              <w:autoSpaceDE w:val="0"/>
              <w:autoSpaceDN w:val="0"/>
              <w:jc w:val="center"/>
              <w:rPr>
                <w:rFonts w:eastAsia="Calibri"/>
                <w:color w:val="000000" w:themeColor="text1"/>
              </w:rPr>
            </w:pPr>
          </w:p>
        </w:tc>
        <w:tc>
          <w:tcPr>
            <w:tcW w:w="6934" w:type="dxa"/>
            <w:gridSpan w:val="21"/>
          </w:tcPr>
          <w:p w:rsidR="00D27CA7" w:rsidRPr="00EF1BB6" w:rsidRDefault="00D27CA7" w:rsidP="0020691F">
            <w:pPr>
              <w:autoSpaceDE w:val="0"/>
              <w:autoSpaceDN w:val="0"/>
              <w:rPr>
                <w:rFonts w:eastAsia="Calibri"/>
                <w:color w:val="000000" w:themeColor="text1"/>
                <w:sz w:val="16"/>
                <w:szCs w:val="16"/>
              </w:rPr>
            </w:pPr>
            <w:r w:rsidRPr="00EF1BB6">
              <w:rPr>
                <w:color w:val="000000" w:themeColor="text1"/>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60" w:type="dxa"/>
            <w:gridSpan w:val="2"/>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0"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c>
          <w:tcPr>
            <w:tcW w:w="851" w:type="dxa"/>
          </w:tcPr>
          <w:p w:rsidR="00D27CA7" w:rsidRPr="00EF1BB6" w:rsidRDefault="00D27CA7" w:rsidP="0020691F">
            <w:pPr>
              <w:jc w:val="center"/>
              <w:rPr>
                <w:color w:val="000000" w:themeColor="text1"/>
                <w:sz w:val="20"/>
                <w:szCs w:val="20"/>
              </w:rPr>
            </w:pPr>
            <w:r w:rsidRPr="00EF1BB6">
              <w:rPr>
                <w:color w:val="000000" w:themeColor="text1"/>
                <w:sz w:val="20"/>
                <w:szCs w:val="20"/>
              </w:rPr>
              <w:t>100</w:t>
            </w:r>
          </w:p>
        </w:tc>
      </w:tr>
      <w:tr w:rsidR="00D27CA7" w:rsidRPr="00EF1BB6" w:rsidTr="00BB77C1">
        <w:tc>
          <w:tcPr>
            <w:tcW w:w="1276" w:type="dxa"/>
            <w:gridSpan w:val="4"/>
            <w:vMerge/>
          </w:tcPr>
          <w:p w:rsidR="00D27CA7" w:rsidRPr="00EF1BB6" w:rsidRDefault="00D27CA7" w:rsidP="0020691F">
            <w:pPr>
              <w:autoSpaceDE w:val="0"/>
              <w:autoSpaceDN w:val="0"/>
              <w:jc w:val="center"/>
              <w:rPr>
                <w:rFonts w:eastAsia="Calibri"/>
              </w:rPr>
            </w:pPr>
          </w:p>
        </w:tc>
        <w:tc>
          <w:tcPr>
            <w:tcW w:w="6934" w:type="dxa"/>
            <w:gridSpan w:val="21"/>
          </w:tcPr>
          <w:p w:rsidR="00D27CA7" w:rsidRPr="00EF1BB6" w:rsidRDefault="00D27CA7" w:rsidP="0020691F">
            <w:pPr>
              <w:autoSpaceDE w:val="0"/>
              <w:autoSpaceDN w:val="0"/>
              <w:rPr>
                <w:rFonts w:eastAsia="Calibri"/>
                <w:sz w:val="16"/>
                <w:szCs w:val="16"/>
              </w:rPr>
            </w:pPr>
            <w:r w:rsidRPr="00EF1BB6">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67</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84</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BB77C1">
        <w:tc>
          <w:tcPr>
            <w:tcW w:w="1276" w:type="dxa"/>
            <w:gridSpan w:val="4"/>
            <w:vMerge/>
          </w:tcPr>
          <w:p w:rsidR="00D27CA7" w:rsidRPr="00EF1BB6" w:rsidRDefault="00D27CA7" w:rsidP="0020691F">
            <w:pPr>
              <w:autoSpaceDE w:val="0"/>
              <w:autoSpaceDN w:val="0"/>
              <w:jc w:val="center"/>
              <w:rPr>
                <w:rFonts w:eastAsia="Calibri"/>
              </w:rPr>
            </w:pPr>
          </w:p>
        </w:tc>
        <w:tc>
          <w:tcPr>
            <w:tcW w:w="6934" w:type="dxa"/>
            <w:gridSpan w:val="21"/>
          </w:tcPr>
          <w:p w:rsidR="00D27CA7" w:rsidRPr="00EF1BB6" w:rsidRDefault="00D27CA7" w:rsidP="0020691F">
            <w:pPr>
              <w:autoSpaceDE w:val="0"/>
              <w:autoSpaceDN w:val="0"/>
              <w:rPr>
                <w:rFonts w:eastAsia="Calibri"/>
                <w:sz w:val="16"/>
                <w:szCs w:val="16"/>
              </w:rPr>
            </w:pPr>
            <w:r w:rsidRPr="00EF1BB6">
              <w:rPr>
                <w:rFonts w:eastAsia="Calibri"/>
                <w:sz w:val="16"/>
                <w:szCs w:val="16"/>
              </w:rPr>
              <w:t xml:space="preserve">Удовлетворенность населения качеством начального общего, основного общего и среднего </w:t>
            </w:r>
            <w:r w:rsidRPr="00EF1BB6">
              <w:rPr>
                <w:rFonts w:eastAsia="Calibri"/>
                <w:sz w:val="16"/>
                <w:szCs w:val="16"/>
              </w:rPr>
              <w:lastRenderedPageBreak/>
              <w:t>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lastRenderedPageBreak/>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lastRenderedPageBreak/>
              <w:t>Цель «Достижение высоких результатов развития образования Порецкого района»</w:t>
            </w:r>
          </w:p>
        </w:tc>
      </w:tr>
      <w:tr w:rsidR="0018329B" w:rsidRPr="00EF1BB6" w:rsidTr="00BB77C1">
        <w:tc>
          <w:tcPr>
            <w:tcW w:w="1121" w:type="dxa"/>
            <w:gridSpan w:val="2"/>
            <w:vMerge w:val="restart"/>
          </w:tcPr>
          <w:p w:rsidR="0018329B" w:rsidRPr="00EF1BB6" w:rsidRDefault="0018329B" w:rsidP="0020691F">
            <w:pPr>
              <w:autoSpaceDE w:val="0"/>
              <w:autoSpaceDN w:val="0"/>
              <w:jc w:val="center"/>
              <w:rPr>
                <w:rFonts w:eastAsia="Calibri"/>
              </w:rPr>
            </w:pPr>
            <w:r w:rsidRPr="00EF1BB6">
              <w:rPr>
                <w:rFonts w:eastAsia="Calibri"/>
                <w:sz w:val="16"/>
                <w:szCs w:val="16"/>
              </w:rPr>
              <w:t>Основное мероприятие 10</w:t>
            </w:r>
          </w:p>
        </w:tc>
        <w:tc>
          <w:tcPr>
            <w:tcW w:w="1130" w:type="dxa"/>
            <w:gridSpan w:val="5"/>
            <w:vMerge w:val="restart"/>
          </w:tcPr>
          <w:p w:rsidR="0018329B" w:rsidRPr="00EF1BB6" w:rsidRDefault="0018329B" w:rsidP="0020691F">
            <w:pPr>
              <w:autoSpaceDE w:val="0"/>
              <w:autoSpaceDN w:val="0"/>
              <w:jc w:val="center"/>
              <w:rPr>
                <w:rFonts w:eastAsia="Calibri"/>
                <w:sz w:val="16"/>
                <w:szCs w:val="16"/>
              </w:rPr>
            </w:pPr>
            <w:r w:rsidRPr="00EF1BB6">
              <w:rPr>
                <w:sz w:val="16"/>
                <w:szCs w:val="16"/>
                <w:lang w:eastAsia="en-US"/>
              </w:rPr>
              <w:t>Реализация мероприятий регионального проекта «Успех каждого ребенка»</w:t>
            </w:r>
          </w:p>
        </w:tc>
        <w:tc>
          <w:tcPr>
            <w:tcW w:w="1435" w:type="dxa"/>
            <w:gridSpan w:val="6"/>
            <w:vMerge w:val="restart"/>
          </w:tcPr>
          <w:p w:rsidR="0018329B" w:rsidRPr="00EF1BB6" w:rsidRDefault="0018329B" w:rsidP="0020691F">
            <w:pPr>
              <w:jc w:val="center"/>
              <w:rPr>
                <w:color w:val="000000"/>
                <w:sz w:val="16"/>
                <w:szCs w:val="16"/>
              </w:rPr>
            </w:pPr>
            <w:r w:rsidRPr="00EF1BB6">
              <w:rPr>
                <w:color w:val="000000"/>
                <w:sz w:val="16"/>
                <w:szCs w:val="16"/>
              </w:rPr>
              <w:t>реализация целевой модели развития региональных систем дополнительного образования детей,</w:t>
            </w:r>
          </w:p>
          <w:p w:rsidR="0018329B" w:rsidRPr="00EF1BB6" w:rsidRDefault="0018329B" w:rsidP="0020691F">
            <w:pPr>
              <w:autoSpaceDE w:val="0"/>
              <w:autoSpaceDN w:val="0"/>
              <w:jc w:val="center"/>
              <w:rPr>
                <w:rFonts w:eastAsia="Calibri"/>
                <w:sz w:val="16"/>
                <w:szCs w:val="16"/>
              </w:rPr>
            </w:pPr>
            <w:r w:rsidRPr="00EF1BB6">
              <w:rPr>
                <w:color w:val="000000"/>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697" w:type="dxa"/>
            <w:vMerge w:val="restart"/>
          </w:tcPr>
          <w:p w:rsidR="0018329B" w:rsidRPr="00EF1BB6" w:rsidRDefault="0018329B"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7" w:type="dxa"/>
            <w:gridSpan w:val="3"/>
          </w:tcPr>
          <w:p w:rsidR="0018329B" w:rsidRPr="00EF1BB6" w:rsidRDefault="0018329B"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1859,3</w:t>
            </w:r>
          </w:p>
        </w:tc>
        <w:tc>
          <w:tcPr>
            <w:tcW w:w="715" w:type="dxa"/>
          </w:tcPr>
          <w:p w:rsidR="0018329B" w:rsidRPr="00EF1BB6" w:rsidRDefault="0018329B" w:rsidP="0020691F">
            <w:pPr>
              <w:autoSpaceDE w:val="0"/>
              <w:autoSpaceDN w:val="0"/>
              <w:rPr>
                <w:rFonts w:eastAsia="Calibri"/>
                <w:bCs/>
                <w:sz w:val="20"/>
                <w:szCs w:val="20"/>
              </w:rPr>
            </w:pPr>
            <w:r w:rsidRPr="00EF1BB6">
              <w:rPr>
                <w:rFonts w:eastAsia="Calibri"/>
                <w:bCs/>
                <w:sz w:val="20"/>
                <w:szCs w:val="20"/>
              </w:rPr>
              <w:t>550,6</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2977,9</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4113,1</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BB77C1">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rPr>
            </w:pPr>
          </w:p>
        </w:tc>
        <w:tc>
          <w:tcPr>
            <w:tcW w:w="1435" w:type="dxa"/>
            <w:gridSpan w:val="6"/>
            <w:vMerge/>
          </w:tcPr>
          <w:p w:rsidR="0018329B" w:rsidRPr="00EF1BB6" w:rsidRDefault="0018329B" w:rsidP="0020691F">
            <w:pPr>
              <w:autoSpaceDE w:val="0"/>
              <w:autoSpaceDN w:val="0"/>
              <w:jc w:val="center"/>
              <w:rPr>
                <w:rFonts w:eastAsia="Calibri"/>
                <w:sz w:val="16"/>
                <w:szCs w:val="16"/>
              </w:rPr>
            </w:pPr>
          </w:p>
        </w:tc>
        <w:tc>
          <w:tcPr>
            <w:tcW w:w="697" w:type="dxa"/>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7" w:type="dxa"/>
            <w:gridSpan w:val="3"/>
          </w:tcPr>
          <w:p w:rsidR="0018329B" w:rsidRPr="00EF1BB6" w:rsidRDefault="0018329B"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940,0</w:t>
            </w:r>
          </w:p>
        </w:tc>
        <w:tc>
          <w:tcPr>
            <w:tcW w:w="715"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18329B" w:rsidRPr="00EF1BB6" w:rsidRDefault="0018329B" w:rsidP="0020691F">
            <w:pPr>
              <w:autoSpaceDE w:val="0"/>
              <w:autoSpaceDN w:val="0"/>
              <w:ind w:left="-84" w:right="-62"/>
              <w:rPr>
                <w:rFonts w:eastAsia="Calibri"/>
                <w:bCs/>
                <w:sz w:val="20"/>
                <w:szCs w:val="20"/>
              </w:rPr>
            </w:pPr>
            <w:r w:rsidRPr="00EF1BB6">
              <w:rPr>
                <w:rFonts w:eastAsia="Calibri"/>
                <w:bCs/>
                <w:sz w:val="20"/>
                <w:szCs w:val="20"/>
              </w:rPr>
              <w:t>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507,9</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BB77C1">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rPr>
            </w:pPr>
          </w:p>
        </w:tc>
        <w:tc>
          <w:tcPr>
            <w:tcW w:w="1435" w:type="dxa"/>
            <w:gridSpan w:val="6"/>
            <w:vMerge/>
          </w:tcPr>
          <w:p w:rsidR="0018329B" w:rsidRPr="00EF1BB6" w:rsidRDefault="0018329B" w:rsidP="0020691F">
            <w:pPr>
              <w:autoSpaceDE w:val="0"/>
              <w:autoSpaceDN w:val="0"/>
              <w:jc w:val="center"/>
              <w:rPr>
                <w:rFonts w:eastAsia="Calibri"/>
                <w:sz w:val="16"/>
                <w:szCs w:val="16"/>
              </w:rPr>
            </w:pPr>
          </w:p>
        </w:tc>
        <w:tc>
          <w:tcPr>
            <w:tcW w:w="697" w:type="dxa"/>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2"/>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600</w:t>
            </w:r>
          </w:p>
        </w:tc>
        <w:tc>
          <w:tcPr>
            <w:tcW w:w="1137" w:type="dxa"/>
            <w:gridSpan w:val="3"/>
          </w:tcPr>
          <w:p w:rsidR="0018329B" w:rsidRPr="00EF1BB6" w:rsidRDefault="0018329B"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30,0</w:t>
            </w:r>
          </w:p>
        </w:tc>
        <w:tc>
          <w:tcPr>
            <w:tcW w:w="715"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5,2</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BB77C1">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rPr>
            </w:pPr>
          </w:p>
        </w:tc>
        <w:tc>
          <w:tcPr>
            <w:tcW w:w="1435" w:type="dxa"/>
            <w:gridSpan w:val="6"/>
            <w:vMerge/>
          </w:tcPr>
          <w:p w:rsidR="0018329B" w:rsidRPr="00EF1BB6" w:rsidRDefault="0018329B" w:rsidP="0020691F">
            <w:pPr>
              <w:autoSpaceDE w:val="0"/>
              <w:autoSpaceDN w:val="0"/>
              <w:jc w:val="center"/>
              <w:rPr>
                <w:rFonts w:eastAsia="Calibri"/>
                <w:sz w:val="16"/>
                <w:szCs w:val="16"/>
              </w:rPr>
            </w:pPr>
          </w:p>
        </w:tc>
        <w:tc>
          <w:tcPr>
            <w:tcW w:w="697" w:type="dxa"/>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7" w:type="dxa"/>
            <w:gridSpan w:val="3"/>
          </w:tcPr>
          <w:p w:rsidR="0018329B" w:rsidRPr="00EF1BB6" w:rsidRDefault="0018329B"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889,3</w:t>
            </w:r>
          </w:p>
        </w:tc>
        <w:tc>
          <w:tcPr>
            <w:tcW w:w="715"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550,6</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2977,9</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3600,0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BB77C1">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435" w:type="dxa"/>
            <w:gridSpan w:val="6"/>
            <w:vMerge/>
          </w:tcPr>
          <w:p w:rsidR="00D27CA7" w:rsidRPr="00EF1BB6" w:rsidRDefault="00D27CA7" w:rsidP="0020691F">
            <w:pPr>
              <w:autoSpaceDE w:val="0"/>
              <w:autoSpaceDN w:val="0"/>
              <w:jc w:val="center"/>
              <w:rPr>
                <w:rFonts w:eastAsia="Calibri"/>
                <w:sz w:val="16"/>
                <w:szCs w:val="16"/>
              </w:rPr>
            </w:pPr>
          </w:p>
        </w:tc>
        <w:tc>
          <w:tcPr>
            <w:tcW w:w="697" w:type="dxa"/>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7" w:type="dxa"/>
            <w:gridSpan w:val="3"/>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715"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val="restart"/>
          </w:tcPr>
          <w:p w:rsidR="00D27CA7" w:rsidRPr="00EF1BB6" w:rsidRDefault="00D27CA7" w:rsidP="0020691F">
            <w:pPr>
              <w:autoSpaceDE w:val="0"/>
              <w:autoSpaceDN w:val="0"/>
              <w:jc w:val="center"/>
              <w:rPr>
                <w:rFonts w:eastAsia="Calibri"/>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10</w:t>
            </w:r>
          </w:p>
        </w:tc>
        <w:tc>
          <w:tcPr>
            <w:tcW w:w="7234" w:type="dxa"/>
            <w:gridSpan w:val="24"/>
          </w:tcPr>
          <w:p w:rsidR="00D27CA7" w:rsidRPr="00EF1BB6" w:rsidRDefault="00D27CA7" w:rsidP="0020691F">
            <w:pPr>
              <w:autoSpaceDE w:val="0"/>
              <w:autoSpaceDN w:val="0"/>
              <w:rPr>
                <w:rFonts w:eastAsia="Calibri"/>
                <w:sz w:val="16"/>
                <w:szCs w:val="16"/>
              </w:rPr>
            </w:pPr>
            <w:r w:rsidRPr="00EF1BB6">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D27CA7" w:rsidRPr="00EF1BB6" w:rsidRDefault="00D27CA7" w:rsidP="0020691F">
            <w:pPr>
              <w:spacing w:line="235" w:lineRule="auto"/>
              <w:ind w:left="-113" w:right="-113"/>
              <w:jc w:val="center"/>
              <w:rPr>
                <w:color w:val="000000"/>
                <w:sz w:val="20"/>
                <w:szCs w:val="20"/>
              </w:rPr>
            </w:pPr>
            <w:r w:rsidRPr="00EF1BB6">
              <w:rPr>
                <w:color w:val="000000"/>
                <w:sz w:val="20"/>
                <w:szCs w:val="20"/>
              </w:rPr>
              <w:t>99,3</w:t>
            </w:r>
          </w:p>
        </w:tc>
        <w:tc>
          <w:tcPr>
            <w:tcW w:w="715" w:type="dxa"/>
          </w:tcPr>
          <w:p w:rsidR="00D27CA7" w:rsidRPr="00EF1BB6" w:rsidRDefault="00D27CA7" w:rsidP="0020691F">
            <w:pPr>
              <w:spacing w:line="235" w:lineRule="auto"/>
              <w:ind w:left="-113" w:right="-113"/>
              <w:jc w:val="center"/>
              <w:rPr>
                <w:color w:val="000000"/>
                <w:sz w:val="20"/>
                <w:szCs w:val="20"/>
              </w:rPr>
            </w:pPr>
            <w:r w:rsidRPr="00EF1BB6">
              <w:rPr>
                <w:color w:val="000000"/>
                <w:sz w:val="20"/>
                <w:szCs w:val="20"/>
              </w:rPr>
              <w:t>99,3</w:t>
            </w:r>
          </w:p>
        </w:tc>
        <w:tc>
          <w:tcPr>
            <w:tcW w:w="850" w:type="dxa"/>
          </w:tcPr>
          <w:p w:rsidR="00D27CA7" w:rsidRPr="00EF1BB6" w:rsidRDefault="00D27CA7" w:rsidP="0020691F">
            <w:pPr>
              <w:spacing w:line="235" w:lineRule="auto"/>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7234" w:type="dxa"/>
            <w:gridSpan w:val="24"/>
          </w:tcPr>
          <w:p w:rsidR="00D27CA7" w:rsidRPr="00EF1BB6" w:rsidRDefault="00D27CA7" w:rsidP="0020691F">
            <w:pPr>
              <w:autoSpaceDE w:val="0"/>
              <w:autoSpaceDN w:val="0"/>
              <w:rPr>
                <w:rFonts w:eastAsia="Calibri"/>
                <w:sz w:val="16"/>
                <w:szCs w:val="16"/>
              </w:rPr>
            </w:pPr>
          </w:p>
        </w:tc>
        <w:tc>
          <w:tcPr>
            <w:tcW w:w="850" w:type="dxa"/>
            <w:gridSpan w:val="2"/>
          </w:tcPr>
          <w:p w:rsidR="00D27CA7" w:rsidRPr="00EF1BB6" w:rsidRDefault="00D27CA7" w:rsidP="0020691F">
            <w:pPr>
              <w:autoSpaceDE w:val="0"/>
              <w:autoSpaceDN w:val="0"/>
              <w:jc w:val="center"/>
              <w:rPr>
                <w:sz w:val="20"/>
                <w:szCs w:val="20"/>
                <w:lang w:eastAsia="en-US"/>
              </w:rPr>
            </w:pPr>
          </w:p>
        </w:tc>
        <w:tc>
          <w:tcPr>
            <w:tcW w:w="715" w:type="dxa"/>
          </w:tcPr>
          <w:p w:rsidR="00D27CA7" w:rsidRPr="00EF1BB6" w:rsidRDefault="00D27CA7" w:rsidP="0020691F">
            <w:pPr>
              <w:autoSpaceDE w:val="0"/>
              <w:autoSpaceDN w:val="0"/>
              <w:jc w:val="center"/>
              <w:rPr>
                <w:sz w:val="20"/>
                <w:szCs w:val="20"/>
                <w:lang w:eastAsia="en-US"/>
              </w:rPr>
            </w:pPr>
          </w:p>
        </w:tc>
        <w:tc>
          <w:tcPr>
            <w:tcW w:w="850" w:type="dxa"/>
          </w:tcPr>
          <w:p w:rsidR="00D27CA7" w:rsidRPr="00EF1BB6" w:rsidRDefault="00D27CA7" w:rsidP="0020691F">
            <w:pPr>
              <w:autoSpaceDE w:val="0"/>
              <w:autoSpaceDN w:val="0"/>
              <w:jc w:val="center"/>
              <w:rPr>
                <w:sz w:val="20"/>
                <w:szCs w:val="20"/>
                <w:lang w:eastAsia="en-US"/>
              </w:rPr>
            </w:pPr>
          </w:p>
        </w:tc>
        <w:tc>
          <w:tcPr>
            <w:tcW w:w="851" w:type="dxa"/>
          </w:tcPr>
          <w:p w:rsidR="00D27CA7" w:rsidRPr="00EF1BB6" w:rsidRDefault="00D27CA7" w:rsidP="0020691F">
            <w:pPr>
              <w:autoSpaceDE w:val="0"/>
              <w:autoSpaceDN w:val="0"/>
              <w:jc w:val="center"/>
              <w:rPr>
                <w:sz w:val="20"/>
                <w:szCs w:val="20"/>
                <w:lang w:eastAsia="en-US"/>
              </w:rPr>
            </w:pPr>
          </w:p>
        </w:tc>
        <w:tc>
          <w:tcPr>
            <w:tcW w:w="851" w:type="dxa"/>
          </w:tcPr>
          <w:p w:rsidR="00D27CA7" w:rsidRPr="00EF1BB6" w:rsidRDefault="00D27CA7" w:rsidP="0020691F">
            <w:pPr>
              <w:autoSpaceDE w:val="0"/>
              <w:autoSpaceDN w:val="0"/>
              <w:jc w:val="center"/>
              <w:rPr>
                <w:sz w:val="20"/>
                <w:szCs w:val="20"/>
                <w:lang w:eastAsia="en-US"/>
              </w:rPr>
            </w:pPr>
          </w:p>
        </w:tc>
        <w:tc>
          <w:tcPr>
            <w:tcW w:w="851" w:type="dxa"/>
          </w:tcPr>
          <w:p w:rsidR="00D27CA7" w:rsidRPr="00EF1BB6" w:rsidRDefault="00D27CA7" w:rsidP="0020691F">
            <w:pPr>
              <w:autoSpaceDE w:val="0"/>
              <w:autoSpaceDN w:val="0"/>
              <w:jc w:val="center"/>
              <w:rPr>
                <w:sz w:val="20"/>
                <w:szCs w:val="20"/>
                <w:lang w:eastAsia="en-US"/>
              </w:rPr>
            </w:pPr>
          </w:p>
        </w:tc>
        <w:tc>
          <w:tcPr>
            <w:tcW w:w="851" w:type="dxa"/>
          </w:tcPr>
          <w:p w:rsidR="00D27CA7" w:rsidRPr="00EF1BB6" w:rsidRDefault="00D27CA7" w:rsidP="0020691F">
            <w:pPr>
              <w:autoSpaceDE w:val="0"/>
              <w:autoSpaceDN w:val="0"/>
              <w:jc w:val="center"/>
              <w:rPr>
                <w:sz w:val="20"/>
                <w:szCs w:val="20"/>
                <w:lang w:eastAsia="en-US"/>
              </w:rPr>
            </w:pPr>
          </w:p>
        </w:tc>
        <w:tc>
          <w:tcPr>
            <w:tcW w:w="851" w:type="dxa"/>
          </w:tcPr>
          <w:p w:rsidR="00D27CA7" w:rsidRPr="00EF1BB6" w:rsidRDefault="00D27CA7" w:rsidP="0020691F">
            <w:pPr>
              <w:pStyle w:val="ConsPlusNormal"/>
              <w:jc w:val="center"/>
              <w:rPr>
                <w:rFonts w:ascii="Times New Roman" w:hAnsi="Times New Roman" w:cs="Times New Roman"/>
              </w:rPr>
            </w:pPr>
          </w:p>
        </w:tc>
        <w:tc>
          <w:tcPr>
            <w:tcW w:w="851" w:type="dxa"/>
          </w:tcPr>
          <w:p w:rsidR="00D27CA7" w:rsidRPr="00EF1BB6" w:rsidRDefault="00D27CA7" w:rsidP="0020691F">
            <w:pPr>
              <w:pStyle w:val="ConsPlusNormal"/>
              <w:jc w:val="center"/>
              <w:rPr>
                <w:rFonts w:ascii="Times New Roman" w:hAnsi="Times New Roman" w:cs="Times New Roman"/>
              </w:rPr>
            </w:pPr>
          </w:p>
        </w:tc>
      </w:tr>
      <w:tr w:rsidR="00D27CA7" w:rsidRPr="00EF1BB6" w:rsidTr="00BB77C1">
        <w:trPr>
          <w:trHeight w:val="450"/>
        </w:trPr>
        <w:tc>
          <w:tcPr>
            <w:tcW w:w="1121" w:type="dxa"/>
            <w:gridSpan w:val="2"/>
            <w:vMerge w:val="restart"/>
          </w:tcPr>
          <w:p w:rsidR="00D27CA7" w:rsidRPr="00EF1BB6" w:rsidRDefault="00D27CA7" w:rsidP="0020691F">
            <w:pPr>
              <w:autoSpaceDE w:val="0"/>
              <w:autoSpaceDN w:val="0"/>
              <w:rPr>
                <w:rFonts w:eastAsia="Calibri"/>
                <w:sz w:val="20"/>
                <w:szCs w:val="20"/>
              </w:rPr>
            </w:pPr>
            <w:r w:rsidRPr="00EF1BB6">
              <w:rPr>
                <w:rFonts w:eastAsia="Calibri"/>
                <w:sz w:val="20"/>
                <w:szCs w:val="20"/>
              </w:rPr>
              <w:t>Мероприятие 10.1</w:t>
            </w:r>
          </w:p>
        </w:tc>
        <w:tc>
          <w:tcPr>
            <w:tcW w:w="1431" w:type="dxa"/>
            <w:gridSpan w:val="8"/>
            <w:vMerge w:val="restart"/>
          </w:tcPr>
          <w:p w:rsidR="00D27CA7" w:rsidRPr="00EF1BB6" w:rsidRDefault="00D27CA7" w:rsidP="0020691F">
            <w:pPr>
              <w:spacing w:line="0" w:lineRule="atLeast"/>
              <w:rPr>
                <w:sz w:val="20"/>
                <w:szCs w:val="20"/>
              </w:rPr>
            </w:pPr>
            <w:r w:rsidRPr="00EF1BB6">
              <w:rPr>
                <w:sz w:val="20"/>
                <w:szCs w:val="20"/>
              </w:rPr>
              <w:t xml:space="preserve">Обеспечение функционирования модели персонифицированного финансирования </w:t>
            </w:r>
            <w:r w:rsidRPr="00EF1BB6">
              <w:rPr>
                <w:sz w:val="20"/>
                <w:szCs w:val="20"/>
              </w:rPr>
              <w:lastRenderedPageBreak/>
              <w:t>дополнительного образования детей»</w:t>
            </w:r>
          </w:p>
          <w:p w:rsidR="00D27CA7" w:rsidRPr="00EF1BB6" w:rsidRDefault="00D27CA7" w:rsidP="0020691F">
            <w:pPr>
              <w:autoSpaceDE w:val="0"/>
              <w:autoSpaceDN w:val="0"/>
              <w:rPr>
                <w:rFonts w:eastAsia="Calibri"/>
                <w:sz w:val="20"/>
                <w:szCs w:val="20"/>
              </w:rPr>
            </w:pPr>
          </w:p>
        </w:tc>
        <w:tc>
          <w:tcPr>
            <w:tcW w:w="838" w:type="dxa"/>
            <w:gridSpan w:val="2"/>
            <w:vMerge w:val="restart"/>
          </w:tcPr>
          <w:p w:rsidR="00D27CA7" w:rsidRPr="00EF1BB6" w:rsidRDefault="00D27CA7" w:rsidP="0020691F">
            <w:pPr>
              <w:autoSpaceDE w:val="0"/>
              <w:autoSpaceDN w:val="0"/>
              <w:rPr>
                <w:rFonts w:eastAsia="Calibri"/>
                <w:sz w:val="16"/>
                <w:szCs w:val="16"/>
              </w:rPr>
            </w:pPr>
          </w:p>
        </w:tc>
        <w:tc>
          <w:tcPr>
            <w:tcW w:w="1000" w:type="dxa"/>
            <w:gridSpan w:val="3"/>
            <w:vMerge w:val="restart"/>
          </w:tcPr>
          <w:p w:rsidR="00D27CA7" w:rsidRPr="00EF1BB6" w:rsidRDefault="00D27CA7" w:rsidP="0020691F">
            <w:pPr>
              <w:autoSpaceDE w:val="0"/>
              <w:autoSpaceDN w:val="0"/>
              <w:jc w:val="center"/>
              <w:rPr>
                <w:rFonts w:eastAsia="Calibri"/>
                <w:sz w:val="16"/>
                <w:szCs w:val="16"/>
              </w:rPr>
            </w:pPr>
            <w:r w:rsidRPr="00EF1BB6">
              <w:rPr>
                <w:sz w:val="16"/>
                <w:szCs w:val="16"/>
              </w:rPr>
              <w:t xml:space="preserve">Отдел образования,  молодежной политики и спорта администрации Порецкого </w:t>
            </w:r>
            <w:r w:rsidRPr="00EF1BB6">
              <w:rPr>
                <w:sz w:val="16"/>
                <w:szCs w:val="16"/>
              </w:rPr>
              <w:lastRenderedPageBreak/>
              <w:t>района</w:t>
            </w:r>
          </w:p>
        </w:tc>
        <w:tc>
          <w:tcPr>
            <w:tcW w:w="576"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lastRenderedPageBreak/>
              <w:t>x</w:t>
            </w:r>
            <w:proofErr w:type="spellEnd"/>
          </w:p>
        </w:tc>
        <w:tc>
          <w:tcPr>
            <w:tcW w:w="491"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813"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00" w:type="dxa"/>
            <w:gridSpan w:val="3"/>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1859,3</w:t>
            </w:r>
          </w:p>
        </w:tc>
        <w:tc>
          <w:tcPr>
            <w:tcW w:w="715" w:type="dxa"/>
          </w:tcPr>
          <w:p w:rsidR="00D27CA7" w:rsidRPr="00EF1BB6" w:rsidRDefault="00D27CA7" w:rsidP="0020691F">
            <w:pPr>
              <w:autoSpaceDE w:val="0"/>
              <w:autoSpaceDN w:val="0"/>
              <w:rPr>
                <w:rFonts w:eastAsia="Calibri"/>
                <w:bCs/>
                <w:sz w:val="20"/>
                <w:szCs w:val="20"/>
              </w:rPr>
            </w:pPr>
            <w:r w:rsidRPr="00EF1BB6">
              <w:rPr>
                <w:rFonts w:eastAsia="Calibri"/>
                <w:bCs/>
                <w:sz w:val="20"/>
                <w:szCs w:val="20"/>
              </w:rPr>
              <w:t>550,6</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2977,9</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1300,0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BB77C1">
        <w:trPr>
          <w:trHeight w:val="413"/>
        </w:trPr>
        <w:tc>
          <w:tcPr>
            <w:tcW w:w="1121" w:type="dxa"/>
            <w:gridSpan w:val="2"/>
            <w:vMerge/>
          </w:tcPr>
          <w:p w:rsidR="00D27CA7" w:rsidRPr="00EF1BB6" w:rsidRDefault="00D27CA7" w:rsidP="0020691F">
            <w:pPr>
              <w:autoSpaceDE w:val="0"/>
              <w:autoSpaceDN w:val="0"/>
              <w:rPr>
                <w:rFonts w:eastAsia="Calibri"/>
                <w:sz w:val="20"/>
                <w:szCs w:val="20"/>
              </w:rPr>
            </w:pPr>
          </w:p>
        </w:tc>
        <w:tc>
          <w:tcPr>
            <w:tcW w:w="1431" w:type="dxa"/>
            <w:gridSpan w:val="8"/>
            <w:vMerge/>
          </w:tcPr>
          <w:p w:rsidR="00D27CA7" w:rsidRPr="00EF1BB6" w:rsidRDefault="00D27CA7" w:rsidP="0020691F">
            <w:pPr>
              <w:spacing w:line="288" w:lineRule="auto"/>
              <w:rPr>
                <w:sz w:val="20"/>
                <w:szCs w:val="20"/>
              </w:rPr>
            </w:pPr>
          </w:p>
        </w:tc>
        <w:tc>
          <w:tcPr>
            <w:tcW w:w="838" w:type="dxa"/>
            <w:gridSpan w:val="2"/>
            <w:vMerge/>
          </w:tcPr>
          <w:p w:rsidR="00D27CA7" w:rsidRPr="00EF1BB6" w:rsidRDefault="00D27CA7" w:rsidP="0020691F">
            <w:pPr>
              <w:autoSpaceDE w:val="0"/>
              <w:autoSpaceDN w:val="0"/>
              <w:rPr>
                <w:rFonts w:eastAsia="Calibri"/>
                <w:sz w:val="16"/>
                <w:szCs w:val="16"/>
              </w:rPr>
            </w:pPr>
          </w:p>
        </w:tc>
        <w:tc>
          <w:tcPr>
            <w:tcW w:w="1000" w:type="dxa"/>
            <w:gridSpan w:val="3"/>
            <w:vMerge/>
          </w:tcPr>
          <w:p w:rsidR="00D27CA7" w:rsidRPr="00EF1BB6" w:rsidRDefault="00D27CA7" w:rsidP="0020691F">
            <w:pPr>
              <w:autoSpaceDE w:val="0"/>
              <w:autoSpaceDN w:val="0"/>
              <w:jc w:val="center"/>
              <w:rPr>
                <w:sz w:val="16"/>
                <w:szCs w:val="16"/>
              </w:rPr>
            </w:pPr>
          </w:p>
        </w:tc>
        <w:tc>
          <w:tcPr>
            <w:tcW w:w="576"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491"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813"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00" w:type="dxa"/>
            <w:gridSpan w:val="3"/>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940,0</w:t>
            </w:r>
          </w:p>
        </w:tc>
        <w:tc>
          <w:tcPr>
            <w:tcW w:w="715"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BB77C1">
        <w:trPr>
          <w:trHeight w:val="542"/>
        </w:trPr>
        <w:tc>
          <w:tcPr>
            <w:tcW w:w="1121" w:type="dxa"/>
            <w:gridSpan w:val="2"/>
            <w:vMerge/>
          </w:tcPr>
          <w:p w:rsidR="00D27CA7" w:rsidRPr="00EF1BB6" w:rsidRDefault="00D27CA7" w:rsidP="0020691F">
            <w:pPr>
              <w:autoSpaceDE w:val="0"/>
              <w:autoSpaceDN w:val="0"/>
              <w:rPr>
                <w:rFonts w:eastAsia="Calibri"/>
                <w:sz w:val="20"/>
                <w:szCs w:val="20"/>
              </w:rPr>
            </w:pPr>
          </w:p>
        </w:tc>
        <w:tc>
          <w:tcPr>
            <w:tcW w:w="1431" w:type="dxa"/>
            <w:gridSpan w:val="8"/>
            <w:vMerge/>
          </w:tcPr>
          <w:p w:rsidR="00D27CA7" w:rsidRPr="00EF1BB6" w:rsidRDefault="00D27CA7" w:rsidP="0020691F">
            <w:pPr>
              <w:spacing w:line="288" w:lineRule="auto"/>
              <w:rPr>
                <w:sz w:val="20"/>
                <w:szCs w:val="20"/>
              </w:rPr>
            </w:pPr>
          </w:p>
        </w:tc>
        <w:tc>
          <w:tcPr>
            <w:tcW w:w="838" w:type="dxa"/>
            <w:gridSpan w:val="2"/>
            <w:vMerge/>
          </w:tcPr>
          <w:p w:rsidR="00D27CA7" w:rsidRPr="00EF1BB6" w:rsidRDefault="00D27CA7" w:rsidP="0020691F">
            <w:pPr>
              <w:autoSpaceDE w:val="0"/>
              <w:autoSpaceDN w:val="0"/>
              <w:rPr>
                <w:rFonts w:eastAsia="Calibri"/>
                <w:sz w:val="16"/>
                <w:szCs w:val="16"/>
              </w:rPr>
            </w:pPr>
          </w:p>
        </w:tc>
        <w:tc>
          <w:tcPr>
            <w:tcW w:w="1000" w:type="dxa"/>
            <w:gridSpan w:val="3"/>
            <w:vMerge/>
          </w:tcPr>
          <w:p w:rsidR="00D27CA7" w:rsidRPr="00EF1BB6" w:rsidRDefault="00D27CA7" w:rsidP="0020691F">
            <w:pPr>
              <w:autoSpaceDE w:val="0"/>
              <w:autoSpaceDN w:val="0"/>
              <w:jc w:val="center"/>
              <w:rPr>
                <w:sz w:val="16"/>
                <w:szCs w:val="16"/>
              </w:rPr>
            </w:pPr>
          </w:p>
        </w:tc>
        <w:tc>
          <w:tcPr>
            <w:tcW w:w="576"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974</w:t>
            </w:r>
          </w:p>
        </w:tc>
        <w:tc>
          <w:tcPr>
            <w:tcW w:w="491"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0702</w:t>
            </w:r>
          </w:p>
        </w:tc>
        <w:tc>
          <w:tcPr>
            <w:tcW w:w="813"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Ц710212010</w:t>
            </w:r>
          </w:p>
        </w:tc>
        <w:tc>
          <w:tcPr>
            <w:tcW w:w="1000" w:type="dxa"/>
            <w:gridSpan w:val="3"/>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600</w:t>
            </w:r>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30,0</w:t>
            </w:r>
          </w:p>
        </w:tc>
        <w:tc>
          <w:tcPr>
            <w:tcW w:w="715"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BB77C1">
        <w:trPr>
          <w:trHeight w:val="797"/>
        </w:trPr>
        <w:tc>
          <w:tcPr>
            <w:tcW w:w="1121" w:type="dxa"/>
            <w:gridSpan w:val="2"/>
            <w:vMerge/>
          </w:tcPr>
          <w:p w:rsidR="00D27CA7" w:rsidRPr="00EF1BB6" w:rsidRDefault="00D27CA7" w:rsidP="0020691F">
            <w:pPr>
              <w:autoSpaceDE w:val="0"/>
              <w:autoSpaceDN w:val="0"/>
              <w:rPr>
                <w:rFonts w:eastAsia="Calibri"/>
                <w:sz w:val="20"/>
                <w:szCs w:val="20"/>
              </w:rPr>
            </w:pPr>
          </w:p>
        </w:tc>
        <w:tc>
          <w:tcPr>
            <w:tcW w:w="1431" w:type="dxa"/>
            <w:gridSpan w:val="8"/>
            <w:vMerge/>
          </w:tcPr>
          <w:p w:rsidR="00D27CA7" w:rsidRPr="00EF1BB6" w:rsidRDefault="00D27CA7" w:rsidP="0020691F">
            <w:pPr>
              <w:spacing w:line="288" w:lineRule="auto"/>
              <w:rPr>
                <w:sz w:val="20"/>
                <w:szCs w:val="20"/>
              </w:rPr>
            </w:pPr>
          </w:p>
        </w:tc>
        <w:tc>
          <w:tcPr>
            <w:tcW w:w="838" w:type="dxa"/>
            <w:gridSpan w:val="2"/>
            <w:vMerge/>
          </w:tcPr>
          <w:p w:rsidR="00D27CA7" w:rsidRPr="00EF1BB6" w:rsidRDefault="00D27CA7" w:rsidP="0020691F">
            <w:pPr>
              <w:autoSpaceDE w:val="0"/>
              <w:autoSpaceDN w:val="0"/>
              <w:rPr>
                <w:rFonts w:eastAsia="Calibri"/>
                <w:sz w:val="16"/>
                <w:szCs w:val="16"/>
              </w:rPr>
            </w:pPr>
          </w:p>
        </w:tc>
        <w:tc>
          <w:tcPr>
            <w:tcW w:w="1000" w:type="dxa"/>
            <w:gridSpan w:val="3"/>
            <w:vMerge/>
          </w:tcPr>
          <w:p w:rsidR="00D27CA7" w:rsidRPr="00EF1BB6" w:rsidRDefault="00D27CA7" w:rsidP="0020691F">
            <w:pPr>
              <w:autoSpaceDE w:val="0"/>
              <w:autoSpaceDN w:val="0"/>
              <w:jc w:val="center"/>
              <w:rPr>
                <w:sz w:val="16"/>
                <w:szCs w:val="16"/>
              </w:rPr>
            </w:pPr>
          </w:p>
        </w:tc>
        <w:tc>
          <w:tcPr>
            <w:tcW w:w="576"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491"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813"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00" w:type="dxa"/>
            <w:gridSpan w:val="3"/>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889,3</w:t>
            </w:r>
          </w:p>
        </w:tc>
        <w:tc>
          <w:tcPr>
            <w:tcW w:w="715"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550,6</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D27CA7" w:rsidRPr="00EF1BB6" w:rsidRDefault="00D27CA7" w:rsidP="0020691F">
            <w:pPr>
              <w:autoSpaceDE w:val="0"/>
              <w:autoSpaceDN w:val="0"/>
              <w:rPr>
                <w:rFonts w:eastAsia="Calibri"/>
                <w:bCs/>
                <w:sz w:val="20"/>
                <w:szCs w:val="20"/>
              </w:rPr>
            </w:pPr>
            <w:r w:rsidRPr="00EF1BB6">
              <w:rPr>
                <w:rFonts w:eastAsia="Calibri"/>
                <w:bCs/>
                <w:sz w:val="20"/>
                <w:szCs w:val="20"/>
              </w:rPr>
              <w:t>2977,9</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1300,0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BB77C1">
        <w:trPr>
          <w:trHeight w:val="529"/>
        </w:trPr>
        <w:tc>
          <w:tcPr>
            <w:tcW w:w="1121" w:type="dxa"/>
            <w:gridSpan w:val="2"/>
            <w:vMerge/>
          </w:tcPr>
          <w:p w:rsidR="00D27CA7" w:rsidRPr="00EF1BB6" w:rsidRDefault="00D27CA7" w:rsidP="0020691F">
            <w:pPr>
              <w:autoSpaceDE w:val="0"/>
              <w:autoSpaceDN w:val="0"/>
              <w:rPr>
                <w:rFonts w:eastAsia="Calibri"/>
                <w:sz w:val="20"/>
                <w:szCs w:val="20"/>
              </w:rPr>
            </w:pPr>
          </w:p>
        </w:tc>
        <w:tc>
          <w:tcPr>
            <w:tcW w:w="1431" w:type="dxa"/>
            <w:gridSpan w:val="8"/>
            <w:vMerge/>
          </w:tcPr>
          <w:p w:rsidR="00D27CA7" w:rsidRPr="00EF1BB6" w:rsidRDefault="00D27CA7" w:rsidP="0020691F">
            <w:pPr>
              <w:spacing w:line="288" w:lineRule="auto"/>
              <w:rPr>
                <w:sz w:val="20"/>
                <w:szCs w:val="20"/>
              </w:rPr>
            </w:pPr>
          </w:p>
        </w:tc>
        <w:tc>
          <w:tcPr>
            <w:tcW w:w="838" w:type="dxa"/>
            <w:gridSpan w:val="2"/>
            <w:vMerge/>
          </w:tcPr>
          <w:p w:rsidR="00D27CA7" w:rsidRPr="00EF1BB6" w:rsidRDefault="00D27CA7" w:rsidP="0020691F">
            <w:pPr>
              <w:autoSpaceDE w:val="0"/>
              <w:autoSpaceDN w:val="0"/>
              <w:rPr>
                <w:rFonts w:eastAsia="Calibri"/>
                <w:sz w:val="16"/>
                <w:szCs w:val="16"/>
              </w:rPr>
            </w:pPr>
          </w:p>
        </w:tc>
        <w:tc>
          <w:tcPr>
            <w:tcW w:w="1000" w:type="dxa"/>
            <w:gridSpan w:val="3"/>
            <w:vMerge/>
          </w:tcPr>
          <w:p w:rsidR="00D27CA7" w:rsidRPr="00EF1BB6" w:rsidRDefault="00D27CA7" w:rsidP="0020691F">
            <w:pPr>
              <w:autoSpaceDE w:val="0"/>
              <w:autoSpaceDN w:val="0"/>
              <w:jc w:val="center"/>
              <w:rPr>
                <w:sz w:val="16"/>
                <w:szCs w:val="16"/>
              </w:rPr>
            </w:pPr>
          </w:p>
        </w:tc>
        <w:tc>
          <w:tcPr>
            <w:tcW w:w="576"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491"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813"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00" w:type="dxa"/>
            <w:gridSpan w:val="3"/>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715"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BB77C1">
        <w:trPr>
          <w:trHeight w:val="529"/>
        </w:trPr>
        <w:tc>
          <w:tcPr>
            <w:tcW w:w="1121" w:type="dxa"/>
            <w:gridSpan w:val="2"/>
            <w:vMerge w:val="restart"/>
          </w:tcPr>
          <w:p w:rsidR="0018329B" w:rsidRPr="00EF1BB6" w:rsidRDefault="0018329B" w:rsidP="0020691F">
            <w:pPr>
              <w:autoSpaceDE w:val="0"/>
              <w:autoSpaceDN w:val="0"/>
              <w:rPr>
                <w:rFonts w:eastAsia="Calibri"/>
                <w:sz w:val="20"/>
                <w:szCs w:val="20"/>
              </w:rPr>
            </w:pPr>
            <w:r w:rsidRPr="00EF1BB6">
              <w:rPr>
                <w:rFonts w:eastAsia="Calibri"/>
                <w:sz w:val="20"/>
                <w:szCs w:val="20"/>
              </w:rPr>
              <w:t>Мероприятие 10.2</w:t>
            </w:r>
          </w:p>
        </w:tc>
        <w:tc>
          <w:tcPr>
            <w:tcW w:w="1431" w:type="dxa"/>
            <w:gridSpan w:val="8"/>
            <w:vMerge w:val="restart"/>
          </w:tcPr>
          <w:p w:rsidR="0018329B" w:rsidRPr="00EF1BB6" w:rsidRDefault="0018329B" w:rsidP="00BB77C1">
            <w:pPr>
              <w:spacing w:line="288" w:lineRule="auto"/>
              <w:jc w:val="both"/>
              <w:rPr>
                <w:sz w:val="20"/>
                <w:szCs w:val="20"/>
              </w:rPr>
            </w:pPr>
            <w:r w:rsidRPr="00EF1BB6">
              <w:rPr>
                <w:sz w:val="20"/>
                <w:szCs w:val="20"/>
              </w:rPr>
              <w:t xml:space="preserve">Создание новых мест в образовательных организациях различных типов для реализации дополнительных </w:t>
            </w:r>
            <w:proofErr w:type="spellStart"/>
            <w:r w:rsidRPr="00EF1BB6">
              <w:rPr>
                <w:sz w:val="20"/>
                <w:szCs w:val="20"/>
              </w:rPr>
              <w:t>общеоразвивающих</w:t>
            </w:r>
            <w:proofErr w:type="spellEnd"/>
            <w:r w:rsidRPr="00EF1BB6">
              <w:rPr>
                <w:sz w:val="20"/>
                <w:szCs w:val="20"/>
              </w:rPr>
              <w:t xml:space="preserve"> программ всех направленностей</w:t>
            </w:r>
          </w:p>
        </w:tc>
        <w:tc>
          <w:tcPr>
            <w:tcW w:w="838" w:type="dxa"/>
            <w:gridSpan w:val="2"/>
            <w:vMerge w:val="restart"/>
          </w:tcPr>
          <w:p w:rsidR="0018329B" w:rsidRPr="00EF1BB6" w:rsidRDefault="0018329B" w:rsidP="0020691F">
            <w:pPr>
              <w:autoSpaceDE w:val="0"/>
              <w:autoSpaceDN w:val="0"/>
              <w:rPr>
                <w:rFonts w:eastAsia="Calibri"/>
                <w:sz w:val="16"/>
                <w:szCs w:val="16"/>
              </w:rPr>
            </w:pPr>
          </w:p>
        </w:tc>
        <w:tc>
          <w:tcPr>
            <w:tcW w:w="1000" w:type="dxa"/>
            <w:gridSpan w:val="3"/>
            <w:vMerge w:val="restart"/>
          </w:tcPr>
          <w:p w:rsidR="0018329B" w:rsidRPr="00EF1BB6" w:rsidRDefault="0018329B" w:rsidP="0020691F">
            <w:pPr>
              <w:autoSpaceDE w:val="0"/>
              <w:autoSpaceDN w:val="0"/>
              <w:jc w:val="center"/>
              <w:rPr>
                <w:sz w:val="16"/>
                <w:szCs w:val="16"/>
              </w:rPr>
            </w:pPr>
            <w:r w:rsidRPr="00EF1BB6">
              <w:rPr>
                <w:sz w:val="16"/>
                <w:szCs w:val="16"/>
              </w:rPr>
              <w:t>Отдел образования,  молодежной политики и спорта администрации Порецкого района</w:t>
            </w:r>
          </w:p>
        </w:tc>
        <w:tc>
          <w:tcPr>
            <w:tcW w:w="576"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х</w:t>
            </w:r>
            <w:proofErr w:type="spellEnd"/>
          </w:p>
        </w:tc>
        <w:tc>
          <w:tcPr>
            <w:tcW w:w="491"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х</w:t>
            </w:r>
            <w:proofErr w:type="spellEnd"/>
          </w:p>
        </w:tc>
        <w:tc>
          <w:tcPr>
            <w:tcW w:w="813"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х</w:t>
            </w:r>
            <w:proofErr w:type="spellEnd"/>
          </w:p>
        </w:tc>
        <w:tc>
          <w:tcPr>
            <w:tcW w:w="1000" w:type="dxa"/>
            <w:gridSpan w:val="3"/>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х</w:t>
            </w:r>
            <w:proofErr w:type="spellEnd"/>
          </w:p>
        </w:tc>
        <w:tc>
          <w:tcPr>
            <w:tcW w:w="1085"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18329B" w:rsidRPr="00EF1BB6" w:rsidRDefault="0018329B" w:rsidP="0020691F">
            <w:pPr>
              <w:autoSpaceDE w:val="0"/>
              <w:autoSpaceDN w:val="0"/>
              <w:jc w:val="center"/>
              <w:rPr>
                <w:rFonts w:eastAsia="Calibri"/>
                <w:bCs/>
                <w:sz w:val="20"/>
                <w:szCs w:val="20"/>
              </w:rPr>
            </w:pPr>
          </w:p>
        </w:tc>
        <w:tc>
          <w:tcPr>
            <w:tcW w:w="715" w:type="dxa"/>
          </w:tcPr>
          <w:p w:rsidR="0018329B" w:rsidRPr="00EF1BB6" w:rsidRDefault="0018329B" w:rsidP="0020691F">
            <w:pPr>
              <w:autoSpaceDE w:val="0"/>
              <w:autoSpaceDN w:val="0"/>
              <w:jc w:val="center"/>
              <w:rPr>
                <w:rFonts w:eastAsia="Calibri"/>
                <w:bCs/>
                <w:sz w:val="20"/>
                <w:szCs w:val="20"/>
              </w:rPr>
            </w:pPr>
          </w:p>
        </w:tc>
        <w:tc>
          <w:tcPr>
            <w:tcW w:w="850" w:type="dxa"/>
          </w:tcPr>
          <w:p w:rsidR="0018329B" w:rsidRPr="00EF1BB6" w:rsidRDefault="0018329B" w:rsidP="0020691F">
            <w:pPr>
              <w:autoSpaceDE w:val="0"/>
              <w:autoSpaceDN w:val="0"/>
              <w:ind w:left="-84" w:right="-62"/>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513,1</w:t>
            </w: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r>
      <w:tr w:rsidR="0018329B" w:rsidRPr="00EF1BB6" w:rsidTr="00BB77C1">
        <w:trPr>
          <w:trHeight w:val="529"/>
        </w:trPr>
        <w:tc>
          <w:tcPr>
            <w:tcW w:w="1121" w:type="dxa"/>
            <w:gridSpan w:val="2"/>
            <w:vMerge/>
          </w:tcPr>
          <w:p w:rsidR="0018329B" w:rsidRPr="00EF1BB6" w:rsidRDefault="0018329B" w:rsidP="0020691F">
            <w:pPr>
              <w:autoSpaceDE w:val="0"/>
              <w:autoSpaceDN w:val="0"/>
              <w:rPr>
                <w:rFonts w:eastAsia="Calibri"/>
                <w:sz w:val="20"/>
                <w:szCs w:val="20"/>
              </w:rPr>
            </w:pPr>
          </w:p>
        </w:tc>
        <w:tc>
          <w:tcPr>
            <w:tcW w:w="1431" w:type="dxa"/>
            <w:gridSpan w:val="8"/>
            <w:vMerge/>
          </w:tcPr>
          <w:p w:rsidR="0018329B" w:rsidRPr="00EF1BB6" w:rsidRDefault="0018329B" w:rsidP="0020691F">
            <w:pPr>
              <w:spacing w:line="288" w:lineRule="auto"/>
              <w:rPr>
                <w:sz w:val="20"/>
                <w:szCs w:val="20"/>
              </w:rPr>
            </w:pPr>
          </w:p>
        </w:tc>
        <w:tc>
          <w:tcPr>
            <w:tcW w:w="838" w:type="dxa"/>
            <w:gridSpan w:val="2"/>
            <w:vMerge/>
          </w:tcPr>
          <w:p w:rsidR="0018329B" w:rsidRPr="00EF1BB6" w:rsidRDefault="0018329B" w:rsidP="0020691F">
            <w:pPr>
              <w:autoSpaceDE w:val="0"/>
              <w:autoSpaceDN w:val="0"/>
              <w:rPr>
                <w:rFonts w:eastAsia="Calibri"/>
                <w:sz w:val="16"/>
                <w:szCs w:val="16"/>
              </w:rPr>
            </w:pPr>
          </w:p>
        </w:tc>
        <w:tc>
          <w:tcPr>
            <w:tcW w:w="1000" w:type="dxa"/>
            <w:gridSpan w:val="3"/>
            <w:vMerge/>
          </w:tcPr>
          <w:p w:rsidR="0018329B" w:rsidRPr="00EF1BB6" w:rsidRDefault="0018329B" w:rsidP="0020691F">
            <w:pPr>
              <w:autoSpaceDE w:val="0"/>
              <w:autoSpaceDN w:val="0"/>
              <w:jc w:val="center"/>
              <w:rPr>
                <w:sz w:val="16"/>
                <w:szCs w:val="16"/>
              </w:rPr>
            </w:pPr>
          </w:p>
        </w:tc>
        <w:tc>
          <w:tcPr>
            <w:tcW w:w="576" w:type="dxa"/>
            <w:gridSpan w:val="2"/>
          </w:tcPr>
          <w:p w:rsidR="0018329B" w:rsidRPr="00EF1BB6" w:rsidRDefault="0018329B" w:rsidP="0020691F">
            <w:pPr>
              <w:autoSpaceDE w:val="0"/>
              <w:autoSpaceDN w:val="0"/>
              <w:jc w:val="center"/>
              <w:rPr>
                <w:rFonts w:eastAsia="Calibri"/>
                <w:sz w:val="16"/>
                <w:szCs w:val="16"/>
              </w:rPr>
            </w:pPr>
          </w:p>
        </w:tc>
        <w:tc>
          <w:tcPr>
            <w:tcW w:w="491" w:type="dxa"/>
            <w:gridSpan w:val="2"/>
          </w:tcPr>
          <w:p w:rsidR="0018329B" w:rsidRPr="00EF1BB6" w:rsidRDefault="0018329B" w:rsidP="0020691F">
            <w:pPr>
              <w:autoSpaceDE w:val="0"/>
              <w:autoSpaceDN w:val="0"/>
              <w:jc w:val="center"/>
              <w:rPr>
                <w:rFonts w:eastAsia="Calibri"/>
                <w:sz w:val="16"/>
                <w:szCs w:val="16"/>
              </w:rPr>
            </w:pPr>
          </w:p>
        </w:tc>
        <w:tc>
          <w:tcPr>
            <w:tcW w:w="813" w:type="dxa"/>
            <w:gridSpan w:val="2"/>
          </w:tcPr>
          <w:p w:rsidR="0018329B" w:rsidRPr="00EF1BB6" w:rsidRDefault="0018329B" w:rsidP="0020691F">
            <w:pPr>
              <w:autoSpaceDE w:val="0"/>
              <w:autoSpaceDN w:val="0"/>
              <w:jc w:val="center"/>
              <w:rPr>
                <w:rFonts w:eastAsia="Calibri"/>
                <w:sz w:val="16"/>
                <w:szCs w:val="16"/>
              </w:rPr>
            </w:pPr>
          </w:p>
        </w:tc>
        <w:tc>
          <w:tcPr>
            <w:tcW w:w="1000" w:type="dxa"/>
            <w:gridSpan w:val="3"/>
          </w:tcPr>
          <w:p w:rsidR="0018329B" w:rsidRPr="00EF1BB6" w:rsidRDefault="0018329B" w:rsidP="0020691F">
            <w:pPr>
              <w:autoSpaceDE w:val="0"/>
              <w:autoSpaceDN w:val="0"/>
              <w:jc w:val="center"/>
              <w:rPr>
                <w:rFonts w:eastAsia="Calibri"/>
                <w:sz w:val="16"/>
                <w:szCs w:val="16"/>
              </w:rPr>
            </w:pPr>
          </w:p>
        </w:tc>
        <w:tc>
          <w:tcPr>
            <w:tcW w:w="1085"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18329B" w:rsidRPr="00EF1BB6" w:rsidRDefault="0018329B" w:rsidP="0020691F">
            <w:pPr>
              <w:autoSpaceDE w:val="0"/>
              <w:autoSpaceDN w:val="0"/>
              <w:jc w:val="center"/>
              <w:rPr>
                <w:rFonts w:eastAsia="Calibri"/>
                <w:bCs/>
                <w:sz w:val="20"/>
                <w:szCs w:val="20"/>
              </w:rPr>
            </w:pPr>
          </w:p>
        </w:tc>
        <w:tc>
          <w:tcPr>
            <w:tcW w:w="715" w:type="dxa"/>
          </w:tcPr>
          <w:p w:rsidR="0018329B" w:rsidRPr="00EF1BB6" w:rsidRDefault="0018329B" w:rsidP="0020691F">
            <w:pPr>
              <w:autoSpaceDE w:val="0"/>
              <w:autoSpaceDN w:val="0"/>
              <w:jc w:val="center"/>
              <w:rPr>
                <w:rFonts w:eastAsia="Calibri"/>
                <w:bCs/>
                <w:sz w:val="20"/>
                <w:szCs w:val="20"/>
              </w:rPr>
            </w:pPr>
          </w:p>
        </w:tc>
        <w:tc>
          <w:tcPr>
            <w:tcW w:w="850" w:type="dxa"/>
          </w:tcPr>
          <w:p w:rsidR="0018329B" w:rsidRPr="00EF1BB6" w:rsidRDefault="0018329B" w:rsidP="0020691F">
            <w:pPr>
              <w:autoSpaceDE w:val="0"/>
              <w:autoSpaceDN w:val="0"/>
              <w:ind w:left="-84" w:right="-62"/>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507,9</w:t>
            </w: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r>
      <w:tr w:rsidR="0018329B" w:rsidRPr="00EF1BB6" w:rsidTr="00BB77C1">
        <w:trPr>
          <w:trHeight w:val="529"/>
        </w:trPr>
        <w:tc>
          <w:tcPr>
            <w:tcW w:w="1121" w:type="dxa"/>
            <w:gridSpan w:val="2"/>
            <w:vMerge/>
          </w:tcPr>
          <w:p w:rsidR="0018329B" w:rsidRPr="00EF1BB6" w:rsidRDefault="0018329B" w:rsidP="0020691F">
            <w:pPr>
              <w:autoSpaceDE w:val="0"/>
              <w:autoSpaceDN w:val="0"/>
              <w:rPr>
                <w:rFonts w:eastAsia="Calibri"/>
                <w:sz w:val="20"/>
                <w:szCs w:val="20"/>
              </w:rPr>
            </w:pPr>
          </w:p>
        </w:tc>
        <w:tc>
          <w:tcPr>
            <w:tcW w:w="1431" w:type="dxa"/>
            <w:gridSpan w:val="8"/>
            <w:vMerge/>
          </w:tcPr>
          <w:p w:rsidR="0018329B" w:rsidRPr="00EF1BB6" w:rsidRDefault="0018329B" w:rsidP="0020691F">
            <w:pPr>
              <w:spacing w:line="288" w:lineRule="auto"/>
              <w:rPr>
                <w:sz w:val="20"/>
                <w:szCs w:val="20"/>
              </w:rPr>
            </w:pPr>
          </w:p>
        </w:tc>
        <w:tc>
          <w:tcPr>
            <w:tcW w:w="838" w:type="dxa"/>
            <w:gridSpan w:val="2"/>
            <w:vMerge/>
          </w:tcPr>
          <w:p w:rsidR="0018329B" w:rsidRPr="00EF1BB6" w:rsidRDefault="0018329B" w:rsidP="0020691F">
            <w:pPr>
              <w:autoSpaceDE w:val="0"/>
              <w:autoSpaceDN w:val="0"/>
              <w:rPr>
                <w:rFonts w:eastAsia="Calibri"/>
                <w:sz w:val="16"/>
                <w:szCs w:val="16"/>
              </w:rPr>
            </w:pPr>
          </w:p>
        </w:tc>
        <w:tc>
          <w:tcPr>
            <w:tcW w:w="1000" w:type="dxa"/>
            <w:gridSpan w:val="3"/>
            <w:vMerge/>
          </w:tcPr>
          <w:p w:rsidR="0018329B" w:rsidRPr="00EF1BB6" w:rsidRDefault="0018329B" w:rsidP="0020691F">
            <w:pPr>
              <w:autoSpaceDE w:val="0"/>
              <w:autoSpaceDN w:val="0"/>
              <w:jc w:val="center"/>
              <w:rPr>
                <w:sz w:val="16"/>
                <w:szCs w:val="16"/>
              </w:rPr>
            </w:pPr>
          </w:p>
        </w:tc>
        <w:tc>
          <w:tcPr>
            <w:tcW w:w="576" w:type="dxa"/>
            <w:gridSpan w:val="2"/>
          </w:tcPr>
          <w:p w:rsidR="0018329B" w:rsidRPr="00EF1BB6" w:rsidRDefault="0018329B" w:rsidP="0020691F">
            <w:pPr>
              <w:autoSpaceDE w:val="0"/>
              <w:autoSpaceDN w:val="0"/>
              <w:jc w:val="center"/>
              <w:rPr>
                <w:rFonts w:eastAsia="Calibri"/>
                <w:sz w:val="16"/>
                <w:szCs w:val="16"/>
              </w:rPr>
            </w:pPr>
          </w:p>
        </w:tc>
        <w:tc>
          <w:tcPr>
            <w:tcW w:w="491" w:type="dxa"/>
            <w:gridSpan w:val="2"/>
          </w:tcPr>
          <w:p w:rsidR="0018329B" w:rsidRPr="00EF1BB6" w:rsidRDefault="0018329B" w:rsidP="0020691F">
            <w:pPr>
              <w:autoSpaceDE w:val="0"/>
              <w:autoSpaceDN w:val="0"/>
              <w:jc w:val="center"/>
              <w:rPr>
                <w:rFonts w:eastAsia="Calibri"/>
                <w:sz w:val="16"/>
                <w:szCs w:val="16"/>
              </w:rPr>
            </w:pPr>
          </w:p>
        </w:tc>
        <w:tc>
          <w:tcPr>
            <w:tcW w:w="813" w:type="dxa"/>
            <w:gridSpan w:val="2"/>
          </w:tcPr>
          <w:p w:rsidR="0018329B" w:rsidRPr="00EF1BB6" w:rsidRDefault="0018329B" w:rsidP="0020691F">
            <w:pPr>
              <w:autoSpaceDE w:val="0"/>
              <w:autoSpaceDN w:val="0"/>
              <w:jc w:val="center"/>
              <w:rPr>
                <w:rFonts w:eastAsia="Calibri"/>
                <w:sz w:val="16"/>
                <w:szCs w:val="16"/>
              </w:rPr>
            </w:pPr>
          </w:p>
        </w:tc>
        <w:tc>
          <w:tcPr>
            <w:tcW w:w="1000" w:type="dxa"/>
            <w:gridSpan w:val="3"/>
          </w:tcPr>
          <w:p w:rsidR="0018329B" w:rsidRPr="00EF1BB6" w:rsidRDefault="0018329B" w:rsidP="0020691F">
            <w:pPr>
              <w:autoSpaceDE w:val="0"/>
              <w:autoSpaceDN w:val="0"/>
              <w:jc w:val="center"/>
              <w:rPr>
                <w:rFonts w:eastAsia="Calibri"/>
                <w:sz w:val="16"/>
                <w:szCs w:val="16"/>
              </w:rPr>
            </w:pPr>
          </w:p>
        </w:tc>
        <w:tc>
          <w:tcPr>
            <w:tcW w:w="1085"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18329B" w:rsidRPr="00EF1BB6" w:rsidRDefault="0018329B" w:rsidP="0020691F">
            <w:pPr>
              <w:autoSpaceDE w:val="0"/>
              <w:autoSpaceDN w:val="0"/>
              <w:jc w:val="center"/>
              <w:rPr>
                <w:rFonts w:eastAsia="Calibri"/>
                <w:bCs/>
                <w:sz w:val="20"/>
                <w:szCs w:val="20"/>
              </w:rPr>
            </w:pPr>
          </w:p>
        </w:tc>
        <w:tc>
          <w:tcPr>
            <w:tcW w:w="715" w:type="dxa"/>
          </w:tcPr>
          <w:p w:rsidR="0018329B" w:rsidRPr="00EF1BB6" w:rsidRDefault="0018329B" w:rsidP="0020691F">
            <w:pPr>
              <w:autoSpaceDE w:val="0"/>
              <w:autoSpaceDN w:val="0"/>
              <w:jc w:val="center"/>
              <w:rPr>
                <w:rFonts w:eastAsia="Calibri"/>
                <w:bCs/>
                <w:sz w:val="20"/>
                <w:szCs w:val="20"/>
              </w:rPr>
            </w:pPr>
          </w:p>
        </w:tc>
        <w:tc>
          <w:tcPr>
            <w:tcW w:w="850" w:type="dxa"/>
          </w:tcPr>
          <w:p w:rsidR="0018329B" w:rsidRPr="00EF1BB6" w:rsidRDefault="0018329B" w:rsidP="0020691F">
            <w:pPr>
              <w:autoSpaceDE w:val="0"/>
              <w:autoSpaceDN w:val="0"/>
              <w:ind w:left="-84" w:right="-62"/>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5,2</w:t>
            </w: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c>
          <w:tcPr>
            <w:tcW w:w="851" w:type="dxa"/>
          </w:tcPr>
          <w:p w:rsidR="0018329B" w:rsidRPr="00EF1BB6" w:rsidRDefault="0018329B" w:rsidP="0020691F">
            <w:pPr>
              <w:autoSpaceDE w:val="0"/>
              <w:autoSpaceDN w:val="0"/>
              <w:jc w:val="center"/>
              <w:rPr>
                <w:rFonts w:eastAsia="Calibri"/>
                <w:bCs/>
                <w:sz w:val="20"/>
                <w:szCs w:val="20"/>
              </w:rPr>
            </w:pPr>
          </w:p>
        </w:tc>
      </w:tr>
      <w:tr w:rsidR="00D27CA7" w:rsidRPr="00EF1BB6" w:rsidTr="00BB77C1">
        <w:trPr>
          <w:trHeight w:val="529"/>
        </w:trPr>
        <w:tc>
          <w:tcPr>
            <w:tcW w:w="1121" w:type="dxa"/>
            <w:gridSpan w:val="2"/>
            <w:vMerge/>
          </w:tcPr>
          <w:p w:rsidR="00D27CA7" w:rsidRPr="00EF1BB6" w:rsidRDefault="00D27CA7" w:rsidP="0020691F">
            <w:pPr>
              <w:autoSpaceDE w:val="0"/>
              <w:autoSpaceDN w:val="0"/>
              <w:rPr>
                <w:rFonts w:eastAsia="Calibri"/>
                <w:sz w:val="20"/>
                <w:szCs w:val="20"/>
              </w:rPr>
            </w:pPr>
          </w:p>
        </w:tc>
        <w:tc>
          <w:tcPr>
            <w:tcW w:w="1431" w:type="dxa"/>
            <w:gridSpan w:val="8"/>
            <w:vMerge/>
          </w:tcPr>
          <w:p w:rsidR="00D27CA7" w:rsidRPr="00EF1BB6" w:rsidRDefault="00D27CA7" w:rsidP="0020691F">
            <w:pPr>
              <w:spacing w:line="288" w:lineRule="auto"/>
              <w:rPr>
                <w:sz w:val="20"/>
                <w:szCs w:val="20"/>
              </w:rPr>
            </w:pPr>
          </w:p>
        </w:tc>
        <w:tc>
          <w:tcPr>
            <w:tcW w:w="838" w:type="dxa"/>
            <w:gridSpan w:val="2"/>
            <w:vMerge/>
          </w:tcPr>
          <w:p w:rsidR="00D27CA7" w:rsidRPr="00EF1BB6" w:rsidRDefault="00D27CA7" w:rsidP="0020691F">
            <w:pPr>
              <w:autoSpaceDE w:val="0"/>
              <w:autoSpaceDN w:val="0"/>
              <w:rPr>
                <w:rFonts w:eastAsia="Calibri"/>
                <w:sz w:val="16"/>
                <w:szCs w:val="16"/>
              </w:rPr>
            </w:pPr>
          </w:p>
        </w:tc>
        <w:tc>
          <w:tcPr>
            <w:tcW w:w="1000" w:type="dxa"/>
            <w:gridSpan w:val="3"/>
            <w:vMerge/>
          </w:tcPr>
          <w:p w:rsidR="00D27CA7" w:rsidRPr="00EF1BB6" w:rsidRDefault="00D27CA7" w:rsidP="0020691F">
            <w:pPr>
              <w:autoSpaceDE w:val="0"/>
              <w:autoSpaceDN w:val="0"/>
              <w:jc w:val="center"/>
              <w:rPr>
                <w:sz w:val="16"/>
                <w:szCs w:val="16"/>
              </w:rPr>
            </w:pPr>
          </w:p>
        </w:tc>
        <w:tc>
          <w:tcPr>
            <w:tcW w:w="576" w:type="dxa"/>
            <w:gridSpan w:val="2"/>
          </w:tcPr>
          <w:p w:rsidR="00D27CA7" w:rsidRPr="00EF1BB6" w:rsidRDefault="00D27CA7" w:rsidP="0020691F">
            <w:pPr>
              <w:autoSpaceDE w:val="0"/>
              <w:autoSpaceDN w:val="0"/>
              <w:jc w:val="center"/>
              <w:rPr>
                <w:rFonts w:eastAsia="Calibri"/>
                <w:sz w:val="16"/>
                <w:szCs w:val="16"/>
              </w:rPr>
            </w:pPr>
          </w:p>
        </w:tc>
        <w:tc>
          <w:tcPr>
            <w:tcW w:w="491" w:type="dxa"/>
            <w:gridSpan w:val="2"/>
          </w:tcPr>
          <w:p w:rsidR="00D27CA7" w:rsidRPr="00EF1BB6" w:rsidRDefault="00D27CA7" w:rsidP="0020691F">
            <w:pPr>
              <w:autoSpaceDE w:val="0"/>
              <w:autoSpaceDN w:val="0"/>
              <w:jc w:val="center"/>
              <w:rPr>
                <w:rFonts w:eastAsia="Calibri"/>
                <w:sz w:val="16"/>
                <w:szCs w:val="16"/>
              </w:rPr>
            </w:pPr>
          </w:p>
        </w:tc>
        <w:tc>
          <w:tcPr>
            <w:tcW w:w="813" w:type="dxa"/>
            <w:gridSpan w:val="2"/>
          </w:tcPr>
          <w:p w:rsidR="00D27CA7" w:rsidRPr="00EF1BB6" w:rsidRDefault="00D27CA7" w:rsidP="0020691F">
            <w:pPr>
              <w:autoSpaceDE w:val="0"/>
              <w:autoSpaceDN w:val="0"/>
              <w:jc w:val="center"/>
              <w:rPr>
                <w:rFonts w:eastAsia="Calibri"/>
                <w:sz w:val="16"/>
                <w:szCs w:val="16"/>
              </w:rPr>
            </w:pPr>
          </w:p>
        </w:tc>
        <w:tc>
          <w:tcPr>
            <w:tcW w:w="1000" w:type="dxa"/>
            <w:gridSpan w:val="3"/>
          </w:tcPr>
          <w:p w:rsidR="00D27CA7" w:rsidRPr="00EF1BB6" w:rsidRDefault="00D27CA7" w:rsidP="0020691F">
            <w:pPr>
              <w:autoSpaceDE w:val="0"/>
              <w:autoSpaceDN w:val="0"/>
              <w:jc w:val="center"/>
              <w:rPr>
                <w:rFonts w:eastAsia="Calibri"/>
                <w:sz w:val="16"/>
                <w:szCs w:val="16"/>
              </w:rPr>
            </w:pPr>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w:t>
            </w:r>
          </w:p>
          <w:p w:rsidR="00D27CA7" w:rsidRPr="00EF1BB6" w:rsidRDefault="00D27CA7" w:rsidP="0020691F">
            <w:pPr>
              <w:autoSpaceDE w:val="0"/>
              <w:autoSpaceDN w:val="0"/>
              <w:rPr>
                <w:rFonts w:eastAsia="Calibri"/>
                <w:sz w:val="16"/>
                <w:szCs w:val="16"/>
              </w:rPr>
            </w:pPr>
          </w:p>
        </w:tc>
        <w:tc>
          <w:tcPr>
            <w:tcW w:w="850" w:type="dxa"/>
            <w:gridSpan w:val="2"/>
          </w:tcPr>
          <w:p w:rsidR="00D27CA7" w:rsidRPr="00EF1BB6" w:rsidRDefault="00D27CA7" w:rsidP="0020691F">
            <w:pPr>
              <w:autoSpaceDE w:val="0"/>
              <w:autoSpaceDN w:val="0"/>
              <w:jc w:val="center"/>
              <w:rPr>
                <w:rFonts w:eastAsia="Calibri"/>
                <w:bCs/>
                <w:sz w:val="20"/>
                <w:szCs w:val="20"/>
              </w:rPr>
            </w:pPr>
          </w:p>
        </w:tc>
        <w:tc>
          <w:tcPr>
            <w:tcW w:w="715" w:type="dxa"/>
          </w:tcPr>
          <w:p w:rsidR="00D27CA7" w:rsidRPr="00EF1BB6" w:rsidRDefault="00D27CA7" w:rsidP="0020691F">
            <w:pPr>
              <w:autoSpaceDE w:val="0"/>
              <w:autoSpaceDN w:val="0"/>
              <w:jc w:val="center"/>
              <w:rPr>
                <w:rFonts w:eastAsia="Calibri"/>
                <w:bCs/>
                <w:sz w:val="20"/>
                <w:szCs w:val="20"/>
              </w:rPr>
            </w:pPr>
          </w:p>
        </w:tc>
        <w:tc>
          <w:tcPr>
            <w:tcW w:w="850" w:type="dxa"/>
          </w:tcPr>
          <w:p w:rsidR="00D27CA7" w:rsidRPr="00EF1BB6" w:rsidRDefault="00D27CA7" w:rsidP="0020691F">
            <w:pPr>
              <w:autoSpaceDE w:val="0"/>
              <w:autoSpaceDN w:val="0"/>
              <w:ind w:left="-84" w:right="-62"/>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r>
      <w:tr w:rsidR="00D27CA7" w:rsidRPr="00EF1BB6" w:rsidTr="00BB77C1">
        <w:trPr>
          <w:trHeight w:val="529"/>
        </w:trPr>
        <w:tc>
          <w:tcPr>
            <w:tcW w:w="1121" w:type="dxa"/>
            <w:gridSpan w:val="2"/>
            <w:vMerge/>
          </w:tcPr>
          <w:p w:rsidR="00D27CA7" w:rsidRPr="00EF1BB6" w:rsidRDefault="00D27CA7" w:rsidP="0020691F">
            <w:pPr>
              <w:autoSpaceDE w:val="0"/>
              <w:autoSpaceDN w:val="0"/>
              <w:rPr>
                <w:rFonts w:eastAsia="Calibri"/>
                <w:sz w:val="20"/>
                <w:szCs w:val="20"/>
              </w:rPr>
            </w:pPr>
          </w:p>
        </w:tc>
        <w:tc>
          <w:tcPr>
            <w:tcW w:w="1431" w:type="dxa"/>
            <w:gridSpan w:val="8"/>
            <w:vMerge/>
          </w:tcPr>
          <w:p w:rsidR="00D27CA7" w:rsidRPr="00EF1BB6" w:rsidRDefault="00D27CA7" w:rsidP="0020691F">
            <w:pPr>
              <w:spacing w:line="288" w:lineRule="auto"/>
              <w:rPr>
                <w:sz w:val="20"/>
                <w:szCs w:val="20"/>
              </w:rPr>
            </w:pPr>
          </w:p>
        </w:tc>
        <w:tc>
          <w:tcPr>
            <w:tcW w:w="838" w:type="dxa"/>
            <w:gridSpan w:val="2"/>
            <w:vMerge/>
          </w:tcPr>
          <w:p w:rsidR="00D27CA7" w:rsidRPr="00EF1BB6" w:rsidRDefault="00D27CA7" w:rsidP="0020691F">
            <w:pPr>
              <w:autoSpaceDE w:val="0"/>
              <w:autoSpaceDN w:val="0"/>
              <w:rPr>
                <w:rFonts w:eastAsia="Calibri"/>
                <w:sz w:val="16"/>
                <w:szCs w:val="16"/>
              </w:rPr>
            </w:pPr>
          </w:p>
        </w:tc>
        <w:tc>
          <w:tcPr>
            <w:tcW w:w="1000" w:type="dxa"/>
            <w:gridSpan w:val="3"/>
            <w:vMerge/>
          </w:tcPr>
          <w:p w:rsidR="00D27CA7" w:rsidRPr="00EF1BB6" w:rsidRDefault="00D27CA7" w:rsidP="0020691F">
            <w:pPr>
              <w:autoSpaceDE w:val="0"/>
              <w:autoSpaceDN w:val="0"/>
              <w:jc w:val="center"/>
              <w:rPr>
                <w:sz w:val="16"/>
                <w:szCs w:val="16"/>
              </w:rPr>
            </w:pPr>
          </w:p>
        </w:tc>
        <w:tc>
          <w:tcPr>
            <w:tcW w:w="576" w:type="dxa"/>
            <w:gridSpan w:val="2"/>
          </w:tcPr>
          <w:p w:rsidR="00D27CA7" w:rsidRPr="00EF1BB6" w:rsidRDefault="00D27CA7" w:rsidP="0020691F">
            <w:pPr>
              <w:autoSpaceDE w:val="0"/>
              <w:autoSpaceDN w:val="0"/>
              <w:jc w:val="center"/>
              <w:rPr>
                <w:rFonts w:eastAsia="Calibri"/>
                <w:sz w:val="16"/>
                <w:szCs w:val="16"/>
              </w:rPr>
            </w:pPr>
          </w:p>
        </w:tc>
        <w:tc>
          <w:tcPr>
            <w:tcW w:w="491" w:type="dxa"/>
            <w:gridSpan w:val="2"/>
          </w:tcPr>
          <w:p w:rsidR="00D27CA7" w:rsidRPr="00EF1BB6" w:rsidRDefault="00D27CA7" w:rsidP="0020691F">
            <w:pPr>
              <w:autoSpaceDE w:val="0"/>
              <w:autoSpaceDN w:val="0"/>
              <w:jc w:val="center"/>
              <w:rPr>
                <w:rFonts w:eastAsia="Calibri"/>
                <w:sz w:val="16"/>
                <w:szCs w:val="16"/>
              </w:rPr>
            </w:pPr>
          </w:p>
        </w:tc>
        <w:tc>
          <w:tcPr>
            <w:tcW w:w="813" w:type="dxa"/>
            <w:gridSpan w:val="2"/>
          </w:tcPr>
          <w:p w:rsidR="00D27CA7" w:rsidRPr="00EF1BB6" w:rsidRDefault="00D27CA7" w:rsidP="0020691F">
            <w:pPr>
              <w:autoSpaceDE w:val="0"/>
              <w:autoSpaceDN w:val="0"/>
              <w:jc w:val="center"/>
              <w:rPr>
                <w:rFonts w:eastAsia="Calibri"/>
                <w:sz w:val="16"/>
                <w:szCs w:val="16"/>
              </w:rPr>
            </w:pPr>
          </w:p>
        </w:tc>
        <w:tc>
          <w:tcPr>
            <w:tcW w:w="1000" w:type="dxa"/>
            <w:gridSpan w:val="3"/>
          </w:tcPr>
          <w:p w:rsidR="00D27CA7" w:rsidRPr="00EF1BB6" w:rsidRDefault="00D27CA7" w:rsidP="0020691F">
            <w:pPr>
              <w:autoSpaceDE w:val="0"/>
              <w:autoSpaceDN w:val="0"/>
              <w:jc w:val="center"/>
              <w:rPr>
                <w:rFonts w:eastAsia="Calibri"/>
                <w:sz w:val="16"/>
                <w:szCs w:val="16"/>
              </w:rPr>
            </w:pPr>
          </w:p>
        </w:tc>
        <w:tc>
          <w:tcPr>
            <w:tcW w:w="1085"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p>
        </w:tc>
        <w:tc>
          <w:tcPr>
            <w:tcW w:w="715" w:type="dxa"/>
          </w:tcPr>
          <w:p w:rsidR="00D27CA7" w:rsidRPr="00EF1BB6" w:rsidRDefault="00D27CA7" w:rsidP="0020691F">
            <w:pPr>
              <w:autoSpaceDE w:val="0"/>
              <w:autoSpaceDN w:val="0"/>
              <w:jc w:val="center"/>
              <w:rPr>
                <w:rFonts w:eastAsia="Calibri"/>
                <w:bCs/>
                <w:sz w:val="20"/>
                <w:szCs w:val="20"/>
              </w:rPr>
            </w:pPr>
          </w:p>
        </w:tc>
        <w:tc>
          <w:tcPr>
            <w:tcW w:w="850" w:type="dxa"/>
          </w:tcPr>
          <w:p w:rsidR="00D27CA7" w:rsidRPr="00EF1BB6" w:rsidRDefault="00D27CA7" w:rsidP="0020691F">
            <w:pPr>
              <w:autoSpaceDE w:val="0"/>
              <w:autoSpaceDN w:val="0"/>
              <w:ind w:left="-84" w:right="-62"/>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c>
          <w:tcPr>
            <w:tcW w:w="851" w:type="dxa"/>
          </w:tcPr>
          <w:p w:rsidR="00D27CA7" w:rsidRPr="00EF1BB6" w:rsidRDefault="00D27CA7" w:rsidP="0020691F">
            <w:pPr>
              <w:autoSpaceDE w:val="0"/>
              <w:autoSpaceDN w:val="0"/>
              <w:jc w:val="center"/>
              <w:rPr>
                <w:rFonts w:eastAsia="Calibri"/>
                <w:bCs/>
                <w:sz w:val="20"/>
                <w:szCs w:val="20"/>
              </w:rPr>
            </w:pP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D27CA7" w:rsidRPr="00EF1BB6" w:rsidTr="0020691F">
        <w:tc>
          <w:tcPr>
            <w:tcW w:w="1121" w:type="dxa"/>
            <w:gridSpan w:val="2"/>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11</w:t>
            </w:r>
          </w:p>
        </w:tc>
        <w:tc>
          <w:tcPr>
            <w:tcW w:w="1130" w:type="dxa"/>
            <w:gridSpan w:val="5"/>
            <w:vMerge w:val="restart"/>
          </w:tcPr>
          <w:p w:rsidR="00D27CA7" w:rsidRPr="00EF1BB6" w:rsidRDefault="00D27CA7" w:rsidP="0020691F">
            <w:pPr>
              <w:autoSpaceDE w:val="0"/>
              <w:autoSpaceDN w:val="0"/>
              <w:jc w:val="center"/>
              <w:rPr>
                <w:rFonts w:eastAsia="Calibri"/>
                <w:sz w:val="16"/>
                <w:szCs w:val="16"/>
              </w:rPr>
            </w:pPr>
            <w:r w:rsidRPr="00EF1BB6">
              <w:rPr>
                <w:sz w:val="16"/>
                <w:szCs w:val="16"/>
                <w:lang w:eastAsia="en-US"/>
              </w:rPr>
              <w:t>Реализация мероприятий регионального проекта «Цифровая образовательная среда»</w:t>
            </w:r>
          </w:p>
        </w:tc>
        <w:tc>
          <w:tcPr>
            <w:tcW w:w="1139" w:type="dxa"/>
            <w:gridSpan w:val="5"/>
            <w:vMerge w:val="restart"/>
          </w:tcPr>
          <w:p w:rsidR="00D27CA7" w:rsidRPr="00EF1BB6" w:rsidRDefault="00D27CA7" w:rsidP="0020691F">
            <w:pPr>
              <w:autoSpaceDE w:val="0"/>
              <w:autoSpaceDN w:val="0"/>
              <w:jc w:val="center"/>
              <w:rPr>
                <w:rFonts w:eastAsia="Calibri"/>
                <w:sz w:val="16"/>
                <w:szCs w:val="16"/>
              </w:rPr>
            </w:pPr>
            <w:r w:rsidRPr="00EF1BB6">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3" w:type="dxa"/>
            <w:gridSpan w:val="2"/>
            <w:vMerge w:val="restart"/>
          </w:tcPr>
          <w:p w:rsidR="00D27CA7" w:rsidRPr="00EF1BB6" w:rsidRDefault="00D27CA7"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07" w:type="dxa"/>
            <w:gridSpan w:val="3"/>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94" w:type="dxa"/>
            <w:gridSpan w:val="3"/>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428"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273"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974</w:t>
            </w:r>
          </w:p>
        </w:tc>
        <w:tc>
          <w:tcPr>
            <w:tcW w:w="428"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0702</w:t>
            </w:r>
          </w:p>
        </w:tc>
        <w:tc>
          <w:tcPr>
            <w:tcW w:w="1273"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428"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273"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428"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273"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val="restart"/>
          </w:tcPr>
          <w:p w:rsidR="00D27CA7" w:rsidRPr="00EF1BB6" w:rsidRDefault="00D27CA7" w:rsidP="0020691F">
            <w:pPr>
              <w:autoSpaceDE w:val="0"/>
              <w:autoSpaceDN w:val="0"/>
              <w:jc w:val="center"/>
              <w:rPr>
                <w:color w:val="000000"/>
                <w:sz w:val="16"/>
                <w:szCs w:val="16"/>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xml:space="preserve">) </w:t>
            </w:r>
            <w:r w:rsidRPr="00EF1BB6">
              <w:rPr>
                <w:color w:val="000000"/>
                <w:sz w:val="16"/>
                <w:szCs w:val="16"/>
              </w:rPr>
              <w:lastRenderedPageBreak/>
              <w:t>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 xml:space="preserve">новным </w:t>
            </w:r>
          </w:p>
          <w:p w:rsidR="00D27CA7" w:rsidRPr="00EF1BB6" w:rsidRDefault="00D27CA7" w:rsidP="0020691F">
            <w:pPr>
              <w:autoSpaceDE w:val="0"/>
              <w:autoSpaceDN w:val="0"/>
              <w:jc w:val="center"/>
              <w:rPr>
                <w:color w:val="000000"/>
                <w:sz w:val="16"/>
                <w:szCs w:val="16"/>
              </w:rPr>
            </w:pPr>
            <w:proofErr w:type="spellStart"/>
            <w:r w:rsidRPr="00EF1BB6">
              <w:rPr>
                <w:color w:val="000000"/>
                <w:sz w:val="16"/>
                <w:szCs w:val="16"/>
              </w:rPr>
              <w:t>Меропри</w:t>
            </w:r>
            <w:proofErr w:type="spellEnd"/>
          </w:p>
          <w:p w:rsidR="00D27CA7" w:rsidRPr="00EF1BB6" w:rsidRDefault="00D27CA7" w:rsidP="0020691F">
            <w:pPr>
              <w:autoSpaceDE w:val="0"/>
              <w:autoSpaceDN w:val="0"/>
              <w:jc w:val="center"/>
              <w:rPr>
                <w:rFonts w:eastAsia="Calibri"/>
              </w:rPr>
            </w:pPr>
            <w:proofErr w:type="spellStart"/>
            <w:r w:rsidRPr="00EF1BB6">
              <w:rPr>
                <w:color w:val="000000"/>
                <w:sz w:val="16"/>
                <w:szCs w:val="16"/>
              </w:rPr>
              <w:t>ятием</w:t>
            </w:r>
            <w:proofErr w:type="spellEnd"/>
            <w:r w:rsidRPr="00EF1BB6">
              <w:rPr>
                <w:color w:val="000000"/>
                <w:sz w:val="16"/>
                <w:szCs w:val="16"/>
              </w:rPr>
              <w:t xml:space="preserve"> 11</w:t>
            </w:r>
          </w:p>
        </w:tc>
        <w:tc>
          <w:tcPr>
            <w:tcW w:w="7089" w:type="dxa"/>
            <w:gridSpan w:val="23"/>
          </w:tcPr>
          <w:p w:rsidR="00D27CA7" w:rsidRPr="00EF1BB6" w:rsidRDefault="00D27CA7" w:rsidP="0020691F">
            <w:pPr>
              <w:autoSpaceDE w:val="0"/>
              <w:autoSpaceDN w:val="0"/>
              <w:rPr>
                <w:rFonts w:eastAsia="Calibri"/>
                <w:sz w:val="16"/>
                <w:szCs w:val="16"/>
              </w:rPr>
            </w:pPr>
            <w:r w:rsidRPr="00EF1BB6">
              <w:rPr>
                <w:rFonts w:eastAsia="Calibri"/>
                <w:sz w:val="16"/>
                <w:szCs w:val="16"/>
              </w:rPr>
              <w:lastRenderedPageBreak/>
              <w:t xml:space="preserve">Удовлетворенность населения качеством начального общего, основного общего и среднего общего </w:t>
            </w:r>
            <w:r w:rsidRPr="00EF1BB6">
              <w:rPr>
                <w:rFonts w:eastAsia="Calibri"/>
                <w:sz w:val="16"/>
                <w:szCs w:val="16"/>
              </w:rPr>
              <w:lastRenderedPageBreak/>
              <w:t>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lastRenderedPageBreak/>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7089" w:type="dxa"/>
            <w:gridSpan w:val="23"/>
          </w:tcPr>
          <w:p w:rsidR="00D27CA7" w:rsidRPr="00EF1BB6" w:rsidRDefault="00D27CA7" w:rsidP="0020691F">
            <w:pPr>
              <w:autoSpaceDE w:val="0"/>
              <w:autoSpaceDN w:val="0"/>
              <w:rPr>
                <w:rFonts w:eastAsia="Calibri"/>
                <w:sz w:val="16"/>
                <w:szCs w:val="16"/>
              </w:rPr>
            </w:pPr>
            <w:r w:rsidRPr="00EF1BB6">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20"/>
                <w:szCs w:val="20"/>
              </w:rPr>
            </w:pPr>
            <w:r w:rsidRPr="00EF1BB6">
              <w:rPr>
                <w:color w:val="000000"/>
                <w:sz w:val="20"/>
                <w:szCs w:val="20"/>
              </w:rPr>
              <w:t>67</w:t>
            </w:r>
          </w:p>
        </w:tc>
        <w:tc>
          <w:tcPr>
            <w:tcW w:w="860" w:type="dxa"/>
            <w:gridSpan w:val="2"/>
          </w:tcPr>
          <w:p w:rsidR="00D27CA7" w:rsidRPr="00EF1BB6" w:rsidRDefault="00D27CA7" w:rsidP="0020691F">
            <w:pPr>
              <w:ind w:left="-113" w:right="-113"/>
              <w:jc w:val="center"/>
              <w:rPr>
                <w:color w:val="000000"/>
                <w:sz w:val="20"/>
                <w:szCs w:val="20"/>
              </w:rPr>
            </w:pPr>
            <w:r w:rsidRPr="00EF1BB6">
              <w:rPr>
                <w:color w:val="000000"/>
                <w:sz w:val="20"/>
                <w:szCs w:val="20"/>
              </w:rPr>
              <w:t>83</w:t>
            </w:r>
          </w:p>
        </w:tc>
        <w:tc>
          <w:tcPr>
            <w:tcW w:w="850"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7089" w:type="dxa"/>
            <w:gridSpan w:val="23"/>
          </w:tcPr>
          <w:p w:rsidR="00D27CA7" w:rsidRPr="00EF1BB6" w:rsidRDefault="00D27CA7" w:rsidP="0020691F">
            <w:pPr>
              <w:autoSpaceDE w:val="0"/>
              <w:autoSpaceDN w:val="0"/>
              <w:rPr>
                <w:rFonts w:eastAsia="Calibri"/>
                <w:sz w:val="16"/>
                <w:szCs w:val="16"/>
              </w:rPr>
            </w:pPr>
            <w:r w:rsidRPr="00EF1BB6">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D27CA7" w:rsidRPr="00EF1BB6" w:rsidRDefault="00D27CA7" w:rsidP="0020691F">
            <w:pPr>
              <w:jc w:val="center"/>
              <w:rPr>
                <w:sz w:val="20"/>
                <w:szCs w:val="20"/>
              </w:rPr>
            </w:pPr>
            <w:r w:rsidRPr="00EF1BB6">
              <w:rPr>
                <w:sz w:val="20"/>
                <w:szCs w:val="20"/>
              </w:rPr>
              <w:t>100</w:t>
            </w:r>
          </w:p>
        </w:tc>
        <w:tc>
          <w:tcPr>
            <w:tcW w:w="860" w:type="dxa"/>
            <w:gridSpan w:val="2"/>
          </w:tcPr>
          <w:p w:rsidR="00D27CA7" w:rsidRPr="00EF1BB6" w:rsidRDefault="00D27CA7" w:rsidP="0020691F">
            <w:pPr>
              <w:jc w:val="center"/>
              <w:rPr>
                <w:sz w:val="20"/>
                <w:szCs w:val="20"/>
              </w:rPr>
            </w:pPr>
            <w:r w:rsidRPr="00EF1BB6">
              <w:rPr>
                <w:sz w:val="20"/>
                <w:szCs w:val="20"/>
              </w:rPr>
              <w:t>100</w:t>
            </w:r>
          </w:p>
        </w:tc>
        <w:tc>
          <w:tcPr>
            <w:tcW w:w="850"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5876" w:type="dxa"/>
            <w:gridSpan w:val="36"/>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18329B" w:rsidRPr="00EF1BB6" w:rsidTr="0020691F">
        <w:tc>
          <w:tcPr>
            <w:tcW w:w="1121" w:type="dxa"/>
            <w:gridSpan w:val="2"/>
            <w:vMerge w:val="restart"/>
          </w:tcPr>
          <w:p w:rsidR="0018329B" w:rsidRPr="00EF1BB6" w:rsidRDefault="0018329B" w:rsidP="0020691F">
            <w:pPr>
              <w:autoSpaceDE w:val="0"/>
              <w:autoSpaceDN w:val="0"/>
              <w:jc w:val="center"/>
              <w:rPr>
                <w:rFonts w:eastAsia="Calibri"/>
              </w:rPr>
            </w:pPr>
            <w:r w:rsidRPr="00EF1BB6">
              <w:rPr>
                <w:rFonts w:eastAsia="Calibri"/>
                <w:sz w:val="16"/>
                <w:szCs w:val="16"/>
              </w:rPr>
              <w:t>Основное мероприятие 12</w:t>
            </w:r>
          </w:p>
        </w:tc>
        <w:tc>
          <w:tcPr>
            <w:tcW w:w="1130" w:type="dxa"/>
            <w:gridSpan w:val="5"/>
            <w:vMerge w:val="restart"/>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Реализация проектов и мероприятий по инновационному развитию системы образования</w:t>
            </w:r>
          </w:p>
        </w:tc>
        <w:tc>
          <w:tcPr>
            <w:tcW w:w="1139" w:type="dxa"/>
            <w:gridSpan w:val="5"/>
            <w:vMerge w:val="restart"/>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Проведение мероприятий в области образования для детей и молодежи</w:t>
            </w:r>
          </w:p>
        </w:tc>
        <w:tc>
          <w:tcPr>
            <w:tcW w:w="993" w:type="dxa"/>
            <w:gridSpan w:val="2"/>
            <w:vMerge w:val="restart"/>
          </w:tcPr>
          <w:p w:rsidR="0018329B" w:rsidRPr="00EF1BB6" w:rsidRDefault="0018329B"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18329B" w:rsidRPr="00EF1BB6" w:rsidRDefault="0018329B" w:rsidP="0020691F">
            <w:pPr>
              <w:ind w:left="-113" w:right="-113"/>
              <w:jc w:val="center"/>
              <w:rPr>
                <w:color w:val="000000"/>
                <w:sz w:val="16"/>
                <w:szCs w:val="16"/>
              </w:rPr>
            </w:pPr>
            <w:r w:rsidRPr="00EF1BB6">
              <w:rPr>
                <w:color w:val="000000"/>
                <w:sz w:val="16"/>
                <w:szCs w:val="16"/>
              </w:rPr>
              <w:t>56,1</w:t>
            </w:r>
          </w:p>
        </w:tc>
        <w:tc>
          <w:tcPr>
            <w:tcW w:w="86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39,2</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49,3</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31,3</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200,0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200,0</w:t>
            </w:r>
          </w:p>
        </w:tc>
      </w:tr>
      <w:tr w:rsidR="0018329B" w:rsidRPr="00EF1BB6" w:rsidTr="0020691F">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rPr>
            </w:pPr>
          </w:p>
        </w:tc>
        <w:tc>
          <w:tcPr>
            <w:tcW w:w="1139" w:type="dxa"/>
            <w:gridSpan w:val="5"/>
            <w:vMerge/>
          </w:tcPr>
          <w:p w:rsidR="0018329B" w:rsidRPr="00EF1BB6" w:rsidRDefault="0018329B" w:rsidP="0020691F">
            <w:pPr>
              <w:autoSpaceDE w:val="0"/>
              <w:autoSpaceDN w:val="0"/>
              <w:jc w:val="center"/>
              <w:rPr>
                <w:rFonts w:eastAsia="Calibri"/>
                <w:sz w:val="16"/>
                <w:szCs w:val="16"/>
              </w:rPr>
            </w:pPr>
          </w:p>
        </w:tc>
        <w:tc>
          <w:tcPr>
            <w:tcW w:w="993" w:type="dxa"/>
            <w:gridSpan w:val="2"/>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18329B" w:rsidRPr="00EF1BB6" w:rsidRDefault="0018329B" w:rsidP="0020691F">
            <w:pPr>
              <w:ind w:left="-113" w:right="-113"/>
              <w:jc w:val="center"/>
              <w:rPr>
                <w:color w:val="000000"/>
                <w:sz w:val="16"/>
                <w:szCs w:val="16"/>
              </w:rPr>
            </w:pPr>
            <w:r w:rsidRPr="00EF1BB6">
              <w:rPr>
                <w:color w:val="000000"/>
                <w:sz w:val="16"/>
                <w:szCs w:val="16"/>
              </w:rPr>
              <w:t>0,0</w:t>
            </w:r>
          </w:p>
        </w:tc>
        <w:tc>
          <w:tcPr>
            <w:tcW w:w="86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20691F">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rPr>
            </w:pPr>
          </w:p>
        </w:tc>
        <w:tc>
          <w:tcPr>
            <w:tcW w:w="1139" w:type="dxa"/>
            <w:gridSpan w:val="5"/>
            <w:vMerge/>
          </w:tcPr>
          <w:p w:rsidR="0018329B" w:rsidRPr="00EF1BB6" w:rsidRDefault="0018329B" w:rsidP="0020691F">
            <w:pPr>
              <w:autoSpaceDE w:val="0"/>
              <w:autoSpaceDN w:val="0"/>
              <w:jc w:val="center"/>
              <w:rPr>
                <w:rFonts w:eastAsia="Calibri"/>
                <w:sz w:val="16"/>
                <w:szCs w:val="16"/>
              </w:rPr>
            </w:pPr>
          </w:p>
        </w:tc>
        <w:tc>
          <w:tcPr>
            <w:tcW w:w="993" w:type="dxa"/>
            <w:gridSpan w:val="2"/>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2"/>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18329B" w:rsidRPr="00EF1BB6" w:rsidRDefault="0018329B" w:rsidP="0020691F">
            <w:pPr>
              <w:ind w:left="-113" w:right="-113"/>
              <w:jc w:val="center"/>
              <w:rPr>
                <w:color w:val="000000"/>
                <w:sz w:val="16"/>
                <w:szCs w:val="16"/>
              </w:rPr>
            </w:pPr>
            <w:r w:rsidRPr="00EF1BB6">
              <w:rPr>
                <w:color w:val="000000"/>
                <w:sz w:val="16"/>
                <w:szCs w:val="16"/>
              </w:rPr>
              <w:t>0,0</w:t>
            </w:r>
          </w:p>
        </w:tc>
        <w:tc>
          <w:tcPr>
            <w:tcW w:w="86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20691F">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rPr>
            </w:pPr>
          </w:p>
        </w:tc>
        <w:tc>
          <w:tcPr>
            <w:tcW w:w="1139" w:type="dxa"/>
            <w:gridSpan w:val="5"/>
            <w:vMerge/>
          </w:tcPr>
          <w:p w:rsidR="0018329B" w:rsidRPr="00EF1BB6" w:rsidRDefault="0018329B" w:rsidP="0020691F">
            <w:pPr>
              <w:autoSpaceDE w:val="0"/>
              <w:autoSpaceDN w:val="0"/>
              <w:jc w:val="center"/>
              <w:rPr>
                <w:rFonts w:eastAsia="Calibri"/>
                <w:sz w:val="16"/>
                <w:szCs w:val="16"/>
              </w:rPr>
            </w:pPr>
          </w:p>
        </w:tc>
        <w:tc>
          <w:tcPr>
            <w:tcW w:w="993" w:type="dxa"/>
            <w:gridSpan w:val="2"/>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18329B" w:rsidRPr="00EF1BB6" w:rsidRDefault="0018329B" w:rsidP="0020691F">
            <w:pPr>
              <w:ind w:left="-113" w:right="-113"/>
              <w:jc w:val="center"/>
              <w:rPr>
                <w:color w:val="000000"/>
                <w:sz w:val="16"/>
                <w:szCs w:val="16"/>
              </w:rPr>
            </w:pPr>
            <w:r w:rsidRPr="00EF1BB6">
              <w:rPr>
                <w:color w:val="000000"/>
                <w:sz w:val="16"/>
                <w:szCs w:val="16"/>
              </w:rPr>
              <w:t>56,1</w:t>
            </w:r>
          </w:p>
        </w:tc>
        <w:tc>
          <w:tcPr>
            <w:tcW w:w="860" w:type="dxa"/>
            <w:gridSpan w:val="2"/>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39,2</w:t>
            </w:r>
          </w:p>
        </w:tc>
        <w:tc>
          <w:tcPr>
            <w:tcW w:w="850" w:type="dxa"/>
          </w:tcPr>
          <w:p w:rsidR="0018329B" w:rsidRPr="00EF1BB6" w:rsidRDefault="0018329B" w:rsidP="0020691F">
            <w:pPr>
              <w:autoSpaceDE w:val="0"/>
              <w:autoSpaceDN w:val="0"/>
              <w:ind w:left="-84" w:right="-62"/>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4A55AB">
            <w:pPr>
              <w:autoSpaceDE w:val="0"/>
              <w:autoSpaceDN w:val="0"/>
              <w:jc w:val="center"/>
              <w:rPr>
                <w:rFonts w:eastAsia="Calibri"/>
                <w:bCs/>
                <w:sz w:val="20"/>
                <w:szCs w:val="20"/>
              </w:rPr>
            </w:pPr>
            <w:r w:rsidRPr="00EF1BB6">
              <w:rPr>
                <w:rFonts w:eastAsia="Calibri"/>
                <w:bCs/>
                <w:sz w:val="20"/>
                <w:szCs w:val="20"/>
              </w:rPr>
              <w:t>31,3</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200,0</w:t>
            </w:r>
          </w:p>
        </w:tc>
        <w:tc>
          <w:tcPr>
            <w:tcW w:w="851" w:type="dxa"/>
          </w:tcPr>
          <w:p w:rsidR="0018329B" w:rsidRPr="00EF1BB6" w:rsidRDefault="0018329B" w:rsidP="0020691F">
            <w:pPr>
              <w:autoSpaceDE w:val="0"/>
              <w:autoSpaceDN w:val="0"/>
              <w:jc w:val="center"/>
              <w:rPr>
                <w:rFonts w:eastAsia="Calibri"/>
                <w:bCs/>
                <w:sz w:val="20"/>
                <w:szCs w:val="20"/>
              </w:rPr>
            </w:pPr>
            <w:r w:rsidRPr="00EF1BB6">
              <w:rPr>
                <w:rFonts w:eastAsia="Calibri"/>
                <w:bCs/>
                <w:sz w:val="20"/>
                <w:szCs w:val="20"/>
              </w:rPr>
              <w:t>200,0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val="restart"/>
          </w:tcPr>
          <w:p w:rsidR="00D27CA7" w:rsidRPr="00EF1BB6" w:rsidRDefault="00D27CA7" w:rsidP="0020691F">
            <w:pPr>
              <w:autoSpaceDE w:val="0"/>
              <w:autoSpaceDN w:val="0"/>
              <w:jc w:val="center"/>
              <w:rPr>
                <w:color w:val="000000"/>
                <w:sz w:val="16"/>
                <w:szCs w:val="16"/>
              </w:rPr>
            </w:pPr>
            <w:r w:rsidRPr="00EF1BB6">
              <w:rPr>
                <w:color w:val="000000"/>
                <w:sz w:val="16"/>
                <w:szCs w:val="16"/>
              </w:rPr>
              <w:t>Целевой (</w:t>
            </w:r>
            <w:proofErr w:type="spellStart"/>
            <w:r w:rsidRPr="00EF1BB6">
              <w:rPr>
                <w:color w:val="000000"/>
                <w:sz w:val="16"/>
                <w:szCs w:val="16"/>
              </w:rPr>
              <w:t>ые</w:t>
            </w:r>
            <w:proofErr w:type="spellEnd"/>
            <w:r w:rsidRPr="00EF1BB6">
              <w:rPr>
                <w:color w:val="000000"/>
                <w:sz w:val="16"/>
                <w:szCs w:val="16"/>
              </w:rPr>
              <w:t>) индикатор (</w:t>
            </w:r>
            <w:proofErr w:type="spellStart"/>
            <w:r w:rsidRPr="00EF1BB6">
              <w:rPr>
                <w:color w:val="000000"/>
                <w:sz w:val="16"/>
                <w:szCs w:val="16"/>
              </w:rPr>
              <w:t>ы</w:t>
            </w:r>
            <w:proofErr w:type="spellEnd"/>
            <w:r w:rsidRPr="00EF1BB6">
              <w:rPr>
                <w:color w:val="000000"/>
                <w:sz w:val="16"/>
                <w:szCs w:val="16"/>
              </w:rPr>
              <w:t>)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 xml:space="preserve">новным </w:t>
            </w:r>
          </w:p>
          <w:p w:rsidR="00D27CA7" w:rsidRPr="00EF1BB6" w:rsidRDefault="00D27CA7" w:rsidP="0020691F">
            <w:pPr>
              <w:autoSpaceDE w:val="0"/>
              <w:autoSpaceDN w:val="0"/>
              <w:jc w:val="center"/>
              <w:rPr>
                <w:color w:val="000000"/>
                <w:sz w:val="16"/>
                <w:szCs w:val="16"/>
              </w:rPr>
            </w:pPr>
            <w:proofErr w:type="spellStart"/>
            <w:r w:rsidRPr="00EF1BB6">
              <w:rPr>
                <w:color w:val="000000"/>
                <w:sz w:val="16"/>
                <w:szCs w:val="16"/>
              </w:rPr>
              <w:t>Меропри</w:t>
            </w:r>
            <w:proofErr w:type="spellEnd"/>
          </w:p>
          <w:p w:rsidR="00D27CA7" w:rsidRPr="00EF1BB6" w:rsidRDefault="00D27CA7" w:rsidP="0020691F">
            <w:pPr>
              <w:autoSpaceDE w:val="0"/>
              <w:autoSpaceDN w:val="0"/>
              <w:jc w:val="center"/>
              <w:rPr>
                <w:rFonts w:eastAsia="Calibri"/>
              </w:rPr>
            </w:pPr>
            <w:proofErr w:type="spellStart"/>
            <w:r w:rsidRPr="00EF1BB6">
              <w:rPr>
                <w:color w:val="000000"/>
                <w:sz w:val="16"/>
                <w:szCs w:val="16"/>
              </w:rPr>
              <w:t>ятием</w:t>
            </w:r>
            <w:proofErr w:type="spellEnd"/>
            <w:r w:rsidRPr="00EF1BB6">
              <w:rPr>
                <w:color w:val="000000"/>
                <w:sz w:val="16"/>
                <w:szCs w:val="16"/>
              </w:rPr>
              <w:t xml:space="preserve"> 11</w:t>
            </w:r>
          </w:p>
        </w:tc>
        <w:tc>
          <w:tcPr>
            <w:tcW w:w="7089" w:type="dxa"/>
            <w:gridSpan w:val="23"/>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7089" w:type="dxa"/>
            <w:gridSpan w:val="23"/>
          </w:tcPr>
          <w:p w:rsidR="00D27CA7" w:rsidRPr="00EF1BB6" w:rsidRDefault="00D27CA7" w:rsidP="0020691F">
            <w:pPr>
              <w:autoSpaceDE w:val="0"/>
              <w:autoSpaceDN w:val="0"/>
              <w:rPr>
                <w:rFonts w:eastAsia="Calibri"/>
                <w:sz w:val="16"/>
                <w:szCs w:val="16"/>
              </w:rPr>
            </w:pPr>
            <w:r w:rsidRPr="00EF1BB6">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20"/>
                <w:szCs w:val="20"/>
              </w:rPr>
            </w:pPr>
            <w:r w:rsidRPr="00EF1BB6">
              <w:rPr>
                <w:color w:val="000000"/>
                <w:sz w:val="20"/>
                <w:szCs w:val="20"/>
              </w:rPr>
              <w:t>67</w:t>
            </w:r>
          </w:p>
        </w:tc>
        <w:tc>
          <w:tcPr>
            <w:tcW w:w="860" w:type="dxa"/>
            <w:gridSpan w:val="2"/>
          </w:tcPr>
          <w:p w:rsidR="00D27CA7" w:rsidRPr="00EF1BB6" w:rsidRDefault="00D27CA7" w:rsidP="0020691F">
            <w:pPr>
              <w:ind w:left="-113" w:right="-113"/>
              <w:jc w:val="center"/>
              <w:rPr>
                <w:color w:val="000000"/>
                <w:sz w:val="20"/>
                <w:szCs w:val="20"/>
              </w:rPr>
            </w:pPr>
            <w:r w:rsidRPr="00EF1BB6">
              <w:rPr>
                <w:color w:val="000000"/>
                <w:sz w:val="20"/>
                <w:szCs w:val="20"/>
              </w:rPr>
              <w:t>83</w:t>
            </w:r>
          </w:p>
        </w:tc>
        <w:tc>
          <w:tcPr>
            <w:tcW w:w="850"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ind w:left="-113" w:right="-113"/>
              <w:jc w:val="center"/>
              <w:rPr>
                <w:color w:val="000000"/>
                <w:sz w:val="20"/>
                <w:szCs w:val="20"/>
              </w:rPr>
            </w:pPr>
            <w:r w:rsidRPr="00EF1BB6">
              <w:rPr>
                <w:color w:val="000000"/>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7089" w:type="dxa"/>
            <w:gridSpan w:val="23"/>
          </w:tcPr>
          <w:p w:rsidR="00D27CA7" w:rsidRPr="00EF1BB6" w:rsidRDefault="00D27CA7" w:rsidP="0020691F">
            <w:pPr>
              <w:autoSpaceDE w:val="0"/>
              <w:autoSpaceDN w:val="0"/>
              <w:rPr>
                <w:rFonts w:eastAsia="Calibri"/>
                <w:sz w:val="16"/>
                <w:szCs w:val="16"/>
              </w:rPr>
            </w:pPr>
            <w:r w:rsidRPr="00EF1BB6">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D27CA7" w:rsidRPr="00EF1BB6" w:rsidRDefault="00D27CA7" w:rsidP="0020691F">
            <w:pPr>
              <w:jc w:val="center"/>
              <w:rPr>
                <w:sz w:val="20"/>
                <w:szCs w:val="20"/>
              </w:rPr>
            </w:pPr>
            <w:r w:rsidRPr="00EF1BB6">
              <w:rPr>
                <w:sz w:val="20"/>
                <w:szCs w:val="20"/>
              </w:rPr>
              <w:t>100</w:t>
            </w:r>
          </w:p>
        </w:tc>
        <w:tc>
          <w:tcPr>
            <w:tcW w:w="860" w:type="dxa"/>
            <w:gridSpan w:val="2"/>
          </w:tcPr>
          <w:p w:rsidR="00D27CA7" w:rsidRPr="00EF1BB6" w:rsidRDefault="00D27CA7" w:rsidP="0020691F">
            <w:pPr>
              <w:jc w:val="center"/>
              <w:rPr>
                <w:sz w:val="20"/>
                <w:szCs w:val="20"/>
              </w:rPr>
            </w:pPr>
            <w:r w:rsidRPr="00EF1BB6">
              <w:rPr>
                <w:sz w:val="20"/>
                <w:szCs w:val="20"/>
              </w:rPr>
              <w:t>100</w:t>
            </w:r>
          </w:p>
        </w:tc>
        <w:tc>
          <w:tcPr>
            <w:tcW w:w="850"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20691F">
        <w:tc>
          <w:tcPr>
            <w:tcW w:w="1121" w:type="dxa"/>
            <w:gridSpan w:val="2"/>
          </w:tcPr>
          <w:p w:rsidR="00D27CA7" w:rsidRPr="00EF1BB6" w:rsidRDefault="00D27CA7" w:rsidP="0020691F">
            <w:pPr>
              <w:autoSpaceDE w:val="0"/>
              <w:autoSpaceDN w:val="0"/>
              <w:jc w:val="center"/>
              <w:rPr>
                <w:rFonts w:eastAsia="Calibri"/>
              </w:rPr>
            </w:pPr>
          </w:p>
        </w:tc>
        <w:tc>
          <w:tcPr>
            <w:tcW w:w="7089" w:type="dxa"/>
            <w:gridSpan w:val="23"/>
          </w:tcPr>
          <w:p w:rsidR="00D27CA7" w:rsidRPr="00EF1BB6" w:rsidRDefault="00D27CA7" w:rsidP="0020691F">
            <w:pPr>
              <w:autoSpaceDE w:val="0"/>
              <w:autoSpaceDN w:val="0"/>
              <w:rPr>
                <w:sz w:val="16"/>
                <w:szCs w:val="16"/>
              </w:rPr>
            </w:pPr>
          </w:p>
        </w:tc>
        <w:tc>
          <w:tcPr>
            <w:tcW w:w="850" w:type="dxa"/>
            <w:gridSpan w:val="2"/>
          </w:tcPr>
          <w:p w:rsidR="00D27CA7" w:rsidRPr="00EF1BB6" w:rsidRDefault="00D27CA7" w:rsidP="0020691F">
            <w:pPr>
              <w:jc w:val="center"/>
              <w:rPr>
                <w:sz w:val="20"/>
                <w:szCs w:val="20"/>
              </w:rPr>
            </w:pPr>
          </w:p>
        </w:tc>
        <w:tc>
          <w:tcPr>
            <w:tcW w:w="860" w:type="dxa"/>
            <w:gridSpan w:val="2"/>
          </w:tcPr>
          <w:p w:rsidR="00D27CA7" w:rsidRPr="00EF1BB6" w:rsidRDefault="00D27CA7" w:rsidP="0020691F">
            <w:pPr>
              <w:jc w:val="center"/>
              <w:rPr>
                <w:sz w:val="20"/>
                <w:szCs w:val="20"/>
              </w:rPr>
            </w:pPr>
          </w:p>
        </w:tc>
        <w:tc>
          <w:tcPr>
            <w:tcW w:w="850"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r>
      <w:tr w:rsidR="00D27CA7" w:rsidRPr="00EF1BB6" w:rsidTr="0020691F">
        <w:tc>
          <w:tcPr>
            <w:tcW w:w="1121" w:type="dxa"/>
            <w:gridSpan w:val="2"/>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13</w:t>
            </w:r>
          </w:p>
        </w:tc>
        <w:tc>
          <w:tcPr>
            <w:tcW w:w="1130" w:type="dxa"/>
            <w:gridSpan w:val="5"/>
            <w:vMerge w:val="restart"/>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Приобретение оборудовани</w:t>
            </w:r>
            <w:r w:rsidRPr="00EF1BB6">
              <w:rPr>
                <w:rFonts w:eastAsia="Calibri"/>
                <w:sz w:val="16"/>
                <w:szCs w:val="16"/>
              </w:rPr>
              <w:lastRenderedPageBreak/>
              <w:t>я для государственных и муниципальных образовательных организаций</w:t>
            </w:r>
          </w:p>
        </w:tc>
        <w:tc>
          <w:tcPr>
            <w:tcW w:w="1139" w:type="dxa"/>
            <w:gridSpan w:val="5"/>
            <w:vMerge w:val="restart"/>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lastRenderedPageBreak/>
              <w:t>Приобретение оборудовани</w:t>
            </w:r>
            <w:r w:rsidRPr="00EF1BB6">
              <w:rPr>
                <w:rFonts w:eastAsia="Calibri"/>
                <w:sz w:val="16"/>
                <w:szCs w:val="16"/>
              </w:rPr>
              <w:lastRenderedPageBreak/>
              <w:t>я для государственных и муниципальных образовательных организаций</w:t>
            </w:r>
          </w:p>
        </w:tc>
        <w:tc>
          <w:tcPr>
            <w:tcW w:w="993" w:type="dxa"/>
            <w:gridSpan w:val="2"/>
            <w:vMerge w:val="restart"/>
          </w:tcPr>
          <w:p w:rsidR="00D27CA7" w:rsidRPr="00EF1BB6" w:rsidRDefault="00D27CA7" w:rsidP="0020691F">
            <w:pPr>
              <w:autoSpaceDE w:val="0"/>
              <w:autoSpaceDN w:val="0"/>
              <w:jc w:val="center"/>
              <w:rPr>
                <w:rFonts w:eastAsia="Calibri"/>
                <w:sz w:val="16"/>
                <w:szCs w:val="16"/>
              </w:rPr>
            </w:pPr>
            <w:r w:rsidRPr="00EF1BB6">
              <w:rPr>
                <w:sz w:val="16"/>
                <w:szCs w:val="16"/>
              </w:rPr>
              <w:lastRenderedPageBreak/>
              <w:t xml:space="preserve">Отдел образования,  </w:t>
            </w:r>
            <w:r w:rsidRPr="00EF1BB6">
              <w:rPr>
                <w:sz w:val="16"/>
                <w:szCs w:val="16"/>
              </w:rPr>
              <w:lastRenderedPageBreak/>
              <w:t>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lastRenderedPageBreak/>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175,0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Ц712179280</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175,0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18329B" w:rsidRPr="00EF1BB6" w:rsidTr="0020691F">
        <w:tc>
          <w:tcPr>
            <w:tcW w:w="1121" w:type="dxa"/>
            <w:gridSpan w:val="2"/>
            <w:vMerge w:val="restart"/>
          </w:tcPr>
          <w:p w:rsidR="0018329B" w:rsidRPr="00EF1BB6" w:rsidRDefault="0018329B" w:rsidP="0020691F">
            <w:pPr>
              <w:autoSpaceDE w:val="0"/>
              <w:autoSpaceDN w:val="0"/>
              <w:jc w:val="center"/>
              <w:rPr>
                <w:rFonts w:eastAsia="Calibri"/>
              </w:rPr>
            </w:pPr>
            <w:r w:rsidRPr="00EF1BB6">
              <w:rPr>
                <w:rFonts w:eastAsia="Calibri"/>
                <w:sz w:val="16"/>
                <w:szCs w:val="16"/>
              </w:rPr>
              <w:t>Основное мероприятие 14</w:t>
            </w:r>
          </w:p>
        </w:tc>
        <w:tc>
          <w:tcPr>
            <w:tcW w:w="1130" w:type="dxa"/>
            <w:gridSpan w:val="5"/>
            <w:vMerge w:val="restart"/>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Модернизация инфраструктуры муниципальных образовательных организаций</w:t>
            </w:r>
          </w:p>
        </w:tc>
        <w:tc>
          <w:tcPr>
            <w:tcW w:w="1139" w:type="dxa"/>
            <w:gridSpan w:val="5"/>
            <w:vMerge w:val="restart"/>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Модернизация инфраструктуры муниципальных образовательных организаций</w:t>
            </w:r>
          </w:p>
        </w:tc>
        <w:tc>
          <w:tcPr>
            <w:tcW w:w="993" w:type="dxa"/>
            <w:gridSpan w:val="2"/>
            <w:vMerge w:val="restart"/>
          </w:tcPr>
          <w:p w:rsidR="0018329B" w:rsidRPr="00EF1BB6" w:rsidRDefault="0018329B"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18329B" w:rsidRPr="00EF1BB6" w:rsidRDefault="0018329B" w:rsidP="0020691F">
            <w:pPr>
              <w:autoSpaceDE w:val="0"/>
              <w:autoSpaceDN w:val="0"/>
              <w:ind w:left="-84" w:right="-62"/>
              <w:jc w:val="center"/>
              <w:rPr>
                <w:rFonts w:eastAsia="Calibri"/>
                <w:bCs/>
                <w:sz w:val="16"/>
                <w:szCs w:val="16"/>
              </w:rPr>
            </w:pPr>
            <w:r w:rsidRPr="00EF1BB6">
              <w:rPr>
                <w:rFonts w:eastAsia="Calibri"/>
                <w:bCs/>
                <w:sz w:val="16"/>
                <w:szCs w:val="16"/>
              </w:rPr>
              <w:t>26015,0</w:t>
            </w:r>
          </w:p>
        </w:tc>
        <w:tc>
          <w:tcPr>
            <w:tcW w:w="851" w:type="dxa"/>
          </w:tcPr>
          <w:p w:rsidR="0018329B" w:rsidRPr="00EF1BB6" w:rsidRDefault="0018329B" w:rsidP="004A55AB">
            <w:pPr>
              <w:autoSpaceDE w:val="0"/>
              <w:autoSpaceDN w:val="0"/>
              <w:rPr>
                <w:rFonts w:eastAsia="Calibri"/>
                <w:bCs/>
                <w:sz w:val="16"/>
                <w:szCs w:val="16"/>
              </w:rPr>
            </w:pPr>
            <w:r w:rsidRPr="00EF1BB6">
              <w:rPr>
                <w:rFonts w:eastAsia="Calibri"/>
                <w:bCs/>
                <w:sz w:val="16"/>
                <w:szCs w:val="16"/>
              </w:rPr>
              <w:t>5562,2</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r>
      <w:tr w:rsidR="0018329B" w:rsidRPr="00EF1BB6" w:rsidTr="0020691F">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sz w:val="16"/>
                <w:szCs w:val="16"/>
              </w:rPr>
            </w:pPr>
          </w:p>
        </w:tc>
        <w:tc>
          <w:tcPr>
            <w:tcW w:w="1139" w:type="dxa"/>
            <w:gridSpan w:val="5"/>
            <w:vMerge/>
          </w:tcPr>
          <w:p w:rsidR="0018329B" w:rsidRPr="00EF1BB6" w:rsidRDefault="0018329B" w:rsidP="0020691F">
            <w:pPr>
              <w:autoSpaceDE w:val="0"/>
              <w:autoSpaceDN w:val="0"/>
              <w:jc w:val="center"/>
              <w:rPr>
                <w:rFonts w:eastAsia="Calibri"/>
                <w:sz w:val="16"/>
                <w:szCs w:val="16"/>
              </w:rPr>
            </w:pPr>
          </w:p>
        </w:tc>
        <w:tc>
          <w:tcPr>
            <w:tcW w:w="993" w:type="dxa"/>
            <w:gridSpan w:val="2"/>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18329B" w:rsidRPr="00EF1BB6" w:rsidRDefault="0018329B" w:rsidP="0020691F">
            <w:pPr>
              <w:autoSpaceDE w:val="0"/>
              <w:autoSpaceDN w:val="0"/>
              <w:ind w:left="-84" w:right="-62"/>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4A55AB">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r>
      <w:tr w:rsidR="0018329B" w:rsidRPr="00EF1BB6" w:rsidTr="0020691F">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sz w:val="16"/>
                <w:szCs w:val="16"/>
              </w:rPr>
            </w:pPr>
          </w:p>
        </w:tc>
        <w:tc>
          <w:tcPr>
            <w:tcW w:w="1139" w:type="dxa"/>
            <w:gridSpan w:val="5"/>
            <w:vMerge/>
          </w:tcPr>
          <w:p w:rsidR="0018329B" w:rsidRPr="00EF1BB6" w:rsidRDefault="0018329B" w:rsidP="0020691F">
            <w:pPr>
              <w:autoSpaceDE w:val="0"/>
              <w:autoSpaceDN w:val="0"/>
              <w:jc w:val="center"/>
              <w:rPr>
                <w:rFonts w:eastAsia="Calibri"/>
                <w:sz w:val="16"/>
                <w:szCs w:val="16"/>
              </w:rPr>
            </w:pPr>
          </w:p>
        </w:tc>
        <w:tc>
          <w:tcPr>
            <w:tcW w:w="993" w:type="dxa"/>
            <w:gridSpan w:val="2"/>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2"/>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Ц71Е275150</w:t>
            </w:r>
          </w:p>
        </w:tc>
        <w:tc>
          <w:tcPr>
            <w:tcW w:w="567" w:type="dxa"/>
          </w:tcPr>
          <w:p w:rsidR="0018329B" w:rsidRPr="00EF1BB6" w:rsidRDefault="0018329B"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18329B" w:rsidRPr="00EF1BB6" w:rsidRDefault="0018329B" w:rsidP="0020691F">
            <w:pPr>
              <w:autoSpaceDE w:val="0"/>
              <w:autoSpaceDN w:val="0"/>
              <w:ind w:left="-84" w:right="-62"/>
              <w:jc w:val="center"/>
              <w:rPr>
                <w:rFonts w:eastAsia="Calibri"/>
                <w:bCs/>
                <w:sz w:val="16"/>
                <w:szCs w:val="16"/>
              </w:rPr>
            </w:pPr>
            <w:r w:rsidRPr="00EF1BB6">
              <w:rPr>
                <w:rFonts w:eastAsia="Calibri"/>
                <w:bCs/>
                <w:sz w:val="16"/>
                <w:szCs w:val="16"/>
              </w:rPr>
              <w:t>24975,7</w:t>
            </w:r>
          </w:p>
        </w:tc>
        <w:tc>
          <w:tcPr>
            <w:tcW w:w="851" w:type="dxa"/>
          </w:tcPr>
          <w:p w:rsidR="0018329B" w:rsidRPr="00EF1BB6" w:rsidRDefault="0018329B" w:rsidP="004A55AB">
            <w:pPr>
              <w:autoSpaceDE w:val="0"/>
              <w:autoSpaceDN w:val="0"/>
              <w:rPr>
                <w:rFonts w:eastAsia="Calibri"/>
                <w:bCs/>
                <w:sz w:val="16"/>
                <w:szCs w:val="16"/>
              </w:rPr>
            </w:pPr>
            <w:r w:rsidRPr="00EF1BB6">
              <w:rPr>
                <w:rFonts w:eastAsia="Calibri"/>
                <w:bCs/>
                <w:sz w:val="16"/>
                <w:szCs w:val="16"/>
              </w:rPr>
              <w:t>5228,5</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r>
      <w:tr w:rsidR="0018329B" w:rsidRPr="00EF1BB6" w:rsidTr="0020691F">
        <w:tc>
          <w:tcPr>
            <w:tcW w:w="1121" w:type="dxa"/>
            <w:gridSpan w:val="2"/>
            <w:vMerge/>
          </w:tcPr>
          <w:p w:rsidR="0018329B" w:rsidRPr="00EF1BB6" w:rsidRDefault="0018329B" w:rsidP="0020691F">
            <w:pPr>
              <w:autoSpaceDE w:val="0"/>
              <w:autoSpaceDN w:val="0"/>
              <w:jc w:val="center"/>
              <w:rPr>
                <w:rFonts w:eastAsia="Calibri"/>
              </w:rPr>
            </w:pPr>
          </w:p>
        </w:tc>
        <w:tc>
          <w:tcPr>
            <w:tcW w:w="1130" w:type="dxa"/>
            <w:gridSpan w:val="5"/>
            <w:vMerge/>
          </w:tcPr>
          <w:p w:rsidR="0018329B" w:rsidRPr="00EF1BB6" w:rsidRDefault="0018329B" w:rsidP="0020691F">
            <w:pPr>
              <w:autoSpaceDE w:val="0"/>
              <w:autoSpaceDN w:val="0"/>
              <w:jc w:val="center"/>
              <w:rPr>
                <w:rFonts w:eastAsia="Calibri"/>
                <w:sz w:val="16"/>
                <w:szCs w:val="16"/>
              </w:rPr>
            </w:pPr>
          </w:p>
        </w:tc>
        <w:tc>
          <w:tcPr>
            <w:tcW w:w="1139" w:type="dxa"/>
            <w:gridSpan w:val="5"/>
            <w:vMerge/>
          </w:tcPr>
          <w:p w:rsidR="0018329B" w:rsidRPr="00EF1BB6" w:rsidRDefault="0018329B" w:rsidP="0020691F">
            <w:pPr>
              <w:autoSpaceDE w:val="0"/>
              <w:autoSpaceDN w:val="0"/>
              <w:jc w:val="center"/>
              <w:rPr>
                <w:rFonts w:eastAsia="Calibri"/>
                <w:sz w:val="16"/>
                <w:szCs w:val="16"/>
              </w:rPr>
            </w:pPr>
          </w:p>
        </w:tc>
        <w:tc>
          <w:tcPr>
            <w:tcW w:w="993" w:type="dxa"/>
            <w:gridSpan w:val="2"/>
            <w:vMerge/>
          </w:tcPr>
          <w:p w:rsidR="0018329B" w:rsidRPr="00EF1BB6" w:rsidRDefault="0018329B" w:rsidP="0020691F">
            <w:pPr>
              <w:autoSpaceDE w:val="0"/>
              <w:autoSpaceDN w:val="0"/>
              <w:jc w:val="center"/>
              <w:rPr>
                <w:rFonts w:eastAsia="Calibri"/>
                <w:sz w:val="16"/>
                <w:szCs w:val="16"/>
              </w:rPr>
            </w:pPr>
          </w:p>
        </w:tc>
        <w:tc>
          <w:tcPr>
            <w:tcW w:w="567"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18329B" w:rsidRPr="00EF1BB6" w:rsidRDefault="0018329B"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18329B" w:rsidRPr="00EF1BB6" w:rsidRDefault="0018329B"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18329B" w:rsidRPr="00EF1BB6" w:rsidRDefault="0018329B" w:rsidP="0020691F">
            <w:pPr>
              <w:autoSpaceDE w:val="0"/>
              <w:autoSpaceDN w:val="0"/>
              <w:ind w:left="-84" w:right="-62"/>
              <w:jc w:val="center"/>
              <w:rPr>
                <w:rFonts w:eastAsia="Calibri"/>
                <w:bCs/>
                <w:sz w:val="16"/>
                <w:szCs w:val="16"/>
              </w:rPr>
            </w:pPr>
            <w:r w:rsidRPr="00EF1BB6">
              <w:rPr>
                <w:rFonts w:eastAsia="Calibri"/>
                <w:bCs/>
                <w:sz w:val="16"/>
                <w:szCs w:val="16"/>
              </w:rPr>
              <w:t>1039,3</w:t>
            </w:r>
          </w:p>
        </w:tc>
        <w:tc>
          <w:tcPr>
            <w:tcW w:w="851" w:type="dxa"/>
          </w:tcPr>
          <w:p w:rsidR="0018329B" w:rsidRPr="00EF1BB6" w:rsidRDefault="0018329B" w:rsidP="004A55AB">
            <w:pPr>
              <w:autoSpaceDE w:val="0"/>
              <w:autoSpaceDN w:val="0"/>
              <w:jc w:val="center"/>
              <w:rPr>
                <w:rFonts w:eastAsia="Calibri"/>
                <w:bCs/>
                <w:sz w:val="16"/>
                <w:szCs w:val="16"/>
              </w:rPr>
            </w:pPr>
            <w:r w:rsidRPr="00EF1BB6">
              <w:rPr>
                <w:rFonts w:eastAsia="Calibri"/>
                <w:bCs/>
                <w:sz w:val="16"/>
                <w:szCs w:val="16"/>
              </w:rPr>
              <w:t>333,7</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18329B" w:rsidRPr="00EF1BB6" w:rsidRDefault="0018329B" w:rsidP="0020691F">
            <w:pPr>
              <w:autoSpaceDE w:val="0"/>
              <w:autoSpaceDN w:val="0"/>
              <w:jc w:val="center"/>
              <w:rPr>
                <w:rFonts w:eastAsia="Calibri"/>
                <w:bCs/>
                <w:sz w:val="16"/>
                <w:szCs w:val="16"/>
              </w:rPr>
            </w:pPr>
            <w:r w:rsidRPr="00EF1BB6">
              <w:rPr>
                <w:rFonts w:eastAsia="Calibri"/>
                <w:bCs/>
                <w:sz w:val="16"/>
                <w:szCs w:val="16"/>
              </w:rPr>
              <w:t>0</w:t>
            </w:r>
          </w:p>
        </w:tc>
      </w:tr>
      <w:tr w:rsidR="00D27CA7" w:rsidRPr="00EF1BB6" w:rsidTr="0020691F">
        <w:tc>
          <w:tcPr>
            <w:tcW w:w="1121" w:type="dxa"/>
            <w:gridSpan w:val="2"/>
            <w:vMerge/>
          </w:tcPr>
          <w:p w:rsidR="00D27CA7" w:rsidRPr="00EF1BB6" w:rsidRDefault="00D27CA7" w:rsidP="0020691F">
            <w:pPr>
              <w:autoSpaceDE w:val="0"/>
              <w:autoSpaceDN w:val="0"/>
              <w:jc w:val="center"/>
              <w:rPr>
                <w:rFonts w:eastAsia="Calibri"/>
              </w:rPr>
            </w:pPr>
          </w:p>
        </w:tc>
        <w:tc>
          <w:tcPr>
            <w:tcW w:w="1130" w:type="dxa"/>
            <w:gridSpan w:val="5"/>
            <w:vMerge/>
          </w:tcPr>
          <w:p w:rsidR="00D27CA7" w:rsidRPr="00EF1BB6" w:rsidRDefault="00D27CA7" w:rsidP="0020691F">
            <w:pPr>
              <w:autoSpaceDE w:val="0"/>
              <w:autoSpaceDN w:val="0"/>
              <w:jc w:val="center"/>
              <w:rPr>
                <w:rFonts w:eastAsia="Calibri"/>
                <w:sz w:val="16"/>
                <w:szCs w:val="16"/>
              </w:rPr>
            </w:pPr>
          </w:p>
        </w:tc>
        <w:tc>
          <w:tcPr>
            <w:tcW w:w="1139"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2"/>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gridSpan w:val="4"/>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1134" w:type="dxa"/>
            <w:gridSpan w:val="2"/>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567" w:type="dxa"/>
          </w:tcPr>
          <w:p w:rsidR="00D27CA7" w:rsidRPr="00EF1BB6" w:rsidRDefault="00D27CA7" w:rsidP="0020691F">
            <w:pPr>
              <w:autoSpaceDE w:val="0"/>
              <w:autoSpaceDN w:val="0"/>
              <w:jc w:val="center"/>
              <w:rPr>
                <w:rFonts w:eastAsia="Calibri"/>
                <w:sz w:val="16"/>
                <w:szCs w:val="16"/>
              </w:rPr>
            </w:pPr>
            <w:proofErr w:type="spellStart"/>
            <w:r w:rsidRPr="00EF1BB6">
              <w:rPr>
                <w:rFonts w:eastAsia="Calibri"/>
                <w:sz w:val="16"/>
                <w:szCs w:val="16"/>
              </w:rPr>
              <w:t>x</w:t>
            </w:r>
            <w:proofErr w:type="spellEnd"/>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16"/>
                <w:szCs w:val="16"/>
              </w:rPr>
            </w:pPr>
          </w:p>
        </w:tc>
        <w:tc>
          <w:tcPr>
            <w:tcW w:w="860" w:type="dxa"/>
            <w:gridSpan w:val="2"/>
          </w:tcPr>
          <w:p w:rsidR="00D27CA7" w:rsidRPr="00EF1BB6" w:rsidRDefault="00D27CA7" w:rsidP="0020691F">
            <w:pPr>
              <w:autoSpaceDE w:val="0"/>
              <w:autoSpaceDN w:val="0"/>
              <w:jc w:val="center"/>
              <w:rPr>
                <w:rFonts w:eastAsia="Calibri"/>
                <w:bCs/>
                <w:sz w:val="16"/>
                <w:szCs w:val="16"/>
              </w:rPr>
            </w:pPr>
          </w:p>
        </w:tc>
        <w:tc>
          <w:tcPr>
            <w:tcW w:w="850" w:type="dxa"/>
          </w:tcPr>
          <w:p w:rsidR="00D27CA7" w:rsidRPr="00EF1BB6" w:rsidRDefault="00D27CA7" w:rsidP="0020691F">
            <w:pPr>
              <w:autoSpaceDE w:val="0"/>
              <w:autoSpaceDN w:val="0"/>
              <w:ind w:left="-84" w:right="-62"/>
              <w:jc w:val="center"/>
              <w:rPr>
                <w:rFonts w:eastAsia="Calibri"/>
                <w:bCs/>
                <w:sz w:val="16"/>
                <w:szCs w:val="16"/>
              </w:rPr>
            </w:pPr>
          </w:p>
        </w:tc>
        <w:tc>
          <w:tcPr>
            <w:tcW w:w="851" w:type="dxa"/>
          </w:tcPr>
          <w:p w:rsidR="00D27CA7" w:rsidRPr="00EF1BB6" w:rsidRDefault="00D27CA7" w:rsidP="0020691F">
            <w:pPr>
              <w:autoSpaceDE w:val="0"/>
              <w:autoSpaceDN w:val="0"/>
              <w:jc w:val="center"/>
              <w:rPr>
                <w:rFonts w:eastAsia="Calibri"/>
                <w:bCs/>
                <w:sz w:val="16"/>
                <w:szCs w:val="16"/>
              </w:rPr>
            </w:pPr>
          </w:p>
        </w:tc>
        <w:tc>
          <w:tcPr>
            <w:tcW w:w="851" w:type="dxa"/>
          </w:tcPr>
          <w:p w:rsidR="00D27CA7" w:rsidRPr="00EF1BB6" w:rsidRDefault="00D27CA7" w:rsidP="0020691F">
            <w:pPr>
              <w:autoSpaceDE w:val="0"/>
              <w:autoSpaceDN w:val="0"/>
              <w:jc w:val="center"/>
              <w:rPr>
                <w:rFonts w:eastAsia="Calibri"/>
                <w:bCs/>
                <w:sz w:val="16"/>
                <w:szCs w:val="16"/>
              </w:rPr>
            </w:pPr>
          </w:p>
        </w:tc>
        <w:tc>
          <w:tcPr>
            <w:tcW w:w="851" w:type="dxa"/>
          </w:tcPr>
          <w:p w:rsidR="00D27CA7" w:rsidRPr="00EF1BB6" w:rsidRDefault="00D27CA7" w:rsidP="0020691F">
            <w:pPr>
              <w:autoSpaceDE w:val="0"/>
              <w:autoSpaceDN w:val="0"/>
              <w:jc w:val="center"/>
              <w:rPr>
                <w:rFonts w:eastAsia="Calibri"/>
                <w:bCs/>
                <w:sz w:val="16"/>
                <w:szCs w:val="16"/>
              </w:rPr>
            </w:pPr>
          </w:p>
        </w:tc>
        <w:tc>
          <w:tcPr>
            <w:tcW w:w="851" w:type="dxa"/>
          </w:tcPr>
          <w:p w:rsidR="00D27CA7" w:rsidRPr="00EF1BB6" w:rsidRDefault="00D27CA7" w:rsidP="0020691F">
            <w:pPr>
              <w:autoSpaceDE w:val="0"/>
              <w:autoSpaceDN w:val="0"/>
              <w:jc w:val="center"/>
              <w:rPr>
                <w:rFonts w:eastAsia="Calibri"/>
                <w:bCs/>
                <w:sz w:val="16"/>
                <w:szCs w:val="16"/>
              </w:rPr>
            </w:pPr>
          </w:p>
        </w:tc>
        <w:tc>
          <w:tcPr>
            <w:tcW w:w="851" w:type="dxa"/>
          </w:tcPr>
          <w:p w:rsidR="00D27CA7" w:rsidRPr="00EF1BB6" w:rsidRDefault="00D27CA7" w:rsidP="0020691F">
            <w:pPr>
              <w:autoSpaceDE w:val="0"/>
              <w:autoSpaceDN w:val="0"/>
              <w:jc w:val="center"/>
              <w:rPr>
                <w:rFonts w:eastAsia="Calibri"/>
                <w:bCs/>
                <w:sz w:val="16"/>
                <w:szCs w:val="16"/>
              </w:rPr>
            </w:pPr>
          </w:p>
        </w:tc>
        <w:tc>
          <w:tcPr>
            <w:tcW w:w="851" w:type="dxa"/>
          </w:tcPr>
          <w:p w:rsidR="00D27CA7" w:rsidRPr="00EF1BB6" w:rsidRDefault="00D27CA7" w:rsidP="0020691F">
            <w:pPr>
              <w:autoSpaceDE w:val="0"/>
              <w:autoSpaceDN w:val="0"/>
              <w:jc w:val="center"/>
              <w:rPr>
                <w:rFonts w:eastAsia="Calibri"/>
                <w:bCs/>
                <w:sz w:val="16"/>
                <w:szCs w:val="16"/>
              </w:rPr>
            </w:pPr>
          </w:p>
        </w:tc>
      </w:tr>
    </w:tbl>
    <w:p w:rsidR="0020691F" w:rsidRPr="009F7B86" w:rsidRDefault="0020691F" w:rsidP="0020691F">
      <w:pPr>
        <w:autoSpaceDE w:val="0"/>
        <w:autoSpaceDN w:val="0"/>
        <w:adjustRightInd w:val="0"/>
        <w:jc w:val="center"/>
        <w:rPr>
          <w:lang w:eastAsia="en-US"/>
        </w:rPr>
        <w:sectPr w:rsidR="0020691F" w:rsidRPr="009F7B86" w:rsidSect="0020691F">
          <w:pgSz w:w="16838" w:h="11906" w:orient="landscape"/>
          <w:pgMar w:top="1701" w:right="1134" w:bottom="851" w:left="1134" w:header="709" w:footer="709" w:gutter="0"/>
          <w:cols w:space="708"/>
          <w:docGrid w:linePitch="360"/>
        </w:sectPr>
      </w:pPr>
    </w:p>
    <w:p w:rsidR="00813BCD" w:rsidRPr="008A6FA7" w:rsidRDefault="00813BCD" w:rsidP="00B03E46">
      <w:pPr>
        <w:ind w:left="9790"/>
        <w:jc w:val="right"/>
      </w:pPr>
    </w:p>
    <w:sectPr w:rsidR="00813BCD"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66E71"/>
    <w:rsid w:val="0002101E"/>
    <w:rsid w:val="000213C4"/>
    <w:rsid w:val="00023F19"/>
    <w:rsid w:val="000262CB"/>
    <w:rsid w:val="00035687"/>
    <w:rsid w:val="0007188F"/>
    <w:rsid w:val="00083FC7"/>
    <w:rsid w:val="000A5CC6"/>
    <w:rsid w:val="000D01F3"/>
    <w:rsid w:val="00130CBD"/>
    <w:rsid w:val="001465B3"/>
    <w:rsid w:val="0018329B"/>
    <w:rsid w:val="0019674E"/>
    <w:rsid w:val="001D7345"/>
    <w:rsid w:val="001E5C03"/>
    <w:rsid w:val="001E743C"/>
    <w:rsid w:val="00202FDE"/>
    <w:rsid w:val="0020691F"/>
    <w:rsid w:val="002730CA"/>
    <w:rsid w:val="002A1C0B"/>
    <w:rsid w:val="002A4354"/>
    <w:rsid w:val="002F299B"/>
    <w:rsid w:val="003672D1"/>
    <w:rsid w:val="00370714"/>
    <w:rsid w:val="0038143A"/>
    <w:rsid w:val="003865CF"/>
    <w:rsid w:val="003B4918"/>
    <w:rsid w:val="003E3358"/>
    <w:rsid w:val="00456C85"/>
    <w:rsid w:val="004728FC"/>
    <w:rsid w:val="00480C2C"/>
    <w:rsid w:val="004A55AB"/>
    <w:rsid w:val="004E048B"/>
    <w:rsid w:val="0055049C"/>
    <w:rsid w:val="00655BF7"/>
    <w:rsid w:val="00666E71"/>
    <w:rsid w:val="0067689D"/>
    <w:rsid w:val="006D7B49"/>
    <w:rsid w:val="006F76B1"/>
    <w:rsid w:val="007025AE"/>
    <w:rsid w:val="00737440"/>
    <w:rsid w:val="0074770D"/>
    <w:rsid w:val="00775A32"/>
    <w:rsid w:val="007E69DA"/>
    <w:rsid w:val="00800BF0"/>
    <w:rsid w:val="00813BCD"/>
    <w:rsid w:val="00843E82"/>
    <w:rsid w:val="00852FFF"/>
    <w:rsid w:val="008859F5"/>
    <w:rsid w:val="0089604E"/>
    <w:rsid w:val="008B34F8"/>
    <w:rsid w:val="008C616B"/>
    <w:rsid w:val="008D0C41"/>
    <w:rsid w:val="00960F11"/>
    <w:rsid w:val="009A3200"/>
    <w:rsid w:val="009E32E0"/>
    <w:rsid w:val="009F7B86"/>
    <w:rsid w:val="00A0474E"/>
    <w:rsid w:val="00A336A5"/>
    <w:rsid w:val="00A36ECC"/>
    <w:rsid w:val="00A47F00"/>
    <w:rsid w:val="00A55C63"/>
    <w:rsid w:val="00A629D7"/>
    <w:rsid w:val="00A76052"/>
    <w:rsid w:val="00A909C8"/>
    <w:rsid w:val="00A92F92"/>
    <w:rsid w:val="00AE04B0"/>
    <w:rsid w:val="00AE3DFC"/>
    <w:rsid w:val="00B03E46"/>
    <w:rsid w:val="00B22248"/>
    <w:rsid w:val="00B32F20"/>
    <w:rsid w:val="00B84EFE"/>
    <w:rsid w:val="00BA6BBB"/>
    <w:rsid w:val="00BB77C1"/>
    <w:rsid w:val="00BD1F48"/>
    <w:rsid w:val="00CC6E55"/>
    <w:rsid w:val="00D179A1"/>
    <w:rsid w:val="00D200F9"/>
    <w:rsid w:val="00D202EE"/>
    <w:rsid w:val="00D27CA7"/>
    <w:rsid w:val="00D66C8A"/>
    <w:rsid w:val="00DA5CEF"/>
    <w:rsid w:val="00DE2657"/>
    <w:rsid w:val="00E004B4"/>
    <w:rsid w:val="00E660FA"/>
    <w:rsid w:val="00EA58FD"/>
    <w:rsid w:val="00EF1BB6"/>
    <w:rsid w:val="00F3166A"/>
    <w:rsid w:val="00F54316"/>
    <w:rsid w:val="00F8696B"/>
    <w:rsid w:val="00F93B2E"/>
    <w:rsid w:val="00FB54AC"/>
    <w:rsid w:val="00FD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8">
    <w:name w:val="No Spacing"/>
    <w:uiPriority w:val="1"/>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uiPriority w:val="99"/>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uiPriority w:val="99"/>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uiPriority w:val="99"/>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E6018B34A61AF3FC84D72F44D78CEB5FEB0185D723E2C6CE2A13E63AD351D1A069B04F5CE9A44218E404FM3K" TargetMode="External"/><Relationship Id="rId3" Type="http://schemas.openxmlformats.org/officeDocument/2006/relationships/settings" Target="settings.xml"/><Relationship Id="rId7" Type="http://schemas.openxmlformats.org/officeDocument/2006/relationships/hyperlink" Target="consultantplus://offline/ref=481E6018B34A61AF3FC84D72F44D78CEB5FEB0185D723E2C6CE2A13E63AD351D1A069B04F5CE9A442183464FM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1E6018B34A61AF3FC84D72F44D78CEB5FEB0185D723E2C6CE2A13E63AD351D1A069B04F5CE9A4B2483464FM0K" TargetMode="External"/><Relationship Id="rId11" Type="http://schemas.openxmlformats.org/officeDocument/2006/relationships/theme" Target="theme/theme1.xml"/><Relationship Id="rId5" Type="http://schemas.openxmlformats.org/officeDocument/2006/relationships/hyperlink" Target="consultantplus://offline/ref=231BAEA7399E9195E33CE576BCEA2857CF24333717F10476DB0625FA55F6258110A2AD07F775C74CB06DDFB1V7jB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1E6018B34A61AF3FC84D72F44D78CEB5FEB0185D723E2C6CE2A13E63AD351D1A069B04F5CE9A44218E404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33</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4</cp:revision>
  <cp:lastPrinted>2022-06-29T08:07:00Z</cp:lastPrinted>
  <dcterms:created xsi:type="dcterms:W3CDTF">2022-06-02T13:41:00Z</dcterms:created>
  <dcterms:modified xsi:type="dcterms:W3CDTF">2022-06-29T09:00:00Z</dcterms:modified>
</cp:coreProperties>
</file>