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14" w:rsidRDefault="00CF7A14" w:rsidP="00CF7A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CF7A14" w:rsidRDefault="00CF7A14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CF7A14" w:rsidRDefault="00CF7A14" w:rsidP="00CF7A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CF7A14" w:rsidRDefault="00CF7A14" w:rsidP="00CF7A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F7A14" w:rsidRDefault="00CF7A14" w:rsidP="00CF7A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CF7A14" w:rsidRDefault="00CF7A14" w:rsidP="00CF7A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CF7A14" w:rsidRDefault="00CF7A14" w:rsidP="00CF7A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30.07.2022</w:t>
      </w:r>
      <w:r>
        <w:rPr>
          <w:rFonts w:ascii="Times New Roman" w:hAnsi="Times New Roman"/>
        </w:rPr>
        <w:t>)</w:t>
      </w:r>
    </w:p>
    <w:p w:rsidR="00CF7A14" w:rsidRDefault="00CF7A14" w:rsidP="00CF7A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CF7A14" w:rsidRPr="00CF7A14" w:rsidRDefault="00DD302A" w:rsidP="00CF7A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Космовский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DD302A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DD302A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077" w:type="dxa"/>
            <w:vAlign w:val="center"/>
          </w:tcPr>
          <w:p w:rsid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DD302A" w:rsidRDefault="00DD302A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DD302A" w:rsidRPr="00DD302A" w:rsidRDefault="00DD302A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D302A" w:rsidRPr="00CF7A14" w:rsidTr="00DD302A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407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164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DD302A" w:rsidRPr="00CF7A14" w:rsidTr="00DD302A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D302A" w:rsidRPr="00CF7A14" w:rsidTr="00DD302A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164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DD302A" w:rsidRPr="00CF7A14" w:rsidTr="00DD302A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407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Речной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Лесхозный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Ленинский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Пирогова Сюзанна Владимировна, дата рождения - 20 апреля 1987 года, уровень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Шемуршинское районное отделение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P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Южный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занимаемая должность, род занятий - пенсинер,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P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Карабай - Шемуршинский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Буяновский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Большебуяновский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  <w:p w:rsidR="00DD302A" w:rsidRPr="00DD302A" w:rsidRDefault="00DD302A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29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Малобуяновский</w:t>
      </w:r>
      <w:r w:rsidR="00CF7A14">
        <w:rPr>
          <w:rFonts w:ascii="Times New Roman" w:hAnsi="Times New Roman"/>
          <w:b/>
          <w:sz w:val="24"/>
        </w:rPr>
        <w:t xml:space="preserve">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Трехизб - Шемуршинский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34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Трехбалтаевский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Атнагуллов Миназим Минетдинович, дата рождения - 15 февраля 1961 года, уровень образования - высшее, сведения о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37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Байдеряковский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42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Чепкас - Никольский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Лукиянов Николай Иванович, дата рождения - 31 августа 1973 года, уровень образования - среднее общее, основное место работы или службы, занимаемая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48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Асановский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49</w:t>
            </w:r>
          </w:p>
        </w:tc>
        <w:tc>
          <w:tcPr>
            <w:tcW w:w="3972" w:type="dxa"/>
            <w:vAlign w:val="center"/>
          </w:tcPr>
          <w:p w:rsid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  <w:p w:rsidR="00DD302A" w:rsidRPr="00DD302A" w:rsidRDefault="00DD302A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50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P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Бичурга - Баишевский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55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P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Старочукальский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57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DD302A" w:rsidRPr="00DD302A" w:rsidRDefault="00DD302A" w:rsidP="00CF7A14">
      <w:pPr>
        <w:jc w:val="center"/>
        <w:rPr>
          <w:rFonts w:ascii="Times New Roman" w:hAnsi="Times New Roman"/>
          <w:sz w:val="20"/>
          <w:lang w:val="en-US"/>
        </w:rPr>
      </w:pPr>
    </w:p>
    <w:p w:rsidR="00CF7A14" w:rsidRDefault="00DD302A" w:rsidP="00CF7A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Чукальский </w:t>
      </w:r>
      <w:r w:rsidR="00CF7A14"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59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 xml:space="preserve"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</w:t>
            </w: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CF7A14" w:rsidRDefault="00CF7A14" w:rsidP="00CF7A14">
      <w:pPr>
        <w:jc w:val="center"/>
        <w:rPr>
          <w:rFonts w:ascii="Times New Roman" w:hAnsi="Times New Roman"/>
          <w:sz w:val="20"/>
        </w:rPr>
      </w:pPr>
    </w:p>
    <w:p w:rsidR="00CF7A14" w:rsidRDefault="00CF7A14" w:rsidP="00CF7A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Космовский № 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10.12.1985</w:t>
            </w:r>
          </w:p>
        </w:tc>
        <w:tc>
          <w:tcPr>
            <w:tcW w:w="7376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Осужден по ч. 1 ст. 264 УК РФ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Ленинский № 4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20.12.1994</w:t>
            </w:r>
          </w:p>
        </w:tc>
        <w:tc>
          <w:tcPr>
            <w:tcW w:w="7376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Осуждена по ч. 1 ст. 159 УК РФ 2016 г.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Осужден 14.10.1998 г. Шемуршинским районным судом Чувашской Республики по ч.1 ст. 213 УК РФ, погашена 14.04.1999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 07.09.2008 г., погашена 23.03.2010</w:t>
            </w:r>
          </w:p>
        </w:tc>
      </w:tr>
      <w:tr w:rsidR="00DD302A" w:rsidRPr="00CF7A14" w:rsidTr="00CF7A14"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Бичурга - Баишевский № 15</w:t>
            </w:r>
          </w:p>
        </w:tc>
        <w:tc>
          <w:tcPr>
            <w:tcW w:w="3972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CF7A14" w:rsidRPr="00CF7A14" w:rsidRDefault="00CF7A14" w:rsidP="00CF7A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F7A14">
              <w:rPr>
                <w:rFonts w:ascii="Times New Roman" w:eastAsiaTheme="minorHAnsi" w:hAnsi="Times New Roman"/>
                <w:sz w:val="20"/>
              </w:rPr>
              <w:t>Осужден 1999 году по ст. 213 ч.1 УК РФ, погашена 01.01.2001</w:t>
            </w:r>
          </w:p>
        </w:tc>
      </w:tr>
    </w:tbl>
    <w:p w:rsidR="00835BCA" w:rsidRPr="00CF7A14" w:rsidRDefault="00835BCA" w:rsidP="00CF7A14">
      <w:pPr>
        <w:jc w:val="center"/>
        <w:rPr>
          <w:rFonts w:ascii="Times New Roman" w:hAnsi="Times New Roman"/>
          <w:sz w:val="20"/>
        </w:rPr>
      </w:pPr>
    </w:p>
    <w:sectPr w:rsidR="00835BCA" w:rsidRPr="00CF7A14" w:rsidSect="00CF7A14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2A" w:rsidRDefault="00504B2A" w:rsidP="00CF7A14">
      <w:pPr>
        <w:spacing w:after="0" w:line="240" w:lineRule="auto"/>
      </w:pPr>
      <w:r>
        <w:separator/>
      </w:r>
    </w:p>
  </w:endnote>
  <w:endnote w:type="continuationSeparator" w:id="0">
    <w:p w:rsidR="00504B2A" w:rsidRDefault="00504B2A" w:rsidP="00C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14" w:rsidRPr="00CF7A14" w:rsidRDefault="00CF7A14" w:rsidP="00CF7A14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30.07.2022 16:07.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DD302A">
      <w:rPr>
        <w:rFonts w:ascii="Times New Roman" w:hAnsi="Times New Roman"/>
        <w:noProof/>
      </w:rPr>
      <w:t>26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DD302A">
      <w:rPr>
        <w:rFonts w:ascii="Times New Roman" w:hAnsi="Times New Roman"/>
        <w:noProof/>
      </w:rPr>
      <w:t>26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2A" w:rsidRDefault="00504B2A" w:rsidP="00CF7A14">
      <w:pPr>
        <w:spacing w:after="0" w:line="240" w:lineRule="auto"/>
      </w:pPr>
      <w:r>
        <w:separator/>
      </w:r>
    </w:p>
  </w:footnote>
  <w:footnote w:type="continuationSeparator" w:id="0">
    <w:p w:rsidR="00504B2A" w:rsidRDefault="00504B2A" w:rsidP="00CF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A14"/>
    <w:rsid w:val="00504B2A"/>
    <w:rsid w:val="00835BCA"/>
    <w:rsid w:val="00CF7A14"/>
    <w:rsid w:val="00DD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A14"/>
  </w:style>
  <w:style w:type="paragraph" w:styleId="a5">
    <w:name w:val="footer"/>
    <w:basedOn w:val="a"/>
    <w:link w:val="a6"/>
    <w:uiPriority w:val="99"/>
    <w:semiHidden/>
    <w:unhideWhenUsed/>
    <w:rsid w:val="00C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A14"/>
  </w:style>
  <w:style w:type="table" w:styleId="a7">
    <w:name w:val="Table Grid"/>
    <w:basedOn w:val="a1"/>
    <w:uiPriority w:val="59"/>
    <w:rsid w:val="00CF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6907</Words>
  <Characters>39370</Characters>
  <Application>Microsoft Office Word</Application>
  <DocSecurity>0</DocSecurity>
  <Lines>328</Lines>
  <Paragraphs>92</Paragraphs>
  <ScaleCrop>false</ScaleCrop>
  <Company/>
  <LinksUpToDate>false</LinksUpToDate>
  <CharactersWithSpaces>46185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2022-07-30T13:10:00Z</dcterms:created>
  <dcterms:modified xsi:type="dcterms:W3CDTF">2022-07-30T13:10:00Z</dcterms:modified>
</cp:coreProperties>
</file>