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F38D2A1" wp14:editId="71F54B4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27FE4" w:rsidRPr="00765D82" w:rsidRDefault="00927FE4" w:rsidP="00E25291">
      <w:pPr>
        <w:pStyle w:val="ConsPlusTitle"/>
        <w:widowControl w:val="0"/>
        <w:ind w:right="4535"/>
        <w:jc w:val="both"/>
        <w:rPr>
          <w:b w:val="0"/>
          <w:sz w:val="24"/>
          <w:szCs w:val="24"/>
        </w:rPr>
      </w:pPr>
      <w:r w:rsidRPr="00765D82">
        <w:rPr>
          <w:b w:val="0"/>
          <w:sz w:val="24"/>
          <w:szCs w:val="24"/>
        </w:rPr>
        <w:t>Об утверждении схем</w:t>
      </w:r>
      <w:r>
        <w:rPr>
          <w:b w:val="0"/>
          <w:sz w:val="24"/>
          <w:szCs w:val="24"/>
        </w:rPr>
        <w:t>ы</w:t>
      </w:r>
      <w:r w:rsidRPr="00765D82">
        <w:rPr>
          <w:b w:val="0"/>
          <w:sz w:val="24"/>
          <w:szCs w:val="24"/>
        </w:rPr>
        <w:t xml:space="preserve"> размещения нестационарных торговых объектов на</w:t>
      </w:r>
      <w:r w:rsidR="00FA044C">
        <w:rPr>
          <w:b w:val="0"/>
          <w:sz w:val="24"/>
          <w:szCs w:val="24"/>
        </w:rPr>
        <w:t xml:space="preserve"> территории </w:t>
      </w:r>
      <w:proofErr w:type="spellStart"/>
      <w:r w:rsidR="00FA044C">
        <w:rPr>
          <w:b w:val="0"/>
          <w:sz w:val="24"/>
          <w:szCs w:val="24"/>
        </w:rPr>
        <w:t>Шумерлинского</w:t>
      </w:r>
      <w:proofErr w:type="spellEnd"/>
      <w:r w:rsidR="00FA044C">
        <w:rPr>
          <w:b w:val="0"/>
          <w:sz w:val="24"/>
          <w:szCs w:val="24"/>
        </w:rPr>
        <w:t xml:space="preserve"> муниципального округа </w:t>
      </w:r>
      <w:r>
        <w:rPr>
          <w:b w:val="0"/>
          <w:sz w:val="24"/>
          <w:szCs w:val="24"/>
        </w:rPr>
        <w:t>Чувашской Республики</w:t>
      </w: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3101D1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01D1">
        <w:rPr>
          <w:rFonts w:ascii="Times New Roman" w:hAnsi="Times New Roman"/>
          <w:sz w:val="24"/>
          <w:szCs w:val="24"/>
        </w:rPr>
        <w:t>В соответствии со ст. 10 Федерального закона от 28.12.2009 № 381 - ФЗ «Об основах государственного регулирования торговой деятельности в Российской Федерации», ст. 5 Закона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</w:t>
      </w:r>
      <w:bookmarkStart w:id="0" w:name="_GoBack"/>
      <w:bookmarkEnd w:id="0"/>
      <w:r w:rsidRPr="003101D1">
        <w:rPr>
          <w:rFonts w:ascii="Times New Roman" w:hAnsi="Times New Roman"/>
          <w:sz w:val="24"/>
          <w:szCs w:val="24"/>
        </w:rPr>
        <w:t>вашской Республики «О розничных рынках», приказом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</w:t>
      </w:r>
      <w:r w:rsidR="00521406">
        <w:rPr>
          <w:rFonts w:ascii="Times New Roman" w:hAnsi="Times New Roman"/>
          <w:sz w:val="24"/>
          <w:szCs w:val="24"/>
        </w:rPr>
        <w:t>тационарных торговых объектов»</w:t>
      </w:r>
    </w:p>
    <w:p w:rsidR="00521406" w:rsidRDefault="00521406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E252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18607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86070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186070">
        <w:rPr>
          <w:rFonts w:ascii="Times New Roman" w:hAnsi="Times New Roman"/>
          <w:sz w:val="24"/>
          <w:szCs w:val="24"/>
        </w:rPr>
        <w:t>п</w:t>
      </w:r>
      <w:proofErr w:type="gramEnd"/>
      <w:r w:rsidRPr="00186070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B109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B109C">
        <w:rPr>
          <w:rFonts w:ascii="Times New Roman" w:hAnsi="Times New Roman"/>
          <w:sz w:val="24"/>
          <w:szCs w:val="26"/>
        </w:rPr>
        <w:t>1.</w:t>
      </w:r>
      <w:r>
        <w:rPr>
          <w:rFonts w:ascii="Times New Roman" w:hAnsi="Times New Roman"/>
          <w:sz w:val="24"/>
          <w:szCs w:val="26"/>
        </w:rPr>
        <w:t xml:space="preserve"> </w:t>
      </w:r>
      <w:r w:rsidR="00D03844" w:rsidRPr="008B109C">
        <w:rPr>
          <w:rFonts w:ascii="Times New Roman" w:hAnsi="Times New Roman"/>
          <w:sz w:val="24"/>
          <w:szCs w:val="26"/>
        </w:rPr>
        <w:t xml:space="preserve">Утвердить схему размещения нестационарных торговых объектов на территории </w:t>
      </w:r>
      <w:proofErr w:type="spellStart"/>
      <w:r w:rsidR="00D03844" w:rsidRPr="008B109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D03844" w:rsidRPr="008B109C">
        <w:rPr>
          <w:rFonts w:ascii="Times New Roman" w:hAnsi="Times New Roman"/>
          <w:sz w:val="24"/>
          <w:szCs w:val="26"/>
        </w:rPr>
        <w:t xml:space="preserve"> </w:t>
      </w:r>
      <w:r w:rsidR="00346802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D03844" w:rsidRPr="008B109C">
        <w:rPr>
          <w:rFonts w:ascii="Times New Roman" w:hAnsi="Times New Roman"/>
          <w:sz w:val="24"/>
          <w:szCs w:val="26"/>
        </w:rPr>
        <w:t>в соответствии с приложением к настоящему постановлению.</w:t>
      </w:r>
    </w:p>
    <w:p w:rsidR="004C5E1C" w:rsidRDefault="008B109C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</w:t>
      </w:r>
      <w:r w:rsidR="00C07CEA">
        <w:rPr>
          <w:rFonts w:ascii="Times New Roman" w:hAnsi="Times New Roman"/>
          <w:sz w:val="24"/>
          <w:szCs w:val="26"/>
        </w:rPr>
        <w:t xml:space="preserve"> </w:t>
      </w:r>
      <w:r w:rsidR="00C07CEA" w:rsidRPr="00C07CEA">
        <w:rPr>
          <w:rFonts w:ascii="Times New Roman" w:hAnsi="Times New Roman"/>
          <w:sz w:val="24"/>
          <w:szCs w:val="26"/>
        </w:rPr>
        <w:t>Признать утратившим</w:t>
      </w:r>
      <w:r w:rsidR="00C07CEA">
        <w:rPr>
          <w:rFonts w:ascii="Times New Roman" w:hAnsi="Times New Roman"/>
          <w:sz w:val="24"/>
          <w:szCs w:val="26"/>
        </w:rPr>
        <w:t>и</w:t>
      </w:r>
      <w:r w:rsidR="00C07CEA" w:rsidRPr="00C07CEA">
        <w:rPr>
          <w:rFonts w:ascii="Times New Roman" w:hAnsi="Times New Roman"/>
          <w:sz w:val="24"/>
          <w:szCs w:val="26"/>
        </w:rPr>
        <w:t xml:space="preserve"> силу</w:t>
      </w:r>
      <w:r w:rsidR="00C07CEA">
        <w:rPr>
          <w:rFonts w:ascii="Times New Roman" w:hAnsi="Times New Roman"/>
          <w:sz w:val="24"/>
          <w:szCs w:val="26"/>
        </w:rPr>
        <w:t>: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района от </w:t>
      </w:r>
      <w:r w:rsidRPr="00C07CEA">
        <w:rPr>
          <w:rFonts w:ascii="Times New Roman" w:hAnsi="Times New Roman"/>
          <w:sz w:val="24"/>
          <w:szCs w:val="26"/>
        </w:rPr>
        <w:t>24.08.2020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409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C07CEA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C07CEA">
        <w:rPr>
          <w:rFonts w:ascii="Times New Roman" w:hAnsi="Times New Roman"/>
          <w:sz w:val="24"/>
          <w:szCs w:val="26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6"/>
        </w:rPr>
        <w:t>»;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района от </w:t>
      </w:r>
      <w:r w:rsidRPr="00C07CEA">
        <w:rPr>
          <w:rFonts w:ascii="Times New Roman" w:hAnsi="Times New Roman"/>
          <w:sz w:val="24"/>
          <w:szCs w:val="26"/>
        </w:rPr>
        <w:t>14.10.2021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519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C07CEA">
        <w:rPr>
          <w:rFonts w:ascii="Times New Roman" w:hAnsi="Times New Roman"/>
          <w:sz w:val="24"/>
          <w:szCs w:val="26"/>
        </w:rPr>
        <w:t xml:space="preserve">О внесении изменений в постановление администрации </w:t>
      </w:r>
      <w:proofErr w:type="spellStart"/>
      <w:r w:rsidRPr="00C07CEA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C07CEA">
        <w:rPr>
          <w:rFonts w:ascii="Times New Roman" w:hAnsi="Times New Roman"/>
          <w:sz w:val="24"/>
          <w:szCs w:val="26"/>
        </w:rPr>
        <w:t xml:space="preserve"> района от 24.08.2020 № 409 «Об утверждении схемы размещения нестационарных торговых объектов на территории </w:t>
      </w:r>
      <w:proofErr w:type="spellStart"/>
      <w:r w:rsidRPr="00C07CEA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C07CEA">
        <w:rPr>
          <w:rFonts w:ascii="Times New Roman" w:hAnsi="Times New Roman"/>
          <w:sz w:val="24"/>
          <w:szCs w:val="26"/>
        </w:rPr>
        <w:t xml:space="preserve"> района Чувашской Республики»</w:t>
      </w:r>
      <w:r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C07CEA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C07CEA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C07CEA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отдел экономики, земельных и имущественных отношений администрации </w:t>
      </w:r>
      <w:proofErr w:type="spellStart"/>
      <w:r w:rsidRPr="00C07CEA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C07CE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r w:rsidRPr="00C07CEA">
        <w:rPr>
          <w:rFonts w:ascii="Times New Roman" w:hAnsi="Times New Roman"/>
          <w:sz w:val="24"/>
          <w:szCs w:val="26"/>
        </w:rPr>
        <w:t>.</w:t>
      </w:r>
    </w:p>
    <w:p w:rsidR="00C07CEA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</w:t>
      </w:r>
      <w:r w:rsidRPr="004C5E1C">
        <w:rPr>
          <w:rFonts w:ascii="Times New Roman" w:hAnsi="Times New Roman"/>
          <w:sz w:val="24"/>
          <w:szCs w:val="26"/>
        </w:rPr>
        <w:t xml:space="preserve">Настоящее постановление вступает в силу после его опубликования в </w:t>
      </w:r>
      <w:r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округа» и подлежит размещению на официальном сайте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 в информационно-телекоммуникационной сети «Интернет»</w:t>
      </w:r>
    </w:p>
    <w:p w:rsidR="00C07CEA" w:rsidRPr="008B109C" w:rsidRDefault="00C07CEA" w:rsidP="00E25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745B57" w:rsidRDefault="00745B57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25291" w:rsidRDefault="00E25291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5B1A1B" w:rsidRDefault="00123C6D" w:rsidP="00E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E25291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A468C4" w:rsidRDefault="00A468C4">
      <w:pPr>
        <w:rPr>
          <w:rFonts w:ascii="Times New Roman" w:hAnsi="Times New Roman"/>
          <w:sz w:val="24"/>
          <w:szCs w:val="26"/>
        </w:rPr>
        <w:sectPr w:rsidR="00A468C4" w:rsidSect="00E2529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F414D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5B1A1B" w:rsidRPr="00A468C4" w:rsidRDefault="008F414D" w:rsidP="008F41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_________№__________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Схема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</w:p>
    <w:p w:rsidR="005B1A1B" w:rsidRPr="008F414D" w:rsidRDefault="005B1A1B" w:rsidP="008F4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14D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8F414D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8F414D">
        <w:rPr>
          <w:rFonts w:ascii="Times New Roman" w:hAnsi="Times New Roman"/>
          <w:b/>
          <w:sz w:val="24"/>
          <w:szCs w:val="24"/>
        </w:rPr>
        <w:t xml:space="preserve"> </w:t>
      </w:r>
      <w:r w:rsidR="008F414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E25291" w:rsidRPr="00E25291">
        <w:t xml:space="preserve"> </w:t>
      </w:r>
      <w:r w:rsidR="00E25291" w:rsidRPr="00E25291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B1A1B" w:rsidRDefault="005B1A1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922"/>
        <w:gridCol w:w="2398"/>
        <w:gridCol w:w="2051"/>
        <w:gridCol w:w="2540"/>
        <w:gridCol w:w="2325"/>
        <w:gridCol w:w="1905"/>
        <w:gridCol w:w="1982"/>
      </w:tblGrid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Иная дополнительная информация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2в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56 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, возле д. 47а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- 8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,75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на земельный участок не разграничена, торговый объект – в частной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д. Лесные </w:t>
            </w:r>
            <w:proofErr w:type="spell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Туваны</w:t>
            </w:r>
            <w:proofErr w:type="spell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, возле дома № 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торгового объекта - 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Яндаши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ул. Николаева, между домами 18 б и 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S торгового объекта - 27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14D" w:rsidRPr="00663E5A" w:rsidTr="007A6EC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wordWrap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п. Дубовка, ул.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между д. 69</w:t>
            </w:r>
            <w:r w:rsidR="00663E5A" w:rsidRPr="00663E5A">
              <w:rPr>
                <w:rFonts w:ascii="Times New Roman" w:hAnsi="Times New Roman"/>
                <w:sz w:val="24"/>
                <w:szCs w:val="24"/>
              </w:rPr>
              <w:t xml:space="preserve"> и границей населенного пункта </w:t>
            </w: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S торгового объекта - 30 </w:t>
            </w:r>
            <w:proofErr w:type="spellStart"/>
            <w:r w:rsidRPr="00663E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14D" w:rsidRPr="00663E5A" w:rsidRDefault="008F414D" w:rsidP="008F4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36" w:rsidRDefault="00670A36" w:rsidP="0034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A36" w:rsidSect="003468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E4" w:rsidRDefault="00EB32E4">
      <w:pPr>
        <w:spacing w:after="0" w:line="240" w:lineRule="auto"/>
      </w:pPr>
      <w:r>
        <w:separator/>
      </w:r>
    </w:p>
  </w:endnote>
  <w:endnote w:type="continuationSeparator" w:id="0">
    <w:p w:rsidR="00EB32E4" w:rsidRDefault="00E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E4" w:rsidRDefault="00EB32E4">
      <w:pPr>
        <w:spacing w:after="0" w:line="240" w:lineRule="auto"/>
      </w:pPr>
      <w:r>
        <w:separator/>
      </w:r>
    </w:p>
  </w:footnote>
  <w:footnote w:type="continuationSeparator" w:id="0">
    <w:p w:rsidR="00EB32E4" w:rsidRDefault="00EB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69B226E"/>
    <w:multiLevelType w:val="hybridMultilevel"/>
    <w:tmpl w:val="AF0CD742"/>
    <w:lvl w:ilvl="0" w:tplc="CC8A4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01D1"/>
    <w:rsid w:val="00313A77"/>
    <w:rsid w:val="00325D17"/>
    <w:rsid w:val="0033034A"/>
    <w:rsid w:val="00343AB1"/>
    <w:rsid w:val="00346802"/>
    <w:rsid w:val="00374910"/>
    <w:rsid w:val="003B1BA4"/>
    <w:rsid w:val="00431056"/>
    <w:rsid w:val="00471859"/>
    <w:rsid w:val="004C5E1C"/>
    <w:rsid w:val="00521406"/>
    <w:rsid w:val="0056185E"/>
    <w:rsid w:val="00561DD4"/>
    <w:rsid w:val="005A76E6"/>
    <w:rsid w:val="005B1A1B"/>
    <w:rsid w:val="005F2C40"/>
    <w:rsid w:val="00663E5A"/>
    <w:rsid w:val="00670A36"/>
    <w:rsid w:val="006831FA"/>
    <w:rsid w:val="006A1D18"/>
    <w:rsid w:val="00745B57"/>
    <w:rsid w:val="00792240"/>
    <w:rsid w:val="007F2E5D"/>
    <w:rsid w:val="008B109C"/>
    <w:rsid w:val="008C1A55"/>
    <w:rsid w:val="008C34FB"/>
    <w:rsid w:val="008F414D"/>
    <w:rsid w:val="00927FE4"/>
    <w:rsid w:val="0096602C"/>
    <w:rsid w:val="009A6A13"/>
    <w:rsid w:val="00A45895"/>
    <w:rsid w:val="00A468C4"/>
    <w:rsid w:val="00AD46B8"/>
    <w:rsid w:val="00B818C5"/>
    <w:rsid w:val="00C04844"/>
    <w:rsid w:val="00C07CEA"/>
    <w:rsid w:val="00C159EA"/>
    <w:rsid w:val="00CC5ABC"/>
    <w:rsid w:val="00D03844"/>
    <w:rsid w:val="00D267B0"/>
    <w:rsid w:val="00D4567A"/>
    <w:rsid w:val="00D62115"/>
    <w:rsid w:val="00DA462F"/>
    <w:rsid w:val="00E25291"/>
    <w:rsid w:val="00E8103B"/>
    <w:rsid w:val="00EB32E4"/>
    <w:rsid w:val="00F63A96"/>
    <w:rsid w:val="00F849E9"/>
    <w:rsid w:val="00FA044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48</cp:revision>
  <cp:lastPrinted>2022-05-19T05:22:00Z</cp:lastPrinted>
  <dcterms:created xsi:type="dcterms:W3CDTF">2021-12-30T11:09:00Z</dcterms:created>
  <dcterms:modified xsi:type="dcterms:W3CDTF">2022-05-23T11:32:00Z</dcterms:modified>
</cp:coreProperties>
</file>