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991" w:rsidRPr="00913834" w:rsidRDefault="004C2991" w:rsidP="004C2991">
      <w:pPr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FBC16C6" wp14:editId="2DC279F4">
            <wp:simplePos x="0" y="0"/>
            <wp:positionH relativeFrom="column">
              <wp:posOffset>2586990</wp:posOffset>
            </wp:positionH>
            <wp:positionV relativeFrom="paragraph">
              <wp:posOffset>-464820</wp:posOffset>
            </wp:positionV>
            <wp:extent cx="733425" cy="923925"/>
            <wp:effectExtent l="0" t="0" r="9525" b="9525"/>
            <wp:wrapNone/>
            <wp:docPr id="1" name="Рисунок 1" descr="H:\Общая для обмена\2022 ГОД\Фирменные бланки\герб ч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:\Общая для обмена\2022 ГОД\Фирменные бланки\герб чб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</w:t>
      </w:r>
      <w:r>
        <w:rPr>
          <w:noProof/>
          <w:color w:val="000000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161"/>
        <w:gridCol w:w="1225"/>
        <w:gridCol w:w="4184"/>
      </w:tblGrid>
      <w:tr w:rsidR="004C2991" w:rsidRPr="00963974" w:rsidTr="003759CA">
        <w:trPr>
          <w:cantSplit/>
          <w:trHeight w:val="384"/>
        </w:trPr>
        <w:tc>
          <w:tcPr>
            <w:tcW w:w="4161" w:type="dxa"/>
            <w:hideMark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ЧĂВАШ РЕСПУБЛИКИ</w:t>
            </w:r>
          </w:p>
        </w:tc>
        <w:tc>
          <w:tcPr>
            <w:tcW w:w="1225" w:type="dxa"/>
            <w:vMerge w:val="restart"/>
          </w:tcPr>
          <w:p w:rsidR="004C2991" w:rsidRPr="00913834" w:rsidRDefault="004C2991" w:rsidP="003759CA">
            <w:pPr>
              <w:jc w:val="center"/>
              <w:rPr>
                <w:color w:val="000000"/>
              </w:rPr>
            </w:pPr>
          </w:p>
        </w:tc>
        <w:tc>
          <w:tcPr>
            <w:tcW w:w="4184" w:type="dxa"/>
            <w:hideMark/>
          </w:tcPr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ЧУВАШСКАЯ РЕСПУБЛИКА</w:t>
            </w:r>
          </w:p>
        </w:tc>
      </w:tr>
      <w:tr w:rsidR="004C2991" w:rsidRPr="00963974" w:rsidTr="003759CA">
        <w:trPr>
          <w:cantSplit/>
          <w:trHeight w:val="1785"/>
        </w:trPr>
        <w:tc>
          <w:tcPr>
            <w:tcW w:w="4161" w:type="dxa"/>
          </w:tcPr>
          <w:p w:rsidR="004C2991" w:rsidRDefault="004C2991" w:rsidP="003759CA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 xml:space="preserve">ÇĚМĚРЛЕ </w:t>
            </w:r>
            <w:r w:rsidRPr="00DC6CE1">
              <w:rPr>
                <w:b/>
                <w:bCs/>
                <w:noProof/>
              </w:rPr>
              <w:t>МУНИЦИПАЛ</w:t>
            </w:r>
            <w:r>
              <w:rPr>
                <w:b/>
                <w:bCs/>
                <w:noProof/>
              </w:rPr>
              <w:t>Л</w:t>
            </w:r>
            <w:r w:rsidRPr="00DC6CE1">
              <w:rPr>
                <w:b/>
                <w:bCs/>
                <w:noProof/>
              </w:rPr>
              <w:t>Ă</w:t>
            </w:r>
          </w:p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ОКРУГĔН ДЕПУТАТСЕН ПУХĂВĚ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ЙЫШĂНУ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Pr="00913834" w:rsidRDefault="00D16ECA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18.05</w:t>
            </w:r>
            <w:r w:rsidR="004C2991" w:rsidRPr="00913834">
              <w:rPr>
                <w:noProof/>
                <w:color w:val="000000"/>
              </w:rPr>
              <w:t xml:space="preserve">.2022 </w:t>
            </w:r>
            <w:r>
              <w:rPr>
                <w:noProof/>
                <w:color w:val="000000"/>
              </w:rPr>
              <w:t>13/2</w:t>
            </w:r>
            <w:r w:rsidR="004C2991">
              <w:rPr>
                <w:noProof/>
                <w:color w:val="000000"/>
              </w:rPr>
              <w:t xml:space="preserve"> </w:t>
            </w:r>
            <w:r w:rsidR="004C2991" w:rsidRPr="00913834">
              <w:rPr>
                <w:noProof/>
                <w:color w:val="000000"/>
              </w:rPr>
              <w:t xml:space="preserve"> №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Ç</w:t>
            </w:r>
            <w:r w:rsidRPr="00913834">
              <w:rPr>
                <w:noProof/>
                <w:color w:val="000000"/>
              </w:rPr>
              <w:t>емěрле хули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C2991" w:rsidRPr="00913834" w:rsidRDefault="004C2991" w:rsidP="003759CA">
            <w:pPr>
              <w:rPr>
                <w:color w:val="000000"/>
              </w:rPr>
            </w:pPr>
          </w:p>
        </w:tc>
        <w:tc>
          <w:tcPr>
            <w:tcW w:w="4184" w:type="dxa"/>
          </w:tcPr>
          <w:p w:rsidR="004C2991" w:rsidRPr="00913834" w:rsidRDefault="004C2991" w:rsidP="003759CA">
            <w:pPr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СОБРАНИЕ ДЕПУТАТОВ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ШУМЕРЛИНСКОГО МУНИЦИПАЛЬНОГО ОКРУГА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913834">
              <w:rPr>
                <w:b/>
                <w:bCs/>
                <w:noProof/>
                <w:color w:val="000000"/>
              </w:rPr>
              <w:t>РЕШЕНИЕ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</w:p>
          <w:p w:rsidR="004C2991" w:rsidRDefault="00D16ECA" w:rsidP="003759CA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</w:rPr>
            </w:pPr>
            <w:r w:rsidRPr="00D16ECA">
              <w:rPr>
                <w:noProof/>
                <w:color w:val="000000"/>
              </w:rPr>
              <w:t>18.05.2022 № 13/</w:t>
            </w:r>
            <w:r>
              <w:rPr>
                <w:noProof/>
                <w:color w:val="000000"/>
              </w:rPr>
              <w:t>2</w:t>
            </w:r>
            <w:r w:rsidRPr="00D16ECA">
              <w:rPr>
                <w:noProof/>
                <w:color w:val="000000"/>
              </w:rPr>
              <w:t xml:space="preserve">  </w:t>
            </w:r>
          </w:p>
          <w:p w:rsidR="004C2991" w:rsidRPr="00913834" w:rsidRDefault="004C2991" w:rsidP="003759CA">
            <w:pPr>
              <w:autoSpaceDE w:val="0"/>
              <w:autoSpaceDN w:val="0"/>
              <w:adjustRightInd w:val="0"/>
              <w:jc w:val="center"/>
              <w:rPr>
                <w:bCs/>
                <w:noProof/>
                <w:color w:val="000000"/>
              </w:rPr>
            </w:pPr>
            <w:r w:rsidRPr="00913834">
              <w:rPr>
                <w:bCs/>
                <w:noProof/>
                <w:color w:val="000000"/>
              </w:rPr>
              <w:t>город Шумерля</w:t>
            </w:r>
          </w:p>
          <w:p w:rsidR="004C2991" w:rsidRPr="00913834" w:rsidRDefault="004C2991" w:rsidP="003759CA">
            <w:pPr>
              <w:jc w:val="center"/>
              <w:rPr>
                <w:noProof/>
                <w:color w:val="000000"/>
              </w:rPr>
            </w:pPr>
          </w:p>
        </w:tc>
      </w:tr>
    </w:tbl>
    <w:p w:rsidR="004C2991" w:rsidRPr="004C2991" w:rsidRDefault="00C15672" w:rsidP="004C2991">
      <w:pPr>
        <w:tabs>
          <w:tab w:val="left" w:pos="4536"/>
        </w:tabs>
        <w:ind w:right="4819"/>
        <w:jc w:val="both"/>
      </w:pPr>
      <w:r>
        <w:t xml:space="preserve">О внесении изменений в решение Собрания депутатов </w:t>
      </w:r>
      <w:proofErr w:type="spellStart"/>
      <w:r>
        <w:t>Шумерлинского</w:t>
      </w:r>
      <w:proofErr w:type="spellEnd"/>
      <w:r>
        <w:t xml:space="preserve"> муниципального округа от 25.02.2022 </w:t>
      </w:r>
      <w:r w:rsidR="003556CD">
        <w:t xml:space="preserve">       </w:t>
      </w:r>
      <w:r>
        <w:t>№ 7/</w:t>
      </w:r>
      <w:r w:rsidR="00F33B3D">
        <w:t>7</w:t>
      </w:r>
      <w:r>
        <w:t xml:space="preserve"> «</w:t>
      </w:r>
      <w:r w:rsidRPr="00C15672">
        <w:t xml:space="preserve">Об утверждении Положения о комиссии по  соблюдению требований к служебному  поведению лиц, замещающих муниципальные должности в </w:t>
      </w:r>
      <w:proofErr w:type="spellStart"/>
      <w:r w:rsidRPr="00C15672">
        <w:t>Шумерлинском</w:t>
      </w:r>
      <w:proofErr w:type="spellEnd"/>
      <w:r w:rsidRPr="00C15672">
        <w:t xml:space="preserve"> муниципальном округе Чувашской Республики, и урег</w:t>
      </w:r>
      <w:r>
        <w:t>улированию конфликта интересов»</w:t>
      </w:r>
    </w:p>
    <w:p w:rsidR="004C2991" w:rsidRPr="004C3A73" w:rsidRDefault="004C2991" w:rsidP="004C2991">
      <w:pPr>
        <w:ind w:right="5575"/>
        <w:jc w:val="both"/>
      </w:pPr>
    </w:p>
    <w:p w:rsidR="004C2991" w:rsidRPr="004F4241" w:rsidRDefault="004C2991" w:rsidP="004F4241">
      <w:pPr>
        <w:ind w:firstLine="709"/>
        <w:jc w:val="both"/>
      </w:pPr>
      <w:r w:rsidRPr="00ED303C">
        <w:t xml:space="preserve">В соответствии с </w:t>
      </w:r>
      <w:r w:rsidR="004F4241">
        <w:t xml:space="preserve">постановлением Кабинета Министров Чувашской Республики от 27.04.2022 № 181 «О </w:t>
      </w:r>
      <w:r w:rsidR="004F4241" w:rsidRPr="004F4241">
        <w:t>внесении изменений в п</w:t>
      </w:r>
      <w:r w:rsidR="004F4241">
        <w:t>остановление Кабинета Министров Ч</w:t>
      </w:r>
      <w:r w:rsidR="004F4241" w:rsidRPr="004F4241">
        <w:t xml:space="preserve">увашской </w:t>
      </w:r>
      <w:r w:rsidR="00F33B3D">
        <w:t>Р</w:t>
      </w:r>
      <w:r w:rsidR="004F4241" w:rsidRPr="004F4241">
        <w:t xml:space="preserve">еспублики от 23 мая 2012 г. </w:t>
      </w:r>
      <w:r w:rsidR="004F4241">
        <w:t xml:space="preserve">№ </w:t>
      </w:r>
      <w:r w:rsidR="004F4241" w:rsidRPr="004F4241">
        <w:t>191»</w:t>
      </w:r>
    </w:p>
    <w:p w:rsidR="004C2991" w:rsidRPr="004C3A73" w:rsidRDefault="004C2991" w:rsidP="004C2991">
      <w:pPr>
        <w:jc w:val="both"/>
      </w:pPr>
    </w:p>
    <w:p w:rsidR="004C2991" w:rsidRPr="004C3A73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Собрание депутатов </w:t>
      </w:r>
      <w:proofErr w:type="spellStart"/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>Шумерлинского</w:t>
      </w:r>
      <w:proofErr w:type="spellEnd"/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муниципального округа</w:t>
      </w:r>
    </w:p>
    <w:p w:rsidR="004C2991" w:rsidRPr="004C3A73" w:rsidRDefault="004C2991" w:rsidP="004C2991">
      <w:pPr>
        <w:pStyle w:val="a3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C3A73">
        <w:rPr>
          <w:rFonts w:ascii="Times New Roman" w:hAnsi="Times New Roman" w:cs="Times New Roman"/>
          <w:b/>
          <w:color w:val="auto"/>
          <w:sz w:val="24"/>
          <w:szCs w:val="24"/>
        </w:rPr>
        <w:t>Чувашской Республики решило:</w:t>
      </w:r>
    </w:p>
    <w:p w:rsidR="004C2991" w:rsidRPr="004C3A73" w:rsidRDefault="004C2991" w:rsidP="004C2991">
      <w:pPr>
        <w:jc w:val="both"/>
      </w:pPr>
    </w:p>
    <w:p w:rsidR="004F4241" w:rsidRDefault="004F4241" w:rsidP="004F4241">
      <w:pPr>
        <w:numPr>
          <w:ilvl w:val="0"/>
          <w:numId w:val="1"/>
        </w:numPr>
        <w:tabs>
          <w:tab w:val="clear" w:pos="1758"/>
          <w:tab w:val="num" w:pos="1134"/>
        </w:tabs>
        <w:ind w:left="0" w:firstLine="709"/>
        <w:jc w:val="both"/>
      </w:pPr>
      <w:r>
        <w:t xml:space="preserve">Внести в Положение </w:t>
      </w:r>
      <w:r w:rsidRPr="004F4241">
        <w:t xml:space="preserve">о комиссии по соблюдению требований к служебному  поведению лиц, замещающих муниципальные должности в </w:t>
      </w:r>
      <w:proofErr w:type="spellStart"/>
      <w:r w:rsidRPr="004F4241">
        <w:t>Шумерлинском</w:t>
      </w:r>
      <w:proofErr w:type="spellEnd"/>
      <w:r w:rsidRPr="004F4241">
        <w:t xml:space="preserve"> муниципальном округе Чувашской Республики, и урегулированию конфликта интересов</w:t>
      </w:r>
      <w:r>
        <w:t xml:space="preserve">, утвержденное </w:t>
      </w:r>
      <w:r w:rsidRPr="004F4241">
        <w:t>решение</w:t>
      </w:r>
      <w:r>
        <w:t>м</w:t>
      </w:r>
      <w:r w:rsidRPr="004F4241">
        <w:t xml:space="preserve"> Собрания депутатов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 от 25.02.2022 № 7/</w:t>
      </w:r>
      <w:r w:rsidR="00F33B3D">
        <w:t>7</w:t>
      </w:r>
      <w:r w:rsidRPr="004F4241">
        <w:t xml:space="preserve"> </w:t>
      </w:r>
      <w:r>
        <w:t xml:space="preserve"> следующие изменения:</w:t>
      </w:r>
    </w:p>
    <w:p w:rsidR="004F4241" w:rsidRDefault="004F4241" w:rsidP="004F4241">
      <w:pPr>
        <w:ind w:firstLine="709"/>
        <w:jc w:val="both"/>
      </w:pPr>
      <w:r>
        <w:t>- в абзаце втором пункта 6 слова «</w:t>
      </w:r>
      <w:r w:rsidRPr="004F4241">
        <w:t xml:space="preserve">председатель Собрания депутатов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</w:t>
      </w:r>
      <w:r>
        <w:t xml:space="preserve">» заменить словами «заместитель председателя </w:t>
      </w:r>
      <w:r w:rsidRPr="004F4241">
        <w:t xml:space="preserve">Собрания депутатов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</w:t>
      </w:r>
      <w:r>
        <w:t>»;</w:t>
      </w:r>
    </w:p>
    <w:p w:rsidR="004F4241" w:rsidRPr="004F4241" w:rsidRDefault="004F4241" w:rsidP="004F4241">
      <w:pPr>
        <w:ind w:firstLine="709"/>
        <w:jc w:val="both"/>
      </w:pPr>
      <w:r>
        <w:t>- в пункте 8 слова «</w:t>
      </w:r>
      <w:r w:rsidRPr="004F4241">
        <w:t xml:space="preserve">главы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</w:t>
      </w:r>
      <w:r>
        <w:t xml:space="preserve">» заменить словами «председателя </w:t>
      </w:r>
      <w:r w:rsidRPr="004F4241">
        <w:t xml:space="preserve">Собрания депутатов </w:t>
      </w:r>
      <w:proofErr w:type="spellStart"/>
      <w:r w:rsidRPr="004F4241">
        <w:t>Шумерлинского</w:t>
      </w:r>
      <w:proofErr w:type="spellEnd"/>
      <w:r w:rsidRPr="004F4241">
        <w:t xml:space="preserve"> муниципального округа</w:t>
      </w:r>
      <w:r>
        <w:t>».</w:t>
      </w:r>
    </w:p>
    <w:p w:rsidR="004C2991" w:rsidRPr="00EC3DD4" w:rsidRDefault="004C2991" w:rsidP="004F4241">
      <w:pPr>
        <w:numPr>
          <w:ilvl w:val="0"/>
          <w:numId w:val="1"/>
        </w:numPr>
        <w:tabs>
          <w:tab w:val="clear" w:pos="1758"/>
          <w:tab w:val="num" w:pos="1134"/>
        </w:tabs>
        <w:ind w:left="0" w:firstLine="709"/>
        <w:jc w:val="both"/>
      </w:pPr>
      <w:r w:rsidRPr="004C3A73">
        <w:t xml:space="preserve">Настоящее решение вступает в силу </w:t>
      </w:r>
      <w:r>
        <w:t xml:space="preserve">после его официального </w:t>
      </w:r>
      <w:r w:rsidRPr="004C3A73">
        <w:t>опубликовани</w:t>
      </w:r>
      <w:r>
        <w:t>я</w:t>
      </w:r>
      <w:r w:rsidRPr="004C3A73">
        <w:t xml:space="preserve"> в </w:t>
      </w:r>
      <w:r w:rsidR="00B8191B">
        <w:t xml:space="preserve">периодическом печатном </w:t>
      </w:r>
      <w:r w:rsidRPr="004C3A73">
        <w:t>издании «</w:t>
      </w:r>
      <w:r w:rsidRPr="00C56708">
        <w:t xml:space="preserve">Вестник </w:t>
      </w:r>
      <w:proofErr w:type="spellStart"/>
      <w:r w:rsidRPr="00C56708">
        <w:t>Шумерлинского</w:t>
      </w:r>
      <w:proofErr w:type="spellEnd"/>
      <w:r w:rsidRPr="00C56708">
        <w:t xml:space="preserve"> </w:t>
      </w:r>
      <w:r w:rsidR="00B8191B">
        <w:t>муниципального округа</w:t>
      </w:r>
      <w:r w:rsidRPr="004C3A73">
        <w:t xml:space="preserve">» и </w:t>
      </w:r>
      <w:r>
        <w:t xml:space="preserve">подлежит размещению </w:t>
      </w:r>
      <w:r w:rsidRPr="004C3A73">
        <w:t xml:space="preserve">на официальном сайте </w:t>
      </w:r>
      <w:proofErr w:type="spellStart"/>
      <w:r w:rsidRPr="004C3A73">
        <w:t>Шумерлинского</w:t>
      </w:r>
      <w:proofErr w:type="spellEnd"/>
      <w:r w:rsidRPr="004C3A73">
        <w:t xml:space="preserve"> </w:t>
      </w:r>
      <w:r>
        <w:t xml:space="preserve">муниципального округа </w:t>
      </w:r>
      <w:r w:rsidRPr="00EC3DD4">
        <w:t>в информационно-телекоммуникационной сети «</w:t>
      </w:r>
      <w:r w:rsidR="00B8191B" w:rsidRPr="00EC3DD4">
        <w:t>Интернет</w:t>
      </w:r>
      <w:r w:rsidRPr="00EC3DD4">
        <w:t>».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5637"/>
        <w:gridCol w:w="3827"/>
      </w:tblGrid>
      <w:tr w:rsidR="003556CD" w:rsidRPr="006F58F5" w:rsidTr="00DD53FC">
        <w:tc>
          <w:tcPr>
            <w:tcW w:w="5637" w:type="dxa"/>
            <w:hideMark/>
          </w:tcPr>
          <w:p w:rsidR="003556CD" w:rsidRDefault="003556CD" w:rsidP="00DD53FC">
            <w:pPr>
              <w:jc w:val="both"/>
              <w:outlineLvl w:val="1"/>
            </w:pPr>
          </w:p>
          <w:p w:rsidR="003556CD" w:rsidRDefault="003556CD" w:rsidP="00DD53FC">
            <w:pPr>
              <w:jc w:val="both"/>
              <w:outlineLvl w:val="1"/>
            </w:pPr>
          </w:p>
          <w:p w:rsidR="003556CD" w:rsidRDefault="003556CD" w:rsidP="00DD53FC">
            <w:pPr>
              <w:jc w:val="both"/>
              <w:outlineLvl w:val="1"/>
            </w:pPr>
            <w:r w:rsidRPr="00C609E3">
              <w:t xml:space="preserve">Председатель Собрания депутатов </w:t>
            </w:r>
          </w:p>
          <w:p w:rsidR="003556CD" w:rsidRDefault="003556CD" w:rsidP="00DD53FC">
            <w:pPr>
              <w:jc w:val="both"/>
              <w:outlineLvl w:val="1"/>
            </w:pPr>
            <w:proofErr w:type="spellStart"/>
            <w:r w:rsidRPr="00C609E3">
              <w:t>Шумерлинского</w:t>
            </w:r>
            <w:proofErr w:type="spellEnd"/>
            <w:r w:rsidRPr="00C609E3">
              <w:t xml:space="preserve"> муниципального округа </w:t>
            </w:r>
          </w:p>
          <w:p w:rsidR="003556CD" w:rsidRPr="00C609E3" w:rsidRDefault="003556CD" w:rsidP="00DD53FC">
            <w:pPr>
              <w:jc w:val="both"/>
              <w:outlineLvl w:val="1"/>
            </w:pPr>
            <w:r w:rsidRPr="00C609E3">
              <w:t>Чувашской Республики</w:t>
            </w:r>
          </w:p>
          <w:p w:rsidR="003556CD" w:rsidRPr="00C609E3" w:rsidRDefault="003556CD" w:rsidP="00DD53FC">
            <w:pPr>
              <w:jc w:val="both"/>
              <w:outlineLvl w:val="1"/>
            </w:pPr>
          </w:p>
          <w:p w:rsidR="003556CD" w:rsidRPr="00C609E3" w:rsidRDefault="003556CD" w:rsidP="00DD53FC">
            <w:pPr>
              <w:jc w:val="both"/>
              <w:outlineLvl w:val="1"/>
            </w:pPr>
          </w:p>
          <w:p w:rsidR="003556CD" w:rsidRDefault="003556CD" w:rsidP="00DD53FC">
            <w:pPr>
              <w:jc w:val="both"/>
              <w:outlineLvl w:val="1"/>
            </w:pPr>
            <w:r w:rsidRPr="00C609E3">
              <w:t xml:space="preserve">Глава </w:t>
            </w:r>
            <w:proofErr w:type="spellStart"/>
            <w:r w:rsidRPr="00C609E3">
              <w:t>Шумерлинского</w:t>
            </w:r>
            <w:proofErr w:type="spellEnd"/>
            <w:r w:rsidRPr="00C609E3">
              <w:t xml:space="preserve"> </w:t>
            </w:r>
          </w:p>
          <w:p w:rsidR="003556CD" w:rsidRPr="00C609E3" w:rsidRDefault="003556CD" w:rsidP="00DD53FC">
            <w:pPr>
              <w:jc w:val="both"/>
              <w:outlineLvl w:val="1"/>
            </w:pPr>
            <w:r w:rsidRPr="00C609E3">
              <w:t>муниципального округа</w:t>
            </w:r>
          </w:p>
          <w:p w:rsidR="003556CD" w:rsidRPr="00C609E3" w:rsidRDefault="003556CD" w:rsidP="00DD53FC">
            <w:pPr>
              <w:jc w:val="both"/>
              <w:outlineLvl w:val="1"/>
            </w:pPr>
            <w:r w:rsidRPr="00C609E3">
              <w:t>Чувашской Республики</w:t>
            </w:r>
          </w:p>
        </w:tc>
        <w:tc>
          <w:tcPr>
            <w:tcW w:w="3827" w:type="dxa"/>
          </w:tcPr>
          <w:p w:rsidR="003556CD" w:rsidRPr="006F58F5" w:rsidRDefault="003556CD" w:rsidP="00DD53FC">
            <w:pPr>
              <w:jc w:val="both"/>
              <w:outlineLvl w:val="1"/>
              <w:rPr>
                <w:sz w:val="23"/>
                <w:szCs w:val="23"/>
                <w:highlight w:val="yellow"/>
              </w:rPr>
            </w:pPr>
          </w:p>
          <w:p w:rsidR="003556CD" w:rsidRDefault="003556CD" w:rsidP="00DD53FC">
            <w:pPr>
              <w:jc w:val="right"/>
              <w:outlineLvl w:val="1"/>
              <w:rPr>
                <w:sz w:val="23"/>
                <w:szCs w:val="23"/>
              </w:rPr>
            </w:pPr>
          </w:p>
          <w:p w:rsidR="003556CD" w:rsidRDefault="003556CD" w:rsidP="00DD53FC">
            <w:pPr>
              <w:jc w:val="right"/>
              <w:outlineLvl w:val="1"/>
            </w:pPr>
          </w:p>
          <w:p w:rsidR="00D16ECA" w:rsidRDefault="00D16ECA" w:rsidP="00DD53FC">
            <w:pPr>
              <w:jc w:val="right"/>
              <w:outlineLvl w:val="1"/>
            </w:pPr>
          </w:p>
          <w:p w:rsidR="003556CD" w:rsidRPr="00C609E3" w:rsidRDefault="003556CD" w:rsidP="00DD53FC">
            <w:pPr>
              <w:jc w:val="right"/>
              <w:outlineLvl w:val="1"/>
              <w:rPr>
                <w:highlight w:val="yellow"/>
              </w:rPr>
            </w:pPr>
            <w:r w:rsidRPr="00C609E3">
              <w:t>Б.Г. Леонтьев</w:t>
            </w:r>
          </w:p>
          <w:p w:rsidR="003556CD" w:rsidRPr="00C609E3" w:rsidRDefault="003556CD" w:rsidP="00DD53FC">
            <w:pPr>
              <w:outlineLvl w:val="1"/>
            </w:pPr>
          </w:p>
          <w:p w:rsidR="003556CD" w:rsidRPr="00C609E3" w:rsidRDefault="003556CD" w:rsidP="00DD53FC">
            <w:pPr>
              <w:jc w:val="right"/>
              <w:outlineLvl w:val="1"/>
            </w:pPr>
          </w:p>
          <w:p w:rsidR="003556CD" w:rsidRDefault="003556CD" w:rsidP="00DD53FC">
            <w:pPr>
              <w:jc w:val="right"/>
              <w:outlineLvl w:val="1"/>
            </w:pPr>
          </w:p>
          <w:p w:rsidR="003556CD" w:rsidRDefault="003556CD" w:rsidP="00DD53FC">
            <w:pPr>
              <w:jc w:val="right"/>
              <w:outlineLvl w:val="1"/>
            </w:pPr>
            <w:bookmarkStart w:id="0" w:name="_GoBack"/>
            <w:bookmarkEnd w:id="0"/>
          </w:p>
          <w:p w:rsidR="003556CD" w:rsidRPr="006F58F5" w:rsidRDefault="003556CD" w:rsidP="00DD53FC">
            <w:pPr>
              <w:jc w:val="right"/>
              <w:outlineLvl w:val="1"/>
              <w:rPr>
                <w:sz w:val="23"/>
                <w:szCs w:val="23"/>
                <w:highlight w:val="yellow"/>
              </w:rPr>
            </w:pPr>
            <w:r w:rsidRPr="00C609E3">
              <w:t xml:space="preserve">Л.Г. </w:t>
            </w:r>
            <w:proofErr w:type="spellStart"/>
            <w:r w:rsidRPr="00C609E3">
              <w:t>Рафинов</w:t>
            </w:r>
            <w:proofErr w:type="spellEnd"/>
            <w:r w:rsidRPr="006F58F5">
              <w:rPr>
                <w:sz w:val="23"/>
                <w:szCs w:val="23"/>
              </w:rPr>
              <w:t xml:space="preserve">        </w:t>
            </w:r>
          </w:p>
        </w:tc>
      </w:tr>
    </w:tbl>
    <w:p w:rsidR="004C2991" w:rsidRDefault="004C2991" w:rsidP="003556CD">
      <w:pPr>
        <w:widowControl w:val="0"/>
        <w:autoSpaceDE w:val="0"/>
        <w:autoSpaceDN w:val="0"/>
        <w:adjustRightInd w:val="0"/>
      </w:pPr>
      <w:bookmarkStart w:id="1" w:name="Par1"/>
      <w:bookmarkStart w:id="2" w:name="Par24"/>
      <w:bookmarkEnd w:id="1"/>
      <w:bookmarkEnd w:id="2"/>
    </w:p>
    <w:sectPr w:rsidR="004C2991" w:rsidSect="003556CD">
      <w:pgSz w:w="11906" w:h="16838"/>
      <w:pgMar w:top="1134" w:right="850" w:bottom="426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C05AC"/>
    <w:multiLevelType w:val="multilevel"/>
    <w:tmpl w:val="9D787C4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sz w:val="24"/>
      </w:rPr>
    </w:lvl>
    <w:lvl w:ilvl="1">
      <w:start w:val="7"/>
      <w:numFmt w:val="decimal"/>
      <w:lvlText w:val="%1.%2."/>
      <w:lvlJc w:val="left"/>
      <w:pPr>
        <w:ind w:left="1145" w:hanging="720"/>
      </w:pPr>
      <w:rPr>
        <w:rFonts w:ascii="Times New Roman" w:hAnsi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ascii="Times New Roman" w:hAnsi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ascii="Times New Roman" w:hAnsi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3600" w:hanging="1800"/>
      </w:pPr>
      <w:rPr>
        <w:rFonts w:ascii="Times New Roman" w:hAnsi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ascii="Times New Roman" w:hAnsi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5400" w:hanging="2520"/>
      </w:pPr>
      <w:rPr>
        <w:rFonts w:ascii="Times New Roman" w:hAnsi="Times New Roman" w:hint="default"/>
        <w:b/>
        <w:sz w:val="24"/>
      </w:rPr>
    </w:lvl>
  </w:abstractNum>
  <w:abstractNum w:abstractNumId="1">
    <w:nsid w:val="06BC01CF"/>
    <w:multiLevelType w:val="hybridMultilevel"/>
    <w:tmpl w:val="857A182A"/>
    <w:lvl w:ilvl="0" w:tplc="3D02F37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5A42C6"/>
    <w:multiLevelType w:val="multilevel"/>
    <w:tmpl w:val="F1420BA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1A8C247E"/>
    <w:multiLevelType w:val="multilevel"/>
    <w:tmpl w:val="0CBCDD2E"/>
    <w:lvl w:ilvl="0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455C0B33"/>
    <w:multiLevelType w:val="multilevel"/>
    <w:tmpl w:val="BA82BFB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5">
    <w:nsid w:val="7754166A"/>
    <w:multiLevelType w:val="multilevel"/>
    <w:tmpl w:val="2A4296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E5"/>
    <w:rsid w:val="000339FF"/>
    <w:rsid w:val="000F5CEB"/>
    <w:rsid w:val="000F7B0E"/>
    <w:rsid w:val="00103FB5"/>
    <w:rsid w:val="0014260A"/>
    <w:rsid w:val="00217455"/>
    <w:rsid w:val="002D0E6A"/>
    <w:rsid w:val="002D71EC"/>
    <w:rsid w:val="003556CD"/>
    <w:rsid w:val="003A44B3"/>
    <w:rsid w:val="003C6941"/>
    <w:rsid w:val="00496090"/>
    <w:rsid w:val="004C2991"/>
    <w:rsid w:val="004F39EA"/>
    <w:rsid w:val="004F4241"/>
    <w:rsid w:val="005B1627"/>
    <w:rsid w:val="006864E1"/>
    <w:rsid w:val="006C76B0"/>
    <w:rsid w:val="006D1630"/>
    <w:rsid w:val="00700083"/>
    <w:rsid w:val="007058B2"/>
    <w:rsid w:val="00761B74"/>
    <w:rsid w:val="00782908"/>
    <w:rsid w:val="007A2084"/>
    <w:rsid w:val="00854FB8"/>
    <w:rsid w:val="008A3C70"/>
    <w:rsid w:val="00912316"/>
    <w:rsid w:val="00915F08"/>
    <w:rsid w:val="009236DC"/>
    <w:rsid w:val="00932819"/>
    <w:rsid w:val="00967AF5"/>
    <w:rsid w:val="009940AA"/>
    <w:rsid w:val="009B04E5"/>
    <w:rsid w:val="009C4D8D"/>
    <w:rsid w:val="00AA3B38"/>
    <w:rsid w:val="00AF2BA1"/>
    <w:rsid w:val="00B8191B"/>
    <w:rsid w:val="00C15672"/>
    <w:rsid w:val="00C5392F"/>
    <w:rsid w:val="00CA3754"/>
    <w:rsid w:val="00CB2BA0"/>
    <w:rsid w:val="00D16ECA"/>
    <w:rsid w:val="00D22D98"/>
    <w:rsid w:val="00D74F78"/>
    <w:rsid w:val="00DF5F89"/>
    <w:rsid w:val="00F33B3D"/>
    <w:rsid w:val="00F3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2991"/>
    <w:pPr>
      <w:keepNext/>
      <w:spacing w:before="240" w:after="60" w:line="264" w:lineRule="auto"/>
      <w:ind w:firstLine="709"/>
      <w:jc w:val="both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29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99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4C2991"/>
    <w:pPr>
      <w:autoSpaceDE w:val="0"/>
      <w:autoSpaceDN w:val="0"/>
      <w:adjustRightInd w:val="0"/>
      <w:ind w:firstLine="485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semiHidden/>
    <w:rsid w:val="004C2991"/>
    <w:rPr>
      <w:rFonts w:ascii="Arial" w:eastAsia="Times New Roman" w:hAnsi="Arial" w:cs="Arial"/>
      <w:color w:val="000000"/>
      <w:lang w:eastAsia="ru-RU"/>
    </w:rPr>
  </w:style>
  <w:style w:type="paragraph" w:styleId="a5">
    <w:name w:val="List Paragraph"/>
    <w:basedOn w:val="a"/>
    <w:uiPriority w:val="34"/>
    <w:qFormat/>
    <w:rsid w:val="004C299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C2991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C29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99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rsid w:val="004C29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C29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4C299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7">
    <w:name w:val="Table Grid"/>
    <w:basedOn w:val="a1"/>
    <w:rsid w:val="004C29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9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BDFB2-23D4-4938-AD0D-E9B6DA4A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Евгеньевна Круглова</dc:creator>
  <cp:lastModifiedBy>Надежда Алексеевна Макарова</cp:lastModifiedBy>
  <cp:revision>5</cp:revision>
  <cp:lastPrinted>2022-05-18T06:09:00Z</cp:lastPrinted>
  <dcterms:created xsi:type="dcterms:W3CDTF">2022-05-11T10:22:00Z</dcterms:created>
  <dcterms:modified xsi:type="dcterms:W3CDTF">2022-05-18T06:09:00Z</dcterms:modified>
</cp:coreProperties>
</file>