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123C6D" w:rsidRPr="002621E6" w:rsidTr="002666BF">
        <w:trPr>
          <w:cantSplit/>
          <w:trHeight w:val="253"/>
        </w:trPr>
        <w:tc>
          <w:tcPr>
            <w:tcW w:w="4195" w:type="dxa"/>
            <w:hideMark/>
          </w:tcPr>
          <w:p w:rsidR="00123C6D" w:rsidRPr="002035BB" w:rsidRDefault="00570AA8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5B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2035BB" w:rsidP="002035BB">
            <w:pPr>
              <w:tabs>
                <w:tab w:val="left" w:pos="583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A68FA3" wp14:editId="7BE15AF2">
                  <wp:simplePos x="0" y="0"/>
                  <wp:positionH relativeFrom="column">
                    <wp:posOffset>62703</wp:posOffset>
                  </wp:positionH>
                  <wp:positionV relativeFrom="paragraph">
                    <wp:posOffset>20320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123C6D" w:rsidRDefault="00123C6D" w:rsidP="002666BF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666BF">
        <w:trPr>
          <w:cantSplit/>
          <w:trHeight w:val="1617"/>
        </w:trPr>
        <w:tc>
          <w:tcPr>
            <w:tcW w:w="4195" w:type="dxa"/>
          </w:tcPr>
          <w:p w:rsidR="00570AA8" w:rsidRPr="002035BB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2035B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570AA8" w:rsidRPr="002035BB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2035B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2035BB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2035B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АДМИНИСТРАЦИЙĚ  </w:t>
            </w:r>
            <w:r w:rsidR="00123C6D" w:rsidRPr="002035B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 w:rsidRPr="002035BB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2035BB" w:rsidRDefault="00123C6D" w:rsidP="00266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2035BB" w:rsidRDefault="00CB7904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Pr="002035BB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5BB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 xml:space="preserve"> </w:t>
            </w:r>
          </w:p>
          <w:p w:rsidR="00123C6D" w:rsidRPr="002035BB" w:rsidRDefault="00301703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123C6D"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A34D1"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617B46"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2035BB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5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035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035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03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2035BB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666B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123C6D" w:rsidRDefault="00123C6D" w:rsidP="002666BF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666BF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2035BB" w:rsidRDefault="00123C6D" w:rsidP="002666BF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904" w:rsidRPr="002035BB" w:rsidRDefault="00CB7904" w:rsidP="002666BF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35BB">
              <w:rPr>
                <w:rStyle w:val="ae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301703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A34D1" w:rsidRPr="00B84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617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666BF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76E6C" w:rsidRPr="00EF6A57" w:rsidRDefault="00976E6C" w:rsidP="00976E6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доклада по итогам обобщения правоприменительной практики осуществления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земельного 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на территории </w:t>
      </w:r>
      <w:proofErr w:type="spell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 за 2021 год</w:t>
      </w:r>
    </w:p>
    <w:p w:rsidR="00976E6C" w:rsidRPr="00EF6A57" w:rsidRDefault="00976E6C" w:rsidP="00976E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E6C" w:rsidRPr="00EF6A57" w:rsidRDefault="00976E6C" w:rsidP="00976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E6C" w:rsidRPr="00EF6A57" w:rsidRDefault="00976E6C" w:rsidP="00976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06.11.2003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от 23.11.2021 № 2/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муниципальном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 контроле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территории </w:t>
      </w:r>
      <w:proofErr w:type="spell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  <w:proofErr w:type="gramEnd"/>
    </w:p>
    <w:p w:rsidR="00976E6C" w:rsidRPr="00EF6A57" w:rsidRDefault="00976E6C" w:rsidP="00976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76E6C" w:rsidRPr="00EF6A57" w:rsidRDefault="00976E6C" w:rsidP="00976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доклад по итогам обобщения правоприменительной практики осуществления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за 2021 год.</w:t>
      </w:r>
    </w:p>
    <w:p w:rsidR="00976E6C" w:rsidRPr="001030F3" w:rsidRDefault="00976E6C" w:rsidP="00976E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Pr="00B8423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8423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B8423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8423D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976E6C">
        <w:rPr>
          <w:rFonts w:ascii="Times New Roman" w:hAnsi="Times New Roman"/>
          <w:sz w:val="24"/>
          <w:szCs w:val="26"/>
        </w:rPr>
        <w:t xml:space="preserve">             </w:t>
      </w:r>
      <w:r w:rsidRPr="00B8423D">
        <w:rPr>
          <w:rFonts w:ascii="Times New Roman" w:hAnsi="Times New Roman"/>
          <w:sz w:val="24"/>
          <w:szCs w:val="26"/>
        </w:rPr>
        <w:t xml:space="preserve">     Л.Г.</w:t>
      </w:r>
      <w:r w:rsidR="00BE0E90" w:rsidRPr="00B8423D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B8423D">
        <w:rPr>
          <w:rFonts w:ascii="Times New Roman" w:hAnsi="Times New Roman"/>
          <w:sz w:val="24"/>
          <w:szCs w:val="26"/>
        </w:rPr>
        <w:t>Рафинов</w:t>
      </w:r>
      <w:proofErr w:type="spellEnd"/>
      <w:r w:rsidRPr="00B8423D">
        <w:rPr>
          <w:rFonts w:ascii="Times New Roman" w:hAnsi="Times New Roman"/>
          <w:sz w:val="24"/>
          <w:szCs w:val="26"/>
        </w:rPr>
        <w:t xml:space="preserve">   </w:t>
      </w:r>
    </w:p>
    <w:p w:rsidR="0033034A" w:rsidRDefault="0033034A" w:rsidP="002666BF"/>
    <w:p w:rsidR="00976E6C" w:rsidRDefault="00976E6C" w:rsidP="002666BF"/>
    <w:p w:rsidR="00976E6C" w:rsidRDefault="00976E6C" w:rsidP="002666BF"/>
    <w:p w:rsidR="00976E6C" w:rsidRDefault="00976E6C" w:rsidP="002666BF"/>
    <w:p w:rsidR="00975A6F" w:rsidRDefault="00975A6F" w:rsidP="002666BF"/>
    <w:p w:rsidR="00976E6C" w:rsidRPr="006C05CD" w:rsidRDefault="00976E6C" w:rsidP="006C05C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75A6F" w:rsidRPr="00EF6A57" w:rsidTr="00154FDD">
        <w:tc>
          <w:tcPr>
            <w:tcW w:w="4536" w:type="dxa"/>
          </w:tcPr>
          <w:p w:rsidR="00975A6F" w:rsidRPr="00EF6A57" w:rsidRDefault="00975A6F" w:rsidP="00154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A57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975A6F" w:rsidRPr="00EF6A57" w:rsidRDefault="00975A6F" w:rsidP="00301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A57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Pr="00EF6A5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EF6A5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от </w:t>
            </w:r>
            <w:r w:rsidR="00301703">
              <w:rPr>
                <w:rFonts w:ascii="Times New Roman" w:hAnsi="Times New Roman"/>
                <w:sz w:val="24"/>
                <w:szCs w:val="24"/>
              </w:rPr>
              <w:t>26.07</w:t>
            </w:r>
            <w:r w:rsidRPr="00EF6A57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301703">
              <w:rPr>
                <w:rFonts w:ascii="Times New Roman" w:hAnsi="Times New Roman"/>
                <w:sz w:val="24"/>
                <w:szCs w:val="24"/>
              </w:rPr>
              <w:t>165-р</w:t>
            </w:r>
            <w:bookmarkStart w:id="0" w:name="_GoBack"/>
            <w:bookmarkEnd w:id="0"/>
          </w:p>
        </w:tc>
      </w:tr>
    </w:tbl>
    <w:p w:rsidR="00975A6F" w:rsidRPr="00EF6A57" w:rsidRDefault="00975A6F" w:rsidP="0097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A6F" w:rsidRPr="00EF6A57" w:rsidRDefault="00975A6F" w:rsidP="00975A6F">
      <w:pPr>
        <w:spacing w:after="0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75A6F" w:rsidRPr="00EF6A57" w:rsidRDefault="00975A6F" w:rsidP="00975A6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A6F" w:rsidRPr="00EF6A57" w:rsidRDefault="00975A6F" w:rsidP="00975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итогам</w:t>
      </w: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обобщения правоприменительной практики организации и проведения муниципального земельного контроля </w:t>
      </w:r>
    </w:p>
    <w:p w:rsidR="00975A6F" w:rsidRPr="00EF6A57" w:rsidRDefault="00975A6F" w:rsidP="00975A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территории муниципального образования Шумерлинский муниципальный округ Чувашской Республики </w:t>
      </w:r>
    </w:p>
    <w:p w:rsidR="00975A6F" w:rsidRPr="00EF6A57" w:rsidRDefault="00975A6F" w:rsidP="00975A6F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5A6F" w:rsidRPr="00EF6A57" w:rsidRDefault="00975A6F" w:rsidP="00975A6F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Обобщение правоприменительной практики осуществления муниципального земельного контроля на территории </w:t>
      </w:r>
      <w:proofErr w:type="spellStart"/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округа Чувашской Республики (далее – муниципальный земельный контроль, муниципальный округ)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EF6A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5A6F" w:rsidRPr="00EF6A57" w:rsidRDefault="00975A6F" w:rsidP="00975A6F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975A6F" w:rsidRPr="00EF6A57" w:rsidRDefault="00975A6F" w:rsidP="00975A6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Муниципальный земельный контроль проводи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в соответствии 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75A6F" w:rsidRPr="00EF6A57" w:rsidRDefault="00975A6F" w:rsidP="00975A6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Земельным кодексом Российской Федерации;</w:t>
      </w:r>
    </w:p>
    <w:p w:rsidR="00975A6F" w:rsidRPr="00EF6A57" w:rsidRDefault="00975A6F" w:rsidP="00975A6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Кодексом Российской Федерации об административных правонарушениях;</w:t>
      </w:r>
    </w:p>
    <w:p w:rsidR="00975A6F" w:rsidRPr="00EF6A57" w:rsidRDefault="00975A6F" w:rsidP="00975A6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-  </w:t>
      </w:r>
      <w:proofErr w:type="gram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proofErr w:type="gram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EF6A57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975A6F" w:rsidRPr="00EF6A57" w:rsidRDefault="00975A6F" w:rsidP="0097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-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975A6F" w:rsidRDefault="00975A6F" w:rsidP="0097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975A6F" w:rsidRDefault="00975A6F" w:rsidP="0097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975A6F" w:rsidRDefault="00975A6F" w:rsidP="0097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975A6F" w:rsidRPr="0074393A" w:rsidRDefault="00975A6F" w:rsidP="0097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включения в него и исключения из него контрольных (надзорных) мероприятий в течение года»);</w:t>
      </w:r>
    </w:p>
    <w:p w:rsidR="00975A6F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постановлением администрации </w:t>
      </w:r>
      <w:proofErr w:type="spell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от 05 сентября 2017 года № 463 «Об утверждении Порядка организации и осуществления муниципального земельного контроля на территории </w:t>
      </w:r>
      <w:proofErr w:type="spell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(признан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утратившим силу постановлением администрации </w:t>
      </w:r>
      <w:proofErr w:type="spellStart"/>
      <w:r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CE48AC">
        <w:rPr>
          <w:rFonts w:ascii="Times New Roman" w:hAnsi="Times New Roman"/>
          <w:sz w:val="24"/>
          <w:szCs w:val="24"/>
        </w:rPr>
        <w:t>№ 645 от 27.12.2021</w:t>
      </w:r>
      <w:r w:rsidRPr="00CE4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75A6F" w:rsidRDefault="00975A6F" w:rsidP="00975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решением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от </w:t>
      </w:r>
      <w:r>
        <w:rPr>
          <w:rFonts w:ascii="Times New Roman" w:hAnsi="Times New Roman"/>
          <w:noProof/>
          <w:sz w:val="24"/>
          <w:szCs w:val="24"/>
        </w:rPr>
        <w:t>23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11</w:t>
      </w:r>
      <w:r w:rsidRPr="00DC6CE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>2021 № 2/9 «</w:t>
      </w:r>
      <w:r w:rsidRPr="009775A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Pr="00AE1A2E">
        <w:rPr>
          <w:rFonts w:ascii="Times New Roman" w:hAnsi="Times New Roman"/>
          <w:sz w:val="24"/>
          <w:szCs w:val="24"/>
        </w:rPr>
        <w:t>о мун</w:t>
      </w:r>
      <w:r>
        <w:rPr>
          <w:rFonts w:ascii="Times New Roman" w:hAnsi="Times New Roman"/>
          <w:sz w:val="24"/>
          <w:szCs w:val="24"/>
        </w:rPr>
        <w:t xml:space="preserve">иципальном земельном контроле  </w:t>
      </w:r>
      <w:r w:rsidRPr="00AE1A2E"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Pr="00AE1A2E">
        <w:rPr>
          <w:rFonts w:ascii="Times New Roman" w:hAnsi="Times New Roman"/>
          <w:sz w:val="24"/>
          <w:szCs w:val="24"/>
        </w:rPr>
        <w:t>Шумер</w:t>
      </w:r>
      <w:r>
        <w:rPr>
          <w:rFonts w:ascii="Times New Roman" w:hAnsi="Times New Roman"/>
          <w:sz w:val="24"/>
          <w:szCs w:val="24"/>
        </w:rPr>
        <w:t>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1A2E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5A6F" w:rsidRPr="000633E2" w:rsidRDefault="00975A6F" w:rsidP="00975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EF6A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администрацией </w:t>
      </w:r>
      <w:proofErr w:type="spell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рамках муниципального земельного контроля в течение 2021 года на основании обращений и заявлений граждан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проведено 2 внеплановые проверки в отношении граждан на предмет соблюдения обязательных требований земельного законодательства Российской Федерации.</w:t>
      </w:r>
    </w:p>
    <w:p w:rsidR="00975A6F" w:rsidRPr="00EF6A57" w:rsidRDefault="00975A6F" w:rsidP="00975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проведенных проверок за отчетный период  составлено 2 акта проверки, по которым выявлено одно нарушение, выразившееся в самовольном  захвате земель общего пользования. Выдано предписание об устранении выявленного нарушения путем установления границ земельного участка на местности. Предписание выполнено, нарушение устранено.</w:t>
      </w:r>
    </w:p>
    <w:p w:rsidR="00975A6F" w:rsidRPr="00EF6A57" w:rsidRDefault="00975A6F" w:rsidP="00975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2021 года проведено 3 </w:t>
      </w:r>
      <w:proofErr w:type="gramStart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без взаимодействия с юридическими лицами, индивидуальными предпринимателями. </w:t>
      </w:r>
    </w:p>
    <w:p w:rsidR="00975A6F" w:rsidRPr="00EF6A57" w:rsidRDefault="00975A6F" w:rsidP="00975A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проведенных мероприятий без взаимодействия с юридическими лицами и индивидуальными предпринимателями </w:t>
      </w:r>
      <w:r w:rsidRPr="00E10BB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составлено 3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осмотра земельных участков, на которых расположены карьеры по добыче строительных песков, содержащих признаки административного правонарушения,  предусмотренного  частью 1 статьи 8.8 Кодекса Российской Федерации об административных правонарушениях. Акты осмотров направлены в Министерство природных ресурсов и экологии Чувашской Республики. Все выявленные нарушения устранены.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Типичными нарушениями при осуществлении муниципального земельного контроля являются:</w:t>
      </w:r>
    </w:p>
    <w:p w:rsidR="00975A6F" w:rsidRPr="00EF6A57" w:rsidRDefault="00975A6F" w:rsidP="00975A6F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 либо земель, государственная собственность на которые не разграничена.</w:t>
      </w:r>
    </w:p>
    <w:p w:rsidR="00975A6F" w:rsidRPr="00EF6A57" w:rsidRDefault="00975A6F" w:rsidP="00975A6F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правонарушение установлена статьей 7.1 Кодекса об административных правонарушениях Российской Федерации.</w:t>
      </w:r>
    </w:p>
    <w:p w:rsidR="00975A6F" w:rsidRPr="00EF6A57" w:rsidRDefault="00975A6F" w:rsidP="00975A6F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3)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</w:t>
      </w:r>
    </w:p>
    <w:p w:rsidR="00975A6F" w:rsidRPr="00EF6A57" w:rsidRDefault="00975A6F" w:rsidP="00975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EF6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  <w:proofErr w:type="gramEnd"/>
    </w:p>
    <w:p w:rsidR="00975A6F" w:rsidRPr="00EF6A57" w:rsidRDefault="00975A6F" w:rsidP="00975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>8. Ключевыми показателями эффективности и результативности осуществления муниципального земельного контроля являются:</w:t>
      </w:r>
    </w:p>
    <w:p w:rsidR="00975A6F" w:rsidRPr="00EF6A57" w:rsidRDefault="00975A6F" w:rsidP="00975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года, - 100 процентов;</w:t>
      </w:r>
    </w:p>
    <w:p w:rsidR="00975A6F" w:rsidRPr="00EF6A57" w:rsidRDefault="00975A6F" w:rsidP="00975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доля обоснованных жалоб на действия (бездействие) и (или) ее должностных лиц  при проведении контрольных мероприятий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EF6A57">
        <w:rPr>
          <w:rFonts w:ascii="Times New Roman" w:eastAsia="Times New Roman" w:hAnsi="Times New Roman"/>
          <w:sz w:val="24"/>
          <w:szCs w:val="24"/>
          <w:lang w:eastAsia="ru-RU"/>
        </w:rPr>
        <w:t>года – 0 процентов.</w:t>
      </w:r>
    </w:p>
    <w:p w:rsidR="00975A6F" w:rsidRPr="00EF6A57" w:rsidRDefault="00975A6F" w:rsidP="00975A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76E6C" w:rsidRDefault="00976E6C" w:rsidP="002666BF"/>
    <w:p w:rsidR="00976E6C" w:rsidRPr="00976E6C" w:rsidRDefault="00976E6C" w:rsidP="002666BF">
      <w:pPr>
        <w:rPr>
          <w:rFonts w:ascii="Times New Roman" w:hAnsi="Times New Roman"/>
          <w:sz w:val="24"/>
          <w:szCs w:val="24"/>
        </w:rPr>
      </w:pPr>
    </w:p>
    <w:sectPr w:rsidR="00976E6C" w:rsidRPr="00976E6C" w:rsidSect="003911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123C6D"/>
    <w:rsid w:val="001A34D1"/>
    <w:rsid w:val="002035BB"/>
    <w:rsid w:val="002666BF"/>
    <w:rsid w:val="00301703"/>
    <w:rsid w:val="00330017"/>
    <w:rsid w:val="0033034A"/>
    <w:rsid w:val="0039111D"/>
    <w:rsid w:val="00570AA8"/>
    <w:rsid w:val="00617B46"/>
    <w:rsid w:val="006C05CD"/>
    <w:rsid w:val="00975A6F"/>
    <w:rsid w:val="00976E6C"/>
    <w:rsid w:val="00B81F0E"/>
    <w:rsid w:val="00B8423D"/>
    <w:rsid w:val="00BE0E90"/>
    <w:rsid w:val="00C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6DC07ED004CDD60AD41C93B00FC8408E8A87207AB9C43BB9C7BF6D6B1F71A294FD1EA927F68BA2Z7j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Марасанова</cp:lastModifiedBy>
  <cp:revision>5</cp:revision>
  <cp:lastPrinted>2022-04-05T05:18:00Z</cp:lastPrinted>
  <dcterms:created xsi:type="dcterms:W3CDTF">2022-07-21T07:05:00Z</dcterms:created>
  <dcterms:modified xsi:type="dcterms:W3CDTF">2022-07-26T08:21:00Z</dcterms:modified>
</cp:coreProperties>
</file>