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32FB1" w:rsidRDefault="008B0B23">
      <w:pPr>
        <w:pStyle w:val="ConsPlusNormal"/>
        <w:outlineLvl w:val="0"/>
      </w:pPr>
      <w:r w:rsidRPr="00B32FB1">
        <w:t>Зарегистрировано в Минюсте России 21 февраля 2020 г. N 57585</w:t>
      </w:r>
    </w:p>
    <w:p w:rsidR="00000000" w:rsidRPr="00B32FB1" w:rsidRDefault="008B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Title"/>
        <w:jc w:val="center"/>
      </w:pPr>
      <w:r w:rsidRPr="00B32FB1">
        <w:t>МИНИСТЕРСТВО СТРОИТЕЛЬСТВА И ЖИЛИЩНО-КОММУНАЛЬНОГО</w:t>
      </w:r>
    </w:p>
    <w:p w:rsidR="00000000" w:rsidRPr="00B32FB1" w:rsidRDefault="008B0B23">
      <w:pPr>
        <w:pStyle w:val="ConsPlusTitle"/>
        <w:jc w:val="center"/>
      </w:pPr>
      <w:r w:rsidRPr="00B32FB1">
        <w:t>ХОЗЯЙСТВА РОССИЙСКОЙ ФЕДЕРАЦИИ</w:t>
      </w:r>
    </w:p>
    <w:p w:rsidR="00000000" w:rsidRPr="00B32FB1" w:rsidRDefault="008B0B23">
      <w:pPr>
        <w:pStyle w:val="ConsPlusTitle"/>
        <w:jc w:val="center"/>
      </w:pPr>
    </w:p>
    <w:p w:rsidR="00000000" w:rsidRPr="00B32FB1" w:rsidRDefault="008B0B23">
      <w:pPr>
        <w:pStyle w:val="ConsPlusTitle"/>
        <w:jc w:val="center"/>
      </w:pPr>
      <w:r w:rsidRPr="00B32FB1">
        <w:t>ПРИКАЗ</w:t>
      </w:r>
    </w:p>
    <w:p w:rsidR="00000000" w:rsidRPr="00B32FB1" w:rsidRDefault="008B0B23">
      <w:pPr>
        <w:pStyle w:val="ConsPlusTitle"/>
        <w:jc w:val="center"/>
      </w:pPr>
      <w:r w:rsidRPr="00B32FB1">
        <w:t>от 14 января 2020 г. N 9/пр</w:t>
      </w:r>
    </w:p>
    <w:p w:rsidR="00000000" w:rsidRPr="00B32FB1" w:rsidRDefault="008B0B23">
      <w:pPr>
        <w:pStyle w:val="ConsPlusTitle"/>
        <w:jc w:val="center"/>
      </w:pPr>
    </w:p>
    <w:p w:rsidR="00000000" w:rsidRPr="00B32FB1" w:rsidRDefault="008B0B23">
      <w:pPr>
        <w:pStyle w:val="ConsPlusTitle"/>
        <w:jc w:val="center"/>
      </w:pPr>
      <w:r w:rsidRPr="00B32FB1">
        <w:t>ОБ УТВЕРЖДЕНИИ ТИПОВЫХ УСЛОВИЙ</w:t>
      </w:r>
    </w:p>
    <w:p w:rsidR="00000000" w:rsidRPr="00B32FB1" w:rsidRDefault="008B0B23">
      <w:pPr>
        <w:pStyle w:val="ConsPlusTitle"/>
        <w:jc w:val="center"/>
      </w:pPr>
      <w:r w:rsidRPr="00B32FB1">
        <w:t>КОНТРАКТОВ НА ВЫПОЛНЕНИЕ РАБОТ ПО СТРОИТЕЛЬСТВУ</w:t>
      </w:r>
    </w:p>
    <w:p w:rsidR="00000000" w:rsidRPr="00B32FB1" w:rsidRDefault="008B0B23">
      <w:pPr>
        <w:pStyle w:val="ConsPlusTitle"/>
        <w:jc w:val="center"/>
      </w:pPr>
      <w:r w:rsidRPr="00B32FB1">
        <w:t>(РЕКОНСТРУКЦИИ) ОБЪЕКТА КАПИТАЛЬНОГО СТРОИТЕЛЬСТВА</w:t>
      </w:r>
    </w:p>
    <w:p w:rsidR="00B32FB1" w:rsidRDefault="008B0B23" w:rsidP="00B32FB1">
      <w:pPr>
        <w:pStyle w:val="ConsPlusTitle"/>
        <w:jc w:val="center"/>
      </w:pPr>
      <w:r w:rsidRPr="00B32FB1">
        <w:t>И ИНФОРМАЦИОННОЙ КАРТЫ ТИПОВЫХ УСЛОВИЙ КОНТРАКТА</w:t>
      </w:r>
    </w:p>
    <w:p w:rsidR="00B32FB1" w:rsidRDefault="00B32FB1" w:rsidP="00B32FB1">
      <w:pPr>
        <w:pStyle w:val="ConsPlusTitle"/>
        <w:jc w:val="center"/>
      </w:pPr>
    </w:p>
    <w:p w:rsidR="00B32FB1" w:rsidRPr="00B32FB1" w:rsidRDefault="00B32FB1" w:rsidP="00B32FB1">
      <w:pPr>
        <w:pStyle w:val="ConsPlusNormal"/>
        <w:jc w:val="center"/>
      </w:pPr>
      <w:r w:rsidRPr="00B32FB1">
        <w:t>Список изменяющих документов</w:t>
      </w:r>
    </w:p>
    <w:p w:rsidR="00B32FB1" w:rsidRPr="00B32FB1" w:rsidRDefault="00B32FB1" w:rsidP="00B32FB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32FB1">
        <w:rPr>
          <w:rFonts w:ascii="Times New Roman" w:hAnsi="Times New Roman" w:cs="Times New Roman"/>
          <w:b w:val="0"/>
        </w:rPr>
        <w:t>(в ред. Приказа Минстроя России от 14.10.2021 N 750/пр)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ind w:firstLine="540"/>
        <w:jc w:val="both"/>
      </w:pPr>
      <w:r w:rsidRPr="00B32FB1">
        <w:t xml:space="preserve">В соответствии с </w:t>
      </w:r>
      <w:r w:rsidRPr="00B32FB1">
        <w:t>частью 11 статьи 34</w:t>
      </w:r>
      <w:r w:rsidRPr="00B32FB1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</w:t>
      </w:r>
      <w:r w:rsidRPr="00B32FB1">
        <w:t xml:space="preserve">ации, 2013, N 14, ст. 1652; N 26, ст. 3318) и </w:t>
      </w:r>
      <w:r w:rsidRPr="00B32FB1">
        <w:t>Правилами</w:t>
      </w:r>
      <w:r w:rsidRPr="00B32FB1">
        <w:t xml:space="preserve"> разработки типовых контрактов, типовых условий контрактов, утвержденными постановлением Пр</w:t>
      </w:r>
      <w:r w:rsidRPr="00B32FB1">
        <w:t>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4053; 2019, N 31, ст</w:t>
      </w:r>
      <w:r w:rsidRPr="00B32FB1">
        <w:t>. 4641), приказываю: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 Утвердить: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а) </w:t>
      </w:r>
      <w:r w:rsidRPr="00B32FB1">
        <w:t>Типовые условия</w:t>
      </w:r>
      <w:r w:rsidRPr="00B32FB1">
        <w:t xml:space="preserve"> контрактов на выполнение работ по строительству (реконструкции) объекта капитального строительства согласно приложению N 1 (далее - Типовые условия);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б) </w:t>
      </w:r>
      <w:r w:rsidRPr="00B32FB1">
        <w:t>информационную карту</w:t>
      </w:r>
      <w:r w:rsidRPr="00B32FB1">
        <w:t xml:space="preserve"> типовых условий контракта на строительство (реконструкцию) объекта капитального строительства согласно приложению N 2.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2. Настоящий приказ вступает в силу по истечении 30 дней со дня его офици</w:t>
      </w:r>
      <w:r w:rsidRPr="00B32FB1">
        <w:t>ального опубликования.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Д.А. Волкова.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right"/>
      </w:pPr>
      <w:r w:rsidRPr="00B32FB1">
        <w:t>Министр</w:t>
      </w:r>
    </w:p>
    <w:p w:rsidR="00000000" w:rsidRPr="00B32FB1" w:rsidRDefault="008B0B23">
      <w:pPr>
        <w:pStyle w:val="ConsPlusNormal"/>
        <w:jc w:val="right"/>
      </w:pPr>
      <w:r w:rsidRPr="00B32FB1">
        <w:t>В.В.ЯКУШЕВ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000000" w:rsidRDefault="008B0B23">
      <w:pPr>
        <w:pStyle w:val="ConsPlusNormal"/>
        <w:jc w:val="both"/>
      </w:pPr>
    </w:p>
    <w:p w:rsidR="00B32FB1" w:rsidRDefault="00B32FB1">
      <w:pPr>
        <w:pStyle w:val="ConsPlusNormal"/>
        <w:jc w:val="both"/>
      </w:pPr>
    </w:p>
    <w:p w:rsidR="00B32FB1" w:rsidRDefault="00B32FB1">
      <w:pPr>
        <w:pStyle w:val="ConsPlusNormal"/>
        <w:jc w:val="both"/>
      </w:pPr>
    </w:p>
    <w:p w:rsidR="00B32FB1" w:rsidRDefault="00B32FB1">
      <w:pPr>
        <w:pStyle w:val="ConsPlusNormal"/>
        <w:jc w:val="both"/>
      </w:pPr>
    </w:p>
    <w:p w:rsidR="00B32FB1" w:rsidRPr="00B32FB1" w:rsidRDefault="00B32FB1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right"/>
        <w:outlineLvl w:val="0"/>
      </w:pPr>
      <w:r w:rsidRPr="00B32FB1">
        <w:lastRenderedPageBreak/>
        <w:t>Приложение N 1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right"/>
      </w:pPr>
      <w:r w:rsidRPr="00B32FB1">
        <w:t>Утверждены</w:t>
      </w:r>
    </w:p>
    <w:p w:rsidR="00000000" w:rsidRPr="00B32FB1" w:rsidRDefault="008B0B23">
      <w:pPr>
        <w:pStyle w:val="ConsPlusNormal"/>
        <w:jc w:val="right"/>
      </w:pPr>
      <w:r w:rsidRPr="00B32FB1">
        <w:t>приказом Минис</w:t>
      </w:r>
      <w:r w:rsidRPr="00B32FB1">
        <w:t>терства строительства</w:t>
      </w:r>
    </w:p>
    <w:p w:rsidR="00000000" w:rsidRPr="00B32FB1" w:rsidRDefault="008B0B23">
      <w:pPr>
        <w:pStyle w:val="ConsPlusNormal"/>
        <w:jc w:val="right"/>
      </w:pPr>
      <w:r w:rsidRPr="00B32FB1">
        <w:t>и жилищно-коммунального хозяйства</w:t>
      </w:r>
    </w:p>
    <w:p w:rsidR="00000000" w:rsidRPr="00B32FB1" w:rsidRDefault="008B0B23">
      <w:pPr>
        <w:pStyle w:val="ConsPlusNormal"/>
        <w:jc w:val="right"/>
      </w:pPr>
      <w:r w:rsidRPr="00B32FB1">
        <w:t>Российской Федерации</w:t>
      </w:r>
    </w:p>
    <w:p w:rsidR="00000000" w:rsidRDefault="008B0B23">
      <w:pPr>
        <w:pStyle w:val="ConsPlusNormal"/>
        <w:jc w:val="right"/>
      </w:pPr>
      <w:r w:rsidRPr="00B32FB1">
        <w:t>от 14 января 2020 г. N 9/пр</w:t>
      </w:r>
    </w:p>
    <w:p w:rsidR="00B32FB1" w:rsidRDefault="00B32FB1">
      <w:pPr>
        <w:pStyle w:val="ConsPlusNormal"/>
        <w:jc w:val="right"/>
      </w:pPr>
    </w:p>
    <w:p w:rsidR="00B32FB1" w:rsidRPr="00B32FB1" w:rsidRDefault="00B32FB1" w:rsidP="00B32FB1">
      <w:pPr>
        <w:pStyle w:val="ConsPlusNormal"/>
        <w:jc w:val="center"/>
      </w:pPr>
      <w:r w:rsidRPr="00B32FB1">
        <w:t>Список изменяющих документов</w:t>
      </w:r>
    </w:p>
    <w:p w:rsidR="00B32FB1" w:rsidRPr="00B32FB1" w:rsidRDefault="00B32FB1" w:rsidP="00B32FB1">
      <w:pPr>
        <w:pStyle w:val="ConsPlusNormal"/>
        <w:jc w:val="center"/>
      </w:pPr>
      <w:r w:rsidRPr="00B32FB1">
        <w:t>(в ред. Приказа Минстроя России от 14.10.2021 N 750/пр)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center"/>
      </w:pPr>
      <w:bookmarkStart w:id="0" w:name="Par41"/>
      <w:bookmarkEnd w:id="0"/>
      <w:r w:rsidRPr="00B32FB1">
        <w:t>Типовые условия</w:t>
      </w:r>
    </w:p>
    <w:p w:rsidR="00000000" w:rsidRPr="00B32FB1" w:rsidRDefault="008B0B23">
      <w:pPr>
        <w:pStyle w:val="ConsPlusNormal"/>
        <w:jc w:val="center"/>
      </w:pPr>
      <w:r w:rsidRPr="00B32FB1">
        <w:t>государственного или муниципального контракта, предметом</w:t>
      </w:r>
    </w:p>
    <w:p w:rsidR="00000000" w:rsidRPr="00B32FB1" w:rsidRDefault="008B0B23">
      <w:pPr>
        <w:pStyle w:val="ConsPlusNormal"/>
        <w:jc w:val="center"/>
      </w:pPr>
      <w:r w:rsidRPr="00B32FB1">
        <w:t>которого является выполнение работ по строительству</w:t>
      </w:r>
    </w:p>
    <w:p w:rsidR="00000000" w:rsidRPr="00B32FB1" w:rsidRDefault="008B0B23">
      <w:pPr>
        <w:pStyle w:val="ConsPlusNormal"/>
        <w:jc w:val="center"/>
      </w:pPr>
      <w:r w:rsidRPr="00B32FB1">
        <w:t>(реконструкции) объекта капитального строительства</w:t>
      </w:r>
    </w:p>
    <w:p w:rsidR="00000000" w:rsidRPr="00B32FB1" w:rsidRDefault="008B0B23">
      <w:pPr>
        <w:pStyle w:val="ConsPlusNormal"/>
        <w:jc w:val="both"/>
      </w:pPr>
      <w:bookmarkStart w:id="1" w:name="_GoBack"/>
      <w:bookmarkEnd w:id="1"/>
    </w:p>
    <w:p w:rsidR="00000000" w:rsidRPr="00B32FB1" w:rsidRDefault="008B0B23">
      <w:pPr>
        <w:pStyle w:val="ConsPlusNormal"/>
        <w:ind w:firstLine="540"/>
        <w:jc w:val="both"/>
      </w:pPr>
      <w:r w:rsidRPr="00B32FB1">
        <w:t>Контракты, предметом которых является выполнение работ по строительству (реконструкции) объекта капитального строительства (далее - контракт), включают в себя следующие типовые условия:</w:t>
      </w:r>
    </w:p>
    <w:p w:rsidR="00000000" w:rsidRPr="00B32FB1" w:rsidRDefault="008B0B23">
      <w:pPr>
        <w:pStyle w:val="ConsPlusNormal"/>
        <w:ind w:firstLine="540"/>
        <w:jc w:val="both"/>
      </w:pPr>
    </w:p>
    <w:p w:rsidR="00000000" w:rsidRPr="00B32FB1" w:rsidRDefault="008B0B23">
      <w:pPr>
        <w:pStyle w:val="ConsPlusNormal"/>
        <w:ind w:firstLine="540"/>
        <w:jc w:val="both"/>
        <w:outlineLvl w:val="1"/>
      </w:pPr>
      <w:r w:rsidRPr="00B32FB1">
        <w:t>1. Условия об обязанностях подрядчика: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1.1. Принять на себя обязатель</w:t>
      </w:r>
      <w:r w:rsidRPr="00B32FB1">
        <w:t>ства выполнить работы по строительству (реконструкции) объекта капитального строительства __________ (далее - объект) в сроки, предусмотренные контрактом: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вариант 1: в соответствии с графиком выполнения строительно-монтажных работ, который является приложе</w:t>
      </w:r>
      <w:r w:rsidRPr="00B32FB1">
        <w:t>нием N __ к контракту и его неотъемлемой частью.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вариант 2: в соответствии с графиком исполнения контракта, включающим график выполнения строительно-монтажных работ &lt;1&gt;, который является приложением N __ к контракту и его неотъемлемой частью.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1.2. Обеспечить выполнение работ по контракту в соответствии с проектной и рабочей документацией.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1.3. Обеспечить поставку необходимых для строительства или реконструкции материалов, изделий, конструкций и оборудования, их приемку, разгрузку, складирование</w:t>
      </w:r>
      <w:r w:rsidRPr="00B32FB1">
        <w:t xml:space="preserve"> и хранение &lt;2&gt;.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1.4. Обеспечить наличие на строительной площадке проектной документации, рабочей документации, а также иной технической и разрешительной документации, необходимой для выполнения работ, в том числе общего и специальных журналов работ, а так</w:t>
      </w:r>
      <w:r w:rsidRPr="00B32FB1">
        <w:t>же обеспечить свободный доступ к такой документации представителям заказчика, лицу, осуществляющему государственный строительный надзор. Перечень документации, необходимой для выполнения работ, определяется в контракте.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1.5. Обеспечить представителям заказ</w:t>
      </w:r>
      <w:r w:rsidRPr="00B32FB1">
        <w:t>чика возможность осуществлять контроль за ходом выполнения работ, качеством применяемых при строительстве или реконструкции объекта материалов, изделий, конструкций и оборудования.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1.6. Информировать заказчика обо всех происшествиях на объекте, в том числе</w:t>
      </w:r>
      <w:r w:rsidRPr="00B32FB1">
        <w:t xml:space="preserve"> об авариях </w:t>
      </w:r>
      <w:r w:rsidRPr="00B32FB1">
        <w:lastRenderedPageBreak/>
        <w:t>или о возникновении угрозы аварии на объекте, несчастных случаях на объекте, повлекших причинение вреда жизни и (или) здоровью работников подрядчика и иных лиц, не позднее 24 (двадцати четырех) часов с момента, когда возникновение аварии или не</w:t>
      </w:r>
      <w:r w:rsidRPr="00B32FB1">
        <w:t>счастного случая или угроза аварии или несчастного случая стали известны или должны были быть известны подрядчику.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1.7. Устранять за свой счет в срок, установленный органом государственного строительного надзора, недостатки (дефекты) работ, выявленные таки</w:t>
      </w:r>
      <w:r w:rsidRPr="00B32FB1">
        <w:t>м органом в ходе проверки соответствия построенного и (или) реконструированного объекта капитального строительства требованиям проектной документации и (или) информационной модели, в том числе требованиям энергетической эффективности и требованиям оснащенн</w:t>
      </w:r>
      <w:r w:rsidRPr="00B32FB1">
        <w:t>ости объекта капитального строительства приборами учета используемых энергетических ресурсов, которые послужили основанием для отказа в выдаче заключения о соответствии и (или) в выдаче заключения федерального государственного экологического надзора (в слу</w:t>
      </w:r>
      <w:r w:rsidRPr="00B32FB1">
        <w:t>чаях, предусмотренных законодательством Российской Федерации в области охраны окружающей среды).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1.8. Передать заказчику исполнительную документацию на выполненные работы в объеме и составе, необходимом для получения заключения органа государственного стро</w:t>
      </w:r>
      <w:r w:rsidRPr="00B32FB1">
        <w:t>ительного надзора о соответствии построенного и (или)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</w:t>
      </w:r>
      <w:r w:rsidRPr="00B32FB1">
        <w:t>тва приборами учета используемых энергетических ресурсов, и (или) заключения федерального государственного экологического надзора (в случаях, предусмотренных законодательством Российской Федерации в области охраны окружающей среды), а также разрешения на в</w:t>
      </w:r>
      <w:r w:rsidRPr="00B32FB1">
        <w:t>вод объекта в эксплуатацию.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1.9. 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оборудования, оформить их результаты в соответствии </w:t>
      </w:r>
      <w:r w:rsidRPr="00B32FB1">
        <w:t>с требованиями законодательства Российской Федерации и проектной документации, если контрактом предусмотрены пусконаладочные работы и комплексное опробование оборудования. Порядок оформления результатов выполнения пусконаладочных работ и комплексного опроб</w:t>
      </w:r>
      <w:r w:rsidRPr="00B32FB1">
        <w:t>ования оборудования устанавливается контрактом.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1.10. Устранять за свой счет выявленные в процессе выполнения работ и после их завершения в гарантийный срок недостатки (дефекты) работ, возникшие вследствие невыполнения и (или) ненадлежащего выполнения рабо</w:t>
      </w:r>
      <w:r w:rsidRPr="00B32FB1">
        <w:t>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</w:t>
      </w:r>
      <w:r w:rsidRPr="00B32FB1">
        <w:t xml:space="preserve"> Российской Федерации.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1.11. Подрядчик гарантирует выполнение работ с надлежащим качеством в соответствии с проектной документацией и условиями Контракта, в том числе с соблюдением требований технических регламентов, с соблюдением правил, установленных ста</w:t>
      </w:r>
      <w:r w:rsidRPr="00B32FB1">
        <w:t>ндартами, сводами правил, устранение недостатков (дефектов), выявленных при приемке работ и (или) обнаруженных в пределах гарантийного срока, предусмотренного контрактом.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1.11.1. Подрядчик несет ответственность перед заказчиком за допущенные отступления от</w:t>
      </w:r>
      <w:r w:rsidRPr="00B32FB1">
        <w:t xml:space="preserve"> проектной документации и рабочей документации.</w:t>
      </w:r>
    </w:p>
    <w:p w:rsidR="00000000" w:rsidRPr="00B32FB1" w:rsidRDefault="008B0B23">
      <w:pPr>
        <w:pStyle w:val="ConsPlusNonformat"/>
        <w:spacing w:before="200"/>
        <w:jc w:val="both"/>
      </w:pPr>
      <w:r w:rsidRPr="00B32FB1">
        <w:t xml:space="preserve">    1.12. Не позднее ____ (   ) рабочих дней со дня окончания строительства</w:t>
      </w:r>
    </w:p>
    <w:p w:rsidR="00000000" w:rsidRPr="00B32FB1" w:rsidRDefault="008B0B23">
      <w:pPr>
        <w:pStyle w:val="ConsPlusNonformat"/>
        <w:jc w:val="both"/>
      </w:pPr>
      <w:r w:rsidRPr="00B32FB1">
        <w:t>(реконструкции)  объекта освободить земельный участок от временных построек</w:t>
      </w:r>
    </w:p>
    <w:p w:rsidR="00000000" w:rsidRPr="00B32FB1" w:rsidRDefault="008B0B23">
      <w:pPr>
        <w:pStyle w:val="ConsPlusNonformat"/>
        <w:jc w:val="both"/>
      </w:pPr>
      <w:r w:rsidRPr="00B32FB1">
        <w:t>и  сооружений, строительной техники, строительного мусор</w:t>
      </w:r>
      <w:r w:rsidRPr="00B32FB1">
        <w:t>а и иных отходов, в</w:t>
      </w:r>
    </w:p>
    <w:p w:rsidR="00000000" w:rsidRPr="00B32FB1" w:rsidRDefault="008B0B23">
      <w:pPr>
        <w:pStyle w:val="ConsPlusNonformat"/>
        <w:jc w:val="both"/>
      </w:pPr>
      <w:r w:rsidRPr="00B32FB1">
        <w:lastRenderedPageBreak/>
        <w:t>соответствии с законодательством Российской Федерации в области обращения с</w:t>
      </w:r>
    </w:p>
    <w:p w:rsidR="00000000" w:rsidRPr="00B32FB1" w:rsidRDefault="008B0B23">
      <w:pPr>
        <w:pStyle w:val="ConsPlusNonformat"/>
        <w:jc w:val="both"/>
      </w:pPr>
      <w:r w:rsidRPr="00B32FB1">
        <w:t>отходами  производства  и  потребления  и направить заказчику проект акта о</w:t>
      </w:r>
    </w:p>
    <w:p w:rsidR="00000000" w:rsidRPr="00B32FB1" w:rsidRDefault="008B0B23">
      <w:pPr>
        <w:pStyle w:val="ConsPlusNonformat"/>
        <w:jc w:val="both"/>
      </w:pPr>
      <w:r w:rsidRPr="00B32FB1">
        <w:t>соответствии состояния земельного участка условиям контракта.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ind w:firstLine="540"/>
        <w:jc w:val="both"/>
        <w:outlineLvl w:val="1"/>
      </w:pPr>
      <w:r w:rsidRPr="00B32FB1">
        <w:t>2. Условия об обязанн</w:t>
      </w:r>
      <w:r w:rsidRPr="00B32FB1">
        <w:t>остях заказчика: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2.1. Оплачивать выполненные по контракту работы на основании сметы контракта: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вариант 1: и графика оплаты выполненных по контракту работ с учетом графика выполнения строительно-монтажных работ и фактически выполненных подрядчиком работ не </w:t>
      </w:r>
      <w:r w:rsidRPr="00B32FB1">
        <w:t>позднее 30 (тридцати) календарных дней с даты подписания заказчиком акта сдачи-приемки выполненных работ &lt;3&gt;.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вариант 2: с учетом графика выполнения строительно-монтажных работ и фактически выполненных подрядчиком работ не позднее 30 (тридцати) календарных</w:t>
      </w:r>
      <w:r w:rsidRPr="00B32FB1">
        <w:t xml:space="preserve"> дней с даты подписания заказчиком акта сдачи-приемки выполненных работ.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вариант 3: и графика оплаты выполненных по контракту работ с учетом графика выполнения строительно-монтажных работ и фактически выполненных подрядчиком работ не позднее 15 (пятнадцати</w:t>
      </w:r>
      <w:r w:rsidRPr="00B32FB1">
        <w:t>) рабочих дней с даты подписания заказчиком акта сдачи-приемки выполненных работ &lt;4&gt;.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вариант 4: с учетом графика выполнения строительно-монтажных работ и фактически выполненных подрядчиком работ не позднее 15 (пятнадцати) рабочих дней с даты подписания за</w:t>
      </w:r>
      <w:r w:rsidRPr="00B32FB1">
        <w:t>казчиком акта сдачи-приемки выполненных работ &lt;5&gt;.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2.2. Проводить проверку предоставленных подрядчиком результатов работ, предусмотренных контрактом, в части их соответствия условиям контракта.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Заказчик проводит экспертизу результатов работ, предусмотренных контрактом, самостоятельно или с привлечением экспертов, экспертных организаций на основании контрактов, заключенных в соответствии с Федеральным </w:t>
      </w:r>
      <w:r w:rsidRPr="00B32FB1">
        <w:t>законом</w:t>
      </w:r>
      <w:r w:rsidRPr="00B32FB1">
        <w:t xml:space="preserve"> о контрактной системе.</w:t>
      </w:r>
    </w:p>
    <w:p w:rsidR="00000000" w:rsidRPr="00B32FB1" w:rsidRDefault="008B0B23">
      <w:pPr>
        <w:pStyle w:val="ConsPlusNormal"/>
        <w:ind w:firstLine="540"/>
        <w:jc w:val="both"/>
      </w:pPr>
    </w:p>
    <w:p w:rsidR="00000000" w:rsidRPr="00B32FB1" w:rsidRDefault="008B0B23">
      <w:pPr>
        <w:pStyle w:val="ConsPlusNormal"/>
        <w:ind w:firstLine="540"/>
        <w:jc w:val="both"/>
        <w:outlineLvl w:val="1"/>
      </w:pPr>
      <w:r w:rsidRPr="00B32FB1">
        <w:t>3. Условия о гарантии качества: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3.1. Гарантийный срок на объект устанавливается сроком на ____ (____) года (лет).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3.2. В случае если производителями или поставщиками технологическог</w:t>
      </w:r>
      <w:r w:rsidRPr="00B32FB1">
        <w:t>о и инженерного оборудования, применяемого при строительстве (реконструкции), установлены гарантийные сроки, большие по сравнению с гарантийным сроком, предусмотренным контрактом, к соответствующему технологическому и инженерному оборудованию применяются г</w:t>
      </w:r>
      <w:r w:rsidRPr="00B32FB1">
        <w:t>арантийные сроки, установленные производителями, поставщиками.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сроки, большие по</w:t>
      </w:r>
      <w:r w:rsidRPr="00B32FB1">
        <w:t xml:space="preserve"> сравнению с гарантийным сроком, установленным в пункте контракта,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исполнительной документации </w:t>
      </w:r>
      <w:r w:rsidRPr="00B32FB1">
        <w:t>все документы, подтверждающие гарантийные обязательства поставщиков или производителей.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3.3. Подрядчик несет ответственность за недостатки (дефекты) работ, обнаруженные в </w:t>
      </w:r>
      <w:r w:rsidRPr="00B32FB1">
        <w:lastRenderedPageBreak/>
        <w:t xml:space="preserve">период гарантийного срока, если не докажет, что они произошли вследствие нормального </w:t>
      </w:r>
      <w:r w:rsidRPr="00B32FB1">
        <w:t>износа объекта и его частей, неправильной эксплуатации, ненадлежащего ремонта объекта, произведенного заказчиком или привлеченными заказчиком третьими лицами.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3.4. Устранение недостатков (дефектов) работ, выявленных в течение гарантийного срока, осуществля</w:t>
      </w:r>
      <w:r w:rsidRPr="00B32FB1">
        <w:t>ется силами и за счет средств подрядчика.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3.5. Если в течение гарантийного срока, указанного в пункте __ контракта, будут обнаружены недостатки (дефекты) работ, заказчик уведомляет об этом подрядчика в порядке, предусмотренном контрактом для направления ув</w:t>
      </w:r>
      <w:r w:rsidRPr="00B32FB1">
        <w:t>едомлений.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3.6. Не позднее 10 (десяти) календарных дней со дня получения подрядчиком уведомления о выявленных недостатках (дефектах) работ стороны составляют акт с указанием недостатков, причин их возникновения, порядка и сроков их устранения.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3.7. В случа</w:t>
      </w:r>
      <w:r w:rsidRPr="00B32FB1">
        <w:t>е уклонения подрядчика от составления акта выявленных недостатков (дефектов) работ в установленный срок заказчик вправе составить его без участия подрядчика.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3.8. Если иной срок не будет согласован сторонами дополнительно, подрядчик обязуется устранить выя</w:t>
      </w:r>
      <w:r w:rsidRPr="00B32FB1">
        <w:t>вленные недостатки (дефекты) работ не позднее 1 (одного) месяца со дня получения требования от заказчика.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3.9. В случае отказа подрядчика от устранения выявленных недостатков (дефектов) работ или в случае неустранения недостатков (дефектов) работ в установ</w:t>
      </w:r>
      <w:r w:rsidRPr="00B32FB1">
        <w:t>ленный срок заказчик вправе привлечь третьих лиц с возмещением расходов на устранение недостатков (дефектов) работ за счет подрядчика.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3.10. Течение гарантийного срока прерывается на все время, на протяжении которого объект не мог эксплуатироваться вследст</w:t>
      </w:r>
      <w:r w:rsidRPr="00B32FB1">
        <w:t>вие недостатков (дефектов) работ, за которые отвечает подрядчик.</w:t>
      </w:r>
    </w:p>
    <w:p w:rsidR="00000000" w:rsidRPr="00B32FB1" w:rsidRDefault="008B0B23">
      <w:pPr>
        <w:pStyle w:val="ConsPlusNormal"/>
        <w:ind w:firstLine="540"/>
        <w:jc w:val="both"/>
      </w:pPr>
    </w:p>
    <w:p w:rsidR="00000000" w:rsidRPr="00B32FB1" w:rsidRDefault="008B0B23">
      <w:pPr>
        <w:pStyle w:val="ConsPlusNormal"/>
        <w:ind w:firstLine="540"/>
        <w:jc w:val="both"/>
        <w:outlineLvl w:val="1"/>
      </w:pPr>
      <w:r w:rsidRPr="00B32FB1">
        <w:t>4. Условия о цене контракта: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4.1. Цена контракта является твердой, определена на весь срок исполнения контракта и включает в себя прибыль подрядчика, уплату налогов, сборов, других обязатель</w:t>
      </w:r>
      <w:r w:rsidRPr="00B32FB1">
        <w:t xml:space="preserve">ных платежей и иных расходов подрядчика, связанных с выполнением обязательств по контракту, при котором цена контракта (цена работ) составляет: _______ рублей __ копеек, в том числе налог на добавленную стоимость (далее - НДС) по налоговой ставке ___ (__) </w:t>
      </w:r>
      <w:r w:rsidRPr="00B32FB1">
        <w:t>процентов, а в случае если контракт заключается с лицами,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000000" w:rsidRPr="00B32FB1" w:rsidRDefault="008B0B23">
      <w:pPr>
        <w:pStyle w:val="ConsPlusNormal"/>
        <w:ind w:firstLine="540"/>
        <w:jc w:val="both"/>
      </w:pPr>
    </w:p>
    <w:p w:rsidR="00000000" w:rsidRPr="00B32FB1" w:rsidRDefault="008B0B23">
      <w:pPr>
        <w:pStyle w:val="ConsPlusNormal"/>
        <w:ind w:firstLine="540"/>
        <w:jc w:val="both"/>
        <w:outlineLvl w:val="1"/>
      </w:pPr>
      <w:r w:rsidRPr="00B32FB1">
        <w:t>5. Условия о приемке и оплате выполненных работ: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5.1</w:t>
      </w:r>
      <w:r w:rsidRPr="00B32FB1">
        <w:t>. Приемка и оплата выполненных работ, в том числе их отдельных этапов, осуществляется на основании первичных учетных документов, подтверждающих их выполнение, составленных после завершения выполнения конструктивных решений (элементов), комплексов (видов) р</w:t>
      </w:r>
      <w:r w:rsidRPr="00B32FB1">
        <w:t xml:space="preserve">абот (этапов работ) на основании сметы контракта, графика выполнения строительно-монтажных работ и графика оплаты выполненных работ (при наличии), условиями контракта, в соответствии с Гражданским </w:t>
      </w:r>
      <w:r w:rsidRPr="00B32FB1">
        <w:t>кодексом</w:t>
      </w:r>
      <w:r w:rsidRPr="00B32FB1">
        <w:t xml:space="preserve"> Российской Федерации.</w:t>
      </w:r>
    </w:p>
    <w:p w:rsidR="00000000" w:rsidRPr="00B32FB1" w:rsidRDefault="008B0B23">
      <w:pPr>
        <w:pStyle w:val="ConsPlusNormal"/>
      </w:pPr>
    </w:p>
    <w:p w:rsidR="00000000" w:rsidRPr="00B32FB1" w:rsidRDefault="008B0B23">
      <w:pPr>
        <w:pStyle w:val="ConsPlusNormal"/>
        <w:spacing w:before="300"/>
        <w:ind w:firstLine="540"/>
        <w:jc w:val="both"/>
      </w:pPr>
      <w:r w:rsidRPr="00B32FB1">
        <w:lastRenderedPageBreak/>
        <w:t>5.1.1.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</w:t>
      </w:r>
      <w:r w:rsidRPr="00B32FB1">
        <w:t>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контракта. При этом смета контракта не изменяется.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5.2. При приемке выполненных работ для подтверждения объемов и ка</w:t>
      </w:r>
      <w:r w:rsidRPr="00B32FB1">
        <w:t>чества фактически выполненных подрядных работ по конструктивным решениям (элементам) и (или) комплексам (видам) работ, включенным в смету контракта, подрядчик представляет комплект первичных учетных документов, который определяется контрактом, а также испо</w:t>
      </w:r>
      <w:r w:rsidRPr="00B32FB1">
        <w:t>лнительную документацию.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5.3. При приемке выполненных работ не осуществляется сопоставление технологии производства фактически выполненных работ, технологиям, принятым при разработке сметных нормативов. Также при приемке выполненных работ не выделяется и н</w:t>
      </w:r>
      <w:r w:rsidRPr="00B32FB1">
        <w:t>е обосновывается стоимость учтенных в цене конструктивных решений (элементов) и (или) комплексов (видов) работ сметы контракта, прочих работ и затрат (в том числе зимнее удорожание, осуществление работ вахтовым методом, командирование рабочих, перебазирова</w:t>
      </w:r>
      <w:r w:rsidRPr="00B32FB1">
        <w:t>ние строительно-монтажных организаций), и затрат на строительство титульных временных зданий и сооружений, непредвиденных работ и затрат подрядчика.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5.4. Первичным учетным документом, являющимся основанием для оплаты работ, выполненных в соответствии с гра</w:t>
      </w:r>
      <w:r w:rsidRPr="00B32FB1">
        <w:t>фиком выполнения строительно-монтажных работ и (или) графиком оплаты выполненных работ, по завершении выполнения соответствующих конструктивных решений (элементов), комплексов (видов) работ, в том числе работ, выполняемых поэтапно, является акт о приемке в</w:t>
      </w:r>
      <w:r w:rsidRPr="00B32FB1">
        <w:t>ыполненных работ, оформленный и подписанный в установленном контрактом порядке.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5.5. Стоимость выполненного, принятого заказчиком и подлежащего оплате объема работ по конструктивному решению (элементу) и (или) по комплексу (виду) работ, в том числе работ, </w:t>
      </w:r>
      <w:r w:rsidRPr="00B32FB1">
        <w:t>выполненных поэтапно (</w:t>
      </w:r>
      <w:r w:rsidR="00B32FB1" w:rsidRPr="00B32FB1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B1">
        <w:t>), определяется по формуле (2):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B32FB1">
      <w:pPr>
        <w:pStyle w:val="ConsPlusNormal"/>
        <w:jc w:val="center"/>
      </w:pPr>
      <w:r w:rsidRPr="00B32FB1">
        <w:rPr>
          <w:noProof/>
          <w:position w:val="-10"/>
        </w:rPr>
        <w:drawing>
          <wp:inline distT="0" distB="0" distL="0" distR="0">
            <wp:extent cx="1400175" cy="2857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ind w:firstLine="540"/>
        <w:jc w:val="both"/>
      </w:pPr>
      <w:r w:rsidRPr="00B32FB1">
        <w:t>где:</w:t>
      </w:r>
    </w:p>
    <w:p w:rsidR="00000000" w:rsidRPr="00B32FB1" w:rsidRDefault="00B32FB1">
      <w:pPr>
        <w:pStyle w:val="ConsPlusNormal"/>
        <w:spacing w:before="240"/>
        <w:ind w:firstLine="540"/>
        <w:jc w:val="both"/>
      </w:pPr>
      <w:r w:rsidRPr="00B32FB1">
        <w:rPr>
          <w:noProof/>
          <w:position w:val="-10"/>
        </w:rPr>
        <w:drawing>
          <wp:inline distT="0" distB="0" distL="0" distR="0">
            <wp:extent cx="304800" cy="285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B23" w:rsidRPr="00B32FB1">
        <w:t xml:space="preserve"> - цена единицы i-го конструктивного решения (элемента) и (или) комплекса (вида) работ в смете контракта, руб.;</w:t>
      </w:r>
    </w:p>
    <w:p w:rsidR="00000000" w:rsidRPr="00B32FB1" w:rsidRDefault="00B32FB1">
      <w:pPr>
        <w:pStyle w:val="ConsPlusNormal"/>
        <w:spacing w:before="240"/>
        <w:ind w:firstLine="540"/>
        <w:jc w:val="both"/>
      </w:pPr>
      <w:r w:rsidRPr="00B32FB1">
        <w:rPr>
          <w:noProof/>
          <w:position w:val="-10"/>
        </w:rPr>
        <w:drawing>
          <wp:inline distT="0" distB="0" distL="0" distR="0">
            <wp:extent cx="304800" cy="285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B23" w:rsidRPr="00B32FB1">
        <w:t xml:space="preserve"> - объем выполненных, принятых заказчиком и подлежащих оплате работ по i-му конструктивному решению (элементу) и (или) комплексу (виду) работ в принятых измерителях. Объем подлежащих оплате работ не превышает объем этих р</w:t>
      </w:r>
      <w:r w:rsidR="008B0B23" w:rsidRPr="00B32FB1">
        <w:t>абот, включенный в смету контракта.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5.6. Стоимость выполненных, принятых заказчиком и подлежащих оплате работ (С</w:t>
      </w:r>
      <w:r w:rsidRPr="00B32FB1">
        <w:rPr>
          <w:vertAlign w:val="superscript"/>
        </w:rPr>
        <w:t>вр</w:t>
      </w:r>
      <w:r w:rsidRPr="00B32FB1">
        <w:t xml:space="preserve">) определяется суммированием соответствующих показателей по конструктивным решениям (элементам) и (или) комплексам (видам) работ, в том числе </w:t>
      </w:r>
      <w:r w:rsidRPr="00B32FB1">
        <w:t>работ, выполненных поэтапно, по формуле (3):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B32FB1">
      <w:pPr>
        <w:pStyle w:val="ConsPlusNormal"/>
        <w:jc w:val="center"/>
      </w:pPr>
      <w:r w:rsidRPr="00B32FB1">
        <w:rPr>
          <w:noProof/>
          <w:position w:val="-28"/>
        </w:rPr>
        <w:lastRenderedPageBreak/>
        <w:drawing>
          <wp:inline distT="0" distB="0" distL="0" distR="0">
            <wp:extent cx="11620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ind w:firstLine="540"/>
        <w:jc w:val="both"/>
        <w:outlineLvl w:val="1"/>
      </w:pPr>
      <w:r w:rsidRPr="00B32FB1">
        <w:t>6. Условия об изменении контракта: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6.1. Изменение существенных условий контракта при его исполнении не допускается, за исключением случаев, предусмотренных Федеральным </w:t>
      </w:r>
      <w:r w:rsidRPr="00B32FB1">
        <w:t>законом</w:t>
      </w:r>
      <w:r w:rsidRPr="00B32FB1">
        <w:t xml:space="preserve"> о контрактной системе.</w:t>
      </w:r>
    </w:p>
    <w:p w:rsidR="00000000" w:rsidRPr="00B32FB1" w:rsidRDefault="008B0B23">
      <w:pPr>
        <w:pStyle w:val="ConsPlusNormal"/>
        <w:ind w:firstLine="540"/>
        <w:jc w:val="both"/>
      </w:pPr>
    </w:p>
    <w:p w:rsidR="00000000" w:rsidRPr="00B32FB1" w:rsidRDefault="008B0B23">
      <w:pPr>
        <w:pStyle w:val="ConsPlusNormal"/>
        <w:ind w:firstLine="540"/>
        <w:jc w:val="both"/>
        <w:outlineLvl w:val="1"/>
      </w:pPr>
      <w:r w:rsidRPr="00B32FB1">
        <w:t>7. Условия о сроке действия контракта: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7.1. Контракт вступает в силу со дня его заключения сторонами и действует до полного исполнения сторо</w:t>
      </w:r>
      <w:r w:rsidRPr="00B32FB1">
        <w:t>нами своих обязательств по контракту.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8. В случае, если в рамках исполнения контракта, предметом которого является выполнение работ по строительству (реконструкции) объекта капитального строительства, предусматривается поставка товаров, в отношении которых</w:t>
      </w:r>
      <w:r w:rsidRPr="00B32FB1">
        <w:t xml:space="preserve"> Правительством Российской Федерации в соответствии со </w:t>
      </w:r>
      <w:r w:rsidRPr="00B32FB1">
        <w:t>статьей 14</w:t>
      </w:r>
      <w:r w:rsidRPr="00B32FB1">
        <w:t xml:space="preserve"> Федерального закона о контрактной системе установлены запрет на допуск товаров, </w:t>
      </w:r>
      <w:r w:rsidRPr="00B32FB1">
        <w:t>происходящих из иностранных государств, и ограничения допуска указанных товаров, такой контракт должен содержать отдельный перечень таких товаров.</w:t>
      </w:r>
    </w:p>
    <w:p w:rsidR="00000000" w:rsidRPr="00B32FB1" w:rsidRDefault="008B0B23">
      <w:pPr>
        <w:pStyle w:val="ConsPlusNormal"/>
        <w:ind w:firstLine="540"/>
        <w:jc w:val="both"/>
      </w:pPr>
    </w:p>
    <w:p w:rsidR="00000000" w:rsidRPr="00B32FB1" w:rsidRDefault="008B0B23">
      <w:pPr>
        <w:pStyle w:val="ConsPlusNormal"/>
        <w:ind w:firstLine="540"/>
        <w:jc w:val="both"/>
      </w:pPr>
      <w:r w:rsidRPr="00B32FB1">
        <w:t>--------------------------------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&lt;1&gt; Если контракт заключается на срок более чем три года и цена контракта с</w:t>
      </w:r>
      <w:r w:rsidRPr="00B32FB1">
        <w:t>оставляет более чем сто миллионов рублей.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&lt;2&gt; Данное условие включается, если при исполнении контракта предполагается поставка товаров (в том числе материалов, изделий, конструкций и оборудования), необходимых для строительства или реконструкции, а также е</w:t>
      </w:r>
      <w:r w:rsidRPr="00B32FB1">
        <w:t>сли такая поставка осуществляется подрядчиком.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&lt;3&gt; Если контракт содержит график оплаты выполненных по контракту работ.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&lt;4&gt; Если контракт содержит график оплаты выполненных по контракту работ и в извещении об осуществлении закупки установлены ограничения, </w:t>
      </w:r>
      <w:r w:rsidRPr="00B32FB1">
        <w:t xml:space="preserve">предусмотренные </w:t>
      </w:r>
      <w:r w:rsidRPr="00B32FB1">
        <w:t>частью 3 статьи 30</w:t>
      </w:r>
      <w:r w:rsidRPr="00B32FB1">
        <w:t xml:space="preserve"> Федерального закона от 5 апреля 2013 г. N 44-ФЗ "О контрактной системе в сфере закупок товаров, работ, услуг для о</w:t>
      </w:r>
      <w:r w:rsidRPr="00B32FB1">
        <w:t>беспечения государственных и муниципальных нужд" (Собрание законодательства Российской Федерации, 2013, N 14, ст. 1652, 2019, N 52, ст. 7787) (далее - Федеральный закон о контрактной системе).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&lt;5&gt; В случае, если в извещении об осуществлении закупки установ</w:t>
      </w:r>
      <w:r w:rsidRPr="00B32FB1">
        <w:t xml:space="preserve">лены ограничения, предусмотренные </w:t>
      </w:r>
      <w:r w:rsidRPr="00B32FB1">
        <w:t>частью 3 статьи 30</w:t>
      </w:r>
      <w:r w:rsidRPr="00B32FB1">
        <w:t xml:space="preserve"> Федерального закона о контрактной системе.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right"/>
        <w:outlineLvl w:val="0"/>
      </w:pPr>
      <w:r w:rsidRPr="00B32FB1">
        <w:t>Приложение N 2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right"/>
      </w:pPr>
      <w:r w:rsidRPr="00B32FB1">
        <w:t>Утверждена</w:t>
      </w:r>
    </w:p>
    <w:p w:rsidR="00000000" w:rsidRPr="00B32FB1" w:rsidRDefault="008B0B23">
      <w:pPr>
        <w:pStyle w:val="ConsPlusNormal"/>
        <w:jc w:val="right"/>
      </w:pPr>
      <w:r w:rsidRPr="00B32FB1">
        <w:t>приказом Министерства строительства</w:t>
      </w:r>
    </w:p>
    <w:p w:rsidR="00000000" w:rsidRPr="00B32FB1" w:rsidRDefault="008B0B23">
      <w:pPr>
        <w:pStyle w:val="ConsPlusNormal"/>
        <w:jc w:val="right"/>
      </w:pPr>
      <w:r w:rsidRPr="00B32FB1">
        <w:t>и жилищно-коммунального хозяйства</w:t>
      </w:r>
    </w:p>
    <w:p w:rsidR="00000000" w:rsidRPr="00B32FB1" w:rsidRDefault="008B0B23">
      <w:pPr>
        <w:pStyle w:val="ConsPlusNormal"/>
        <w:jc w:val="right"/>
      </w:pPr>
      <w:r w:rsidRPr="00B32FB1">
        <w:lastRenderedPageBreak/>
        <w:t>Российской Федерации</w:t>
      </w:r>
    </w:p>
    <w:p w:rsidR="00000000" w:rsidRPr="00B32FB1" w:rsidRDefault="008B0B23">
      <w:pPr>
        <w:pStyle w:val="ConsPlusNormal"/>
        <w:jc w:val="right"/>
      </w:pPr>
      <w:r w:rsidRPr="00B32FB1">
        <w:t>от 14 января 2020 г. N 9/пр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Title"/>
        <w:jc w:val="center"/>
      </w:pPr>
      <w:bookmarkStart w:id="2" w:name="Par140"/>
      <w:bookmarkEnd w:id="2"/>
      <w:r w:rsidRPr="00B32FB1">
        <w:t>ИНФОРМАЦИОННАЯ КАРТА</w:t>
      </w:r>
    </w:p>
    <w:p w:rsidR="00000000" w:rsidRPr="00B32FB1" w:rsidRDefault="008B0B23">
      <w:pPr>
        <w:pStyle w:val="ConsPlusTitle"/>
        <w:jc w:val="center"/>
      </w:pPr>
      <w:r w:rsidRPr="00B32FB1">
        <w:t>ТИПОВЫХ УСЛОВИЙ КОНТРАКТА НА ВЫПОЛНЕНИЕ РАБОТ</w:t>
      </w:r>
    </w:p>
    <w:p w:rsidR="00000000" w:rsidRPr="00B32FB1" w:rsidRDefault="008B0B23">
      <w:pPr>
        <w:pStyle w:val="ConsPlusTitle"/>
        <w:jc w:val="center"/>
      </w:pPr>
      <w:r w:rsidRPr="00B32FB1">
        <w:t>ПО СТРОИТЕЛЬСТВУ (РЕКОНСТРУКЦИИ) ОБЪЕКТА</w:t>
      </w:r>
    </w:p>
    <w:p w:rsidR="00000000" w:rsidRPr="00B32FB1" w:rsidRDefault="008B0B23">
      <w:pPr>
        <w:pStyle w:val="ConsPlusTitle"/>
        <w:jc w:val="center"/>
      </w:pPr>
      <w:r w:rsidRPr="00B32FB1">
        <w:t>КАПИТАЛЬНОГО СТР</w:t>
      </w:r>
      <w:r w:rsidRPr="00B32FB1">
        <w:t>ОИТЕЛЬСТВА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ind w:firstLine="540"/>
        <w:jc w:val="both"/>
      </w:pPr>
      <w:r w:rsidRPr="00B32FB1">
        <w:t>1. Общие сведения о нормативном правовом акте, которым утверждены типовые условия контракта: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а) ответственный орган - Министерство строительства и жилищно-коммунального хозяйства Российской Федерации;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б) вид документа - типовые условия контракт</w:t>
      </w:r>
      <w:r w:rsidRPr="00B32FB1">
        <w:t>а.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2. Показатели для применения типовых условий контрактов: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а) наименование работы - работы по строительству и реконструкции объектов капитального строительства (включая строительно-монтажные и пусконаладочные работы, поставка материалов и оборудования, ин</w:t>
      </w:r>
      <w:r w:rsidRPr="00B32FB1">
        <w:t>ые неразрывно связанные со строящимся объектом работы);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б) коды предмета контракта: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код по общероссийскому классификатору продукции по видам экономической деятельности </w:t>
      </w:r>
      <w:r w:rsidRPr="00B32FB1">
        <w:t>ОК</w:t>
      </w:r>
      <w:r w:rsidRPr="00B32FB1">
        <w:t>ПД2</w:t>
      </w:r>
      <w:r w:rsidRPr="00B32FB1">
        <w:t xml:space="preserve">: 41.2, 42 (за исключением </w:t>
      </w:r>
      <w:r w:rsidRPr="00B32FB1">
        <w:t>42.11.20</w:t>
      </w:r>
      <w:r w:rsidRPr="00B32FB1">
        <w:t xml:space="preserve">, </w:t>
      </w:r>
      <w:r w:rsidRPr="00B32FB1">
        <w:t>42.13.20</w:t>
      </w:r>
      <w:r w:rsidRPr="00B32FB1">
        <w:t xml:space="preserve">), 43, </w:t>
      </w:r>
      <w:r w:rsidRPr="00B32FB1">
        <w:t>71.12.20.110</w:t>
      </w:r>
      <w:r w:rsidRPr="00B32FB1">
        <w:t>;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 xml:space="preserve">код по общероссийскому классификатору видов экономической деятельности </w:t>
      </w:r>
      <w:r w:rsidRPr="00B32FB1">
        <w:t>ОКВЭД2</w:t>
      </w:r>
      <w:r w:rsidRPr="00B32FB1">
        <w:t xml:space="preserve">: </w:t>
      </w:r>
      <w:r w:rsidRPr="00B32FB1">
        <w:t>41</w:t>
      </w:r>
      <w:r w:rsidRPr="00B32FB1">
        <w:t xml:space="preserve">, </w:t>
      </w:r>
      <w:r w:rsidRPr="00B32FB1">
        <w:t>42</w:t>
      </w:r>
      <w:r w:rsidRPr="00B32FB1">
        <w:t xml:space="preserve"> (за исключением </w:t>
      </w:r>
      <w:r w:rsidRPr="00B32FB1">
        <w:t>42.11</w:t>
      </w:r>
      <w:r w:rsidRPr="00B32FB1">
        <w:t xml:space="preserve">, </w:t>
      </w:r>
      <w:r w:rsidRPr="00B32FB1">
        <w:t>42.13</w:t>
      </w:r>
      <w:r w:rsidRPr="00B32FB1">
        <w:t xml:space="preserve">), </w:t>
      </w:r>
      <w:r w:rsidRPr="00B32FB1">
        <w:t>43</w:t>
      </w:r>
      <w:r w:rsidRPr="00B32FB1">
        <w:t xml:space="preserve">, </w:t>
      </w:r>
      <w:r w:rsidRPr="00B32FB1">
        <w:t>71.12.2</w:t>
      </w:r>
      <w:r w:rsidRPr="00B32FB1">
        <w:t>;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в) при любом размере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Типовые условия контракта на выполнение работ по строительству (реконструкции) объекта капитального строител</w:t>
      </w:r>
      <w:r w:rsidRPr="00B32FB1">
        <w:t>ьства не применяются при выполнении работ по строительству и реконструкции: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объектов капитального строительства, расположенных на земельном участке, находящемся за пределами территории Российской Федерации, а также на территории посольств, консульств;</w:t>
      </w:r>
    </w:p>
    <w:p w:rsidR="00000000" w:rsidRPr="00B32FB1" w:rsidRDefault="008B0B23">
      <w:pPr>
        <w:pStyle w:val="ConsPlusNormal"/>
        <w:spacing w:before="240"/>
        <w:ind w:firstLine="540"/>
        <w:jc w:val="both"/>
      </w:pPr>
      <w:r w:rsidRPr="00B32FB1">
        <w:t>объектов капитального строительства, в отношении которых осуществляются работы по сохранению объекта культурного наследия.</w:t>
      </w:r>
    </w:p>
    <w:p w:rsidR="00000000" w:rsidRPr="00B32FB1" w:rsidRDefault="008B0B23">
      <w:pPr>
        <w:pStyle w:val="ConsPlusNormal"/>
        <w:jc w:val="both"/>
      </w:pPr>
    </w:p>
    <w:p w:rsidR="00000000" w:rsidRPr="00B32FB1" w:rsidRDefault="008B0B23">
      <w:pPr>
        <w:pStyle w:val="ConsPlusNormal"/>
        <w:jc w:val="both"/>
      </w:pPr>
    </w:p>
    <w:p w:rsidR="008B0B23" w:rsidRPr="00B32FB1" w:rsidRDefault="008B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0B23" w:rsidRPr="00B32FB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23" w:rsidRDefault="008B0B23">
      <w:pPr>
        <w:spacing w:after="0" w:line="240" w:lineRule="auto"/>
      </w:pPr>
      <w:r>
        <w:separator/>
      </w:r>
    </w:p>
  </w:endnote>
  <w:endnote w:type="continuationSeparator" w:id="0">
    <w:p w:rsidR="008B0B23" w:rsidRDefault="008B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23" w:rsidRDefault="008B0B23">
      <w:pPr>
        <w:spacing w:after="0" w:line="240" w:lineRule="auto"/>
      </w:pPr>
      <w:r>
        <w:separator/>
      </w:r>
    </w:p>
  </w:footnote>
  <w:footnote w:type="continuationSeparator" w:id="0">
    <w:p w:rsidR="008B0B23" w:rsidRDefault="008B0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B1"/>
    <w:rsid w:val="008B0B23"/>
    <w:rsid w:val="00B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0C196-37C4-4955-B79E-0037DED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2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FB1"/>
  </w:style>
  <w:style w:type="paragraph" w:styleId="a5">
    <w:name w:val="footer"/>
    <w:basedOn w:val="a"/>
    <w:link w:val="a6"/>
    <w:uiPriority w:val="99"/>
    <w:unhideWhenUsed/>
    <w:rsid w:val="00B32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2941</Words>
  <Characters>16767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14.01.2020 N 9/пр(ред. от 14.10.2021)"Об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контракта"(вместе с "Т</vt:lpstr>
    </vt:vector>
  </TitlesOfParts>
  <Company>КонсультантПлюс Версия 4021.00.20</Company>
  <LinksUpToDate>false</LinksUpToDate>
  <CharactersWithSpaces>19669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14.01.2020 N 9/пр(ред. от 14.10.2021)"Об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контракта"(вместе с "Т</dc:title>
  <dc:subject/>
  <dc:creator>Оля</dc:creator>
  <cp:keywords/>
  <dc:description/>
  <cp:lastModifiedBy>Оля</cp:lastModifiedBy>
  <cp:revision>2</cp:revision>
  <dcterms:created xsi:type="dcterms:W3CDTF">2021-12-10T10:27:00Z</dcterms:created>
  <dcterms:modified xsi:type="dcterms:W3CDTF">2021-12-10T10:27:00Z</dcterms:modified>
</cp:coreProperties>
</file>