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99D75" w14:textId="0E09F2BE" w:rsidR="00A73FF8" w:rsidRDefault="00A73FF8" w:rsidP="00A73FF8">
      <w:pPr>
        <w:widowControl/>
        <w:spacing w:line="240" w:lineRule="auto"/>
        <w:ind w:right="-81" w:firstLine="708"/>
        <w:jc w:val="center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0B5A">
        <w:rPr>
          <w:sz w:val="28"/>
          <w:szCs w:val="28"/>
        </w:rPr>
        <w:t xml:space="preserve">                                       </w:t>
      </w:r>
    </w:p>
    <w:p w14:paraId="0C10FE5F" w14:textId="3C51B999" w:rsidR="00700B5A" w:rsidRDefault="00700B5A" w:rsidP="00700B5A">
      <w:pPr>
        <w:widowControl/>
        <w:spacing w:line="240" w:lineRule="auto"/>
        <w:ind w:right="-284" w:firstLine="708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</w:t>
      </w:r>
      <w:proofErr w:type="gramStart"/>
      <w:r>
        <w:rPr>
          <w:szCs w:val="24"/>
        </w:rPr>
        <w:t>Утвержден</w:t>
      </w:r>
      <w:proofErr w:type="gramEnd"/>
      <w:r>
        <w:rPr>
          <w:szCs w:val="24"/>
        </w:rPr>
        <w:t xml:space="preserve"> </w:t>
      </w:r>
      <w:r w:rsidR="002C3180">
        <w:rPr>
          <w:szCs w:val="24"/>
        </w:rPr>
        <w:t>Решением</w:t>
      </w:r>
    </w:p>
    <w:p w14:paraId="789B305E" w14:textId="77777777" w:rsidR="00700B5A" w:rsidRDefault="002C3180" w:rsidP="002C3180">
      <w:pPr>
        <w:widowControl/>
        <w:spacing w:line="240" w:lineRule="auto"/>
        <w:ind w:right="-284" w:firstLine="708"/>
        <w:jc w:val="right"/>
        <w:rPr>
          <w:szCs w:val="24"/>
        </w:rPr>
      </w:pPr>
      <w:r>
        <w:rPr>
          <w:szCs w:val="24"/>
        </w:rPr>
        <w:t xml:space="preserve">Вурнарской территориальной </w:t>
      </w:r>
    </w:p>
    <w:p w14:paraId="7F3460A4" w14:textId="749B703F" w:rsidR="002C3180" w:rsidRDefault="002C3180" w:rsidP="002C3180">
      <w:pPr>
        <w:widowControl/>
        <w:spacing w:line="240" w:lineRule="auto"/>
        <w:ind w:right="-284" w:firstLine="708"/>
        <w:jc w:val="right"/>
        <w:rPr>
          <w:szCs w:val="24"/>
        </w:rPr>
      </w:pPr>
      <w:r>
        <w:rPr>
          <w:szCs w:val="24"/>
        </w:rPr>
        <w:t xml:space="preserve">избирательной </w:t>
      </w:r>
      <w:r w:rsidR="00A73FF8">
        <w:rPr>
          <w:szCs w:val="24"/>
        </w:rPr>
        <w:t xml:space="preserve">комиссии </w:t>
      </w:r>
    </w:p>
    <w:p w14:paraId="0D6A729D" w14:textId="176C6E8A" w:rsidR="00A73FF8" w:rsidRDefault="00A73FF8" w:rsidP="002C3180">
      <w:pPr>
        <w:widowControl/>
        <w:spacing w:line="240" w:lineRule="auto"/>
        <w:ind w:right="-284" w:firstLine="708"/>
        <w:jc w:val="right"/>
        <w:rPr>
          <w:szCs w:val="24"/>
        </w:rPr>
      </w:pPr>
      <w:r>
        <w:rPr>
          <w:szCs w:val="24"/>
        </w:rPr>
        <w:t xml:space="preserve">Чувашской Республики </w:t>
      </w:r>
    </w:p>
    <w:p w14:paraId="47BBB419" w14:textId="4554E2B2" w:rsidR="00A73FF8" w:rsidRPr="000B4002" w:rsidRDefault="00A73FF8" w:rsidP="00A73FF8">
      <w:pPr>
        <w:widowControl/>
        <w:spacing w:line="240" w:lineRule="auto"/>
        <w:ind w:right="-81" w:firstLine="708"/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="002C3180">
        <w:rPr>
          <w:szCs w:val="24"/>
        </w:rPr>
        <w:t xml:space="preserve">                     </w:t>
      </w:r>
      <w:r w:rsidR="00700B5A">
        <w:rPr>
          <w:szCs w:val="24"/>
        </w:rPr>
        <w:t xml:space="preserve">                     </w:t>
      </w:r>
      <w:r>
        <w:rPr>
          <w:szCs w:val="24"/>
        </w:rPr>
        <w:t xml:space="preserve">от </w:t>
      </w:r>
      <w:r w:rsidR="002C3180">
        <w:rPr>
          <w:szCs w:val="24"/>
        </w:rPr>
        <w:t>20.06.</w:t>
      </w:r>
      <w:r>
        <w:rPr>
          <w:szCs w:val="24"/>
        </w:rPr>
        <w:t>202</w:t>
      </w:r>
      <w:r w:rsidR="00786CCF">
        <w:rPr>
          <w:szCs w:val="24"/>
        </w:rPr>
        <w:t>2</w:t>
      </w:r>
      <w:r w:rsidR="002C3180">
        <w:rPr>
          <w:szCs w:val="24"/>
        </w:rPr>
        <w:t xml:space="preserve"> года №6-3</w:t>
      </w:r>
    </w:p>
    <w:p w14:paraId="06F8EC5E" w14:textId="77777777" w:rsidR="00115F4C" w:rsidRDefault="00115F4C" w:rsidP="00115F4C">
      <w:pPr>
        <w:widowControl/>
        <w:spacing w:line="240" w:lineRule="auto"/>
        <w:ind w:right="-81" w:firstLine="0"/>
        <w:jc w:val="left"/>
        <w:rPr>
          <w:sz w:val="28"/>
          <w:szCs w:val="28"/>
        </w:rPr>
      </w:pPr>
    </w:p>
    <w:p w14:paraId="169077FD" w14:textId="350FEA9F" w:rsidR="00115F4C" w:rsidRDefault="00115F4C" w:rsidP="00115F4C">
      <w:pPr>
        <w:pStyle w:val="3"/>
        <w:jc w:val="center"/>
        <w:rPr>
          <w:sz w:val="24"/>
        </w:rPr>
      </w:pPr>
      <w:r>
        <w:rPr>
          <w:sz w:val="24"/>
        </w:rPr>
        <w:t>КАЛЕНДАРНЫЙ ПЛАН</w:t>
      </w:r>
    </w:p>
    <w:p w14:paraId="3F57F456" w14:textId="1A3253A5" w:rsidR="00115F4C" w:rsidRDefault="00CB71EF" w:rsidP="00115F4C">
      <w:pPr>
        <w:pStyle w:val="24"/>
        <w:spacing w:line="240" w:lineRule="auto"/>
        <w:jc w:val="center"/>
        <w:rPr>
          <w:color w:val="000000"/>
        </w:rPr>
      </w:pPr>
      <w:r>
        <w:rPr>
          <w:color w:val="000000"/>
        </w:rPr>
        <w:t xml:space="preserve">мероприятий </w:t>
      </w:r>
      <w:r w:rsidR="00115F4C">
        <w:rPr>
          <w:color w:val="000000"/>
        </w:rPr>
        <w:t xml:space="preserve"> </w:t>
      </w:r>
      <w:r w:rsidRPr="00CB71EF">
        <w:rPr>
          <w:color w:val="000000"/>
          <w:szCs w:val="26"/>
        </w:rPr>
        <w:t xml:space="preserve">по подготовке и проведению выборов </w:t>
      </w:r>
      <w:r w:rsidRPr="00CB71EF">
        <w:rPr>
          <w:szCs w:val="26"/>
        </w:rPr>
        <w:t xml:space="preserve">депутатов Собрания депутатов Вурнарского муниципального округа Чувашской Республики первого созыва </w:t>
      </w:r>
      <w:r w:rsidRPr="00CB71EF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       </w:t>
      </w:r>
      <w:r w:rsidRPr="00CB71EF">
        <w:rPr>
          <w:color w:val="000000"/>
          <w:szCs w:val="26"/>
        </w:rPr>
        <w:t>11 сентября 2022 года</w:t>
      </w:r>
      <w:r>
        <w:rPr>
          <w:color w:val="000000"/>
        </w:rPr>
        <w:t xml:space="preserve"> </w:t>
      </w:r>
    </w:p>
    <w:p w14:paraId="2C454F66" w14:textId="77777777" w:rsidR="00115F4C" w:rsidRDefault="00115F4C" w:rsidP="00115F4C">
      <w:pPr>
        <w:widowControl/>
        <w:spacing w:line="240" w:lineRule="auto"/>
        <w:ind w:firstLine="0"/>
        <w:jc w:val="center"/>
        <w:rPr>
          <w:b/>
          <w:szCs w:val="24"/>
        </w:rPr>
      </w:pPr>
    </w:p>
    <w:p w14:paraId="7A03D2D2" w14:textId="74B53DC4" w:rsidR="00115F4C" w:rsidRDefault="00CB71EF" w:rsidP="00115F4C">
      <w:pPr>
        <w:widowControl/>
        <w:spacing w:line="240" w:lineRule="auto"/>
        <w:ind w:firstLine="0"/>
        <w:jc w:val="right"/>
        <w:rPr>
          <w:b/>
          <w:i/>
          <w:szCs w:val="24"/>
        </w:rPr>
      </w:pPr>
      <w:r>
        <w:rPr>
          <w:b/>
          <w:i/>
          <w:szCs w:val="24"/>
        </w:rPr>
        <w:t>День</w:t>
      </w:r>
      <w:r w:rsidR="002C3180">
        <w:rPr>
          <w:b/>
          <w:i/>
          <w:szCs w:val="24"/>
        </w:rPr>
        <w:t xml:space="preserve"> голосования: </w:t>
      </w:r>
      <w:r w:rsidR="00115F4C">
        <w:rPr>
          <w:b/>
          <w:i/>
          <w:szCs w:val="24"/>
        </w:rPr>
        <w:t>11 сентября 2022 года</w:t>
      </w:r>
    </w:p>
    <w:p w14:paraId="37E458B5" w14:textId="77777777" w:rsidR="00A73FF8" w:rsidRDefault="00A73FF8" w:rsidP="00A73FF8">
      <w:pPr>
        <w:widowControl/>
        <w:spacing w:line="240" w:lineRule="auto"/>
        <w:ind w:right="-81" w:firstLine="708"/>
        <w:jc w:val="left"/>
        <w:rPr>
          <w:sz w:val="28"/>
          <w:szCs w:val="28"/>
        </w:rPr>
      </w:pPr>
    </w:p>
    <w:tbl>
      <w:tblPr>
        <w:tblW w:w="10200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2552"/>
        <w:gridCol w:w="1977"/>
      </w:tblGrid>
      <w:tr w:rsidR="00115F4C" w14:paraId="5B24B6CB" w14:textId="77777777" w:rsidTr="00651963">
        <w:trPr>
          <w:trHeight w:val="267"/>
          <w:tblHeader/>
        </w:trPr>
        <w:tc>
          <w:tcPr>
            <w:tcW w:w="568" w:type="dxa"/>
            <w:tcBorders>
              <w:top w:val="double" w:sz="4" w:space="0" w:color="auto"/>
            </w:tcBorders>
            <w:shd w:val="clear" w:color="auto" w:fill="E6E6E6"/>
            <w:hideMark/>
          </w:tcPr>
          <w:p w14:paraId="4E2BDD49" w14:textId="77777777" w:rsidR="00115F4C" w:rsidRDefault="00115F4C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E6E6E6"/>
            <w:hideMark/>
          </w:tcPr>
          <w:p w14:paraId="03D528F1" w14:textId="77777777" w:rsidR="00115F4C" w:rsidRDefault="00115F4C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Содержание мероприятий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E6E6E6"/>
            <w:hideMark/>
          </w:tcPr>
          <w:p w14:paraId="23905CDA" w14:textId="77777777" w:rsidR="00115F4C" w:rsidRDefault="00115F4C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Срок исполнения</w:t>
            </w:r>
          </w:p>
        </w:tc>
        <w:tc>
          <w:tcPr>
            <w:tcW w:w="1977" w:type="dxa"/>
            <w:tcBorders>
              <w:top w:val="double" w:sz="4" w:space="0" w:color="auto"/>
            </w:tcBorders>
            <w:shd w:val="clear" w:color="auto" w:fill="E6E6E6"/>
            <w:hideMark/>
          </w:tcPr>
          <w:p w14:paraId="7446CC9E" w14:textId="77777777" w:rsidR="00115F4C" w:rsidRDefault="00115F4C">
            <w:pPr>
              <w:widowControl/>
              <w:spacing w:line="240" w:lineRule="auto"/>
              <w:ind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Исполнители</w:t>
            </w:r>
          </w:p>
        </w:tc>
      </w:tr>
      <w:tr w:rsidR="00115F4C" w14:paraId="66E0170F" w14:textId="77777777" w:rsidTr="00651963">
        <w:trPr>
          <w:tblHeader/>
        </w:trPr>
        <w:tc>
          <w:tcPr>
            <w:tcW w:w="568" w:type="dxa"/>
            <w:shd w:val="clear" w:color="auto" w:fill="E6E6E6"/>
            <w:hideMark/>
          </w:tcPr>
          <w:p w14:paraId="2A856B14" w14:textId="77777777" w:rsidR="00115F4C" w:rsidRDefault="00115F4C">
            <w:pPr>
              <w:widowControl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3" w:type="dxa"/>
            <w:shd w:val="clear" w:color="auto" w:fill="E6E6E6"/>
            <w:hideMark/>
          </w:tcPr>
          <w:p w14:paraId="5B69B63B" w14:textId="77777777" w:rsidR="00115F4C" w:rsidRDefault="00115F4C">
            <w:pPr>
              <w:widowControl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  <w:shd w:val="clear" w:color="auto" w:fill="E6E6E6"/>
            <w:hideMark/>
          </w:tcPr>
          <w:p w14:paraId="0180D8B8" w14:textId="77777777" w:rsidR="00115F4C" w:rsidRDefault="00115F4C">
            <w:pPr>
              <w:widowControl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77" w:type="dxa"/>
            <w:shd w:val="clear" w:color="auto" w:fill="E6E6E6"/>
            <w:hideMark/>
          </w:tcPr>
          <w:p w14:paraId="4706B1CE" w14:textId="77777777" w:rsidR="00115F4C" w:rsidRDefault="00115F4C">
            <w:pPr>
              <w:widowControl/>
              <w:spacing w:line="240" w:lineRule="auto"/>
              <w:ind w:right="-106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5F4C" w14:paraId="0E847D8E" w14:textId="77777777" w:rsidTr="00E6273B">
        <w:tc>
          <w:tcPr>
            <w:tcW w:w="10200" w:type="dxa"/>
            <w:gridSpan w:val="4"/>
            <w:tcBorders>
              <w:top w:val="single" w:sz="4" w:space="0" w:color="auto"/>
            </w:tcBorders>
            <w:hideMark/>
          </w:tcPr>
          <w:p w14:paraId="3DE17CFB" w14:textId="77777777" w:rsidR="00115F4C" w:rsidRDefault="00115F4C">
            <w:pPr>
              <w:widowControl/>
              <w:spacing w:line="240" w:lineRule="auto"/>
              <w:ind w:right="-10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Назначение выборов</w:t>
            </w:r>
          </w:p>
        </w:tc>
      </w:tr>
      <w:tr w:rsidR="00115F4C" w14:paraId="0D2F7557" w14:textId="77777777" w:rsidTr="00651963">
        <w:tc>
          <w:tcPr>
            <w:tcW w:w="568" w:type="dxa"/>
            <w:tcBorders>
              <w:top w:val="single" w:sz="4" w:space="0" w:color="auto"/>
            </w:tcBorders>
            <w:hideMark/>
          </w:tcPr>
          <w:p w14:paraId="0BD1784C" w14:textId="77777777" w:rsidR="00115F4C" w:rsidRDefault="00115F4C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hideMark/>
          </w:tcPr>
          <w:p w14:paraId="7E00A890" w14:textId="77777777" w:rsidR="00115F4C" w:rsidRDefault="00115F4C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Принятие решения о назначении выборов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14:paraId="7A4F9BEA" w14:textId="0070E6C8" w:rsidR="00115F4C" w:rsidRDefault="00CB71EF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115F4C">
              <w:rPr>
                <w:szCs w:val="24"/>
              </w:rPr>
              <w:t xml:space="preserve"> июня 2022 года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hideMark/>
          </w:tcPr>
          <w:p w14:paraId="5B1D46BC" w14:textId="7E76F149" w:rsidR="00115F4C" w:rsidRDefault="00115F4C" w:rsidP="005E28EB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ТИК</w:t>
            </w:r>
          </w:p>
        </w:tc>
      </w:tr>
      <w:tr w:rsidR="00115F4C" w14:paraId="60DF8C3A" w14:textId="77777777" w:rsidTr="00651963">
        <w:tc>
          <w:tcPr>
            <w:tcW w:w="568" w:type="dxa"/>
            <w:tcBorders>
              <w:top w:val="single" w:sz="4" w:space="0" w:color="auto"/>
            </w:tcBorders>
            <w:hideMark/>
          </w:tcPr>
          <w:p w14:paraId="70B53251" w14:textId="77777777" w:rsidR="00115F4C" w:rsidRDefault="00115F4C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hideMark/>
          </w:tcPr>
          <w:p w14:paraId="7258319A" w14:textId="77777777" w:rsidR="00115F4C" w:rsidRDefault="00115F4C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Опубликование решения о назначении выборов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14:paraId="43BC8A1F" w14:textId="1CAE11CB" w:rsidR="00115F4C" w:rsidRDefault="00CA7A3A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CB71EF">
              <w:rPr>
                <w:szCs w:val="24"/>
              </w:rPr>
              <w:t xml:space="preserve"> июня 2022 года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hideMark/>
          </w:tcPr>
          <w:p w14:paraId="330BA5AC" w14:textId="6A6098D0" w:rsidR="00115F4C" w:rsidRDefault="00225B45" w:rsidP="005E28EB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ТИК</w:t>
            </w:r>
          </w:p>
        </w:tc>
      </w:tr>
      <w:tr w:rsidR="00115F4C" w14:paraId="55169ED0" w14:textId="77777777" w:rsidTr="00BC6CF7">
        <w:tc>
          <w:tcPr>
            <w:tcW w:w="10200" w:type="dxa"/>
            <w:gridSpan w:val="4"/>
            <w:tcBorders>
              <w:top w:val="single" w:sz="4" w:space="0" w:color="auto"/>
            </w:tcBorders>
            <w:hideMark/>
          </w:tcPr>
          <w:p w14:paraId="3DA3EF0D" w14:textId="77777777" w:rsidR="00115F4C" w:rsidRDefault="00115F4C">
            <w:pPr>
              <w:widowControl/>
              <w:spacing w:line="240" w:lineRule="auto"/>
              <w:ind w:left="-102" w:right="-10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Избирательные округа</w:t>
            </w:r>
          </w:p>
        </w:tc>
      </w:tr>
      <w:tr w:rsidR="00115F4C" w14:paraId="705CD040" w14:textId="77777777" w:rsidTr="00651963">
        <w:tc>
          <w:tcPr>
            <w:tcW w:w="568" w:type="dxa"/>
            <w:tcBorders>
              <w:bottom w:val="single" w:sz="4" w:space="0" w:color="auto"/>
            </w:tcBorders>
            <w:hideMark/>
          </w:tcPr>
          <w:p w14:paraId="5FD76A47" w14:textId="5CE24733" w:rsidR="00115F4C" w:rsidRDefault="00CB71EF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15F4C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hideMark/>
          </w:tcPr>
          <w:p w14:paraId="66150207" w14:textId="77777777" w:rsidR="00115F4C" w:rsidRDefault="00115F4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Утверждение схемы избирательных округов для проведения выборов депутатов собрания депутатов вновь образованного муниципального округа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14:paraId="4EFBB762" w14:textId="72274360" w:rsidR="00115F4C" w:rsidRDefault="00CB71EF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15 июня 2022 года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hideMark/>
          </w:tcPr>
          <w:p w14:paraId="29B71992" w14:textId="77777777" w:rsidR="00115F4C" w:rsidRDefault="00115F4C" w:rsidP="005E28EB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ТИК</w:t>
            </w:r>
          </w:p>
        </w:tc>
      </w:tr>
      <w:tr w:rsidR="00115F4C" w14:paraId="396BF310" w14:textId="77777777" w:rsidTr="001D76F6">
        <w:tc>
          <w:tcPr>
            <w:tcW w:w="10200" w:type="dxa"/>
            <w:gridSpan w:val="4"/>
            <w:tcBorders>
              <w:top w:val="single" w:sz="4" w:space="0" w:color="auto"/>
            </w:tcBorders>
            <w:hideMark/>
          </w:tcPr>
          <w:p w14:paraId="33AE1BC4" w14:textId="77777777" w:rsidR="00115F4C" w:rsidRDefault="00115F4C">
            <w:pPr>
              <w:widowControl/>
              <w:spacing w:line="240" w:lineRule="auto"/>
              <w:ind w:left="-102" w:right="-10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Избирательные участки</w:t>
            </w:r>
          </w:p>
        </w:tc>
      </w:tr>
      <w:tr w:rsidR="00B14383" w14:paraId="1C43F036" w14:textId="77777777" w:rsidTr="00651963">
        <w:tc>
          <w:tcPr>
            <w:tcW w:w="568" w:type="dxa"/>
            <w:tcBorders>
              <w:bottom w:val="single" w:sz="4" w:space="0" w:color="auto"/>
            </w:tcBorders>
            <w:hideMark/>
          </w:tcPr>
          <w:p w14:paraId="7D5883E0" w14:textId="03A57B46" w:rsidR="00B14383" w:rsidRDefault="00225B45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hideMark/>
          </w:tcPr>
          <w:p w14:paraId="47C82B20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Публикация списков избирательных участков с указанием их границ (если избирательный участок образован </w:t>
            </w:r>
            <w:proofErr w:type="gramStart"/>
            <w:r>
              <w:rPr>
                <w:szCs w:val="24"/>
              </w:rPr>
              <w:t>на части территории</w:t>
            </w:r>
            <w:proofErr w:type="gramEnd"/>
            <w:r>
              <w:rPr>
                <w:szCs w:val="24"/>
              </w:rPr>
              <w:t xml:space="preserve"> населенного пункта) либо перечня населенных пунктов (если избирательный участок, участок референдума образован на территориях одного или нескольких населенных пунктов), номеров, мест нахождения участковых комиссий и помещений для голосования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14:paraId="652B431D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 позднее </w:t>
            </w:r>
          </w:p>
          <w:p w14:paraId="47BA9D3B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 августа 2022 года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hideMark/>
          </w:tcPr>
          <w:p w14:paraId="6439E646" w14:textId="22213526" w:rsidR="00B14383" w:rsidRDefault="005E489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ТИК</w:t>
            </w:r>
            <w:r w:rsidR="00B14383" w:rsidRPr="00061814">
              <w:rPr>
                <w:szCs w:val="24"/>
              </w:rPr>
              <w:t xml:space="preserve"> </w:t>
            </w:r>
          </w:p>
        </w:tc>
      </w:tr>
      <w:tr w:rsidR="00B14383" w14:paraId="730AE515" w14:textId="77777777" w:rsidTr="00CE7C90">
        <w:tc>
          <w:tcPr>
            <w:tcW w:w="10200" w:type="dxa"/>
            <w:gridSpan w:val="4"/>
            <w:hideMark/>
          </w:tcPr>
          <w:p w14:paraId="756306DB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Списки избирателей</w:t>
            </w:r>
          </w:p>
        </w:tc>
      </w:tr>
      <w:tr w:rsidR="00B14383" w14:paraId="27A00D7D" w14:textId="77777777" w:rsidTr="00651963">
        <w:tc>
          <w:tcPr>
            <w:tcW w:w="568" w:type="dxa"/>
            <w:hideMark/>
          </w:tcPr>
          <w:p w14:paraId="04035BA1" w14:textId="2F0D74B0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0FDEF2DA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Направление сведений об избирателях в территориальные избирательные комиссии</w:t>
            </w:r>
          </w:p>
        </w:tc>
        <w:tc>
          <w:tcPr>
            <w:tcW w:w="2552" w:type="dxa"/>
            <w:hideMark/>
          </w:tcPr>
          <w:p w14:paraId="771753FB" w14:textId="0ADD5CF5" w:rsidR="00B14383" w:rsidRDefault="005E489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После 23 июня 2022 года</w:t>
            </w:r>
            <w:r w:rsidR="00B14383">
              <w:rPr>
                <w:szCs w:val="24"/>
              </w:rPr>
              <w:t xml:space="preserve"> </w:t>
            </w:r>
          </w:p>
        </w:tc>
        <w:tc>
          <w:tcPr>
            <w:tcW w:w="1977" w:type="dxa"/>
            <w:hideMark/>
          </w:tcPr>
          <w:p w14:paraId="54FDCCA1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Глава администрации муниципального района, муниципального округа, городского округа</w:t>
            </w:r>
          </w:p>
        </w:tc>
      </w:tr>
      <w:tr w:rsidR="00B14383" w14:paraId="6AAFC417" w14:textId="77777777" w:rsidTr="00651963">
        <w:tc>
          <w:tcPr>
            <w:tcW w:w="568" w:type="dxa"/>
            <w:tcBorders>
              <w:bottom w:val="nil"/>
            </w:tcBorders>
            <w:hideMark/>
          </w:tcPr>
          <w:p w14:paraId="42323573" w14:textId="358D7E8E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bottom w:val="nil"/>
            </w:tcBorders>
            <w:hideMark/>
          </w:tcPr>
          <w:p w14:paraId="1B3949BB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Составление списка избирателей</w:t>
            </w:r>
          </w:p>
        </w:tc>
        <w:tc>
          <w:tcPr>
            <w:tcW w:w="2552" w:type="dxa"/>
            <w:tcBorders>
              <w:bottom w:val="nil"/>
            </w:tcBorders>
            <w:hideMark/>
          </w:tcPr>
          <w:p w14:paraId="7FCE5350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 позднее </w:t>
            </w:r>
          </w:p>
          <w:p w14:paraId="295F0FBC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30 августа 2022 года</w:t>
            </w:r>
          </w:p>
        </w:tc>
        <w:tc>
          <w:tcPr>
            <w:tcW w:w="1977" w:type="dxa"/>
            <w:tcBorders>
              <w:bottom w:val="nil"/>
            </w:tcBorders>
            <w:hideMark/>
          </w:tcPr>
          <w:p w14:paraId="3EEB79E3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ТИК</w:t>
            </w:r>
          </w:p>
        </w:tc>
      </w:tr>
      <w:tr w:rsidR="00B14383" w14:paraId="4F5E0BA7" w14:textId="77777777" w:rsidTr="00651963">
        <w:tc>
          <w:tcPr>
            <w:tcW w:w="568" w:type="dxa"/>
            <w:tcBorders>
              <w:bottom w:val="nil"/>
            </w:tcBorders>
            <w:hideMark/>
          </w:tcPr>
          <w:p w14:paraId="7402A342" w14:textId="0936ECEA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bottom w:val="nil"/>
            </w:tcBorders>
            <w:hideMark/>
          </w:tcPr>
          <w:p w14:paraId="243E1350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Передача первого экземпляра списка избирателей по акту в соответствующую участковую избирательную комиссию</w:t>
            </w:r>
          </w:p>
        </w:tc>
        <w:tc>
          <w:tcPr>
            <w:tcW w:w="2552" w:type="dxa"/>
            <w:tcBorders>
              <w:bottom w:val="nil"/>
            </w:tcBorders>
            <w:hideMark/>
          </w:tcPr>
          <w:p w14:paraId="7C77B31C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 позднее </w:t>
            </w:r>
          </w:p>
          <w:p w14:paraId="171F2B37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31 августа 2022 года</w:t>
            </w:r>
          </w:p>
        </w:tc>
        <w:tc>
          <w:tcPr>
            <w:tcW w:w="1977" w:type="dxa"/>
            <w:tcBorders>
              <w:bottom w:val="nil"/>
            </w:tcBorders>
            <w:hideMark/>
          </w:tcPr>
          <w:p w14:paraId="21C9A224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ТИК</w:t>
            </w:r>
          </w:p>
        </w:tc>
      </w:tr>
      <w:tr w:rsidR="00B14383" w14:paraId="7DCB581F" w14:textId="77777777" w:rsidTr="0065196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F7EE" w14:textId="6F995EF5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65BE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DC4D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 31 августа 2022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DD84B3E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УИК</w:t>
            </w:r>
          </w:p>
        </w:tc>
      </w:tr>
      <w:tr w:rsidR="00B14383" w14:paraId="55E0055C" w14:textId="77777777" w:rsidTr="00651963">
        <w:tc>
          <w:tcPr>
            <w:tcW w:w="568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14:paraId="7D008BDA" w14:textId="2D831014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2E4C" w14:textId="77777777" w:rsidR="00B14383" w:rsidRDefault="00B14383" w:rsidP="00B14383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Разделение первого экземпляра списка избирателей на отдельные книги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D615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 позднее </w:t>
            </w:r>
          </w:p>
          <w:p w14:paraId="183F8726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 сентября 2022 года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14:paraId="58307407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УИК</w:t>
            </w:r>
          </w:p>
        </w:tc>
      </w:tr>
      <w:tr w:rsidR="00B14383" w14:paraId="4BE5CB5C" w14:textId="77777777" w:rsidTr="00651963">
        <w:tc>
          <w:tcPr>
            <w:tcW w:w="568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14:paraId="0E3A8BF1" w14:textId="6617512F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5724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01EE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 позднее </w:t>
            </w:r>
          </w:p>
          <w:p w14:paraId="5191D90F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 сентября 2022 года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14:paraId="6340E6DE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Председатели и секретари УИК</w:t>
            </w:r>
          </w:p>
        </w:tc>
      </w:tr>
      <w:tr w:rsidR="00B14383" w14:paraId="1916AEF9" w14:textId="77777777" w:rsidTr="002263CE">
        <w:tc>
          <w:tcPr>
            <w:tcW w:w="10200" w:type="dxa"/>
            <w:gridSpan w:val="4"/>
            <w:hideMark/>
          </w:tcPr>
          <w:p w14:paraId="49B753CD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Политические партии, избирательные объединения</w:t>
            </w:r>
          </w:p>
        </w:tc>
      </w:tr>
      <w:tr w:rsidR="00B14383" w14:paraId="42FC8BBE" w14:textId="77777777" w:rsidTr="00651963">
        <w:tc>
          <w:tcPr>
            <w:tcW w:w="568" w:type="dxa"/>
            <w:hideMark/>
          </w:tcPr>
          <w:p w14:paraId="16435596" w14:textId="09C8CE1C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303707C7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Направление в избирательные комиссии, организующие выборы, списка избирательных объединений, имеющих право принимать участие в выборах в органы местного самоуправления, по состоянию на день официального опубликования решения о назначении выборов</w:t>
            </w:r>
          </w:p>
        </w:tc>
        <w:tc>
          <w:tcPr>
            <w:tcW w:w="2552" w:type="dxa"/>
          </w:tcPr>
          <w:p w14:paraId="4A321E2E" w14:textId="51C853B5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 позднее </w:t>
            </w:r>
            <w:r w:rsidR="005E4893">
              <w:rPr>
                <w:szCs w:val="24"/>
              </w:rPr>
              <w:t>26 июня 2022 года</w:t>
            </w:r>
          </w:p>
          <w:p w14:paraId="7FBCB016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i/>
                <w:szCs w:val="24"/>
              </w:rPr>
            </w:pPr>
          </w:p>
        </w:tc>
        <w:tc>
          <w:tcPr>
            <w:tcW w:w="1977" w:type="dxa"/>
            <w:hideMark/>
          </w:tcPr>
          <w:p w14:paraId="04BC32FB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5E4893" w14:paraId="7C65A004" w14:textId="77777777" w:rsidTr="00651963">
        <w:tc>
          <w:tcPr>
            <w:tcW w:w="568" w:type="dxa"/>
            <w:hideMark/>
          </w:tcPr>
          <w:p w14:paraId="6D89D994" w14:textId="4AEF73BE" w:rsidR="005E489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5E489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5C6CEFA3" w14:textId="77777777" w:rsidR="005E4893" w:rsidRDefault="005E489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Опубликование списка избирательных объединений, имеющих право участвовать в выборах</w:t>
            </w:r>
          </w:p>
        </w:tc>
        <w:tc>
          <w:tcPr>
            <w:tcW w:w="2552" w:type="dxa"/>
            <w:hideMark/>
          </w:tcPr>
          <w:p w14:paraId="391757DB" w14:textId="77777777" w:rsidR="005E4893" w:rsidRDefault="005E4893" w:rsidP="00853886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Не позднее 26 июня 2022 года</w:t>
            </w:r>
          </w:p>
          <w:p w14:paraId="5A321735" w14:textId="4F8193FE" w:rsidR="005E4893" w:rsidRDefault="005E4893" w:rsidP="00B14383">
            <w:pPr>
              <w:widowControl/>
              <w:spacing w:line="240" w:lineRule="auto"/>
              <w:ind w:firstLine="0"/>
              <w:jc w:val="left"/>
              <w:rPr>
                <w:i/>
                <w:szCs w:val="24"/>
              </w:rPr>
            </w:pPr>
          </w:p>
        </w:tc>
        <w:tc>
          <w:tcPr>
            <w:tcW w:w="1977" w:type="dxa"/>
            <w:hideMark/>
          </w:tcPr>
          <w:p w14:paraId="4EB121AC" w14:textId="77777777" w:rsidR="005E4893" w:rsidRDefault="005E489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B14383" w14:paraId="1DDE89A7" w14:textId="77777777" w:rsidTr="00651963">
        <w:tc>
          <w:tcPr>
            <w:tcW w:w="568" w:type="dxa"/>
            <w:hideMark/>
          </w:tcPr>
          <w:p w14:paraId="61B8C62B" w14:textId="53E3A871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08973E42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Опубликование политической партией, выдвинувшей кандидатов, которые зарегистрированы избирательной комиссией, предвыборной программы не менее чем в одном муниципальном периодическом печатном издании, а также размещение ее в сети «Интернет» </w:t>
            </w:r>
          </w:p>
        </w:tc>
        <w:tc>
          <w:tcPr>
            <w:tcW w:w="2552" w:type="dxa"/>
            <w:hideMark/>
          </w:tcPr>
          <w:p w14:paraId="2D3C2D43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 позднее </w:t>
            </w:r>
          </w:p>
          <w:p w14:paraId="78A14186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31 августа 2022 года</w:t>
            </w:r>
          </w:p>
        </w:tc>
        <w:tc>
          <w:tcPr>
            <w:tcW w:w="1977" w:type="dxa"/>
            <w:hideMark/>
          </w:tcPr>
          <w:p w14:paraId="5D5B97E1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Политическая партия, выдвинувшая кандидатов</w:t>
            </w:r>
          </w:p>
        </w:tc>
      </w:tr>
      <w:tr w:rsidR="00B14383" w14:paraId="08C58EA8" w14:textId="77777777" w:rsidTr="005D1EF6">
        <w:tc>
          <w:tcPr>
            <w:tcW w:w="10200" w:type="dxa"/>
            <w:gridSpan w:val="4"/>
            <w:hideMark/>
          </w:tcPr>
          <w:p w14:paraId="7D538941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Выдвижение и регистрация кандидатов в депутаты представительных органов муниципальных образований, списков кандидатов</w:t>
            </w:r>
          </w:p>
        </w:tc>
      </w:tr>
      <w:tr w:rsidR="00B14383" w14:paraId="433079F7" w14:textId="77777777" w:rsidTr="00651963">
        <w:tc>
          <w:tcPr>
            <w:tcW w:w="568" w:type="dxa"/>
            <w:hideMark/>
          </w:tcPr>
          <w:p w14:paraId="1DFE893E" w14:textId="24D9FB17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48E3CA91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Самовыдвижение кандидатов, выдвижение кандидатов избирательными объединениями</w:t>
            </w:r>
          </w:p>
        </w:tc>
        <w:tc>
          <w:tcPr>
            <w:tcW w:w="2552" w:type="dxa"/>
            <w:hideMark/>
          </w:tcPr>
          <w:p w14:paraId="65DEFB9C" w14:textId="4A2CDE6F" w:rsidR="00B14383" w:rsidRPr="00115F4C" w:rsidRDefault="005E4893" w:rsidP="00B14383">
            <w:pPr>
              <w:widowControl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 23 июня 2022 года</w:t>
            </w:r>
            <w:r w:rsidR="00B14383" w:rsidRPr="00115F4C">
              <w:rPr>
                <w:color w:val="000000"/>
                <w:szCs w:val="24"/>
              </w:rPr>
              <w:t xml:space="preserve"> и не позднее </w:t>
            </w:r>
          </w:p>
          <w:p w14:paraId="36676ED5" w14:textId="77777777" w:rsidR="00B14383" w:rsidRPr="00115F4C" w:rsidRDefault="00B14383" w:rsidP="00B14383">
            <w:pPr>
              <w:widowControl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115F4C">
              <w:rPr>
                <w:color w:val="000000"/>
                <w:szCs w:val="24"/>
              </w:rPr>
              <w:t>1 августа 2022 года</w:t>
            </w:r>
          </w:p>
        </w:tc>
        <w:tc>
          <w:tcPr>
            <w:tcW w:w="1977" w:type="dxa"/>
            <w:hideMark/>
          </w:tcPr>
          <w:p w14:paraId="3913AF15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B14383" w14:paraId="47D437B1" w14:textId="77777777" w:rsidTr="00651963">
        <w:tc>
          <w:tcPr>
            <w:tcW w:w="568" w:type="dxa"/>
            <w:tcBorders>
              <w:top w:val="nil"/>
            </w:tcBorders>
            <w:hideMark/>
          </w:tcPr>
          <w:p w14:paraId="35C3E18E" w14:textId="7B97F789" w:rsidR="00B14383" w:rsidRPr="00115F4C" w:rsidRDefault="00B14383" w:rsidP="00B14383">
            <w:pPr>
              <w:widowControl/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115F4C">
              <w:rPr>
                <w:color w:val="000000"/>
                <w:szCs w:val="24"/>
              </w:rPr>
              <w:t>1</w:t>
            </w:r>
            <w:r w:rsidR="00362C1C">
              <w:rPr>
                <w:color w:val="000000"/>
                <w:szCs w:val="24"/>
              </w:rPr>
              <w:t>5</w:t>
            </w:r>
            <w:r w:rsidRPr="00115F4C">
              <w:rPr>
                <w:color w:val="000000"/>
                <w:szCs w:val="24"/>
              </w:rPr>
              <w:t>.</w:t>
            </w:r>
          </w:p>
        </w:tc>
        <w:tc>
          <w:tcPr>
            <w:tcW w:w="5103" w:type="dxa"/>
            <w:tcBorders>
              <w:top w:val="nil"/>
            </w:tcBorders>
            <w:hideMark/>
          </w:tcPr>
          <w:p w14:paraId="36B0E2D9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Заверение списка</w:t>
            </w:r>
            <w:proofErr w:type="gramEnd"/>
            <w:r>
              <w:rPr>
                <w:szCs w:val="24"/>
              </w:rPr>
              <w:t xml:space="preserve"> кандидатов, выдвинутых по одномандатным округам</w:t>
            </w:r>
          </w:p>
        </w:tc>
        <w:tc>
          <w:tcPr>
            <w:tcW w:w="2552" w:type="dxa"/>
            <w:tcBorders>
              <w:top w:val="nil"/>
            </w:tcBorders>
            <w:hideMark/>
          </w:tcPr>
          <w:p w14:paraId="3AFB65A4" w14:textId="77777777" w:rsidR="00B14383" w:rsidRPr="00115F4C" w:rsidRDefault="00B14383" w:rsidP="00B14383">
            <w:pPr>
              <w:widowControl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115F4C">
              <w:rPr>
                <w:color w:val="000000"/>
                <w:szCs w:val="24"/>
              </w:rPr>
              <w:t>В течение трех дней со дня приема документов</w:t>
            </w:r>
          </w:p>
        </w:tc>
        <w:tc>
          <w:tcPr>
            <w:tcW w:w="1977" w:type="dxa"/>
            <w:tcBorders>
              <w:top w:val="nil"/>
            </w:tcBorders>
            <w:hideMark/>
          </w:tcPr>
          <w:p w14:paraId="59771101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ТИК</w:t>
            </w:r>
          </w:p>
        </w:tc>
      </w:tr>
      <w:tr w:rsidR="00B14383" w14:paraId="52C5F85A" w14:textId="77777777" w:rsidTr="00651963">
        <w:tc>
          <w:tcPr>
            <w:tcW w:w="568" w:type="dxa"/>
            <w:tcBorders>
              <w:top w:val="nil"/>
            </w:tcBorders>
            <w:hideMark/>
          </w:tcPr>
          <w:p w14:paraId="33696375" w14:textId="70B110C7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nil"/>
            </w:tcBorders>
          </w:tcPr>
          <w:p w14:paraId="6D195764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Сбор подписей в поддержку выдвижения кандидата. </w:t>
            </w:r>
          </w:p>
          <w:p w14:paraId="003A9A02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6332E9CF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3340950D" w14:textId="77777777" w:rsidR="00B14383" w:rsidRPr="00115F4C" w:rsidRDefault="00B14383" w:rsidP="00B14383">
            <w:pPr>
              <w:widowControl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115F4C">
              <w:rPr>
                <w:color w:val="000000"/>
                <w:szCs w:val="24"/>
              </w:rPr>
              <w:t xml:space="preserve">Со дня, следующего за днем: </w:t>
            </w:r>
          </w:p>
          <w:p w14:paraId="35056714" w14:textId="17006629" w:rsidR="00B14383" w:rsidRPr="00115F4C" w:rsidRDefault="00B14383" w:rsidP="00B14383">
            <w:pPr>
              <w:widowControl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115F4C">
              <w:rPr>
                <w:color w:val="000000"/>
                <w:szCs w:val="24"/>
              </w:rPr>
              <w:t xml:space="preserve">- уведомления о выдвижении кандидата; </w:t>
            </w:r>
          </w:p>
          <w:p w14:paraId="3D3B408E" w14:textId="055BEBEB" w:rsidR="00B14383" w:rsidRPr="00115F4C" w:rsidRDefault="00B14383" w:rsidP="00B14383">
            <w:pPr>
              <w:widowControl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115F4C">
              <w:rPr>
                <w:color w:val="000000"/>
                <w:szCs w:val="24"/>
              </w:rPr>
              <w:t xml:space="preserve">- </w:t>
            </w:r>
            <w:proofErr w:type="gramStart"/>
            <w:r w:rsidRPr="00115F4C">
              <w:rPr>
                <w:color w:val="000000"/>
                <w:szCs w:val="24"/>
              </w:rPr>
              <w:t>заверения списка</w:t>
            </w:r>
            <w:proofErr w:type="gramEnd"/>
            <w:r w:rsidRPr="00115F4C">
              <w:rPr>
                <w:color w:val="000000"/>
                <w:szCs w:val="24"/>
              </w:rPr>
              <w:t xml:space="preserve"> кандидатов</w:t>
            </w:r>
          </w:p>
          <w:p w14:paraId="252864E0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115F4C">
              <w:rPr>
                <w:color w:val="000000"/>
                <w:szCs w:val="24"/>
              </w:rPr>
              <w:t xml:space="preserve">и не позднее </w:t>
            </w:r>
          </w:p>
          <w:p w14:paraId="19B29E53" w14:textId="77777777" w:rsidR="00B14383" w:rsidRPr="00115F4C" w:rsidRDefault="00B14383" w:rsidP="00B14383">
            <w:pPr>
              <w:widowControl/>
              <w:spacing w:line="240" w:lineRule="auto"/>
              <w:ind w:firstLine="0"/>
              <w:jc w:val="left"/>
              <w:rPr>
                <w:i/>
                <w:color w:val="000000"/>
                <w:szCs w:val="24"/>
              </w:rPr>
            </w:pPr>
            <w:r w:rsidRPr="00115F4C">
              <w:rPr>
                <w:color w:val="000000"/>
                <w:szCs w:val="24"/>
              </w:rPr>
              <w:t>1 августа 2022 года</w:t>
            </w:r>
          </w:p>
        </w:tc>
        <w:tc>
          <w:tcPr>
            <w:tcW w:w="1977" w:type="dxa"/>
            <w:tcBorders>
              <w:top w:val="nil"/>
            </w:tcBorders>
          </w:tcPr>
          <w:p w14:paraId="74708B6C" w14:textId="77777777" w:rsidR="00B14383" w:rsidRDefault="00B14383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Кандидаты, граждане Российской Федерации</w:t>
            </w:r>
          </w:p>
          <w:p w14:paraId="1CA1B40F" w14:textId="77777777" w:rsidR="00B14383" w:rsidRDefault="00B14383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028566D0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</w:p>
        </w:tc>
      </w:tr>
      <w:tr w:rsidR="00B14383" w14:paraId="3C10EBD4" w14:textId="77777777" w:rsidTr="00651963">
        <w:tc>
          <w:tcPr>
            <w:tcW w:w="568" w:type="dxa"/>
            <w:hideMark/>
          </w:tcPr>
          <w:p w14:paraId="0FD576C8" w14:textId="79C81495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0B3A9839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Представление документов для регистрации кандидата</w:t>
            </w:r>
          </w:p>
        </w:tc>
        <w:tc>
          <w:tcPr>
            <w:tcW w:w="2552" w:type="dxa"/>
            <w:hideMark/>
          </w:tcPr>
          <w:p w14:paraId="61EE73B5" w14:textId="77777777" w:rsidR="00B14383" w:rsidRPr="00115F4C" w:rsidRDefault="00B14383" w:rsidP="00B14383">
            <w:pPr>
              <w:widowControl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115F4C">
              <w:rPr>
                <w:color w:val="000000"/>
                <w:szCs w:val="24"/>
              </w:rPr>
              <w:t xml:space="preserve">До 18.00 часов </w:t>
            </w:r>
          </w:p>
          <w:p w14:paraId="13D9DF04" w14:textId="77777777" w:rsidR="00B14383" w:rsidRPr="00115F4C" w:rsidRDefault="00B14383" w:rsidP="00B14383">
            <w:pPr>
              <w:widowControl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115F4C">
              <w:rPr>
                <w:color w:val="000000"/>
                <w:szCs w:val="24"/>
              </w:rPr>
              <w:t>1 августа 2022 года</w:t>
            </w:r>
          </w:p>
        </w:tc>
        <w:tc>
          <w:tcPr>
            <w:tcW w:w="1977" w:type="dxa"/>
            <w:hideMark/>
          </w:tcPr>
          <w:p w14:paraId="284D6463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Кандидаты, избирательные объединения</w:t>
            </w:r>
          </w:p>
        </w:tc>
      </w:tr>
      <w:tr w:rsidR="00B14383" w14:paraId="4A5E8A8B" w14:textId="77777777" w:rsidTr="00651963">
        <w:trPr>
          <w:trHeight w:val="1841"/>
        </w:trPr>
        <w:tc>
          <w:tcPr>
            <w:tcW w:w="568" w:type="dxa"/>
            <w:hideMark/>
          </w:tcPr>
          <w:p w14:paraId="7033F0E4" w14:textId="1C954ADB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13AD429B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Принятие решения о регистрации кандидата либо об отказе в регистрации</w:t>
            </w:r>
          </w:p>
        </w:tc>
        <w:tc>
          <w:tcPr>
            <w:tcW w:w="2552" w:type="dxa"/>
            <w:hideMark/>
          </w:tcPr>
          <w:p w14:paraId="78E0FDCF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szCs w:val="24"/>
              </w:rPr>
              <w:t>В течение десяти дней с момента представления документов для регистрации</w:t>
            </w:r>
          </w:p>
        </w:tc>
        <w:tc>
          <w:tcPr>
            <w:tcW w:w="1977" w:type="dxa"/>
            <w:hideMark/>
          </w:tcPr>
          <w:p w14:paraId="6A75F5AB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ТИК</w:t>
            </w:r>
          </w:p>
        </w:tc>
      </w:tr>
      <w:tr w:rsidR="00B14383" w14:paraId="1F8ABF48" w14:textId="77777777" w:rsidTr="009543AB">
        <w:tc>
          <w:tcPr>
            <w:tcW w:w="10200" w:type="dxa"/>
            <w:gridSpan w:val="4"/>
            <w:hideMark/>
          </w:tcPr>
          <w:p w14:paraId="27F5E624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Статус кандидатов</w:t>
            </w:r>
          </w:p>
        </w:tc>
      </w:tr>
      <w:tr w:rsidR="00B14383" w14:paraId="40393EF4" w14:textId="77777777" w:rsidTr="00651963">
        <w:tc>
          <w:tcPr>
            <w:tcW w:w="568" w:type="dxa"/>
            <w:hideMark/>
          </w:tcPr>
          <w:p w14:paraId="28D8FC95" w14:textId="57EAC1E9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</w:tcPr>
          <w:p w14:paraId="275EA849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Назначение доверенных лиц кандидатом, зарегистрированным кандидатом, избирательным объединением</w:t>
            </w:r>
          </w:p>
          <w:p w14:paraId="756ACF49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  <w:hideMark/>
          </w:tcPr>
          <w:p w14:paraId="1D9F0A66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После выдвижения кандидата, списка кандидатов</w:t>
            </w:r>
          </w:p>
        </w:tc>
        <w:tc>
          <w:tcPr>
            <w:tcW w:w="1977" w:type="dxa"/>
            <w:hideMark/>
          </w:tcPr>
          <w:p w14:paraId="795EADAA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Кандидат, избирательное объединение</w:t>
            </w:r>
          </w:p>
        </w:tc>
      </w:tr>
      <w:tr w:rsidR="00B14383" w14:paraId="1E737683" w14:textId="77777777" w:rsidTr="00651963">
        <w:tc>
          <w:tcPr>
            <w:tcW w:w="568" w:type="dxa"/>
            <w:hideMark/>
          </w:tcPr>
          <w:p w14:paraId="6F30FB91" w14:textId="792C646A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452FDD37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Регистрация доверенных лиц кандидата, избирательного объединения</w:t>
            </w:r>
          </w:p>
        </w:tc>
        <w:tc>
          <w:tcPr>
            <w:tcW w:w="2552" w:type="dxa"/>
            <w:hideMark/>
          </w:tcPr>
          <w:p w14:paraId="5846646A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В течение пяти дней со дня поступления письменного заявления кандидата (представления избирательного объединения</w:t>
            </w:r>
            <w:proofErr w:type="gramEnd"/>
          </w:p>
        </w:tc>
        <w:tc>
          <w:tcPr>
            <w:tcW w:w="1977" w:type="dxa"/>
            <w:hideMark/>
          </w:tcPr>
          <w:p w14:paraId="1F8723C1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ТИК</w:t>
            </w:r>
          </w:p>
        </w:tc>
      </w:tr>
      <w:tr w:rsidR="00B14383" w14:paraId="6D8D18C1" w14:textId="77777777" w:rsidTr="00651963">
        <w:tc>
          <w:tcPr>
            <w:tcW w:w="568" w:type="dxa"/>
            <w:hideMark/>
          </w:tcPr>
          <w:p w14:paraId="4E96396F" w14:textId="7B56D0A8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742639DA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Представление в избирательную комиссию заверенной копии приказа (распоряжения) об освобождении кандидата на время его участия выборах от выполнения служебных обязанностей</w:t>
            </w:r>
          </w:p>
        </w:tc>
        <w:tc>
          <w:tcPr>
            <w:tcW w:w="2552" w:type="dxa"/>
            <w:hideMark/>
          </w:tcPr>
          <w:p w14:paraId="79865AED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Не позднее чем через пять дней со дня регистрации</w:t>
            </w:r>
          </w:p>
        </w:tc>
        <w:tc>
          <w:tcPr>
            <w:tcW w:w="1977" w:type="dxa"/>
            <w:hideMark/>
          </w:tcPr>
          <w:p w14:paraId="325B2451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Кандидат</w:t>
            </w:r>
          </w:p>
        </w:tc>
      </w:tr>
      <w:tr w:rsidR="00B14383" w14:paraId="11DC0724" w14:textId="77777777" w:rsidTr="00651963">
        <w:tc>
          <w:tcPr>
            <w:tcW w:w="568" w:type="dxa"/>
            <w:hideMark/>
          </w:tcPr>
          <w:p w14:paraId="58FBA271" w14:textId="04B9AC44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4893AC7B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Реализация права кандидата, выдвинутого в составе списка кандидатов, на снятие своей кандидатуры;</w:t>
            </w:r>
          </w:p>
          <w:p w14:paraId="644CC5F2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реализация права избирательного объединения на исключение кандидата из списка кандидатов</w:t>
            </w:r>
          </w:p>
        </w:tc>
        <w:tc>
          <w:tcPr>
            <w:tcW w:w="2552" w:type="dxa"/>
            <w:hideMark/>
          </w:tcPr>
          <w:p w14:paraId="7052B7E4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 позднее </w:t>
            </w:r>
          </w:p>
          <w:p w14:paraId="3065A402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26 августа 2022 года, а при наличии вынуждающих обстоятельств не позднее </w:t>
            </w:r>
          </w:p>
          <w:p w14:paraId="4651B612" w14:textId="4E786771" w:rsidR="00B14383" w:rsidRDefault="006E2937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14383">
              <w:rPr>
                <w:szCs w:val="24"/>
              </w:rPr>
              <w:t xml:space="preserve"> сентября 2022 года</w:t>
            </w:r>
          </w:p>
        </w:tc>
        <w:tc>
          <w:tcPr>
            <w:tcW w:w="1977" w:type="dxa"/>
          </w:tcPr>
          <w:p w14:paraId="47C2A61B" w14:textId="77777777" w:rsidR="00B14383" w:rsidRDefault="00B14383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Кандидат</w:t>
            </w:r>
          </w:p>
          <w:p w14:paraId="116B4449" w14:textId="77777777" w:rsidR="00B14383" w:rsidRDefault="00B14383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5B275C44" w14:textId="77777777" w:rsidR="00B14383" w:rsidRDefault="00B14383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100B7BF1" w14:textId="77777777" w:rsidR="00B14383" w:rsidRDefault="00B14383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239E7ADC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Избирательное объединение</w:t>
            </w:r>
          </w:p>
        </w:tc>
      </w:tr>
      <w:tr w:rsidR="00B14383" w14:paraId="16B93B4A" w14:textId="77777777" w:rsidTr="00651963">
        <w:tc>
          <w:tcPr>
            <w:tcW w:w="568" w:type="dxa"/>
            <w:hideMark/>
          </w:tcPr>
          <w:p w14:paraId="410AB2EA" w14:textId="0F9606FF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527E95BF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Реализация права избирательного объединения отозвать кандидата, список кандидатов</w:t>
            </w:r>
          </w:p>
        </w:tc>
        <w:tc>
          <w:tcPr>
            <w:tcW w:w="2552" w:type="dxa"/>
            <w:hideMark/>
          </w:tcPr>
          <w:p w14:paraId="5D4398F3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 позднее </w:t>
            </w:r>
          </w:p>
          <w:p w14:paraId="054F96F2" w14:textId="73268E7F" w:rsidR="00B14383" w:rsidRDefault="00A269CC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14383">
              <w:rPr>
                <w:szCs w:val="24"/>
              </w:rPr>
              <w:t xml:space="preserve"> сентября 2022 года</w:t>
            </w:r>
          </w:p>
        </w:tc>
        <w:tc>
          <w:tcPr>
            <w:tcW w:w="1977" w:type="dxa"/>
            <w:hideMark/>
          </w:tcPr>
          <w:p w14:paraId="595E6E45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Избирательное объедение</w:t>
            </w:r>
          </w:p>
        </w:tc>
      </w:tr>
      <w:tr w:rsidR="00B14383" w14:paraId="06D109D1" w14:textId="77777777" w:rsidTr="00651963">
        <w:tc>
          <w:tcPr>
            <w:tcW w:w="568" w:type="dxa"/>
            <w:hideMark/>
          </w:tcPr>
          <w:p w14:paraId="5B2440C6" w14:textId="228B317C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</w:tcPr>
          <w:p w14:paraId="18D5E34B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Реализация права кандидата, выдвинутого непосредственно, на снятие своей кандидатуры</w:t>
            </w:r>
          </w:p>
          <w:p w14:paraId="607D7548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48093E79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  <w:hideMark/>
          </w:tcPr>
          <w:p w14:paraId="25AE7057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 позднее </w:t>
            </w:r>
          </w:p>
          <w:p w14:paraId="30187EEA" w14:textId="0761B44B" w:rsidR="00B14383" w:rsidRDefault="00A269CC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14383">
              <w:rPr>
                <w:szCs w:val="24"/>
              </w:rPr>
              <w:t xml:space="preserve"> сентября 2022 года, а при наличии вынуждающих обстоятельств </w:t>
            </w:r>
          </w:p>
          <w:p w14:paraId="36C9B186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 позднее </w:t>
            </w:r>
          </w:p>
          <w:p w14:paraId="72AC2556" w14:textId="38D03D7E" w:rsidR="00B14383" w:rsidRDefault="00A269CC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14383">
              <w:rPr>
                <w:szCs w:val="24"/>
              </w:rPr>
              <w:t xml:space="preserve"> сентября 2022 года</w:t>
            </w:r>
          </w:p>
        </w:tc>
        <w:tc>
          <w:tcPr>
            <w:tcW w:w="1977" w:type="dxa"/>
            <w:hideMark/>
          </w:tcPr>
          <w:p w14:paraId="51215545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Кандидат</w:t>
            </w:r>
          </w:p>
        </w:tc>
      </w:tr>
      <w:tr w:rsidR="00B14383" w14:paraId="689737D6" w14:textId="77777777" w:rsidTr="0024141E">
        <w:tc>
          <w:tcPr>
            <w:tcW w:w="10200" w:type="dxa"/>
            <w:gridSpan w:val="4"/>
            <w:hideMark/>
          </w:tcPr>
          <w:p w14:paraId="1C7250EC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Информирование избирателей и предвыборная агитация</w:t>
            </w:r>
          </w:p>
        </w:tc>
      </w:tr>
      <w:tr w:rsidR="00B14383" w14:paraId="4DFDBF1E" w14:textId="77777777" w:rsidTr="00651963">
        <w:tc>
          <w:tcPr>
            <w:tcW w:w="568" w:type="dxa"/>
            <w:hideMark/>
          </w:tcPr>
          <w:p w14:paraId="0C45FF3C" w14:textId="6A96CC8E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</w:tcPr>
          <w:p w14:paraId="745D6940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Агитационный период</w:t>
            </w:r>
          </w:p>
          <w:p w14:paraId="3E9BAEE4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 для избирательного объединения;</w:t>
            </w:r>
          </w:p>
          <w:p w14:paraId="7591375E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5F06097B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05A6A91A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3C23F9D6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для кандидата, выдвинутого избирательным объединением в одномандатном избирательном округе; </w:t>
            </w:r>
          </w:p>
          <w:p w14:paraId="4B345AE3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328F8FA1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4885F32C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76532B4C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6FB0EE0E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 для кандидата, выдвинутого в порядке самовыдвижения.</w:t>
            </w:r>
          </w:p>
        </w:tc>
        <w:tc>
          <w:tcPr>
            <w:tcW w:w="2552" w:type="dxa"/>
          </w:tcPr>
          <w:p w14:paraId="2B41B53A" w14:textId="3276529D" w:rsidR="00B14383" w:rsidRDefault="00B14383" w:rsidP="0065196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-со дня принятия решения о выдвижении кандидата, списка кандидатов;</w:t>
            </w:r>
          </w:p>
          <w:p w14:paraId="12D22B78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 со дня представления в комиссию документов, прилагаемых к заявлению о согласии баллотироваться;</w:t>
            </w:r>
          </w:p>
          <w:p w14:paraId="23DA5351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со дня представления в комиссию заявления о согласии баллотироваться </w:t>
            </w:r>
          </w:p>
          <w:p w14:paraId="688E175A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до ноля часов </w:t>
            </w:r>
          </w:p>
          <w:p w14:paraId="004C2C61" w14:textId="77777777" w:rsidR="00B14383" w:rsidRDefault="00A269CC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14383">
              <w:rPr>
                <w:szCs w:val="24"/>
              </w:rPr>
              <w:t xml:space="preserve"> сентября 2022 года</w:t>
            </w:r>
          </w:p>
          <w:p w14:paraId="2E22C026" w14:textId="2CFED80A" w:rsidR="00651963" w:rsidRDefault="0065196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77" w:type="dxa"/>
            <w:hideMark/>
          </w:tcPr>
          <w:p w14:paraId="06322D3A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Кандидаты, избирательные объединения</w:t>
            </w:r>
          </w:p>
        </w:tc>
      </w:tr>
      <w:tr w:rsidR="00B14383" w14:paraId="160C0E2A" w14:textId="77777777" w:rsidTr="00651963">
        <w:tc>
          <w:tcPr>
            <w:tcW w:w="568" w:type="dxa"/>
            <w:hideMark/>
          </w:tcPr>
          <w:p w14:paraId="1A99D2D1" w14:textId="227E7015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26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1A396B81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Предвыборная агитация на каналах организаций телерадиовещания и в периодических печатных изданиях</w:t>
            </w:r>
          </w:p>
        </w:tc>
        <w:tc>
          <w:tcPr>
            <w:tcW w:w="2552" w:type="dxa"/>
            <w:hideMark/>
          </w:tcPr>
          <w:p w14:paraId="27DDE398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 13 августа 2022 года до ноля часов </w:t>
            </w:r>
          </w:p>
          <w:p w14:paraId="06710CBF" w14:textId="7A16E345" w:rsidR="00B14383" w:rsidRDefault="00A269CC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14383">
              <w:rPr>
                <w:szCs w:val="24"/>
              </w:rPr>
              <w:t xml:space="preserve"> сентября 2022 года</w:t>
            </w:r>
          </w:p>
        </w:tc>
        <w:tc>
          <w:tcPr>
            <w:tcW w:w="1977" w:type="dxa"/>
            <w:hideMark/>
          </w:tcPr>
          <w:p w14:paraId="3A02BCA6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Зарегистрированные кандидаты, избирательные объединения, граждане Российской Федерации</w:t>
            </w:r>
          </w:p>
        </w:tc>
      </w:tr>
      <w:tr w:rsidR="00B14383" w14:paraId="6FE7A81E" w14:textId="77777777" w:rsidTr="00651963">
        <w:tc>
          <w:tcPr>
            <w:tcW w:w="568" w:type="dxa"/>
            <w:hideMark/>
          </w:tcPr>
          <w:p w14:paraId="67881D46" w14:textId="20469B14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6BD7F339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Представление в территориальный отдел по Чувашской Республике-Чувашии Управления </w:t>
            </w:r>
            <w:proofErr w:type="spellStart"/>
            <w:r>
              <w:rPr>
                <w:szCs w:val="24"/>
              </w:rPr>
              <w:t>Роскомнадзора</w:t>
            </w:r>
            <w:proofErr w:type="spellEnd"/>
            <w:r>
              <w:rPr>
                <w:szCs w:val="24"/>
              </w:rPr>
              <w:t xml:space="preserve"> по Приволжскому федеральному округу списка организаций телерадиовещания и периодических печатных изданий, учредителями (соучредителями) которых или учредителями (соучредителями) редакций которых на день официального опубликования (публикации) решения о назначении выборов являются органы местного самоуправления и муниципальные организации, и (или) которым за год, предшествующий дню официального опубликования (публикации) решения о назначении выборов, выделялись бюджетные</w:t>
            </w:r>
            <w:proofErr w:type="gramEnd"/>
            <w:r>
              <w:rPr>
                <w:szCs w:val="24"/>
              </w:rPr>
              <w:t xml:space="preserve"> ассигнования из местного бюджета на их функционирование (в том числе в форме субсидий), и (или) в уставном (складочном) капитале которых на день официального опубликования (публикации) решения о назначении выборов имеется доля (вклад) муниципального образования (муниципальных образований)</w:t>
            </w:r>
          </w:p>
        </w:tc>
        <w:tc>
          <w:tcPr>
            <w:tcW w:w="2552" w:type="dxa"/>
            <w:hideMark/>
          </w:tcPr>
          <w:p w14:paraId="569AC805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Не позднее, чем на 5 день после дня официального опубликования (публикации) решения о назначении выборов</w:t>
            </w:r>
          </w:p>
        </w:tc>
        <w:tc>
          <w:tcPr>
            <w:tcW w:w="1977" w:type="dxa"/>
            <w:hideMark/>
          </w:tcPr>
          <w:p w14:paraId="0AF83A77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Органы местного самоуправления</w:t>
            </w:r>
          </w:p>
        </w:tc>
      </w:tr>
      <w:tr w:rsidR="00B14383" w14:paraId="4B363307" w14:textId="77777777" w:rsidTr="00651963">
        <w:tc>
          <w:tcPr>
            <w:tcW w:w="568" w:type="dxa"/>
            <w:hideMark/>
          </w:tcPr>
          <w:p w14:paraId="25296C47" w14:textId="5CBB7103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412BB07E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Представление перечня муниципальных организаций телерадиовещания и муниципальных периодических печатных изданий в ТИК</w:t>
            </w:r>
          </w:p>
        </w:tc>
        <w:tc>
          <w:tcPr>
            <w:tcW w:w="2552" w:type="dxa"/>
            <w:hideMark/>
          </w:tcPr>
          <w:p w14:paraId="441E9D4D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szCs w:val="24"/>
              </w:rPr>
              <w:t>Не позднее, чем на 10 день после дня официального опубликования решения о назначении выборов</w:t>
            </w:r>
          </w:p>
        </w:tc>
        <w:tc>
          <w:tcPr>
            <w:tcW w:w="1977" w:type="dxa"/>
            <w:hideMark/>
          </w:tcPr>
          <w:p w14:paraId="65857068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Территориальный отдел по Чувашской Республике-Чувашии Управления </w:t>
            </w:r>
            <w:proofErr w:type="spellStart"/>
            <w:r>
              <w:rPr>
                <w:szCs w:val="24"/>
              </w:rPr>
              <w:t>Рос</w:t>
            </w:r>
            <w:bookmarkStart w:id="0" w:name="_GoBack"/>
            <w:bookmarkEnd w:id="0"/>
            <w:r>
              <w:rPr>
                <w:szCs w:val="24"/>
              </w:rPr>
              <w:t>комнадзора</w:t>
            </w:r>
            <w:proofErr w:type="spellEnd"/>
            <w:r>
              <w:rPr>
                <w:szCs w:val="24"/>
              </w:rPr>
              <w:t xml:space="preserve"> по Приволжскому федеральному округу</w:t>
            </w:r>
          </w:p>
        </w:tc>
      </w:tr>
      <w:tr w:rsidR="00B14383" w14:paraId="5A37B01F" w14:textId="77777777" w:rsidTr="00651963">
        <w:tc>
          <w:tcPr>
            <w:tcW w:w="568" w:type="dxa"/>
            <w:hideMark/>
          </w:tcPr>
          <w:p w14:paraId="795066EF" w14:textId="04594971" w:rsidR="00B14383" w:rsidRDefault="00A269C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62C1C">
              <w:rPr>
                <w:szCs w:val="24"/>
              </w:rPr>
              <w:t>9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1C89E566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552" w:type="dxa"/>
            <w:hideMark/>
          </w:tcPr>
          <w:p w14:paraId="71323638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Не позднее, чем на 15 день после дня официального опубликования (публикации) решения о назначении выборов</w:t>
            </w:r>
          </w:p>
        </w:tc>
        <w:tc>
          <w:tcPr>
            <w:tcW w:w="1977" w:type="dxa"/>
            <w:hideMark/>
          </w:tcPr>
          <w:p w14:paraId="2E56FD14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ТИК</w:t>
            </w:r>
          </w:p>
        </w:tc>
      </w:tr>
      <w:tr w:rsidR="00B14383" w14:paraId="77375113" w14:textId="77777777" w:rsidTr="00651963">
        <w:tc>
          <w:tcPr>
            <w:tcW w:w="568" w:type="dxa"/>
            <w:hideMark/>
          </w:tcPr>
          <w:p w14:paraId="256C7685" w14:textId="232A498F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4D0B9D50" w14:textId="77777777" w:rsidR="00B14383" w:rsidRDefault="00B14383" w:rsidP="00B14383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Опубликование сведений о размере и иных условиях оплаты эфирного времени и печатной площади, услуг по размещению агитационных материалов,</w:t>
            </w:r>
          </w:p>
          <w:p w14:paraId="519EED76" w14:textId="77777777" w:rsidR="00B14383" w:rsidRDefault="00B14383" w:rsidP="00B14383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представление 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</w:t>
            </w:r>
            <w:r>
              <w:rPr>
                <w:szCs w:val="24"/>
              </w:rPr>
              <w:lastRenderedPageBreak/>
              <w:t>уведомление о готовности предоставить эфирное время, печатную площадь, услуги по размещению агитационных материалов в сетевом издании в организующие выборы избирательные комиссии</w:t>
            </w:r>
          </w:p>
        </w:tc>
        <w:tc>
          <w:tcPr>
            <w:tcW w:w="2552" w:type="dxa"/>
          </w:tcPr>
          <w:p w14:paraId="5908BB2E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Не позднее чем через 30 дней со дня официального опубликования решения о назначении выборов</w:t>
            </w:r>
          </w:p>
          <w:p w14:paraId="3F01C275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i/>
                <w:szCs w:val="24"/>
              </w:rPr>
            </w:pPr>
          </w:p>
        </w:tc>
        <w:tc>
          <w:tcPr>
            <w:tcW w:w="1977" w:type="dxa"/>
            <w:hideMark/>
          </w:tcPr>
          <w:p w14:paraId="418DC7D0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B14383" w14:paraId="756C2B0F" w14:textId="77777777" w:rsidTr="00651963">
        <w:tc>
          <w:tcPr>
            <w:tcW w:w="568" w:type="dxa"/>
            <w:hideMark/>
          </w:tcPr>
          <w:p w14:paraId="202E2FEE" w14:textId="7202F728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31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26F171D6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Проведение жеребьевки в целях распределения бесплатного и платного эфирного времени, бесплатной и платной печатной площади</w:t>
            </w:r>
          </w:p>
        </w:tc>
        <w:tc>
          <w:tcPr>
            <w:tcW w:w="2552" w:type="dxa"/>
            <w:hideMark/>
          </w:tcPr>
          <w:p w14:paraId="17A8F74F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 позднее </w:t>
            </w:r>
          </w:p>
          <w:p w14:paraId="48246000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11 августа 2022 года</w:t>
            </w:r>
          </w:p>
        </w:tc>
        <w:tc>
          <w:tcPr>
            <w:tcW w:w="1977" w:type="dxa"/>
            <w:hideMark/>
          </w:tcPr>
          <w:p w14:paraId="3683B2B9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ТИК, организации телерадиовещания и редакции периодических печатных изданий с участием заинтересованных лиц</w:t>
            </w:r>
          </w:p>
        </w:tc>
      </w:tr>
      <w:tr w:rsidR="00B14383" w14:paraId="4047300D" w14:textId="77777777" w:rsidTr="00651963">
        <w:tc>
          <w:tcPr>
            <w:tcW w:w="568" w:type="dxa"/>
            <w:hideMark/>
          </w:tcPr>
          <w:p w14:paraId="51BCE612" w14:textId="40C84CF4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56D311AF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Опубликование сведений о размере и иных условиях оплаты работ или услуг по изготовлению агитационных печатных материалов и представление указанных сведений в избирательную комиссию, организующую выборы</w:t>
            </w:r>
          </w:p>
        </w:tc>
        <w:tc>
          <w:tcPr>
            <w:tcW w:w="2552" w:type="dxa"/>
            <w:hideMark/>
          </w:tcPr>
          <w:p w14:paraId="7A5A5BE9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1977" w:type="dxa"/>
            <w:hideMark/>
          </w:tcPr>
          <w:p w14:paraId="7784E4B7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Организации и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B14383" w14:paraId="56BB0D06" w14:textId="77777777" w:rsidTr="00651963">
        <w:tc>
          <w:tcPr>
            <w:tcW w:w="568" w:type="dxa"/>
            <w:hideMark/>
          </w:tcPr>
          <w:p w14:paraId="060B2809" w14:textId="10D1A22F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750B956B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Рассмотрение заявлений о выделении помещений для проведения встреч зарегистрированных кандидатов, их доверенных лиц, уполномоченных представителей и доверенных лиц избирательных объединений с избирателями</w:t>
            </w:r>
          </w:p>
        </w:tc>
        <w:tc>
          <w:tcPr>
            <w:tcW w:w="2552" w:type="dxa"/>
            <w:hideMark/>
          </w:tcPr>
          <w:p w14:paraId="587013E5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i/>
                <w:szCs w:val="24"/>
              </w:rPr>
            </w:pPr>
            <w:r>
              <w:rPr>
                <w:szCs w:val="24"/>
              </w:rPr>
              <w:t>В течение трех дней со дня подачи заявления</w:t>
            </w:r>
          </w:p>
        </w:tc>
        <w:tc>
          <w:tcPr>
            <w:tcW w:w="1977" w:type="dxa"/>
            <w:hideMark/>
          </w:tcPr>
          <w:p w14:paraId="5EB812EE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Государственные органы, органы местного самоуправления</w:t>
            </w:r>
          </w:p>
        </w:tc>
      </w:tr>
      <w:tr w:rsidR="00B14383" w14:paraId="7D944CE0" w14:textId="77777777" w:rsidTr="00651963">
        <w:tc>
          <w:tcPr>
            <w:tcW w:w="568" w:type="dxa"/>
            <w:hideMark/>
          </w:tcPr>
          <w:p w14:paraId="60EF93D7" w14:textId="50AA0634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62079830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Рассмотрение уведомлений организаторов митингов, демонстраций, шествий, связанных с выборами депутатов</w:t>
            </w:r>
          </w:p>
        </w:tc>
        <w:tc>
          <w:tcPr>
            <w:tcW w:w="2552" w:type="dxa"/>
            <w:hideMark/>
          </w:tcPr>
          <w:p w14:paraId="586657A8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 порядке, установленном законодательством Российской Федерации</w:t>
            </w:r>
          </w:p>
        </w:tc>
        <w:tc>
          <w:tcPr>
            <w:tcW w:w="1977" w:type="dxa"/>
            <w:hideMark/>
          </w:tcPr>
          <w:p w14:paraId="693DA949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Органы местного самоуправления</w:t>
            </w:r>
          </w:p>
        </w:tc>
      </w:tr>
      <w:tr w:rsidR="00B14383" w14:paraId="6C3E5663" w14:textId="77777777" w:rsidTr="00651963">
        <w:tc>
          <w:tcPr>
            <w:tcW w:w="568" w:type="dxa"/>
            <w:hideMark/>
          </w:tcPr>
          <w:p w14:paraId="3D563B24" w14:textId="7E5ABBC5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3027A108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Выделение специальных мест для размещения печатных агитационных материалов на территории каждого избирательного участка</w:t>
            </w:r>
          </w:p>
        </w:tc>
        <w:tc>
          <w:tcPr>
            <w:tcW w:w="2552" w:type="dxa"/>
            <w:hideMark/>
          </w:tcPr>
          <w:p w14:paraId="7B597849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Не позднее 11 августа 2022 года</w:t>
            </w:r>
          </w:p>
        </w:tc>
        <w:tc>
          <w:tcPr>
            <w:tcW w:w="1977" w:type="dxa"/>
            <w:hideMark/>
          </w:tcPr>
          <w:p w14:paraId="32687431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Органы местного самоуправления</w:t>
            </w:r>
          </w:p>
        </w:tc>
      </w:tr>
      <w:tr w:rsidR="00B14383" w14:paraId="076C4AE7" w14:textId="77777777" w:rsidTr="00651963">
        <w:tc>
          <w:tcPr>
            <w:tcW w:w="568" w:type="dxa"/>
            <w:hideMark/>
          </w:tcPr>
          <w:p w14:paraId="2E8504F5" w14:textId="34E18ED6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401C018C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 (включая сеть «Интернет»)</w:t>
            </w:r>
          </w:p>
        </w:tc>
        <w:tc>
          <w:tcPr>
            <w:tcW w:w="2552" w:type="dxa"/>
            <w:hideMark/>
          </w:tcPr>
          <w:p w14:paraId="0D7429D6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 6 по 11 сентября 2022 года</w:t>
            </w:r>
          </w:p>
        </w:tc>
        <w:tc>
          <w:tcPr>
            <w:tcW w:w="1977" w:type="dxa"/>
            <w:hideMark/>
          </w:tcPr>
          <w:p w14:paraId="3C759F47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Редакции средств массовой информации, граждане и организации, публикующие (</w:t>
            </w:r>
            <w:proofErr w:type="spellStart"/>
            <w:r>
              <w:rPr>
                <w:szCs w:val="24"/>
              </w:rPr>
              <w:t>обнародующие</w:t>
            </w:r>
            <w:proofErr w:type="spellEnd"/>
            <w:r>
              <w:rPr>
                <w:szCs w:val="24"/>
              </w:rPr>
              <w:t xml:space="preserve">) результаты опросов </w:t>
            </w:r>
            <w:proofErr w:type="gramStart"/>
            <w:r>
              <w:rPr>
                <w:szCs w:val="24"/>
              </w:rPr>
              <w:t>общественного</w:t>
            </w:r>
            <w:proofErr w:type="gramEnd"/>
            <w:r>
              <w:rPr>
                <w:szCs w:val="24"/>
              </w:rPr>
              <w:t>, прогнозы результатов выборов и иных исследований, связанных с проводимыми выборами</w:t>
            </w:r>
          </w:p>
        </w:tc>
      </w:tr>
      <w:tr w:rsidR="00B14383" w14:paraId="7C179116" w14:textId="77777777" w:rsidTr="00265862">
        <w:tc>
          <w:tcPr>
            <w:tcW w:w="10200" w:type="dxa"/>
            <w:gridSpan w:val="4"/>
            <w:hideMark/>
          </w:tcPr>
          <w:p w14:paraId="608226CE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Финансирование выборов</w:t>
            </w:r>
          </w:p>
        </w:tc>
      </w:tr>
      <w:tr w:rsidR="00B14383" w14:paraId="4F73535D" w14:textId="77777777" w:rsidTr="00651963">
        <w:trPr>
          <w:trHeight w:val="2336"/>
        </w:trPr>
        <w:tc>
          <w:tcPr>
            <w:tcW w:w="568" w:type="dxa"/>
            <w:hideMark/>
          </w:tcPr>
          <w:p w14:paraId="2F25FA8B" w14:textId="75B12445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5F098295" w14:textId="77777777" w:rsidR="00B14383" w:rsidRPr="0047765C" w:rsidRDefault="00B14383" w:rsidP="00B14383">
            <w:pPr>
              <w:widowControl/>
              <w:spacing w:line="240" w:lineRule="auto"/>
              <w:ind w:firstLine="0"/>
              <w:jc w:val="left"/>
              <w:rPr>
                <w:color w:val="0D0D0D" w:themeColor="text1" w:themeTint="F2"/>
                <w:szCs w:val="24"/>
              </w:rPr>
            </w:pPr>
            <w:r w:rsidRPr="0047765C">
              <w:rPr>
                <w:color w:val="0D0D0D" w:themeColor="text1" w:themeTint="F2"/>
                <w:szCs w:val="24"/>
              </w:rPr>
              <w:t>Финансирование избирательных комиссий, организующих выборы</w:t>
            </w:r>
          </w:p>
        </w:tc>
        <w:tc>
          <w:tcPr>
            <w:tcW w:w="2552" w:type="dxa"/>
            <w:hideMark/>
          </w:tcPr>
          <w:p w14:paraId="0AE3710A" w14:textId="77777777" w:rsidR="00B14383" w:rsidRPr="0047765C" w:rsidRDefault="00B14383" w:rsidP="00B14383">
            <w:pPr>
              <w:widowControl/>
              <w:spacing w:line="240" w:lineRule="auto"/>
              <w:ind w:firstLine="0"/>
              <w:jc w:val="left"/>
              <w:rPr>
                <w:color w:val="0D0D0D" w:themeColor="text1" w:themeTint="F2"/>
                <w:szCs w:val="24"/>
              </w:rPr>
            </w:pPr>
            <w:r w:rsidRPr="0047765C">
              <w:rPr>
                <w:color w:val="0D0D0D" w:themeColor="text1" w:themeTint="F2"/>
                <w:szCs w:val="24"/>
              </w:rPr>
              <w:t>В десятидневный срок со дня официального опубликования решения о назначении выборов</w:t>
            </w:r>
          </w:p>
        </w:tc>
        <w:tc>
          <w:tcPr>
            <w:tcW w:w="1977" w:type="dxa"/>
            <w:hideMark/>
          </w:tcPr>
          <w:p w14:paraId="5274371E" w14:textId="77777777" w:rsidR="00B14383" w:rsidRPr="0047765C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color w:val="0D0D0D" w:themeColor="text1" w:themeTint="F2"/>
                <w:szCs w:val="24"/>
              </w:rPr>
            </w:pPr>
            <w:r w:rsidRPr="0047765C">
              <w:rPr>
                <w:color w:val="0D0D0D" w:themeColor="text1" w:themeTint="F2"/>
                <w:szCs w:val="24"/>
              </w:rPr>
              <w:t>Администрации муниципальных образований, а в случаях и в порядке, установленных законом Чувашской Республики, также из республиканского бюджета Чувашской Республики</w:t>
            </w:r>
          </w:p>
        </w:tc>
      </w:tr>
      <w:tr w:rsidR="00B14383" w14:paraId="1A15F873" w14:textId="77777777" w:rsidTr="00651963">
        <w:tc>
          <w:tcPr>
            <w:tcW w:w="568" w:type="dxa"/>
            <w:hideMark/>
          </w:tcPr>
          <w:p w14:paraId="1651EBFB" w14:textId="24FDCBC6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5FD6C3D0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Представление в вышестоящую избирательную комиссию отчета о поступлении и расходовании средств, выделенных на подготовку и проведение выборов</w:t>
            </w:r>
          </w:p>
        </w:tc>
        <w:tc>
          <w:tcPr>
            <w:tcW w:w="2552" w:type="dxa"/>
            <w:hideMark/>
          </w:tcPr>
          <w:p w14:paraId="4D22F547" w14:textId="1C768D2F" w:rsidR="00B14383" w:rsidRPr="002A102C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 w:rsidRPr="002A102C">
              <w:rPr>
                <w:szCs w:val="24"/>
              </w:rPr>
              <w:t>Не позднее чем через 10 дней со дня голосовани</w:t>
            </w:r>
            <w:r w:rsidR="002A102C" w:rsidRPr="002A102C">
              <w:rPr>
                <w:szCs w:val="24"/>
              </w:rPr>
              <w:t xml:space="preserve">я* </w:t>
            </w:r>
          </w:p>
        </w:tc>
        <w:tc>
          <w:tcPr>
            <w:tcW w:w="1977" w:type="dxa"/>
            <w:hideMark/>
          </w:tcPr>
          <w:p w14:paraId="51288227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УИК</w:t>
            </w:r>
          </w:p>
        </w:tc>
      </w:tr>
      <w:tr w:rsidR="00B14383" w14:paraId="0C374E16" w14:textId="77777777" w:rsidTr="00651963">
        <w:trPr>
          <w:trHeight w:val="1965"/>
        </w:trPr>
        <w:tc>
          <w:tcPr>
            <w:tcW w:w="568" w:type="dxa"/>
            <w:hideMark/>
          </w:tcPr>
          <w:p w14:paraId="57E904EE" w14:textId="25C9E30B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216EFE4C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Представление в представительный орган муниципального образования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2552" w:type="dxa"/>
          </w:tcPr>
          <w:p w14:paraId="3A1E694D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 позднее чем через 2 месяца со дня опубликования общих итогов выборов </w:t>
            </w:r>
          </w:p>
          <w:p w14:paraId="3BBA7196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77" w:type="dxa"/>
            <w:hideMark/>
          </w:tcPr>
          <w:p w14:paraId="7AA44D52" w14:textId="77777777" w:rsidR="00B14383" w:rsidRPr="00115F4C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color w:val="000000"/>
                <w:szCs w:val="24"/>
              </w:rPr>
            </w:pPr>
            <w:r w:rsidRPr="00115F4C">
              <w:rPr>
                <w:color w:val="000000"/>
                <w:szCs w:val="24"/>
              </w:rPr>
              <w:t>ТИК</w:t>
            </w:r>
          </w:p>
        </w:tc>
      </w:tr>
      <w:tr w:rsidR="00B14383" w14:paraId="66DACC8E" w14:textId="77777777" w:rsidTr="00651963">
        <w:tc>
          <w:tcPr>
            <w:tcW w:w="568" w:type="dxa"/>
            <w:hideMark/>
          </w:tcPr>
          <w:p w14:paraId="40BB48E1" w14:textId="16228C25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</w:tcPr>
          <w:p w14:paraId="6BE7C3FD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Создание собственного избирательного фонда кандидатом. </w:t>
            </w:r>
            <w:proofErr w:type="gramStart"/>
            <w:r w:rsidRPr="004E3BA3">
              <w:rPr>
                <w:szCs w:val="24"/>
              </w:rPr>
              <w:t>(С</w:t>
            </w:r>
            <w:r w:rsidRPr="00D368DB">
              <w:rPr>
                <w:szCs w:val="24"/>
              </w:rPr>
              <w:t>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</w:t>
            </w:r>
            <w:r w:rsidRPr="004E3BA3">
              <w:rPr>
                <w:szCs w:val="24"/>
              </w:rPr>
              <w:t>.</w:t>
            </w:r>
            <w:proofErr w:type="gramEnd"/>
            <w:r w:rsidRPr="004E3BA3">
              <w:rPr>
                <w:szCs w:val="24"/>
              </w:rPr>
              <w:t xml:space="preserve"> </w:t>
            </w:r>
            <w:proofErr w:type="gramStart"/>
            <w:r w:rsidRPr="004E3BA3">
              <w:rPr>
                <w:szCs w:val="24"/>
              </w:rPr>
              <w:t>В этом случае кандидат уведомляет соответствующую избирательную комиссию об указанных обстоятельствах)</w:t>
            </w:r>
            <w:r w:rsidRPr="00D368DB">
              <w:rPr>
                <w:szCs w:val="24"/>
              </w:rPr>
              <w:t>.</w:t>
            </w:r>
            <w:proofErr w:type="gramEnd"/>
          </w:p>
        </w:tc>
        <w:tc>
          <w:tcPr>
            <w:tcW w:w="2552" w:type="dxa"/>
            <w:hideMark/>
          </w:tcPr>
          <w:p w14:paraId="3556C276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 после письменного уведомления избирательной комиссии о выдвижении до представления документов для регистрации</w:t>
            </w:r>
          </w:p>
        </w:tc>
        <w:tc>
          <w:tcPr>
            <w:tcW w:w="1977" w:type="dxa"/>
          </w:tcPr>
          <w:p w14:paraId="5C6F04F4" w14:textId="77777777" w:rsidR="00B14383" w:rsidRDefault="00B14383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Кандидаты,</w:t>
            </w:r>
          </w:p>
          <w:p w14:paraId="2A1DE78C" w14:textId="77777777" w:rsidR="00B14383" w:rsidRDefault="00B14383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5848B6B5" w14:textId="77777777" w:rsidR="00B14383" w:rsidRDefault="00B14383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78961737" w14:textId="77777777" w:rsidR="00B14383" w:rsidRDefault="00B14383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3105948A" w14:textId="77777777" w:rsidR="00B14383" w:rsidRDefault="00B14383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3E2039D7" w14:textId="77777777" w:rsidR="00B14383" w:rsidRDefault="00B14383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7557C06C" w14:textId="77777777" w:rsidR="00B14383" w:rsidRDefault="00B14383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427DEED6" w14:textId="77777777" w:rsidR="00B14383" w:rsidRDefault="00B14383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</w:p>
          <w:p w14:paraId="74406E77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</w:p>
        </w:tc>
      </w:tr>
      <w:tr w:rsidR="00B14383" w14:paraId="5F8E3CE1" w14:textId="77777777" w:rsidTr="00651963">
        <w:tc>
          <w:tcPr>
            <w:tcW w:w="568" w:type="dxa"/>
            <w:hideMark/>
          </w:tcPr>
          <w:p w14:paraId="72E65134" w14:textId="2AF6A197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08C62E22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Предоставление ТИК сведений о поступлении и расходовании средств, находящихся на специальных избирательных счетах кандидатов</w:t>
            </w:r>
          </w:p>
        </w:tc>
        <w:tc>
          <w:tcPr>
            <w:tcW w:w="2552" w:type="dxa"/>
            <w:hideMark/>
          </w:tcPr>
          <w:p w14:paraId="35E473BE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Периодически, по требованию избирательной комиссии</w:t>
            </w:r>
          </w:p>
        </w:tc>
        <w:tc>
          <w:tcPr>
            <w:tcW w:w="1977" w:type="dxa"/>
            <w:hideMark/>
          </w:tcPr>
          <w:p w14:paraId="18390C01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Кредитные организации – держатели специальных избирательных счетов</w:t>
            </w:r>
          </w:p>
        </w:tc>
      </w:tr>
      <w:tr w:rsidR="00B14383" w14:paraId="7682AC4A" w14:textId="77777777" w:rsidTr="00651963">
        <w:tc>
          <w:tcPr>
            <w:tcW w:w="568" w:type="dxa"/>
            <w:hideMark/>
          </w:tcPr>
          <w:p w14:paraId="6EC27E9E" w14:textId="7976685F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36806F68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Предоставление заверенных копий первичных финансовых документов по представлению ТИК, по требованию кандидата</w:t>
            </w:r>
          </w:p>
        </w:tc>
        <w:tc>
          <w:tcPr>
            <w:tcW w:w="2552" w:type="dxa"/>
            <w:hideMark/>
          </w:tcPr>
          <w:p w14:paraId="783EB3EE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 течение трех дней, а за три дня до дня голосования – немедленно</w:t>
            </w:r>
          </w:p>
        </w:tc>
        <w:tc>
          <w:tcPr>
            <w:tcW w:w="1977" w:type="dxa"/>
            <w:hideMark/>
          </w:tcPr>
          <w:p w14:paraId="1889B8C9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Кредитные организации – держатели специальных избирательных счетов</w:t>
            </w:r>
          </w:p>
        </w:tc>
      </w:tr>
      <w:tr w:rsidR="00B14383" w14:paraId="160A16DE" w14:textId="77777777" w:rsidTr="00651963">
        <w:tc>
          <w:tcPr>
            <w:tcW w:w="568" w:type="dxa"/>
            <w:hideMark/>
          </w:tcPr>
          <w:p w14:paraId="0E1898B5" w14:textId="091AA042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</w:tcPr>
          <w:p w14:paraId="60A71B1D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Представление в ТИК итогового финансового отчета</w:t>
            </w:r>
          </w:p>
          <w:p w14:paraId="05C80CB1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</w:p>
          <w:p w14:paraId="669B9E04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  <w:hideMark/>
          </w:tcPr>
          <w:p w14:paraId="7B09F6BC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1977" w:type="dxa"/>
            <w:hideMark/>
          </w:tcPr>
          <w:p w14:paraId="484B9118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Кандидаты</w:t>
            </w:r>
          </w:p>
        </w:tc>
      </w:tr>
      <w:tr w:rsidR="00B14383" w14:paraId="27C3DF3F" w14:textId="77777777" w:rsidTr="00651963">
        <w:tc>
          <w:tcPr>
            <w:tcW w:w="568" w:type="dxa"/>
            <w:hideMark/>
          </w:tcPr>
          <w:p w14:paraId="1C1C11A0" w14:textId="6E4D056B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44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7BDCEBD5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Возврат гражданам и юридическим лицам, осуществившим добровольные пожертвования и перечисления в избирательные фонды, неизрасходованных денежных средств, находящихся на специальном избирательном счете</w:t>
            </w:r>
          </w:p>
        </w:tc>
        <w:tc>
          <w:tcPr>
            <w:tcW w:w="2552" w:type="dxa"/>
            <w:hideMark/>
          </w:tcPr>
          <w:p w14:paraId="655039DF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 12 сентября 2022 года </w:t>
            </w:r>
          </w:p>
        </w:tc>
        <w:tc>
          <w:tcPr>
            <w:tcW w:w="1977" w:type="dxa"/>
            <w:hideMark/>
          </w:tcPr>
          <w:p w14:paraId="51C904A4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Кандидаты</w:t>
            </w:r>
          </w:p>
        </w:tc>
      </w:tr>
      <w:tr w:rsidR="00B14383" w14:paraId="356584A6" w14:textId="77777777" w:rsidTr="00651963">
        <w:tc>
          <w:tcPr>
            <w:tcW w:w="568" w:type="dxa"/>
            <w:hideMark/>
          </w:tcPr>
          <w:p w14:paraId="20583B4C" w14:textId="76D1EDD8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73E78A0E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Перечисление в доход местного бюджета неизрасходованных денежных средств, оставшихся на счетах избирательных фондов кандидатов по письменному указанию ТИК</w:t>
            </w:r>
          </w:p>
        </w:tc>
        <w:tc>
          <w:tcPr>
            <w:tcW w:w="2552" w:type="dxa"/>
            <w:hideMark/>
          </w:tcPr>
          <w:p w14:paraId="14A824D0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 10 ноября 2022 года</w:t>
            </w:r>
          </w:p>
        </w:tc>
        <w:tc>
          <w:tcPr>
            <w:tcW w:w="1977" w:type="dxa"/>
            <w:hideMark/>
          </w:tcPr>
          <w:p w14:paraId="1198FE6E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Кредитные организации – держатели специальных избирательных счетов</w:t>
            </w:r>
          </w:p>
        </w:tc>
      </w:tr>
      <w:tr w:rsidR="00B14383" w14:paraId="6A97699D" w14:textId="77777777" w:rsidTr="00C9699A">
        <w:tc>
          <w:tcPr>
            <w:tcW w:w="10200" w:type="dxa"/>
            <w:gridSpan w:val="4"/>
            <w:tcBorders>
              <w:top w:val="nil"/>
            </w:tcBorders>
            <w:hideMark/>
          </w:tcPr>
          <w:p w14:paraId="129EA11C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Голосование и определение результатов выборов</w:t>
            </w:r>
          </w:p>
        </w:tc>
      </w:tr>
      <w:tr w:rsidR="00B14383" w14:paraId="538A58D2" w14:textId="77777777" w:rsidTr="00651963">
        <w:tc>
          <w:tcPr>
            <w:tcW w:w="568" w:type="dxa"/>
            <w:tcBorders>
              <w:top w:val="single" w:sz="4" w:space="0" w:color="auto"/>
            </w:tcBorders>
            <w:hideMark/>
          </w:tcPr>
          <w:p w14:paraId="4DBB9FF3" w14:textId="5C09638C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hideMark/>
          </w:tcPr>
          <w:p w14:paraId="31F4070B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Утверждение формы, текста, числа бюллетеней, а также порядка осуществления </w:t>
            </w:r>
            <w:proofErr w:type="gramStart"/>
            <w:r>
              <w:rPr>
                <w:szCs w:val="24"/>
              </w:rPr>
              <w:t>контроля за</w:t>
            </w:r>
            <w:proofErr w:type="gramEnd"/>
            <w:r>
              <w:rPr>
                <w:szCs w:val="24"/>
              </w:rPr>
              <w:t xml:space="preserve"> изготовлением бюллетеней, </w:t>
            </w:r>
          </w:p>
          <w:p w14:paraId="79BEFBB2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утверждение формы и текста электронного бюллетеня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14:paraId="2ECADF8A" w14:textId="77777777" w:rsidR="00B14383" w:rsidRPr="00115F4C" w:rsidRDefault="00B14383" w:rsidP="00B14383">
            <w:pPr>
              <w:widowControl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115F4C">
              <w:rPr>
                <w:color w:val="000000"/>
                <w:szCs w:val="24"/>
              </w:rPr>
              <w:t>Не позднее 21 августа 2022 года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hideMark/>
          </w:tcPr>
          <w:p w14:paraId="37EE7EFC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ТИК</w:t>
            </w:r>
          </w:p>
        </w:tc>
      </w:tr>
      <w:tr w:rsidR="00B14383" w14:paraId="6F5EC106" w14:textId="77777777" w:rsidTr="00651963">
        <w:tc>
          <w:tcPr>
            <w:tcW w:w="568" w:type="dxa"/>
            <w:tcBorders>
              <w:bottom w:val="nil"/>
            </w:tcBorders>
            <w:hideMark/>
          </w:tcPr>
          <w:p w14:paraId="7D7E50DE" w14:textId="6471E5BD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hideMark/>
          </w:tcPr>
          <w:p w14:paraId="71F15A05" w14:textId="77777777" w:rsidR="00B14383" w:rsidRDefault="00B14383" w:rsidP="00B14383">
            <w:pPr>
              <w:widowControl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Передача избирательных бюллетеней УИК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hideMark/>
          </w:tcPr>
          <w:p w14:paraId="531757F1" w14:textId="77777777" w:rsidR="00B14383" w:rsidRPr="00115F4C" w:rsidRDefault="00B14383" w:rsidP="00B14383">
            <w:pPr>
              <w:widowControl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115F4C">
              <w:rPr>
                <w:color w:val="000000"/>
                <w:szCs w:val="24"/>
              </w:rPr>
              <w:t xml:space="preserve">Не позднее </w:t>
            </w:r>
          </w:p>
          <w:p w14:paraId="4195A892" w14:textId="252CEC05" w:rsidR="00B14383" w:rsidRPr="00115F4C" w:rsidRDefault="00A269CC" w:rsidP="00B14383">
            <w:pPr>
              <w:widowControl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 августа</w:t>
            </w:r>
            <w:r w:rsidR="00B14383" w:rsidRPr="00115F4C">
              <w:rPr>
                <w:color w:val="000000"/>
                <w:szCs w:val="24"/>
              </w:rPr>
              <w:t xml:space="preserve"> 2022 года</w:t>
            </w:r>
          </w:p>
        </w:tc>
        <w:tc>
          <w:tcPr>
            <w:tcW w:w="1977" w:type="dxa"/>
            <w:tcBorders>
              <w:top w:val="single" w:sz="4" w:space="0" w:color="auto"/>
              <w:bottom w:val="nil"/>
            </w:tcBorders>
            <w:hideMark/>
          </w:tcPr>
          <w:p w14:paraId="2570B1B9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ТИК</w:t>
            </w:r>
          </w:p>
        </w:tc>
      </w:tr>
      <w:tr w:rsidR="00B14383" w14:paraId="0CCDE97A" w14:textId="77777777" w:rsidTr="00651963">
        <w:trPr>
          <w:trHeight w:val="12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11FF393" w14:textId="62D1C454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67501C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Оповещение избирателей о дне, времени и месте голосования</w:t>
            </w:r>
          </w:p>
          <w:p w14:paraId="61D0138F" w14:textId="61792946" w:rsidR="00A269CC" w:rsidRDefault="00A269CC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Проведение досрочного голосования в УИК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68B47E5" w14:textId="77777777" w:rsidR="00B14383" w:rsidRPr="00115F4C" w:rsidRDefault="00B14383" w:rsidP="00B14383">
            <w:pPr>
              <w:widowControl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115F4C">
              <w:rPr>
                <w:color w:val="000000"/>
                <w:szCs w:val="24"/>
              </w:rPr>
              <w:t xml:space="preserve">Не позднее </w:t>
            </w:r>
          </w:p>
          <w:p w14:paraId="003139E0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115F4C">
              <w:rPr>
                <w:color w:val="000000"/>
                <w:szCs w:val="24"/>
              </w:rPr>
              <w:t>31 августа 2022 года</w:t>
            </w:r>
          </w:p>
          <w:p w14:paraId="2851C1BB" w14:textId="7968C02C" w:rsidR="00A269CC" w:rsidRPr="00115F4C" w:rsidRDefault="00A269CC" w:rsidP="00B14383">
            <w:pPr>
              <w:widowControl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 31 августа по 10 сентября 2022 г.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81FCD8" w14:textId="25F68D88" w:rsidR="00A269CC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ТИК, УИК</w:t>
            </w:r>
          </w:p>
          <w:p w14:paraId="5D330550" w14:textId="77777777" w:rsidR="00B14383" w:rsidRDefault="00B14383" w:rsidP="00A269CC">
            <w:pPr>
              <w:rPr>
                <w:szCs w:val="24"/>
              </w:rPr>
            </w:pPr>
          </w:p>
          <w:p w14:paraId="7EA0737E" w14:textId="095FA429" w:rsidR="00A269CC" w:rsidRPr="00A269CC" w:rsidRDefault="00A269CC" w:rsidP="00A269CC">
            <w:pPr>
              <w:rPr>
                <w:szCs w:val="24"/>
              </w:rPr>
            </w:pPr>
            <w:r>
              <w:rPr>
                <w:szCs w:val="24"/>
              </w:rPr>
              <w:t>УИК, ТИК</w:t>
            </w:r>
          </w:p>
        </w:tc>
      </w:tr>
      <w:tr w:rsidR="00B14383" w14:paraId="04AAB093" w14:textId="77777777" w:rsidTr="00651963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2829C3A" w14:textId="0B1EDE7D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B02BAB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Подача в УИК заявления о желании проголосовать вне помещения для голосования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C882DB7" w14:textId="41178E53" w:rsidR="00B14383" w:rsidRDefault="00A269CC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B14383">
              <w:rPr>
                <w:szCs w:val="24"/>
              </w:rPr>
              <w:t xml:space="preserve"> 1 сентября до 14 часов </w:t>
            </w:r>
          </w:p>
          <w:p w14:paraId="4F4EA337" w14:textId="77777777" w:rsidR="00B14383" w:rsidRPr="00115F4C" w:rsidRDefault="00B14383" w:rsidP="00B14383">
            <w:pPr>
              <w:widowControl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szCs w:val="24"/>
              </w:rPr>
              <w:t>11 сентября 2022 года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6D857BD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Избиратели</w:t>
            </w:r>
          </w:p>
        </w:tc>
      </w:tr>
      <w:tr w:rsidR="00B14383" w14:paraId="694AD47B" w14:textId="77777777" w:rsidTr="00651963">
        <w:tc>
          <w:tcPr>
            <w:tcW w:w="568" w:type="dxa"/>
            <w:tcBorders>
              <w:top w:val="single" w:sz="4" w:space="0" w:color="auto"/>
              <w:bottom w:val="nil"/>
            </w:tcBorders>
            <w:hideMark/>
          </w:tcPr>
          <w:p w14:paraId="2344B2BF" w14:textId="32666166" w:rsidR="00B14383" w:rsidRDefault="00362C1C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50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hideMark/>
          </w:tcPr>
          <w:p w14:paraId="1D8A1DD5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hideMark/>
          </w:tcPr>
          <w:p w14:paraId="56A7430D" w14:textId="77777777" w:rsidR="00B14383" w:rsidRPr="00115F4C" w:rsidRDefault="00B14383" w:rsidP="00B14383">
            <w:pPr>
              <w:widowControl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115F4C">
              <w:rPr>
                <w:color w:val="000000"/>
                <w:szCs w:val="24"/>
              </w:rPr>
              <w:t xml:space="preserve">Не позднее </w:t>
            </w:r>
          </w:p>
          <w:p w14:paraId="69C43F48" w14:textId="0F7D3DB7" w:rsidR="00B14383" w:rsidRPr="00115F4C" w:rsidRDefault="00A269CC" w:rsidP="00B14383">
            <w:pPr>
              <w:widowControl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 августа</w:t>
            </w:r>
            <w:r w:rsidR="00B14383" w:rsidRPr="00115F4C">
              <w:rPr>
                <w:color w:val="000000"/>
                <w:szCs w:val="24"/>
              </w:rPr>
              <w:t xml:space="preserve"> 2022 года</w:t>
            </w:r>
          </w:p>
        </w:tc>
        <w:tc>
          <w:tcPr>
            <w:tcW w:w="1977" w:type="dxa"/>
            <w:tcBorders>
              <w:top w:val="single" w:sz="4" w:space="0" w:color="auto"/>
              <w:bottom w:val="nil"/>
            </w:tcBorders>
            <w:hideMark/>
          </w:tcPr>
          <w:p w14:paraId="28BCAD23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Кандидаты, избирательные объединения</w:t>
            </w:r>
          </w:p>
        </w:tc>
      </w:tr>
      <w:tr w:rsidR="00B14383" w14:paraId="77071375" w14:textId="77777777" w:rsidTr="00651963">
        <w:tc>
          <w:tcPr>
            <w:tcW w:w="568" w:type="dxa"/>
            <w:tcBorders>
              <w:top w:val="single" w:sz="4" w:space="0" w:color="auto"/>
              <w:bottom w:val="nil"/>
            </w:tcBorders>
            <w:hideMark/>
          </w:tcPr>
          <w:p w14:paraId="76C6586F" w14:textId="069DC81D" w:rsidR="00B14383" w:rsidRDefault="00362C1C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51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hideMark/>
          </w:tcPr>
          <w:p w14:paraId="323B8DCA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Подача заявки на аккредитацию представителя СМИ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hideMark/>
          </w:tcPr>
          <w:p w14:paraId="31BB54C7" w14:textId="77777777" w:rsidR="00B14383" w:rsidRPr="00115F4C" w:rsidRDefault="00B14383" w:rsidP="00B14383">
            <w:pPr>
              <w:widowControl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115F4C">
              <w:rPr>
                <w:color w:val="000000"/>
                <w:szCs w:val="24"/>
              </w:rPr>
              <w:t xml:space="preserve">Не позднее </w:t>
            </w:r>
          </w:p>
          <w:p w14:paraId="7AB01A53" w14:textId="77777777" w:rsidR="00B14383" w:rsidRPr="00115F4C" w:rsidRDefault="00B14383" w:rsidP="00B14383">
            <w:pPr>
              <w:widowControl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115F4C">
              <w:rPr>
                <w:color w:val="000000"/>
                <w:szCs w:val="24"/>
              </w:rPr>
              <w:t>5 сентября 2022 года</w:t>
            </w:r>
          </w:p>
        </w:tc>
        <w:tc>
          <w:tcPr>
            <w:tcW w:w="1977" w:type="dxa"/>
            <w:tcBorders>
              <w:top w:val="single" w:sz="4" w:space="0" w:color="auto"/>
              <w:bottom w:val="nil"/>
            </w:tcBorders>
            <w:hideMark/>
          </w:tcPr>
          <w:p w14:paraId="50EEDFA8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Редакции СМИ</w:t>
            </w:r>
          </w:p>
        </w:tc>
      </w:tr>
      <w:tr w:rsidR="00B14383" w14:paraId="486BF0E2" w14:textId="77777777" w:rsidTr="00651963">
        <w:tc>
          <w:tcPr>
            <w:tcW w:w="568" w:type="dxa"/>
            <w:tcBorders>
              <w:top w:val="single" w:sz="4" w:space="0" w:color="auto"/>
              <w:bottom w:val="nil"/>
            </w:tcBorders>
            <w:hideMark/>
          </w:tcPr>
          <w:p w14:paraId="65827121" w14:textId="41542272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hideMark/>
          </w:tcPr>
          <w:p w14:paraId="583AE21E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Проведение голосования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hideMark/>
          </w:tcPr>
          <w:p w14:paraId="66017EA6" w14:textId="6E5BA5F3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11 сентября 2022 года с 8 до 20 часов по местному времени</w:t>
            </w:r>
          </w:p>
        </w:tc>
        <w:tc>
          <w:tcPr>
            <w:tcW w:w="1977" w:type="dxa"/>
            <w:tcBorders>
              <w:top w:val="single" w:sz="4" w:space="0" w:color="auto"/>
              <w:bottom w:val="nil"/>
            </w:tcBorders>
            <w:hideMark/>
          </w:tcPr>
          <w:p w14:paraId="626499C4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Избирательные комиссии</w:t>
            </w:r>
          </w:p>
        </w:tc>
      </w:tr>
      <w:tr w:rsidR="00B14383" w14:paraId="3CC3BFA0" w14:textId="77777777" w:rsidTr="00651963">
        <w:tc>
          <w:tcPr>
            <w:tcW w:w="568" w:type="dxa"/>
            <w:tcBorders>
              <w:bottom w:val="single" w:sz="4" w:space="0" w:color="auto"/>
            </w:tcBorders>
            <w:hideMark/>
          </w:tcPr>
          <w:p w14:paraId="7004F187" w14:textId="6FFF9164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hideMark/>
          </w:tcPr>
          <w:p w14:paraId="08B2C9AC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14:paraId="4DEF8840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 20 часов </w:t>
            </w:r>
          </w:p>
          <w:p w14:paraId="794AE500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11 сентября 2022 года 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hideMark/>
          </w:tcPr>
          <w:p w14:paraId="49402477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УИК</w:t>
            </w:r>
          </w:p>
        </w:tc>
      </w:tr>
      <w:tr w:rsidR="00B14383" w14:paraId="07B4BF0D" w14:textId="77777777" w:rsidTr="00651963">
        <w:tc>
          <w:tcPr>
            <w:tcW w:w="568" w:type="dxa"/>
            <w:tcBorders>
              <w:bottom w:val="nil"/>
            </w:tcBorders>
            <w:hideMark/>
          </w:tcPr>
          <w:p w14:paraId="3C9B2129" w14:textId="7AFE64E5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bottom w:val="nil"/>
            </w:tcBorders>
            <w:hideMark/>
          </w:tcPr>
          <w:p w14:paraId="2653F90A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Выдача заверенных копий протоколов участковых избирательных комиссий об итогах голосования по требованию члена участковой избирательной комиссии, наблюдателей, лиц, указанных в статье 30 Федерального закона от 12.06.2002 № 67-ФЗ</w:t>
            </w:r>
          </w:p>
        </w:tc>
        <w:tc>
          <w:tcPr>
            <w:tcW w:w="2552" w:type="dxa"/>
            <w:tcBorders>
              <w:bottom w:val="nil"/>
            </w:tcBorders>
            <w:hideMark/>
          </w:tcPr>
          <w:p w14:paraId="7E85B19F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Немедленно после подписания протокола об итогах голосования</w:t>
            </w:r>
          </w:p>
        </w:tc>
        <w:tc>
          <w:tcPr>
            <w:tcW w:w="1977" w:type="dxa"/>
            <w:tcBorders>
              <w:bottom w:val="nil"/>
            </w:tcBorders>
            <w:hideMark/>
          </w:tcPr>
          <w:p w14:paraId="69FC1B6B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УИК</w:t>
            </w:r>
          </w:p>
        </w:tc>
      </w:tr>
      <w:tr w:rsidR="00B14383" w14:paraId="2CDABE62" w14:textId="77777777" w:rsidTr="00651963">
        <w:tc>
          <w:tcPr>
            <w:tcW w:w="568" w:type="dxa"/>
            <w:tcBorders>
              <w:top w:val="single" w:sz="4" w:space="0" w:color="auto"/>
              <w:bottom w:val="nil"/>
            </w:tcBorders>
            <w:hideMark/>
          </w:tcPr>
          <w:p w14:paraId="3C120DC5" w14:textId="51970AE4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hideMark/>
          </w:tcPr>
          <w:p w14:paraId="1BA71350" w14:textId="77777777" w:rsidR="00B14383" w:rsidRPr="00115F4C" w:rsidRDefault="00B14383" w:rsidP="00B14383">
            <w:pPr>
              <w:widowControl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115F4C">
              <w:rPr>
                <w:color w:val="000000"/>
                <w:szCs w:val="24"/>
              </w:rPr>
              <w:t xml:space="preserve">Определение результатов выборов 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hideMark/>
          </w:tcPr>
          <w:p w14:paraId="739CA83F" w14:textId="77777777" w:rsidR="00B14383" w:rsidRPr="00115F4C" w:rsidRDefault="00B14383" w:rsidP="00B14383">
            <w:pPr>
              <w:widowControl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115F4C">
              <w:rPr>
                <w:color w:val="000000"/>
                <w:szCs w:val="24"/>
              </w:rPr>
              <w:t xml:space="preserve">Не позднее </w:t>
            </w:r>
          </w:p>
          <w:p w14:paraId="5BEF5DF7" w14:textId="77777777" w:rsidR="00B14383" w:rsidRPr="00115F4C" w:rsidRDefault="00B14383" w:rsidP="00B14383">
            <w:pPr>
              <w:widowControl/>
              <w:spacing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115F4C">
              <w:rPr>
                <w:color w:val="000000"/>
                <w:szCs w:val="24"/>
              </w:rPr>
              <w:t>18 сентября 2022 года</w:t>
            </w:r>
          </w:p>
        </w:tc>
        <w:tc>
          <w:tcPr>
            <w:tcW w:w="1977" w:type="dxa"/>
            <w:tcBorders>
              <w:top w:val="single" w:sz="4" w:space="0" w:color="auto"/>
              <w:bottom w:val="nil"/>
            </w:tcBorders>
            <w:hideMark/>
          </w:tcPr>
          <w:p w14:paraId="08F4A7EC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ТИК</w:t>
            </w:r>
          </w:p>
        </w:tc>
      </w:tr>
      <w:tr w:rsidR="00B14383" w14:paraId="5C5D8649" w14:textId="77777777" w:rsidTr="00651963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C69189" w14:textId="4918E7CC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2CA301B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Извещение зарегистрированного кандидата, избранного депутатом, о необходимости представить копию приказа (иного документа) об освобождении его от обязанностей, несовместимых со статусом депутата, </w:t>
            </w:r>
            <w:r>
              <w:rPr>
                <w:szCs w:val="24"/>
              </w:rPr>
              <w:lastRenderedPageBreak/>
              <w:t xml:space="preserve">выборного должностного лица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1A42E8A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После определения результатов выборов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29A167D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ТИК</w:t>
            </w:r>
          </w:p>
        </w:tc>
      </w:tr>
      <w:tr w:rsidR="00B14383" w14:paraId="0BD48EC7" w14:textId="77777777" w:rsidTr="00651963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AF5864C" w14:textId="1852269E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57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82DDB0B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Представление в соответствующую избирательную комиссию копии приказа (иного документа) об освобождении от обязанностей, несовместимых со статусом депутата, выборного должностного лица </w:t>
            </w:r>
          </w:p>
          <w:p w14:paraId="6238E8C5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C46BB1D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 пятидневный срок после извещения зарегистрированного кандидата, избранного депутатом, выборным должностным лицом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851072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Избранный депутат</w:t>
            </w:r>
          </w:p>
        </w:tc>
      </w:tr>
      <w:tr w:rsidR="00B14383" w14:paraId="03E7D3A8" w14:textId="77777777" w:rsidTr="00651963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47625F5" w14:textId="59D2D0C7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39B2026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Направление общих данных о результатах выборов в СМИ по избирательным округам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12D48DE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513840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ТИК</w:t>
            </w:r>
          </w:p>
        </w:tc>
      </w:tr>
      <w:tr w:rsidR="00B14383" w14:paraId="7ED1D1AC" w14:textId="77777777" w:rsidTr="0065196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96CA" w14:textId="42312F58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BD84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Официальное опубликование (обнародование) результатов выборов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4DCB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 позднее </w:t>
            </w:r>
          </w:p>
          <w:p w14:paraId="0F741A40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11 октября 2022 года включительно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41FB0E2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ТИК</w:t>
            </w:r>
          </w:p>
        </w:tc>
      </w:tr>
      <w:tr w:rsidR="00B14383" w14:paraId="05BC3A93" w14:textId="77777777" w:rsidTr="00651963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265B230" w14:textId="496D80EB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271BB46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Официальное опубликование (обнародование) полных данных о результатах выборов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2A2C1F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 позднее </w:t>
            </w:r>
          </w:p>
          <w:p w14:paraId="6CEB63DF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 ноября 2022 года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D634E36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ТИК</w:t>
            </w:r>
          </w:p>
        </w:tc>
      </w:tr>
      <w:tr w:rsidR="00B14383" w14:paraId="12F5146B" w14:textId="77777777" w:rsidTr="00651963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11FBB6C" w14:textId="28D75CC4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65E38B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Размещение в информационно-телекоммуникационной сети общего пользования «Интернет» данных, содержащихся в протоколах всех избирательных комиссий об итогах голосования и о результатах выборов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4D72603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 течение трех месяцев со дня опубликования (обнародования) полных данных об итогах голосования, результатах выборов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CDA04C0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ТИК</w:t>
            </w:r>
          </w:p>
        </w:tc>
      </w:tr>
      <w:tr w:rsidR="00B14383" w14:paraId="28ABBBA4" w14:textId="77777777" w:rsidTr="00651963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F1CF81A" w14:textId="2FC73CE2" w:rsidR="00B14383" w:rsidRDefault="00362C1C" w:rsidP="00B14383">
            <w:pPr>
              <w:widowControl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  <w:r w:rsidR="00B14383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566F63A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Хранение документов, связанных с подготовкой и проведением выборов (включая подписные листы с подписями избирателей, бюллетени, списки избирателей)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A0107C9" w14:textId="77777777" w:rsidR="00B14383" w:rsidRDefault="00B14383" w:rsidP="00B14383">
            <w:pPr>
              <w:widowControl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 со дня официального опубликования результатов выборов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4944F1B" w14:textId="77777777" w:rsidR="00B14383" w:rsidRDefault="00B14383" w:rsidP="00B14383">
            <w:pPr>
              <w:widowControl/>
              <w:spacing w:line="240" w:lineRule="auto"/>
              <w:ind w:left="-102" w:right="-106" w:firstLine="0"/>
              <w:jc w:val="center"/>
              <w:rPr>
                <w:szCs w:val="24"/>
              </w:rPr>
            </w:pPr>
            <w:r w:rsidRPr="00250959">
              <w:rPr>
                <w:szCs w:val="24"/>
              </w:rPr>
              <w:t>УИК, ТИК</w:t>
            </w:r>
          </w:p>
        </w:tc>
      </w:tr>
    </w:tbl>
    <w:p w14:paraId="5F4A4D94" w14:textId="77777777" w:rsidR="00AD5D87" w:rsidRDefault="00AD5D87" w:rsidP="00115F4C">
      <w:pPr>
        <w:widowControl/>
        <w:spacing w:line="240" w:lineRule="auto"/>
        <w:ind w:right="-81" w:firstLine="0"/>
        <w:jc w:val="left"/>
        <w:rPr>
          <w:sz w:val="28"/>
          <w:szCs w:val="28"/>
        </w:rPr>
      </w:pPr>
    </w:p>
    <w:p w14:paraId="408F2026" w14:textId="77777777" w:rsidR="00A73FF8" w:rsidRDefault="00A73FF8" w:rsidP="00A73FF8">
      <w:pPr>
        <w:widowControl/>
        <w:spacing w:line="240" w:lineRule="auto"/>
        <w:ind w:firstLine="0"/>
        <w:rPr>
          <w:sz w:val="2"/>
          <w:szCs w:val="24"/>
        </w:rPr>
      </w:pPr>
    </w:p>
    <w:p w14:paraId="4DD13589" w14:textId="77777777" w:rsidR="008F26B9" w:rsidRPr="00B7246C" w:rsidRDefault="008F26B9" w:rsidP="00E72C53">
      <w:pPr>
        <w:widowControl/>
        <w:spacing w:line="240" w:lineRule="auto"/>
        <w:ind w:firstLine="708"/>
        <w:jc w:val="left"/>
        <w:rPr>
          <w:sz w:val="28"/>
          <w:szCs w:val="28"/>
        </w:rPr>
      </w:pPr>
    </w:p>
    <w:sectPr w:rsidR="008F26B9" w:rsidRPr="00B7246C" w:rsidSect="00A269CC">
      <w:pgSz w:w="11906" w:h="16838"/>
      <w:pgMar w:top="284" w:right="850" w:bottom="426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49A69" w14:textId="77777777" w:rsidR="00BC6AF9" w:rsidRDefault="00BC6AF9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1111ECD7" w14:textId="77777777" w:rsidR="00BC6AF9" w:rsidRDefault="00BC6AF9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5E994" w14:textId="77777777" w:rsidR="00BC6AF9" w:rsidRDefault="00BC6AF9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6EFDC310" w14:textId="77777777" w:rsidR="00BC6AF9" w:rsidRDefault="00BC6AF9">
      <w:pPr>
        <w:widowControl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A6C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F8BF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EAB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6F01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76B7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60EB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7C3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8E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E6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DEC6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B642250"/>
    <w:multiLevelType w:val="multilevel"/>
    <w:tmpl w:val="01DA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3">
    <w:nsid w:val="0C694276"/>
    <w:multiLevelType w:val="singleLevel"/>
    <w:tmpl w:val="49FCC41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115C24B9"/>
    <w:multiLevelType w:val="hybridMultilevel"/>
    <w:tmpl w:val="FCFCEBE2"/>
    <w:lvl w:ilvl="0" w:tplc="4DD2C93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1CC6BFC"/>
    <w:multiLevelType w:val="hybridMultilevel"/>
    <w:tmpl w:val="F414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8314B8C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AF72D26"/>
    <w:multiLevelType w:val="hybridMultilevel"/>
    <w:tmpl w:val="A3881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E5429FD"/>
    <w:multiLevelType w:val="hybridMultilevel"/>
    <w:tmpl w:val="01AC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3547B39"/>
    <w:multiLevelType w:val="hybridMultilevel"/>
    <w:tmpl w:val="3EC4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49107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27DB42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282E342D"/>
    <w:multiLevelType w:val="hybridMultilevel"/>
    <w:tmpl w:val="AEA21CD2"/>
    <w:lvl w:ilvl="0" w:tplc="0419000F">
      <w:start w:val="1"/>
      <w:numFmt w:val="decimal"/>
      <w:lvlText w:val="%1."/>
      <w:lvlJc w:val="left"/>
      <w:pPr>
        <w:ind w:left="6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24">
    <w:nsid w:val="2CE22094"/>
    <w:multiLevelType w:val="hybridMultilevel"/>
    <w:tmpl w:val="1CDA2C6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159722B"/>
    <w:multiLevelType w:val="hybridMultilevel"/>
    <w:tmpl w:val="CC241344"/>
    <w:lvl w:ilvl="0" w:tplc="B2722E8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331A191B"/>
    <w:multiLevelType w:val="hybridMultilevel"/>
    <w:tmpl w:val="40D484E6"/>
    <w:lvl w:ilvl="0" w:tplc="197281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35C8681E"/>
    <w:multiLevelType w:val="hybridMultilevel"/>
    <w:tmpl w:val="02B2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19C4D54"/>
    <w:multiLevelType w:val="hybridMultilevel"/>
    <w:tmpl w:val="249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555CFE"/>
    <w:multiLevelType w:val="hybridMultilevel"/>
    <w:tmpl w:val="78EA180A"/>
    <w:lvl w:ilvl="0" w:tplc="8EDE5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55154292"/>
    <w:multiLevelType w:val="hybridMultilevel"/>
    <w:tmpl w:val="2924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7176765"/>
    <w:multiLevelType w:val="hybridMultilevel"/>
    <w:tmpl w:val="A28206AA"/>
    <w:lvl w:ilvl="0" w:tplc="23FE4EAC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>
    <w:nsid w:val="58BC705A"/>
    <w:multiLevelType w:val="hybridMultilevel"/>
    <w:tmpl w:val="647A1158"/>
    <w:lvl w:ilvl="0" w:tplc="1A86F920">
      <w:start w:val="1"/>
      <w:numFmt w:val="decimal"/>
      <w:lvlText w:val="%1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B64180"/>
    <w:multiLevelType w:val="hybridMultilevel"/>
    <w:tmpl w:val="2402E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97445DA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AD1BD5"/>
    <w:multiLevelType w:val="hybridMultilevel"/>
    <w:tmpl w:val="C0FA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1A7D00"/>
    <w:multiLevelType w:val="hybridMultilevel"/>
    <w:tmpl w:val="A40839EC"/>
    <w:lvl w:ilvl="0" w:tplc="9AD20DA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DF233D2"/>
    <w:multiLevelType w:val="hybridMultilevel"/>
    <w:tmpl w:val="83664940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37228AA"/>
    <w:multiLevelType w:val="hybridMultilevel"/>
    <w:tmpl w:val="207EEA6A"/>
    <w:lvl w:ilvl="0" w:tplc="E788EDF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DBE2323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26"/>
  </w:num>
  <w:num w:numId="4">
    <w:abstractNumId w:val="12"/>
  </w:num>
  <w:num w:numId="5">
    <w:abstractNumId w:val="36"/>
  </w:num>
  <w:num w:numId="6">
    <w:abstractNumId w:val="39"/>
  </w:num>
  <w:num w:numId="7">
    <w:abstractNumId w:val="29"/>
  </w:num>
  <w:num w:numId="8">
    <w:abstractNumId w:val="33"/>
  </w:num>
  <w:num w:numId="9">
    <w:abstractNumId w:val="25"/>
  </w:num>
  <w:num w:numId="10">
    <w:abstractNumId w:val="13"/>
  </w:num>
  <w:num w:numId="11">
    <w:abstractNumId w:val="14"/>
  </w:num>
  <w:num w:numId="12">
    <w:abstractNumId w:val="31"/>
  </w:num>
  <w:num w:numId="13">
    <w:abstractNumId w:val="32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5"/>
  </w:num>
  <w:num w:numId="27">
    <w:abstractNumId w:val="11"/>
  </w:num>
  <w:num w:numId="28">
    <w:abstractNumId w:val="27"/>
  </w:num>
  <w:num w:numId="29">
    <w:abstractNumId w:val="23"/>
  </w:num>
  <w:num w:numId="30">
    <w:abstractNumId w:val="20"/>
  </w:num>
  <w:num w:numId="31">
    <w:abstractNumId w:val="24"/>
  </w:num>
  <w:num w:numId="32">
    <w:abstractNumId w:val="30"/>
  </w:num>
  <w:num w:numId="3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35"/>
  </w:num>
  <w:num w:numId="35">
    <w:abstractNumId w:val="18"/>
  </w:num>
  <w:num w:numId="36">
    <w:abstractNumId w:val="38"/>
  </w:num>
  <w:num w:numId="37">
    <w:abstractNumId w:val="37"/>
  </w:num>
  <w:num w:numId="38">
    <w:abstractNumId w:val="17"/>
  </w:num>
  <w:num w:numId="39">
    <w:abstractNumId w:val="16"/>
  </w:num>
  <w:num w:numId="40">
    <w:abstractNumId w:val="19"/>
  </w:num>
  <w:num w:numId="41">
    <w:abstractNumId w:val="28"/>
  </w:num>
  <w:num w:numId="42">
    <w:abstractNumId w:val="4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C0"/>
    <w:rsid w:val="0000254F"/>
    <w:rsid w:val="000042E9"/>
    <w:rsid w:val="00005C85"/>
    <w:rsid w:val="000078D4"/>
    <w:rsid w:val="00007AB9"/>
    <w:rsid w:val="00013A23"/>
    <w:rsid w:val="0001603D"/>
    <w:rsid w:val="00016816"/>
    <w:rsid w:val="0002037C"/>
    <w:rsid w:val="000217B7"/>
    <w:rsid w:val="00022BE0"/>
    <w:rsid w:val="0002308C"/>
    <w:rsid w:val="00023137"/>
    <w:rsid w:val="000237AF"/>
    <w:rsid w:val="000242EB"/>
    <w:rsid w:val="0002675C"/>
    <w:rsid w:val="00026A09"/>
    <w:rsid w:val="00027F06"/>
    <w:rsid w:val="00037A8C"/>
    <w:rsid w:val="00037B06"/>
    <w:rsid w:val="00037D28"/>
    <w:rsid w:val="0004012C"/>
    <w:rsid w:val="00040A6A"/>
    <w:rsid w:val="00041924"/>
    <w:rsid w:val="0004304D"/>
    <w:rsid w:val="0004395F"/>
    <w:rsid w:val="000449E1"/>
    <w:rsid w:val="00045774"/>
    <w:rsid w:val="00045A02"/>
    <w:rsid w:val="00046882"/>
    <w:rsid w:val="00047F44"/>
    <w:rsid w:val="000511B3"/>
    <w:rsid w:val="0005249F"/>
    <w:rsid w:val="00053AD3"/>
    <w:rsid w:val="000557F2"/>
    <w:rsid w:val="0005606E"/>
    <w:rsid w:val="000569C4"/>
    <w:rsid w:val="000612F4"/>
    <w:rsid w:val="00061814"/>
    <w:rsid w:val="000640F1"/>
    <w:rsid w:val="000649E3"/>
    <w:rsid w:val="00065C4D"/>
    <w:rsid w:val="00065EB0"/>
    <w:rsid w:val="00065FE3"/>
    <w:rsid w:val="000660BE"/>
    <w:rsid w:val="00066891"/>
    <w:rsid w:val="00070B86"/>
    <w:rsid w:val="0007160E"/>
    <w:rsid w:val="000731CC"/>
    <w:rsid w:val="00073B99"/>
    <w:rsid w:val="0007471B"/>
    <w:rsid w:val="00074A36"/>
    <w:rsid w:val="0007664A"/>
    <w:rsid w:val="000777E4"/>
    <w:rsid w:val="0008062F"/>
    <w:rsid w:val="0008363D"/>
    <w:rsid w:val="00086A3F"/>
    <w:rsid w:val="00087BCF"/>
    <w:rsid w:val="00087C70"/>
    <w:rsid w:val="00090BF2"/>
    <w:rsid w:val="000929A0"/>
    <w:rsid w:val="0009367E"/>
    <w:rsid w:val="000950EF"/>
    <w:rsid w:val="00097BF9"/>
    <w:rsid w:val="000A0883"/>
    <w:rsid w:val="000A2C06"/>
    <w:rsid w:val="000A2D69"/>
    <w:rsid w:val="000A3819"/>
    <w:rsid w:val="000A5259"/>
    <w:rsid w:val="000A6237"/>
    <w:rsid w:val="000A6427"/>
    <w:rsid w:val="000A6477"/>
    <w:rsid w:val="000A7083"/>
    <w:rsid w:val="000B1202"/>
    <w:rsid w:val="000B20FB"/>
    <w:rsid w:val="000B2519"/>
    <w:rsid w:val="000B2754"/>
    <w:rsid w:val="000B2C2D"/>
    <w:rsid w:val="000B36FF"/>
    <w:rsid w:val="000B3B95"/>
    <w:rsid w:val="000B3C67"/>
    <w:rsid w:val="000B4002"/>
    <w:rsid w:val="000C0B04"/>
    <w:rsid w:val="000C21FB"/>
    <w:rsid w:val="000C2C3D"/>
    <w:rsid w:val="000C31D2"/>
    <w:rsid w:val="000C415E"/>
    <w:rsid w:val="000C4A87"/>
    <w:rsid w:val="000C5125"/>
    <w:rsid w:val="000C5E9D"/>
    <w:rsid w:val="000C6901"/>
    <w:rsid w:val="000C725F"/>
    <w:rsid w:val="000D04F9"/>
    <w:rsid w:val="000D0F21"/>
    <w:rsid w:val="000D4834"/>
    <w:rsid w:val="000D4BB5"/>
    <w:rsid w:val="000D4C5B"/>
    <w:rsid w:val="000D6538"/>
    <w:rsid w:val="000D7808"/>
    <w:rsid w:val="000E1536"/>
    <w:rsid w:val="000E2A58"/>
    <w:rsid w:val="000E342A"/>
    <w:rsid w:val="000E43A9"/>
    <w:rsid w:val="000E4DBE"/>
    <w:rsid w:val="000F01D5"/>
    <w:rsid w:val="000F1516"/>
    <w:rsid w:val="000F34F6"/>
    <w:rsid w:val="000F3748"/>
    <w:rsid w:val="000F5999"/>
    <w:rsid w:val="000F5BE1"/>
    <w:rsid w:val="000F61B6"/>
    <w:rsid w:val="000F6F79"/>
    <w:rsid w:val="001008AB"/>
    <w:rsid w:val="00100906"/>
    <w:rsid w:val="00100CB6"/>
    <w:rsid w:val="00102C62"/>
    <w:rsid w:val="00104788"/>
    <w:rsid w:val="00105DE0"/>
    <w:rsid w:val="00107EA9"/>
    <w:rsid w:val="001116C9"/>
    <w:rsid w:val="00111C2C"/>
    <w:rsid w:val="00111F12"/>
    <w:rsid w:val="00113212"/>
    <w:rsid w:val="0011441B"/>
    <w:rsid w:val="0011584B"/>
    <w:rsid w:val="00115F4C"/>
    <w:rsid w:val="001161B6"/>
    <w:rsid w:val="00117D69"/>
    <w:rsid w:val="00120B26"/>
    <w:rsid w:val="00121FF4"/>
    <w:rsid w:val="00122ABF"/>
    <w:rsid w:val="0012441A"/>
    <w:rsid w:val="00125504"/>
    <w:rsid w:val="00125AE0"/>
    <w:rsid w:val="0013197C"/>
    <w:rsid w:val="001357BE"/>
    <w:rsid w:val="00135A07"/>
    <w:rsid w:val="00135DD1"/>
    <w:rsid w:val="00136CED"/>
    <w:rsid w:val="00137B23"/>
    <w:rsid w:val="00137B63"/>
    <w:rsid w:val="00140388"/>
    <w:rsid w:val="00141DEE"/>
    <w:rsid w:val="0014367A"/>
    <w:rsid w:val="00143C62"/>
    <w:rsid w:val="00145459"/>
    <w:rsid w:val="00145912"/>
    <w:rsid w:val="00146DB3"/>
    <w:rsid w:val="00150445"/>
    <w:rsid w:val="0015153A"/>
    <w:rsid w:val="00151C04"/>
    <w:rsid w:val="00151D2A"/>
    <w:rsid w:val="0015271D"/>
    <w:rsid w:val="00154052"/>
    <w:rsid w:val="00154377"/>
    <w:rsid w:val="00154E1C"/>
    <w:rsid w:val="00160063"/>
    <w:rsid w:val="001601B1"/>
    <w:rsid w:val="00161718"/>
    <w:rsid w:val="00161B27"/>
    <w:rsid w:val="001641AC"/>
    <w:rsid w:val="00164D79"/>
    <w:rsid w:val="00170C2A"/>
    <w:rsid w:val="00174477"/>
    <w:rsid w:val="001753A5"/>
    <w:rsid w:val="00175BEF"/>
    <w:rsid w:val="00176594"/>
    <w:rsid w:val="001777CE"/>
    <w:rsid w:val="00181329"/>
    <w:rsid w:val="00181AAA"/>
    <w:rsid w:val="001828A6"/>
    <w:rsid w:val="00185FAB"/>
    <w:rsid w:val="00190199"/>
    <w:rsid w:val="001902DA"/>
    <w:rsid w:val="00190557"/>
    <w:rsid w:val="0019242B"/>
    <w:rsid w:val="001926D6"/>
    <w:rsid w:val="00192D5C"/>
    <w:rsid w:val="00192E6B"/>
    <w:rsid w:val="00194BF1"/>
    <w:rsid w:val="0019534C"/>
    <w:rsid w:val="001975C5"/>
    <w:rsid w:val="0019766E"/>
    <w:rsid w:val="001A0214"/>
    <w:rsid w:val="001A0941"/>
    <w:rsid w:val="001A1E26"/>
    <w:rsid w:val="001A22D2"/>
    <w:rsid w:val="001A2516"/>
    <w:rsid w:val="001A3ABD"/>
    <w:rsid w:val="001A632D"/>
    <w:rsid w:val="001B1334"/>
    <w:rsid w:val="001B27CD"/>
    <w:rsid w:val="001B28FD"/>
    <w:rsid w:val="001B3850"/>
    <w:rsid w:val="001B51B5"/>
    <w:rsid w:val="001B64CA"/>
    <w:rsid w:val="001B685C"/>
    <w:rsid w:val="001B79B9"/>
    <w:rsid w:val="001C09A9"/>
    <w:rsid w:val="001C0CF5"/>
    <w:rsid w:val="001C2C98"/>
    <w:rsid w:val="001C3539"/>
    <w:rsid w:val="001C4AE6"/>
    <w:rsid w:val="001C6C6D"/>
    <w:rsid w:val="001D03EB"/>
    <w:rsid w:val="001D0592"/>
    <w:rsid w:val="001D29F8"/>
    <w:rsid w:val="001D3631"/>
    <w:rsid w:val="001D4D42"/>
    <w:rsid w:val="001D5620"/>
    <w:rsid w:val="001D7685"/>
    <w:rsid w:val="001D76F6"/>
    <w:rsid w:val="001D77A0"/>
    <w:rsid w:val="001E1852"/>
    <w:rsid w:val="001E19B4"/>
    <w:rsid w:val="001E26E6"/>
    <w:rsid w:val="001E2AC9"/>
    <w:rsid w:val="001E3539"/>
    <w:rsid w:val="001E4518"/>
    <w:rsid w:val="001E639D"/>
    <w:rsid w:val="001E6CF5"/>
    <w:rsid w:val="001E7820"/>
    <w:rsid w:val="001F1157"/>
    <w:rsid w:val="001F15BB"/>
    <w:rsid w:val="001F2488"/>
    <w:rsid w:val="001F3737"/>
    <w:rsid w:val="001F74AC"/>
    <w:rsid w:val="002002DA"/>
    <w:rsid w:val="00200CC4"/>
    <w:rsid w:val="00201CF5"/>
    <w:rsid w:val="00202163"/>
    <w:rsid w:val="002029BE"/>
    <w:rsid w:val="002034CE"/>
    <w:rsid w:val="0020429A"/>
    <w:rsid w:val="00204599"/>
    <w:rsid w:val="002046A1"/>
    <w:rsid w:val="00204AB9"/>
    <w:rsid w:val="00207707"/>
    <w:rsid w:val="0021237B"/>
    <w:rsid w:val="00213361"/>
    <w:rsid w:val="00213F8E"/>
    <w:rsid w:val="00214D4C"/>
    <w:rsid w:val="00215CA8"/>
    <w:rsid w:val="00220784"/>
    <w:rsid w:val="00221506"/>
    <w:rsid w:val="00221ADC"/>
    <w:rsid w:val="002235C6"/>
    <w:rsid w:val="0022386E"/>
    <w:rsid w:val="00223A75"/>
    <w:rsid w:val="00224629"/>
    <w:rsid w:val="00225B45"/>
    <w:rsid w:val="002260B5"/>
    <w:rsid w:val="002263CE"/>
    <w:rsid w:val="0022673E"/>
    <w:rsid w:val="0022787A"/>
    <w:rsid w:val="00230D4E"/>
    <w:rsid w:val="00230DD6"/>
    <w:rsid w:val="00231F5C"/>
    <w:rsid w:val="00232580"/>
    <w:rsid w:val="00232755"/>
    <w:rsid w:val="00232F4C"/>
    <w:rsid w:val="0023366B"/>
    <w:rsid w:val="00235860"/>
    <w:rsid w:val="00235B5A"/>
    <w:rsid w:val="002367C2"/>
    <w:rsid w:val="002368B5"/>
    <w:rsid w:val="00240BFD"/>
    <w:rsid w:val="0024109F"/>
    <w:rsid w:val="0024141E"/>
    <w:rsid w:val="00242462"/>
    <w:rsid w:val="00242488"/>
    <w:rsid w:val="002435CE"/>
    <w:rsid w:val="002437C0"/>
    <w:rsid w:val="002453DC"/>
    <w:rsid w:val="002459A6"/>
    <w:rsid w:val="00246D8A"/>
    <w:rsid w:val="00247331"/>
    <w:rsid w:val="002479E0"/>
    <w:rsid w:val="00250188"/>
    <w:rsid w:val="00250959"/>
    <w:rsid w:val="00250B07"/>
    <w:rsid w:val="00252EF2"/>
    <w:rsid w:val="00253FE2"/>
    <w:rsid w:val="002551BD"/>
    <w:rsid w:val="002551C8"/>
    <w:rsid w:val="002553C0"/>
    <w:rsid w:val="00255FE2"/>
    <w:rsid w:val="0025658E"/>
    <w:rsid w:val="00257746"/>
    <w:rsid w:val="00260783"/>
    <w:rsid w:val="00261533"/>
    <w:rsid w:val="00261902"/>
    <w:rsid w:val="00261AFA"/>
    <w:rsid w:val="00263D3D"/>
    <w:rsid w:val="002645F1"/>
    <w:rsid w:val="00265862"/>
    <w:rsid w:val="00266183"/>
    <w:rsid w:val="00266250"/>
    <w:rsid w:val="0026628E"/>
    <w:rsid w:val="0026755A"/>
    <w:rsid w:val="00271073"/>
    <w:rsid w:val="00272F95"/>
    <w:rsid w:val="00272FB8"/>
    <w:rsid w:val="00273E1B"/>
    <w:rsid w:val="00274E91"/>
    <w:rsid w:val="00275AE3"/>
    <w:rsid w:val="002773E6"/>
    <w:rsid w:val="002779E2"/>
    <w:rsid w:val="00281D4F"/>
    <w:rsid w:val="00281E71"/>
    <w:rsid w:val="00281F6D"/>
    <w:rsid w:val="00283E8B"/>
    <w:rsid w:val="002860E6"/>
    <w:rsid w:val="00286929"/>
    <w:rsid w:val="00286CEC"/>
    <w:rsid w:val="00286F17"/>
    <w:rsid w:val="00287DCD"/>
    <w:rsid w:val="00290911"/>
    <w:rsid w:val="0029203A"/>
    <w:rsid w:val="00292941"/>
    <w:rsid w:val="00294067"/>
    <w:rsid w:val="00294ED5"/>
    <w:rsid w:val="002976EA"/>
    <w:rsid w:val="002A0B74"/>
    <w:rsid w:val="002A102C"/>
    <w:rsid w:val="002A1AD4"/>
    <w:rsid w:val="002A2300"/>
    <w:rsid w:val="002A2E3F"/>
    <w:rsid w:val="002A3EAB"/>
    <w:rsid w:val="002A4337"/>
    <w:rsid w:val="002A566F"/>
    <w:rsid w:val="002A6326"/>
    <w:rsid w:val="002A6FE2"/>
    <w:rsid w:val="002A7335"/>
    <w:rsid w:val="002B0130"/>
    <w:rsid w:val="002B0638"/>
    <w:rsid w:val="002B08E7"/>
    <w:rsid w:val="002B115E"/>
    <w:rsid w:val="002B1B1F"/>
    <w:rsid w:val="002B1BFA"/>
    <w:rsid w:val="002B257D"/>
    <w:rsid w:val="002B294F"/>
    <w:rsid w:val="002B2A8E"/>
    <w:rsid w:val="002B2B9C"/>
    <w:rsid w:val="002B51FE"/>
    <w:rsid w:val="002B6476"/>
    <w:rsid w:val="002B732D"/>
    <w:rsid w:val="002B7EE3"/>
    <w:rsid w:val="002C0C27"/>
    <w:rsid w:val="002C2B61"/>
    <w:rsid w:val="002C3180"/>
    <w:rsid w:val="002C3599"/>
    <w:rsid w:val="002C36CC"/>
    <w:rsid w:val="002C46F7"/>
    <w:rsid w:val="002C5BDE"/>
    <w:rsid w:val="002C73A7"/>
    <w:rsid w:val="002C7EC0"/>
    <w:rsid w:val="002D299A"/>
    <w:rsid w:val="002D2C40"/>
    <w:rsid w:val="002D3917"/>
    <w:rsid w:val="002D709E"/>
    <w:rsid w:val="002D73C9"/>
    <w:rsid w:val="002D7C02"/>
    <w:rsid w:val="002E062B"/>
    <w:rsid w:val="002E0E47"/>
    <w:rsid w:val="002E28A7"/>
    <w:rsid w:val="002E41D8"/>
    <w:rsid w:val="002E7D5C"/>
    <w:rsid w:val="002F1195"/>
    <w:rsid w:val="002F3122"/>
    <w:rsid w:val="002F4DE1"/>
    <w:rsid w:val="002F592D"/>
    <w:rsid w:val="002F65E1"/>
    <w:rsid w:val="002F6D2D"/>
    <w:rsid w:val="003008A7"/>
    <w:rsid w:val="003010B4"/>
    <w:rsid w:val="0030140B"/>
    <w:rsid w:val="00306905"/>
    <w:rsid w:val="0031081A"/>
    <w:rsid w:val="003108A5"/>
    <w:rsid w:val="00311B4F"/>
    <w:rsid w:val="003134F8"/>
    <w:rsid w:val="003136C5"/>
    <w:rsid w:val="003145E0"/>
    <w:rsid w:val="003147B6"/>
    <w:rsid w:val="00314C30"/>
    <w:rsid w:val="0032197B"/>
    <w:rsid w:val="00321A4F"/>
    <w:rsid w:val="00322A76"/>
    <w:rsid w:val="00322DBA"/>
    <w:rsid w:val="003232CC"/>
    <w:rsid w:val="003232CF"/>
    <w:rsid w:val="003240EC"/>
    <w:rsid w:val="003243AD"/>
    <w:rsid w:val="00325DA3"/>
    <w:rsid w:val="00330206"/>
    <w:rsid w:val="00333B0B"/>
    <w:rsid w:val="003344F0"/>
    <w:rsid w:val="00334C0A"/>
    <w:rsid w:val="00335153"/>
    <w:rsid w:val="00335D3C"/>
    <w:rsid w:val="00335FE1"/>
    <w:rsid w:val="00337A1D"/>
    <w:rsid w:val="00337CF1"/>
    <w:rsid w:val="00337E0F"/>
    <w:rsid w:val="00340CD5"/>
    <w:rsid w:val="0034154E"/>
    <w:rsid w:val="003426C1"/>
    <w:rsid w:val="00342E5E"/>
    <w:rsid w:val="00345F9C"/>
    <w:rsid w:val="003511CC"/>
    <w:rsid w:val="00351245"/>
    <w:rsid w:val="00351C11"/>
    <w:rsid w:val="00354E4F"/>
    <w:rsid w:val="00357507"/>
    <w:rsid w:val="003600D3"/>
    <w:rsid w:val="00360B40"/>
    <w:rsid w:val="003620DA"/>
    <w:rsid w:val="00362C1C"/>
    <w:rsid w:val="00362D01"/>
    <w:rsid w:val="003635D7"/>
    <w:rsid w:val="00364CD1"/>
    <w:rsid w:val="00365CCF"/>
    <w:rsid w:val="00365DF2"/>
    <w:rsid w:val="00367787"/>
    <w:rsid w:val="0037009E"/>
    <w:rsid w:val="003706D5"/>
    <w:rsid w:val="003719B1"/>
    <w:rsid w:val="0037202C"/>
    <w:rsid w:val="003739B6"/>
    <w:rsid w:val="00374F04"/>
    <w:rsid w:val="0037547E"/>
    <w:rsid w:val="00376F69"/>
    <w:rsid w:val="00381E7A"/>
    <w:rsid w:val="003859FD"/>
    <w:rsid w:val="00393D1B"/>
    <w:rsid w:val="0039505B"/>
    <w:rsid w:val="0039644B"/>
    <w:rsid w:val="0039655A"/>
    <w:rsid w:val="00396691"/>
    <w:rsid w:val="00397AE7"/>
    <w:rsid w:val="003A2663"/>
    <w:rsid w:val="003A2DA3"/>
    <w:rsid w:val="003A32BE"/>
    <w:rsid w:val="003A5A2F"/>
    <w:rsid w:val="003A74F1"/>
    <w:rsid w:val="003A7FF2"/>
    <w:rsid w:val="003B2182"/>
    <w:rsid w:val="003B29BC"/>
    <w:rsid w:val="003B3658"/>
    <w:rsid w:val="003B45D7"/>
    <w:rsid w:val="003B7BC7"/>
    <w:rsid w:val="003C0AAA"/>
    <w:rsid w:val="003C0CE8"/>
    <w:rsid w:val="003C1176"/>
    <w:rsid w:val="003C2534"/>
    <w:rsid w:val="003C3CDD"/>
    <w:rsid w:val="003C4040"/>
    <w:rsid w:val="003C52EF"/>
    <w:rsid w:val="003C58D4"/>
    <w:rsid w:val="003C5E8F"/>
    <w:rsid w:val="003C68B1"/>
    <w:rsid w:val="003C7F54"/>
    <w:rsid w:val="003D0FF0"/>
    <w:rsid w:val="003D1828"/>
    <w:rsid w:val="003D25DF"/>
    <w:rsid w:val="003D3B53"/>
    <w:rsid w:val="003D4810"/>
    <w:rsid w:val="003D5306"/>
    <w:rsid w:val="003D6216"/>
    <w:rsid w:val="003D76EE"/>
    <w:rsid w:val="003D77F8"/>
    <w:rsid w:val="003D7922"/>
    <w:rsid w:val="003E223A"/>
    <w:rsid w:val="003E3D64"/>
    <w:rsid w:val="003E3F8B"/>
    <w:rsid w:val="003E4753"/>
    <w:rsid w:val="003E4A66"/>
    <w:rsid w:val="003F09CA"/>
    <w:rsid w:val="003F09E6"/>
    <w:rsid w:val="003F1624"/>
    <w:rsid w:val="003F1AC8"/>
    <w:rsid w:val="003F3021"/>
    <w:rsid w:val="003F7703"/>
    <w:rsid w:val="00400B3B"/>
    <w:rsid w:val="004012C0"/>
    <w:rsid w:val="0040168E"/>
    <w:rsid w:val="0040182E"/>
    <w:rsid w:val="00401CE4"/>
    <w:rsid w:val="00402033"/>
    <w:rsid w:val="004034F5"/>
    <w:rsid w:val="004048CA"/>
    <w:rsid w:val="00404C75"/>
    <w:rsid w:val="00405DFF"/>
    <w:rsid w:val="00405E1F"/>
    <w:rsid w:val="00411E1E"/>
    <w:rsid w:val="00412663"/>
    <w:rsid w:val="00413020"/>
    <w:rsid w:val="00414425"/>
    <w:rsid w:val="00414A57"/>
    <w:rsid w:val="00415090"/>
    <w:rsid w:val="00416347"/>
    <w:rsid w:val="004165CA"/>
    <w:rsid w:val="0041716C"/>
    <w:rsid w:val="00420BD4"/>
    <w:rsid w:val="00422649"/>
    <w:rsid w:val="0042747A"/>
    <w:rsid w:val="00431CB5"/>
    <w:rsid w:val="004326BF"/>
    <w:rsid w:val="00437001"/>
    <w:rsid w:val="00437EF2"/>
    <w:rsid w:val="00437F8D"/>
    <w:rsid w:val="004410AE"/>
    <w:rsid w:val="004416F7"/>
    <w:rsid w:val="00444363"/>
    <w:rsid w:val="004452E5"/>
    <w:rsid w:val="004454D7"/>
    <w:rsid w:val="00446472"/>
    <w:rsid w:val="00446AF0"/>
    <w:rsid w:val="0045154F"/>
    <w:rsid w:val="0045286B"/>
    <w:rsid w:val="00452F46"/>
    <w:rsid w:val="00456F51"/>
    <w:rsid w:val="0045738D"/>
    <w:rsid w:val="00457A97"/>
    <w:rsid w:val="00461326"/>
    <w:rsid w:val="00470FF9"/>
    <w:rsid w:val="0047380D"/>
    <w:rsid w:val="00474175"/>
    <w:rsid w:val="004744E8"/>
    <w:rsid w:val="00474F36"/>
    <w:rsid w:val="00475040"/>
    <w:rsid w:val="00475523"/>
    <w:rsid w:val="00475ACF"/>
    <w:rsid w:val="00476F5F"/>
    <w:rsid w:val="00477080"/>
    <w:rsid w:val="0047765C"/>
    <w:rsid w:val="00477F9C"/>
    <w:rsid w:val="00481A5E"/>
    <w:rsid w:val="00482749"/>
    <w:rsid w:val="00483369"/>
    <w:rsid w:val="004834F8"/>
    <w:rsid w:val="0048703C"/>
    <w:rsid w:val="004870A3"/>
    <w:rsid w:val="00487744"/>
    <w:rsid w:val="00487936"/>
    <w:rsid w:val="00491DB6"/>
    <w:rsid w:val="00492FE8"/>
    <w:rsid w:val="0049302C"/>
    <w:rsid w:val="00493620"/>
    <w:rsid w:val="00493B86"/>
    <w:rsid w:val="00495165"/>
    <w:rsid w:val="0049539B"/>
    <w:rsid w:val="004953D1"/>
    <w:rsid w:val="00497A14"/>
    <w:rsid w:val="004A108E"/>
    <w:rsid w:val="004A1432"/>
    <w:rsid w:val="004A1883"/>
    <w:rsid w:val="004A337E"/>
    <w:rsid w:val="004A3DB1"/>
    <w:rsid w:val="004A3E65"/>
    <w:rsid w:val="004A79A6"/>
    <w:rsid w:val="004B0ED7"/>
    <w:rsid w:val="004B13CF"/>
    <w:rsid w:val="004B21FD"/>
    <w:rsid w:val="004B30D8"/>
    <w:rsid w:val="004B34AE"/>
    <w:rsid w:val="004B44E3"/>
    <w:rsid w:val="004B5927"/>
    <w:rsid w:val="004B5CC3"/>
    <w:rsid w:val="004B5CF5"/>
    <w:rsid w:val="004B5E9C"/>
    <w:rsid w:val="004B69EC"/>
    <w:rsid w:val="004B6A08"/>
    <w:rsid w:val="004B7BA0"/>
    <w:rsid w:val="004C0F84"/>
    <w:rsid w:val="004C3E19"/>
    <w:rsid w:val="004C4FDF"/>
    <w:rsid w:val="004C78B5"/>
    <w:rsid w:val="004D1BBB"/>
    <w:rsid w:val="004D299F"/>
    <w:rsid w:val="004D352D"/>
    <w:rsid w:val="004D4969"/>
    <w:rsid w:val="004E0483"/>
    <w:rsid w:val="004E0CCE"/>
    <w:rsid w:val="004E1181"/>
    <w:rsid w:val="004E2AB2"/>
    <w:rsid w:val="004E30B3"/>
    <w:rsid w:val="004E37A4"/>
    <w:rsid w:val="004E3BA3"/>
    <w:rsid w:val="004E47F4"/>
    <w:rsid w:val="004E4AC3"/>
    <w:rsid w:val="004E744A"/>
    <w:rsid w:val="004E779E"/>
    <w:rsid w:val="004E7A1C"/>
    <w:rsid w:val="004F0F09"/>
    <w:rsid w:val="004F17BC"/>
    <w:rsid w:val="004F2EEB"/>
    <w:rsid w:val="004F48C2"/>
    <w:rsid w:val="004F4D18"/>
    <w:rsid w:val="004F6DBD"/>
    <w:rsid w:val="004F7EEC"/>
    <w:rsid w:val="005004B8"/>
    <w:rsid w:val="00500A4B"/>
    <w:rsid w:val="0050455B"/>
    <w:rsid w:val="00504DCA"/>
    <w:rsid w:val="005059B6"/>
    <w:rsid w:val="005065DC"/>
    <w:rsid w:val="00506ABE"/>
    <w:rsid w:val="00512185"/>
    <w:rsid w:val="00514293"/>
    <w:rsid w:val="0051479D"/>
    <w:rsid w:val="005152CC"/>
    <w:rsid w:val="005163B7"/>
    <w:rsid w:val="00516F22"/>
    <w:rsid w:val="00517059"/>
    <w:rsid w:val="00517A88"/>
    <w:rsid w:val="00520568"/>
    <w:rsid w:val="00520CC1"/>
    <w:rsid w:val="00523B9F"/>
    <w:rsid w:val="005253DD"/>
    <w:rsid w:val="0052735E"/>
    <w:rsid w:val="00527811"/>
    <w:rsid w:val="0053122A"/>
    <w:rsid w:val="00534601"/>
    <w:rsid w:val="005371B4"/>
    <w:rsid w:val="00546934"/>
    <w:rsid w:val="005469D2"/>
    <w:rsid w:val="00547085"/>
    <w:rsid w:val="00547576"/>
    <w:rsid w:val="005513A3"/>
    <w:rsid w:val="00553A51"/>
    <w:rsid w:val="00561B72"/>
    <w:rsid w:val="00562367"/>
    <w:rsid w:val="0056268A"/>
    <w:rsid w:val="00563131"/>
    <w:rsid w:val="0056366E"/>
    <w:rsid w:val="005641FA"/>
    <w:rsid w:val="00564EE1"/>
    <w:rsid w:val="005661D6"/>
    <w:rsid w:val="00567304"/>
    <w:rsid w:val="00567657"/>
    <w:rsid w:val="00570EC1"/>
    <w:rsid w:val="0057515C"/>
    <w:rsid w:val="0057595A"/>
    <w:rsid w:val="00575D06"/>
    <w:rsid w:val="00575EB2"/>
    <w:rsid w:val="00576055"/>
    <w:rsid w:val="005775E9"/>
    <w:rsid w:val="005778F0"/>
    <w:rsid w:val="00581537"/>
    <w:rsid w:val="0058219C"/>
    <w:rsid w:val="0058311D"/>
    <w:rsid w:val="005840D9"/>
    <w:rsid w:val="005841DB"/>
    <w:rsid w:val="00585C29"/>
    <w:rsid w:val="00586639"/>
    <w:rsid w:val="0058791E"/>
    <w:rsid w:val="00590376"/>
    <w:rsid w:val="00591104"/>
    <w:rsid w:val="005930D5"/>
    <w:rsid w:val="005946AB"/>
    <w:rsid w:val="005960CD"/>
    <w:rsid w:val="005964F6"/>
    <w:rsid w:val="005973BE"/>
    <w:rsid w:val="005A2289"/>
    <w:rsid w:val="005A5F0D"/>
    <w:rsid w:val="005A7B78"/>
    <w:rsid w:val="005B0629"/>
    <w:rsid w:val="005B0777"/>
    <w:rsid w:val="005B16B8"/>
    <w:rsid w:val="005B44B6"/>
    <w:rsid w:val="005B4D05"/>
    <w:rsid w:val="005B562C"/>
    <w:rsid w:val="005C21D3"/>
    <w:rsid w:val="005C31AF"/>
    <w:rsid w:val="005C4072"/>
    <w:rsid w:val="005C42A5"/>
    <w:rsid w:val="005C5CB2"/>
    <w:rsid w:val="005C7DBC"/>
    <w:rsid w:val="005D0E3E"/>
    <w:rsid w:val="005D0F4D"/>
    <w:rsid w:val="005D1EF6"/>
    <w:rsid w:val="005D2291"/>
    <w:rsid w:val="005D2E03"/>
    <w:rsid w:val="005D5337"/>
    <w:rsid w:val="005D654C"/>
    <w:rsid w:val="005D70F3"/>
    <w:rsid w:val="005E0690"/>
    <w:rsid w:val="005E1CAB"/>
    <w:rsid w:val="005E20B2"/>
    <w:rsid w:val="005E23E1"/>
    <w:rsid w:val="005E28EB"/>
    <w:rsid w:val="005E2E61"/>
    <w:rsid w:val="005E47DD"/>
    <w:rsid w:val="005E4893"/>
    <w:rsid w:val="005E55FD"/>
    <w:rsid w:val="005E7AEE"/>
    <w:rsid w:val="005E7CE1"/>
    <w:rsid w:val="005F152E"/>
    <w:rsid w:val="005F28A1"/>
    <w:rsid w:val="005F336C"/>
    <w:rsid w:val="005F3952"/>
    <w:rsid w:val="00600057"/>
    <w:rsid w:val="00601580"/>
    <w:rsid w:val="006019F3"/>
    <w:rsid w:val="00602877"/>
    <w:rsid w:val="006051A5"/>
    <w:rsid w:val="00605F3A"/>
    <w:rsid w:val="006113DA"/>
    <w:rsid w:val="00611B2C"/>
    <w:rsid w:val="0061334D"/>
    <w:rsid w:val="00614BCE"/>
    <w:rsid w:val="0061539C"/>
    <w:rsid w:val="00615FB0"/>
    <w:rsid w:val="0061645B"/>
    <w:rsid w:val="00620386"/>
    <w:rsid w:val="0062089E"/>
    <w:rsid w:val="006208E5"/>
    <w:rsid w:val="006225F7"/>
    <w:rsid w:val="00623A59"/>
    <w:rsid w:val="006249AA"/>
    <w:rsid w:val="00625D88"/>
    <w:rsid w:val="006262D9"/>
    <w:rsid w:val="00627066"/>
    <w:rsid w:val="00630B6C"/>
    <w:rsid w:val="006324E7"/>
    <w:rsid w:val="0063270A"/>
    <w:rsid w:val="00633F3C"/>
    <w:rsid w:val="00635C58"/>
    <w:rsid w:val="006368E1"/>
    <w:rsid w:val="00637889"/>
    <w:rsid w:val="00641E36"/>
    <w:rsid w:val="00641ECF"/>
    <w:rsid w:val="006425C2"/>
    <w:rsid w:val="00642D23"/>
    <w:rsid w:val="0064405F"/>
    <w:rsid w:val="006453A8"/>
    <w:rsid w:val="006464B9"/>
    <w:rsid w:val="00647AC2"/>
    <w:rsid w:val="00651963"/>
    <w:rsid w:val="006538AA"/>
    <w:rsid w:val="00654E6D"/>
    <w:rsid w:val="00655029"/>
    <w:rsid w:val="00656621"/>
    <w:rsid w:val="00657E88"/>
    <w:rsid w:val="00660004"/>
    <w:rsid w:val="006608DD"/>
    <w:rsid w:val="0066443A"/>
    <w:rsid w:val="00666986"/>
    <w:rsid w:val="00672AAC"/>
    <w:rsid w:val="006739BD"/>
    <w:rsid w:val="00674DE0"/>
    <w:rsid w:val="00674FC8"/>
    <w:rsid w:val="00676C30"/>
    <w:rsid w:val="0068028C"/>
    <w:rsid w:val="00680AAC"/>
    <w:rsid w:val="0068451C"/>
    <w:rsid w:val="00684DD9"/>
    <w:rsid w:val="0068500D"/>
    <w:rsid w:val="00685CEF"/>
    <w:rsid w:val="006915FE"/>
    <w:rsid w:val="00691E04"/>
    <w:rsid w:val="00692D0E"/>
    <w:rsid w:val="006941E7"/>
    <w:rsid w:val="00695951"/>
    <w:rsid w:val="00697EEE"/>
    <w:rsid w:val="006A1832"/>
    <w:rsid w:val="006A2B7C"/>
    <w:rsid w:val="006A463C"/>
    <w:rsid w:val="006A4671"/>
    <w:rsid w:val="006A5678"/>
    <w:rsid w:val="006A5918"/>
    <w:rsid w:val="006B2C2E"/>
    <w:rsid w:val="006B523F"/>
    <w:rsid w:val="006B6731"/>
    <w:rsid w:val="006B75D1"/>
    <w:rsid w:val="006C0321"/>
    <w:rsid w:val="006C1D5E"/>
    <w:rsid w:val="006C2903"/>
    <w:rsid w:val="006C2B9A"/>
    <w:rsid w:val="006C30F3"/>
    <w:rsid w:val="006C655B"/>
    <w:rsid w:val="006C6586"/>
    <w:rsid w:val="006C6811"/>
    <w:rsid w:val="006C718A"/>
    <w:rsid w:val="006C7DF1"/>
    <w:rsid w:val="006D0370"/>
    <w:rsid w:val="006D481F"/>
    <w:rsid w:val="006D50E6"/>
    <w:rsid w:val="006D586E"/>
    <w:rsid w:val="006D665E"/>
    <w:rsid w:val="006D6720"/>
    <w:rsid w:val="006E01B8"/>
    <w:rsid w:val="006E05C5"/>
    <w:rsid w:val="006E2937"/>
    <w:rsid w:val="006E4620"/>
    <w:rsid w:val="006E5033"/>
    <w:rsid w:val="006E667C"/>
    <w:rsid w:val="006E6F11"/>
    <w:rsid w:val="006E79B8"/>
    <w:rsid w:val="006F0BB7"/>
    <w:rsid w:val="006F1434"/>
    <w:rsid w:val="006F1B43"/>
    <w:rsid w:val="006F1D9B"/>
    <w:rsid w:val="006F2AE2"/>
    <w:rsid w:val="006F31DA"/>
    <w:rsid w:val="006F3438"/>
    <w:rsid w:val="006F40A9"/>
    <w:rsid w:val="006F4903"/>
    <w:rsid w:val="006F4B62"/>
    <w:rsid w:val="006F4DB6"/>
    <w:rsid w:val="006F569B"/>
    <w:rsid w:val="006F5D85"/>
    <w:rsid w:val="006F5E29"/>
    <w:rsid w:val="00700A55"/>
    <w:rsid w:val="00700B5A"/>
    <w:rsid w:val="00702E48"/>
    <w:rsid w:val="00703D9F"/>
    <w:rsid w:val="00705316"/>
    <w:rsid w:val="007069C6"/>
    <w:rsid w:val="00706F83"/>
    <w:rsid w:val="0071241E"/>
    <w:rsid w:val="00715913"/>
    <w:rsid w:val="00721AC3"/>
    <w:rsid w:val="00721B58"/>
    <w:rsid w:val="00722380"/>
    <w:rsid w:val="00723404"/>
    <w:rsid w:val="007257DD"/>
    <w:rsid w:val="00725E1D"/>
    <w:rsid w:val="007273E7"/>
    <w:rsid w:val="00731230"/>
    <w:rsid w:val="00731B47"/>
    <w:rsid w:val="007323BE"/>
    <w:rsid w:val="007324E3"/>
    <w:rsid w:val="00732C34"/>
    <w:rsid w:val="00732C45"/>
    <w:rsid w:val="00733588"/>
    <w:rsid w:val="007359A3"/>
    <w:rsid w:val="00736CA0"/>
    <w:rsid w:val="00737A9D"/>
    <w:rsid w:val="00740672"/>
    <w:rsid w:val="00741E09"/>
    <w:rsid w:val="00743E1A"/>
    <w:rsid w:val="00745F3E"/>
    <w:rsid w:val="007472AF"/>
    <w:rsid w:val="00747D04"/>
    <w:rsid w:val="00750046"/>
    <w:rsid w:val="00751D25"/>
    <w:rsid w:val="00751F69"/>
    <w:rsid w:val="00753615"/>
    <w:rsid w:val="007544E1"/>
    <w:rsid w:val="00755A00"/>
    <w:rsid w:val="0075607A"/>
    <w:rsid w:val="007578D8"/>
    <w:rsid w:val="007601F8"/>
    <w:rsid w:val="00760448"/>
    <w:rsid w:val="00761195"/>
    <w:rsid w:val="007622D4"/>
    <w:rsid w:val="00764543"/>
    <w:rsid w:val="00764FD2"/>
    <w:rsid w:val="007704DF"/>
    <w:rsid w:val="00771516"/>
    <w:rsid w:val="0077170F"/>
    <w:rsid w:val="00772528"/>
    <w:rsid w:val="00772D49"/>
    <w:rsid w:val="00773B32"/>
    <w:rsid w:val="00774D50"/>
    <w:rsid w:val="007752A9"/>
    <w:rsid w:val="0077583B"/>
    <w:rsid w:val="00775F17"/>
    <w:rsid w:val="00776213"/>
    <w:rsid w:val="0077678D"/>
    <w:rsid w:val="00780BB6"/>
    <w:rsid w:val="007818A1"/>
    <w:rsid w:val="00782AC2"/>
    <w:rsid w:val="00783D21"/>
    <w:rsid w:val="00783D64"/>
    <w:rsid w:val="00783E35"/>
    <w:rsid w:val="0078659F"/>
    <w:rsid w:val="00786CCF"/>
    <w:rsid w:val="00787168"/>
    <w:rsid w:val="00787785"/>
    <w:rsid w:val="00787C90"/>
    <w:rsid w:val="00790661"/>
    <w:rsid w:val="00790BCC"/>
    <w:rsid w:val="00791B56"/>
    <w:rsid w:val="00791D32"/>
    <w:rsid w:val="00791DF4"/>
    <w:rsid w:val="00792147"/>
    <w:rsid w:val="007925DC"/>
    <w:rsid w:val="00792626"/>
    <w:rsid w:val="00792D35"/>
    <w:rsid w:val="00793737"/>
    <w:rsid w:val="0079418E"/>
    <w:rsid w:val="00794E85"/>
    <w:rsid w:val="00797688"/>
    <w:rsid w:val="00797C63"/>
    <w:rsid w:val="007A0892"/>
    <w:rsid w:val="007A09F2"/>
    <w:rsid w:val="007A10CD"/>
    <w:rsid w:val="007A1878"/>
    <w:rsid w:val="007A4A48"/>
    <w:rsid w:val="007A558A"/>
    <w:rsid w:val="007A69BC"/>
    <w:rsid w:val="007A795A"/>
    <w:rsid w:val="007B034A"/>
    <w:rsid w:val="007B2113"/>
    <w:rsid w:val="007B2763"/>
    <w:rsid w:val="007B2E74"/>
    <w:rsid w:val="007B32CA"/>
    <w:rsid w:val="007B620A"/>
    <w:rsid w:val="007B63BE"/>
    <w:rsid w:val="007B7E0D"/>
    <w:rsid w:val="007C09F8"/>
    <w:rsid w:val="007C11E8"/>
    <w:rsid w:val="007C1550"/>
    <w:rsid w:val="007C19B4"/>
    <w:rsid w:val="007C36E0"/>
    <w:rsid w:val="007C4C9A"/>
    <w:rsid w:val="007C574D"/>
    <w:rsid w:val="007C72A2"/>
    <w:rsid w:val="007C7792"/>
    <w:rsid w:val="007C7A4A"/>
    <w:rsid w:val="007D0C43"/>
    <w:rsid w:val="007D1E62"/>
    <w:rsid w:val="007D2624"/>
    <w:rsid w:val="007D3FD2"/>
    <w:rsid w:val="007D45A6"/>
    <w:rsid w:val="007D4F5F"/>
    <w:rsid w:val="007D5B4D"/>
    <w:rsid w:val="007D65FC"/>
    <w:rsid w:val="007E0F51"/>
    <w:rsid w:val="007E19D9"/>
    <w:rsid w:val="007E2679"/>
    <w:rsid w:val="007E4AF0"/>
    <w:rsid w:val="007E7C60"/>
    <w:rsid w:val="007F1657"/>
    <w:rsid w:val="007F2C00"/>
    <w:rsid w:val="007F3148"/>
    <w:rsid w:val="007F3FDD"/>
    <w:rsid w:val="007F5119"/>
    <w:rsid w:val="007F5470"/>
    <w:rsid w:val="007F65F5"/>
    <w:rsid w:val="007F709E"/>
    <w:rsid w:val="00802EB3"/>
    <w:rsid w:val="00804FCF"/>
    <w:rsid w:val="008055BD"/>
    <w:rsid w:val="00805D19"/>
    <w:rsid w:val="008068DB"/>
    <w:rsid w:val="00807BE2"/>
    <w:rsid w:val="00810385"/>
    <w:rsid w:val="00811271"/>
    <w:rsid w:val="00814A90"/>
    <w:rsid w:val="008161E7"/>
    <w:rsid w:val="00816CBD"/>
    <w:rsid w:val="00820FBB"/>
    <w:rsid w:val="008219BD"/>
    <w:rsid w:val="00821C08"/>
    <w:rsid w:val="00822695"/>
    <w:rsid w:val="008252BA"/>
    <w:rsid w:val="0082555A"/>
    <w:rsid w:val="00827E6D"/>
    <w:rsid w:val="008328E1"/>
    <w:rsid w:val="008370F8"/>
    <w:rsid w:val="00842943"/>
    <w:rsid w:val="00842E89"/>
    <w:rsid w:val="00843310"/>
    <w:rsid w:val="00845559"/>
    <w:rsid w:val="00845C0A"/>
    <w:rsid w:val="00846FFA"/>
    <w:rsid w:val="00847668"/>
    <w:rsid w:val="00847F7A"/>
    <w:rsid w:val="00850192"/>
    <w:rsid w:val="008504A5"/>
    <w:rsid w:val="00850F0F"/>
    <w:rsid w:val="008516D0"/>
    <w:rsid w:val="0085260D"/>
    <w:rsid w:val="00852E59"/>
    <w:rsid w:val="00853F90"/>
    <w:rsid w:val="00854387"/>
    <w:rsid w:val="00855023"/>
    <w:rsid w:val="00855C53"/>
    <w:rsid w:val="008567B4"/>
    <w:rsid w:val="00857462"/>
    <w:rsid w:val="00857A2F"/>
    <w:rsid w:val="00860421"/>
    <w:rsid w:val="00861112"/>
    <w:rsid w:val="008618E8"/>
    <w:rsid w:val="008626C4"/>
    <w:rsid w:val="00866155"/>
    <w:rsid w:val="008669F6"/>
    <w:rsid w:val="00866C92"/>
    <w:rsid w:val="00867A96"/>
    <w:rsid w:val="00867C02"/>
    <w:rsid w:val="00870B31"/>
    <w:rsid w:val="00871B2D"/>
    <w:rsid w:val="00872F75"/>
    <w:rsid w:val="00873167"/>
    <w:rsid w:val="00874E30"/>
    <w:rsid w:val="008758C7"/>
    <w:rsid w:val="008770F9"/>
    <w:rsid w:val="008777E4"/>
    <w:rsid w:val="00880214"/>
    <w:rsid w:val="008803A2"/>
    <w:rsid w:val="00883CB8"/>
    <w:rsid w:val="008850DB"/>
    <w:rsid w:val="00886015"/>
    <w:rsid w:val="00886BC8"/>
    <w:rsid w:val="00890018"/>
    <w:rsid w:val="00891413"/>
    <w:rsid w:val="008946C6"/>
    <w:rsid w:val="00895602"/>
    <w:rsid w:val="00896018"/>
    <w:rsid w:val="00896860"/>
    <w:rsid w:val="00896937"/>
    <w:rsid w:val="008974C1"/>
    <w:rsid w:val="0089768C"/>
    <w:rsid w:val="008A0510"/>
    <w:rsid w:val="008A0DBA"/>
    <w:rsid w:val="008A11B8"/>
    <w:rsid w:val="008A12CB"/>
    <w:rsid w:val="008A15F2"/>
    <w:rsid w:val="008A1AFF"/>
    <w:rsid w:val="008A1C8B"/>
    <w:rsid w:val="008A315C"/>
    <w:rsid w:val="008A3712"/>
    <w:rsid w:val="008A5559"/>
    <w:rsid w:val="008A559D"/>
    <w:rsid w:val="008A5747"/>
    <w:rsid w:val="008A63CE"/>
    <w:rsid w:val="008A66EC"/>
    <w:rsid w:val="008A6D48"/>
    <w:rsid w:val="008A763C"/>
    <w:rsid w:val="008B0621"/>
    <w:rsid w:val="008B1037"/>
    <w:rsid w:val="008B13DB"/>
    <w:rsid w:val="008B1605"/>
    <w:rsid w:val="008B43C9"/>
    <w:rsid w:val="008B5A53"/>
    <w:rsid w:val="008B5DCA"/>
    <w:rsid w:val="008B65B5"/>
    <w:rsid w:val="008C162A"/>
    <w:rsid w:val="008C249E"/>
    <w:rsid w:val="008C3764"/>
    <w:rsid w:val="008C5A2B"/>
    <w:rsid w:val="008D1A98"/>
    <w:rsid w:val="008D2594"/>
    <w:rsid w:val="008D2B58"/>
    <w:rsid w:val="008D3A1A"/>
    <w:rsid w:val="008D6053"/>
    <w:rsid w:val="008D7B76"/>
    <w:rsid w:val="008E0A03"/>
    <w:rsid w:val="008E1AF6"/>
    <w:rsid w:val="008E2AF5"/>
    <w:rsid w:val="008E398F"/>
    <w:rsid w:val="008E5378"/>
    <w:rsid w:val="008F0376"/>
    <w:rsid w:val="008F080E"/>
    <w:rsid w:val="008F1C4C"/>
    <w:rsid w:val="008F2621"/>
    <w:rsid w:val="008F26B9"/>
    <w:rsid w:val="008F2B12"/>
    <w:rsid w:val="008F3175"/>
    <w:rsid w:val="008F3CD9"/>
    <w:rsid w:val="008F4909"/>
    <w:rsid w:val="008F54F3"/>
    <w:rsid w:val="008F6420"/>
    <w:rsid w:val="008F77DE"/>
    <w:rsid w:val="008F7D7D"/>
    <w:rsid w:val="00900FB5"/>
    <w:rsid w:val="00902D51"/>
    <w:rsid w:val="00902F6B"/>
    <w:rsid w:val="0090492F"/>
    <w:rsid w:val="009053D3"/>
    <w:rsid w:val="0090557D"/>
    <w:rsid w:val="00905B2A"/>
    <w:rsid w:val="00910190"/>
    <w:rsid w:val="00911147"/>
    <w:rsid w:val="0091245A"/>
    <w:rsid w:val="00912CB2"/>
    <w:rsid w:val="00914130"/>
    <w:rsid w:val="00915719"/>
    <w:rsid w:val="009163C1"/>
    <w:rsid w:val="009164C8"/>
    <w:rsid w:val="0092002E"/>
    <w:rsid w:val="0092008B"/>
    <w:rsid w:val="00923F8E"/>
    <w:rsid w:val="00925808"/>
    <w:rsid w:val="00925F8C"/>
    <w:rsid w:val="00926546"/>
    <w:rsid w:val="00930105"/>
    <w:rsid w:val="00931A7C"/>
    <w:rsid w:val="00932C67"/>
    <w:rsid w:val="00933A0B"/>
    <w:rsid w:val="00934358"/>
    <w:rsid w:val="0093791B"/>
    <w:rsid w:val="00940593"/>
    <w:rsid w:val="00940AF9"/>
    <w:rsid w:val="0094109D"/>
    <w:rsid w:val="00942A89"/>
    <w:rsid w:val="00942DDC"/>
    <w:rsid w:val="009443C8"/>
    <w:rsid w:val="0094686D"/>
    <w:rsid w:val="00946F6A"/>
    <w:rsid w:val="00947272"/>
    <w:rsid w:val="009513E6"/>
    <w:rsid w:val="00953686"/>
    <w:rsid w:val="009538A6"/>
    <w:rsid w:val="00954010"/>
    <w:rsid w:val="009543AB"/>
    <w:rsid w:val="00955B34"/>
    <w:rsid w:val="00956A1F"/>
    <w:rsid w:val="0095763E"/>
    <w:rsid w:val="00962E81"/>
    <w:rsid w:val="009641AD"/>
    <w:rsid w:val="00964923"/>
    <w:rsid w:val="00965FA1"/>
    <w:rsid w:val="009672D5"/>
    <w:rsid w:val="00971578"/>
    <w:rsid w:val="00971B42"/>
    <w:rsid w:val="0097567D"/>
    <w:rsid w:val="00976BBF"/>
    <w:rsid w:val="00977C70"/>
    <w:rsid w:val="0098065A"/>
    <w:rsid w:val="00982D3D"/>
    <w:rsid w:val="009831AD"/>
    <w:rsid w:val="00983960"/>
    <w:rsid w:val="009862A6"/>
    <w:rsid w:val="009863F3"/>
    <w:rsid w:val="00987014"/>
    <w:rsid w:val="00987554"/>
    <w:rsid w:val="00990431"/>
    <w:rsid w:val="00990B88"/>
    <w:rsid w:val="009931BB"/>
    <w:rsid w:val="00993966"/>
    <w:rsid w:val="00993C1C"/>
    <w:rsid w:val="00996361"/>
    <w:rsid w:val="0099719C"/>
    <w:rsid w:val="009973E6"/>
    <w:rsid w:val="009A1793"/>
    <w:rsid w:val="009A229E"/>
    <w:rsid w:val="009A2A81"/>
    <w:rsid w:val="009A3127"/>
    <w:rsid w:val="009A3478"/>
    <w:rsid w:val="009A4D93"/>
    <w:rsid w:val="009A57E1"/>
    <w:rsid w:val="009A625C"/>
    <w:rsid w:val="009A70FE"/>
    <w:rsid w:val="009A7CDA"/>
    <w:rsid w:val="009B0497"/>
    <w:rsid w:val="009B1E51"/>
    <w:rsid w:val="009B2368"/>
    <w:rsid w:val="009B2656"/>
    <w:rsid w:val="009B4B85"/>
    <w:rsid w:val="009B6F50"/>
    <w:rsid w:val="009C018D"/>
    <w:rsid w:val="009C060D"/>
    <w:rsid w:val="009C10E8"/>
    <w:rsid w:val="009C1715"/>
    <w:rsid w:val="009C2364"/>
    <w:rsid w:val="009C28FF"/>
    <w:rsid w:val="009C5873"/>
    <w:rsid w:val="009C72A7"/>
    <w:rsid w:val="009D09F4"/>
    <w:rsid w:val="009D316C"/>
    <w:rsid w:val="009D3800"/>
    <w:rsid w:val="009D489F"/>
    <w:rsid w:val="009D5D4D"/>
    <w:rsid w:val="009D6CB5"/>
    <w:rsid w:val="009D6D74"/>
    <w:rsid w:val="009E2CDC"/>
    <w:rsid w:val="009E4B8D"/>
    <w:rsid w:val="009E5A19"/>
    <w:rsid w:val="009F2030"/>
    <w:rsid w:val="009F3160"/>
    <w:rsid w:val="009F3195"/>
    <w:rsid w:val="009F3760"/>
    <w:rsid w:val="009F3E49"/>
    <w:rsid w:val="009F43A0"/>
    <w:rsid w:val="009F6808"/>
    <w:rsid w:val="009F6FA4"/>
    <w:rsid w:val="009F7B2B"/>
    <w:rsid w:val="00A00556"/>
    <w:rsid w:val="00A02437"/>
    <w:rsid w:val="00A041B5"/>
    <w:rsid w:val="00A06585"/>
    <w:rsid w:val="00A069B8"/>
    <w:rsid w:val="00A07CF0"/>
    <w:rsid w:val="00A10963"/>
    <w:rsid w:val="00A11A08"/>
    <w:rsid w:val="00A11F46"/>
    <w:rsid w:val="00A13EED"/>
    <w:rsid w:val="00A14272"/>
    <w:rsid w:val="00A17648"/>
    <w:rsid w:val="00A1775D"/>
    <w:rsid w:val="00A25F85"/>
    <w:rsid w:val="00A2657A"/>
    <w:rsid w:val="00A269CC"/>
    <w:rsid w:val="00A26D1C"/>
    <w:rsid w:val="00A30BB3"/>
    <w:rsid w:val="00A31686"/>
    <w:rsid w:val="00A31E8A"/>
    <w:rsid w:val="00A331AF"/>
    <w:rsid w:val="00A34C5A"/>
    <w:rsid w:val="00A34DAB"/>
    <w:rsid w:val="00A37663"/>
    <w:rsid w:val="00A37BEC"/>
    <w:rsid w:val="00A41C0D"/>
    <w:rsid w:val="00A47B56"/>
    <w:rsid w:val="00A51B2C"/>
    <w:rsid w:val="00A51B51"/>
    <w:rsid w:val="00A53238"/>
    <w:rsid w:val="00A53587"/>
    <w:rsid w:val="00A55722"/>
    <w:rsid w:val="00A56FDA"/>
    <w:rsid w:val="00A606C4"/>
    <w:rsid w:val="00A61FE5"/>
    <w:rsid w:val="00A6284A"/>
    <w:rsid w:val="00A64C28"/>
    <w:rsid w:val="00A652D3"/>
    <w:rsid w:val="00A654D0"/>
    <w:rsid w:val="00A670D7"/>
    <w:rsid w:val="00A67E2B"/>
    <w:rsid w:val="00A70FDD"/>
    <w:rsid w:val="00A71AFD"/>
    <w:rsid w:val="00A721E8"/>
    <w:rsid w:val="00A73E63"/>
    <w:rsid w:val="00A73FF8"/>
    <w:rsid w:val="00A74328"/>
    <w:rsid w:val="00A747DC"/>
    <w:rsid w:val="00A75E46"/>
    <w:rsid w:val="00A76907"/>
    <w:rsid w:val="00A77CF8"/>
    <w:rsid w:val="00A821C1"/>
    <w:rsid w:val="00A82F8A"/>
    <w:rsid w:val="00A8302C"/>
    <w:rsid w:val="00A84682"/>
    <w:rsid w:val="00A84BF1"/>
    <w:rsid w:val="00A90BC6"/>
    <w:rsid w:val="00A90F4F"/>
    <w:rsid w:val="00A9219F"/>
    <w:rsid w:val="00A92B94"/>
    <w:rsid w:val="00A9358E"/>
    <w:rsid w:val="00A94730"/>
    <w:rsid w:val="00A958D6"/>
    <w:rsid w:val="00A965A0"/>
    <w:rsid w:val="00AA00A2"/>
    <w:rsid w:val="00AA02F3"/>
    <w:rsid w:val="00AA4312"/>
    <w:rsid w:val="00AB019C"/>
    <w:rsid w:val="00AB08BF"/>
    <w:rsid w:val="00AB1FC0"/>
    <w:rsid w:val="00AB3676"/>
    <w:rsid w:val="00AB408D"/>
    <w:rsid w:val="00AC1272"/>
    <w:rsid w:val="00AC1D5D"/>
    <w:rsid w:val="00AC2F22"/>
    <w:rsid w:val="00AC344A"/>
    <w:rsid w:val="00AC384C"/>
    <w:rsid w:val="00AC64F2"/>
    <w:rsid w:val="00AC6915"/>
    <w:rsid w:val="00AC6F85"/>
    <w:rsid w:val="00AD1291"/>
    <w:rsid w:val="00AD5D87"/>
    <w:rsid w:val="00AD7353"/>
    <w:rsid w:val="00AD7AA6"/>
    <w:rsid w:val="00AE0A0A"/>
    <w:rsid w:val="00AE1C8D"/>
    <w:rsid w:val="00AE22FC"/>
    <w:rsid w:val="00AE341D"/>
    <w:rsid w:val="00AE4877"/>
    <w:rsid w:val="00AE6045"/>
    <w:rsid w:val="00AF0CE6"/>
    <w:rsid w:val="00AF1975"/>
    <w:rsid w:val="00AF201C"/>
    <w:rsid w:val="00AF341B"/>
    <w:rsid w:val="00AF5058"/>
    <w:rsid w:val="00AF5A5A"/>
    <w:rsid w:val="00B0018C"/>
    <w:rsid w:val="00B00578"/>
    <w:rsid w:val="00B01D2F"/>
    <w:rsid w:val="00B02969"/>
    <w:rsid w:val="00B03819"/>
    <w:rsid w:val="00B03DF2"/>
    <w:rsid w:val="00B07B60"/>
    <w:rsid w:val="00B07EDC"/>
    <w:rsid w:val="00B100CB"/>
    <w:rsid w:val="00B11A42"/>
    <w:rsid w:val="00B12589"/>
    <w:rsid w:val="00B129D4"/>
    <w:rsid w:val="00B14383"/>
    <w:rsid w:val="00B1634E"/>
    <w:rsid w:val="00B20A65"/>
    <w:rsid w:val="00B21587"/>
    <w:rsid w:val="00B22327"/>
    <w:rsid w:val="00B26077"/>
    <w:rsid w:val="00B309FD"/>
    <w:rsid w:val="00B336CB"/>
    <w:rsid w:val="00B35A27"/>
    <w:rsid w:val="00B42190"/>
    <w:rsid w:val="00B425F4"/>
    <w:rsid w:val="00B43175"/>
    <w:rsid w:val="00B439A2"/>
    <w:rsid w:val="00B43FD7"/>
    <w:rsid w:val="00B47A96"/>
    <w:rsid w:val="00B47E39"/>
    <w:rsid w:val="00B5069D"/>
    <w:rsid w:val="00B53116"/>
    <w:rsid w:val="00B533E6"/>
    <w:rsid w:val="00B540B9"/>
    <w:rsid w:val="00B540D8"/>
    <w:rsid w:val="00B56879"/>
    <w:rsid w:val="00B60D3B"/>
    <w:rsid w:val="00B61862"/>
    <w:rsid w:val="00B61952"/>
    <w:rsid w:val="00B61F2F"/>
    <w:rsid w:val="00B63004"/>
    <w:rsid w:val="00B63478"/>
    <w:rsid w:val="00B64936"/>
    <w:rsid w:val="00B65B02"/>
    <w:rsid w:val="00B66752"/>
    <w:rsid w:val="00B667F9"/>
    <w:rsid w:val="00B669FA"/>
    <w:rsid w:val="00B66FB5"/>
    <w:rsid w:val="00B67E7C"/>
    <w:rsid w:val="00B70776"/>
    <w:rsid w:val="00B71D5B"/>
    <w:rsid w:val="00B722C7"/>
    <w:rsid w:val="00B7246C"/>
    <w:rsid w:val="00B7402E"/>
    <w:rsid w:val="00B74B07"/>
    <w:rsid w:val="00B75ABF"/>
    <w:rsid w:val="00B75C0A"/>
    <w:rsid w:val="00B77027"/>
    <w:rsid w:val="00B770F8"/>
    <w:rsid w:val="00B77574"/>
    <w:rsid w:val="00B805DA"/>
    <w:rsid w:val="00B8076D"/>
    <w:rsid w:val="00B80C68"/>
    <w:rsid w:val="00B83063"/>
    <w:rsid w:val="00B83E7D"/>
    <w:rsid w:val="00B85956"/>
    <w:rsid w:val="00B876E4"/>
    <w:rsid w:val="00B878D0"/>
    <w:rsid w:val="00B90909"/>
    <w:rsid w:val="00B92D25"/>
    <w:rsid w:val="00B93080"/>
    <w:rsid w:val="00B94426"/>
    <w:rsid w:val="00B95E7F"/>
    <w:rsid w:val="00BA0163"/>
    <w:rsid w:val="00BA1072"/>
    <w:rsid w:val="00BA20CD"/>
    <w:rsid w:val="00BA2118"/>
    <w:rsid w:val="00BA2532"/>
    <w:rsid w:val="00BA3440"/>
    <w:rsid w:val="00BA419F"/>
    <w:rsid w:val="00BA43E7"/>
    <w:rsid w:val="00BA4F52"/>
    <w:rsid w:val="00BA577D"/>
    <w:rsid w:val="00BA6C8C"/>
    <w:rsid w:val="00BA7316"/>
    <w:rsid w:val="00BB012D"/>
    <w:rsid w:val="00BB04D4"/>
    <w:rsid w:val="00BB0793"/>
    <w:rsid w:val="00BB0A6A"/>
    <w:rsid w:val="00BB0BFC"/>
    <w:rsid w:val="00BB11FD"/>
    <w:rsid w:val="00BB253D"/>
    <w:rsid w:val="00BB4255"/>
    <w:rsid w:val="00BB48A9"/>
    <w:rsid w:val="00BB6C09"/>
    <w:rsid w:val="00BB6D28"/>
    <w:rsid w:val="00BC017C"/>
    <w:rsid w:val="00BC0EBB"/>
    <w:rsid w:val="00BC30FF"/>
    <w:rsid w:val="00BC41EB"/>
    <w:rsid w:val="00BC4BBD"/>
    <w:rsid w:val="00BC6AF9"/>
    <w:rsid w:val="00BC6CF7"/>
    <w:rsid w:val="00BC7867"/>
    <w:rsid w:val="00BD116E"/>
    <w:rsid w:val="00BD2C08"/>
    <w:rsid w:val="00BD528A"/>
    <w:rsid w:val="00BD5352"/>
    <w:rsid w:val="00BD53F7"/>
    <w:rsid w:val="00BD7D63"/>
    <w:rsid w:val="00BE11FD"/>
    <w:rsid w:val="00BE182A"/>
    <w:rsid w:val="00BE2A3C"/>
    <w:rsid w:val="00BE2D4B"/>
    <w:rsid w:val="00BE537A"/>
    <w:rsid w:val="00BE5824"/>
    <w:rsid w:val="00BE59A3"/>
    <w:rsid w:val="00BE76F0"/>
    <w:rsid w:val="00BF0AB9"/>
    <w:rsid w:val="00BF0C65"/>
    <w:rsid w:val="00BF2AFC"/>
    <w:rsid w:val="00BF34AE"/>
    <w:rsid w:val="00BF3812"/>
    <w:rsid w:val="00BF3A66"/>
    <w:rsid w:val="00BF4EC5"/>
    <w:rsid w:val="00BF66C3"/>
    <w:rsid w:val="00BF7109"/>
    <w:rsid w:val="00BF721B"/>
    <w:rsid w:val="00C03D55"/>
    <w:rsid w:val="00C05DD3"/>
    <w:rsid w:val="00C07A44"/>
    <w:rsid w:val="00C1050B"/>
    <w:rsid w:val="00C10687"/>
    <w:rsid w:val="00C11755"/>
    <w:rsid w:val="00C11BF5"/>
    <w:rsid w:val="00C11E97"/>
    <w:rsid w:val="00C12591"/>
    <w:rsid w:val="00C13632"/>
    <w:rsid w:val="00C138A4"/>
    <w:rsid w:val="00C14065"/>
    <w:rsid w:val="00C1557D"/>
    <w:rsid w:val="00C16123"/>
    <w:rsid w:val="00C16BEC"/>
    <w:rsid w:val="00C20A7E"/>
    <w:rsid w:val="00C2117A"/>
    <w:rsid w:val="00C2263E"/>
    <w:rsid w:val="00C229A2"/>
    <w:rsid w:val="00C2307D"/>
    <w:rsid w:val="00C25A2C"/>
    <w:rsid w:val="00C25E4D"/>
    <w:rsid w:val="00C26EB2"/>
    <w:rsid w:val="00C275BD"/>
    <w:rsid w:val="00C325F5"/>
    <w:rsid w:val="00C4114F"/>
    <w:rsid w:val="00C4169A"/>
    <w:rsid w:val="00C41724"/>
    <w:rsid w:val="00C41759"/>
    <w:rsid w:val="00C4247B"/>
    <w:rsid w:val="00C430DE"/>
    <w:rsid w:val="00C43B10"/>
    <w:rsid w:val="00C44738"/>
    <w:rsid w:val="00C44CFA"/>
    <w:rsid w:val="00C45401"/>
    <w:rsid w:val="00C46E7E"/>
    <w:rsid w:val="00C50AE4"/>
    <w:rsid w:val="00C51AE5"/>
    <w:rsid w:val="00C52CCE"/>
    <w:rsid w:val="00C52FAC"/>
    <w:rsid w:val="00C53141"/>
    <w:rsid w:val="00C53706"/>
    <w:rsid w:val="00C55151"/>
    <w:rsid w:val="00C55D7B"/>
    <w:rsid w:val="00C57953"/>
    <w:rsid w:val="00C61B1F"/>
    <w:rsid w:val="00C621E6"/>
    <w:rsid w:val="00C62727"/>
    <w:rsid w:val="00C62DDB"/>
    <w:rsid w:val="00C62F44"/>
    <w:rsid w:val="00C631E2"/>
    <w:rsid w:val="00C64EC4"/>
    <w:rsid w:val="00C67469"/>
    <w:rsid w:val="00C677DB"/>
    <w:rsid w:val="00C7093E"/>
    <w:rsid w:val="00C71936"/>
    <w:rsid w:val="00C7265A"/>
    <w:rsid w:val="00C729BE"/>
    <w:rsid w:val="00C73682"/>
    <w:rsid w:val="00C74B79"/>
    <w:rsid w:val="00C754F7"/>
    <w:rsid w:val="00C75FC8"/>
    <w:rsid w:val="00C76A06"/>
    <w:rsid w:val="00C76A29"/>
    <w:rsid w:val="00C80053"/>
    <w:rsid w:val="00C81425"/>
    <w:rsid w:val="00C820E4"/>
    <w:rsid w:val="00C82A7E"/>
    <w:rsid w:val="00C8394E"/>
    <w:rsid w:val="00C84FFD"/>
    <w:rsid w:val="00C874D8"/>
    <w:rsid w:val="00C876A8"/>
    <w:rsid w:val="00C9078B"/>
    <w:rsid w:val="00C91511"/>
    <w:rsid w:val="00C925E8"/>
    <w:rsid w:val="00C93550"/>
    <w:rsid w:val="00C93891"/>
    <w:rsid w:val="00C94949"/>
    <w:rsid w:val="00C9699A"/>
    <w:rsid w:val="00C972E3"/>
    <w:rsid w:val="00C9744B"/>
    <w:rsid w:val="00C975E5"/>
    <w:rsid w:val="00C975E6"/>
    <w:rsid w:val="00CA13FD"/>
    <w:rsid w:val="00CA1A2A"/>
    <w:rsid w:val="00CA1D2D"/>
    <w:rsid w:val="00CA4360"/>
    <w:rsid w:val="00CA47A2"/>
    <w:rsid w:val="00CA4F10"/>
    <w:rsid w:val="00CA506B"/>
    <w:rsid w:val="00CA65F9"/>
    <w:rsid w:val="00CA6DED"/>
    <w:rsid w:val="00CA7A3A"/>
    <w:rsid w:val="00CB1795"/>
    <w:rsid w:val="00CB35B6"/>
    <w:rsid w:val="00CB35BE"/>
    <w:rsid w:val="00CB6237"/>
    <w:rsid w:val="00CB71EF"/>
    <w:rsid w:val="00CC0E3F"/>
    <w:rsid w:val="00CC0EB3"/>
    <w:rsid w:val="00CC22E8"/>
    <w:rsid w:val="00CC3F0E"/>
    <w:rsid w:val="00CC437B"/>
    <w:rsid w:val="00CC458F"/>
    <w:rsid w:val="00CC5FD1"/>
    <w:rsid w:val="00CC7F31"/>
    <w:rsid w:val="00CD013F"/>
    <w:rsid w:val="00CD058C"/>
    <w:rsid w:val="00CD0D03"/>
    <w:rsid w:val="00CD17CB"/>
    <w:rsid w:val="00CD31C4"/>
    <w:rsid w:val="00CD492C"/>
    <w:rsid w:val="00CD4B67"/>
    <w:rsid w:val="00CD6423"/>
    <w:rsid w:val="00CD6A37"/>
    <w:rsid w:val="00CD7DAE"/>
    <w:rsid w:val="00CE0BC7"/>
    <w:rsid w:val="00CE17C1"/>
    <w:rsid w:val="00CE260E"/>
    <w:rsid w:val="00CE27BB"/>
    <w:rsid w:val="00CE444A"/>
    <w:rsid w:val="00CE4BF0"/>
    <w:rsid w:val="00CE5518"/>
    <w:rsid w:val="00CE56ED"/>
    <w:rsid w:val="00CE5CD2"/>
    <w:rsid w:val="00CE7BED"/>
    <w:rsid w:val="00CE7C90"/>
    <w:rsid w:val="00CE7E0A"/>
    <w:rsid w:val="00CF2482"/>
    <w:rsid w:val="00CF4B8F"/>
    <w:rsid w:val="00CF6025"/>
    <w:rsid w:val="00CF6067"/>
    <w:rsid w:val="00CF631C"/>
    <w:rsid w:val="00D0002A"/>
    <w:rsid w:val="00D01580"/>
    <w:rsid w:val="00D01BED"/>
    <w:rsid w:val="00D0356A"/>
    <w:rsid w:val="00D0365B"/>
    <w:rsid w:val="00D037DC"/>
    <w:rsid w:val="00D06BBA"/>
    <w:rsid w:val="00D071F1"/>
    <w:rsid w:val="00D07C85"/>
    <w:rsid w:val="00D11B5B"/>
    <w:rsid w:val="00D11E50"/>
    <w:rsid w:val="00D159CB"/>
    <w:rsid w:val="00D16278"/>
    <w:rsid w:val="00D214A4"/>
    <w:rsid w:val="00D22D4B"/>
    <w:rsid w:val="00D22E55"/>
    <w:rsid w:val="00D25598"/>
    <w:rsid w:val="00D25A9D"/>
    <w:rsid w:val="00D2783C"/>
    <w:rsid w:val="00D301BE"/>
    <w:rsid w:val="00D30E32"/>
    <w:rsid w:val="00D313D9"/>
    <w:rsid w:val="00D32C0F"/>
    <w:rsid w:val="00D33026"/>
    <w:rsid w:val="00D3336D"/>
    <w:rsid w:val="00D338B1"/>
    <w:rsid w:val="00D33A89"/>
    <w:rsid w:val="00D355F9"/>
    <w:rsid w:val="00D35E96"/>
    <w:rsid w:val="00D368DB"/>
    <w:rsid w:val="00D36E5E"/>
    <w:rsid w:val="00D3793A"/>
    <w:rsid w:val="00D37D1C"/>
    <w:rsid w:val="00D37E1A"/>
    <w:rsid w:val="00D40771"/>
    <w:rsid w:val="00D412CC"/>
    <w:rsid w:val="00D41E27"/>
    <w:rsid w:val="00D42B77"/>
    <w:rsid w:val="00D43D27"/>
    <w:rsid w:val="00D44A2B"/>
    <w:rsid w:val="00D47271"/>
    <w:rsid w:val="00D473FC"/>
    <w:rsid w:val="00D50890"/>
    <w:rsid w:val="00D51789"/>
    <w:rsid w:val="00D517BA"/>
    <w:rsid w:val="00D52B1B"/>
    <w:rsid w:val="00D52FC4"/>
    <w:rsid w:val="00D54125"/>
    <w:rsid w:val="00D54C5A"/>
    <w:rsid w:val="00D5519E"/>
    <w:rsid w:val="00D55D9D"/>
    <w:rsid w:val="00D5797F"/>
    <w:rsid w:val="00D6099A"/>
    <w:rsid w:val="00D61B9A"/>
    <w:rsid w:val="00D62386"/>
    <w:rsid w:val="00D628DB"/>
    <w:rsid w:val="00D62BBC"/>
    <w:rsid w:val="00D64756"/>
    <w:rsid w:val="00D64B50"/>
    <w:rsid w:val="00D66C98"/>
    <w:rsid w:val="00D66D1D"/>
    <w:rsid w:val="00D716A5"/>
    <w:rsid w:val="00D76B3B"/>
    <w:rsid w:val="00D77D50"/>
    <w:rsid w:val="00D80DD0"/>
    <w:rsid w:val="00D82862"/>
    <w:rsid w:val="00D82C75"/>
    <w:rsid w:val="00D82F34"/>
    <w:rsid w:val="00D840A0"/>
    <w:rsid w:val="00D853BB"/>
    <w:rsid w:val="00D86278"/>
    <w:rsid w:val="00D9026D"/>
    <w:rsid w:val="00D91312"/>
    <w:rsid w:val="00D9271B"/>
    <w:rsid w:val="00D9350E"/>
    <w:rsid w:val="00D95953"/>
    <w:rsid w:val="00D960BD"/>
    <w:rsid w:val="00D969EE"/>
    <w:rsid w:val="00D96E17"/>
    <w:rsid w:val="00D96ED3"/>
    <w:rsid w:val="00D97784"/>
    <w:rsid w:val="00D97832"/>
    <w:rsid w:val="00D97CFE"/>
    <w:rsid w:val="00DA15DD"/>
    <w:rsid w:val="00DA3F5D"/>
    <w:rsid w:val="00DA4023"/>
    <w:rsid w:val="00DA43DA"/>
    <w:rsid w:val="00DA4E4D"/>
    <w:rsid w:val="00DA5F72"/>
    <w:rsid w:val="00DA79B8"/>
    <w:rsid w:val="00DB0132"/>
    <w:rsid w:val="00DB0AF8"/>
    <w:rsid w:val="00DB0DBB"/>
    <w:rsid w:val="00DB4AF8"/>
    <w:rsid w:val="00DB5139"/>
    <w:rsid w:val="00DB639C"/>
    <w:rsid w:val="00DB6B2F"/>
    <w:rsid w:val="00DC010F"/>
    <w:rsid w:val="00DC013F"/>
    <w:rsid w:val="00DC01E0"/>
    <w:rsid w:val="00DC1051"/>
    <w:rsid w:val="00DC26E9"/>
    <w:rsid w:val="00DC2F36"/>
    <w:rsid w:val="00DC472F"/>
    <w:rsid w:val="00DC4C8F"/>
    <w:rsid w:val="00DC5C4C"/>
    <w:rsid w:val="00DC7A9D"/>
    <w:rsid w:val="00DC7B73"/>
    <w:rsid w:val="00DD0443"/>
    <w:rsid w:val="00DD20EB"/>
    <w:rsid w:val="00DD2404"/>
    <w:rsid w:val="00DD2F56"/>
    <w:rsid w:val="00DD4781"/>
    <w:rsid w:val="00DE0649"/>
    <w:rsid w:val="00DE0851"/>
    <w:rsid w:val="00DE0EAF"/>
    <w:rsid w:val="00DE12B8"/>
    <w:rsid w:val="00DE2B3D"/>
    <w:rsid w:val="00DE342F"/>
    <w:rsid w:val="00DE5742"/>
    <w:rsid w:val="00DE63BA"/>
    <w:rsid w:val="00DE7341"/>
    <w:rsid w:val="00DF3983"/>
    <w:rsid w:val="00DF4AD4"/>
    <w:rsid w:val="00DF51B9"/>
    <w:rsid w:val="00E011CC"/>
    <w:rsid w:val="00E04BCE"/>
    <w:rsid w:val="00E04D4B"/>
    <w:rsid w:val="00E061FF"/>
    <w:rsid w:val="00E0764F"/>
    <w:rsid w:val="00E07B0E"/>
    <w:rsid w:val="00E07F33"/>
    <w:rsid w:val="00E100C5"/>
    <w:rsid w:val="00E12DA0"/>
    <w:rsid w:val="00E134F8"/>
    <w:rsid w:val="00E14244"/>
    <w:rsid w:val="00E1430D"/>
    <w:rsid w:val="00E150AB"/>
    <w:rsid w:val="00E17C8F"/>
    <w:rsid w:val="00E2016F"/>
    <w:rsid w:val="00E2127A"/>
    <w:rsid w:val="00E2177C"/>
    <w:rsid w:val="00E22526"/>
    <w:rsid w:val="00E2480D"/>
    <w:rsid w:val="00E24B5F"/>
    <w:rsid w:val="00E26B5E"/>
    <w:rsid w:val="00E31520"/>
    <w:rsid w:val="00E31B99"/>
    <w:rsid w:val="00E334B5"/>
    <w:rsid w:val="00E33DF6"/>
    <w:rsid w:val="00E35A24"/>
    <w:rsid w:val="00E36AF4"/>
    <w:rsid w:val="00E3745A"/>
    <w:rsid w:val="00E374DC"/>
    <w:rsid w:val="00E417A0"/>
    <w:rsid w:val="00E417B5"/>
    <w:rsid w:val="00E41DD7"/>
    <w:rsid w:val="00E4218F"/>
    <w:rsid w:val="00E4314F"/>
    <w:rsid w:val="00E46EAB"/>
    <w:rsid w:val="00E500A0"/>
    <w:rsid w:val="00E50B58"/>
    <w:rsid w:val="00E51656"/>
    <w:rsid w:val="00E52230"/>
    <w:rsid w:val="00E52E8E"/>
    <w:rsid w:val="00E53EAC"/>
    <w:rsid w:val="00E54622"/>
    <w:rsid w:val="00E55641"/>
    <w:rsid w:val="00E56568"/>
    <w:rsid w:val="00E60A1C"/>
    <w:rsid w:val="00E620CA"/>
    <w:rsid w:val="00E6273B"/>
    <w:rsid w:val="00E62B07"/>
    <w:rsid w:val="00E62C81"/>
    <w:rsid w:val="00E63D20"/>
    <w:rsid w:val="00E65ECF"/>
    <w:rsid w:val="00E67E8B"/>
    <w:rsid w:val="00E724DB"/>
    <w:rsid w:val="00E72C53"/>
    <w:rsid w:val="00E72CD1"/>
    <w:rsid w:val="00E73950"/>
    <w:rsid w:val="00E757FB"/>
    <w:rsid w:val="00E8012C"/>
    <w:rsid w:val="00E838AB"/>
    <w:rsid w:val="00E83D11"/>
    <w:rsid w:val="00E849F3"/>
    <w:rsid w:val="00E85562"/>
    <w:rsid w:val="00E86231"/>
    <w:rsid w:val="00E918F5"/>
    <w:rsid w:val="00E937F4"/>
    <w:rsid w:val="00E94B00"/>
    <w:rsid w:val="00E96E2A"/>
    <w:rsid w:val="00EA1A0D"/>
    <w:rsid w:val="00EA2168"/>
    <w:rsid w:val="00EA2686"/>
    <w:rsid w:val="00EA3625"/>
    <w:rsid w:val="00EA3C37"/>
    <w:rsid w:val="00EA4E74"/>
    <w:rsid w:val="00EA52EE"/>
    <w:rsid w:val="00EA74C6"/>
    <w:rsid w:val="00EA753C"/>
    <w:rsid w:val="00EA769F"/>
    <w:rsid w:val="00EA76B3"/>
    <w:rsid w:val="00EB0709"/>
    <w:rsid w:val="00EB0735"/>
    <w:rsid w:val="00EB1514"/>
    <w:rsid w:val="00EB1D0D"/>
    <w:rsid w:val="00EB21E2"/>
    <w:rsid w:val="00EB2A45"/>
    <w:rsid w:val="00EB4D75"/>
    <w:rsid w:val="00EB7061"/>
    <w:rsid w:val="00EB7E50"/>
    <w:rsid w:val="00EC2C4E"/>
    <w:rsid w:val="00EC343C"/>
    <w:rsid w:val="00EC3AF8"/>
    <w:rsid w:val="00EC48A6"/>
    <w:rsid w:val="00EC53B6"/>
    <w:rsid w:val="00EC53B8"/>
    <w:rsid w:val="00EC53F1"/>
    <w:rsid w:val="00EC5B93"/>
    <w:rsid w:val="00EC5CD4"/>
    <w:rsid w:val="00EC7149"/>
    <w:rsid w:val="00ED0300"/>
    <w:rsid w:val="00ED13D7"/>
    <w:rsid w:val="00ED2375"/>
    <w:rsid w:val="00ED530F"/>
    <w:rsid w:val="00ED54D4"/>
    <w:rsid w:val="00ED5523"/>
    <w:rsid w:val="00EE0077"/>
    <w:rsid w:val="00EE0C40"/>
    <w:rsid w:val="00EE2ACB"/>
    <w:rsid w:val="00EE3DF7"/>
    <w:rsid w:val="00EE3E97"/>
    <w:rsid w:val="00EE50DC"/>
    <w:rsid w:val="00EE5B00"/>
    <w:rsid w:val="00EE65D7"/>
    <w:rsid w:val="00EE6D9A"/>
    <w:rsid w:val="00EE6EB1"/>
    <w:rsid w:val="00EE7CD3"/>
    <w:rsid w:val="00EF1E2E"/>
    <w:rsid w:val="00EF2544"/>
    <w:rsid w:val="00EF2FFC"/>
    <w:rsid w:val="00EF3482"/>
    <w:rsid w:val="00EF3923"/>
    <w:rsid w:val="00EF54F1"/>
    <w:rsid w:val="00EF6691"/>
    <w:rsid w:val="00EF67B0"/>
    <w:rsid w:val="00EF72AB"/>
    <w:rsid w:val="00F0049F"/>
    <w:rsid w:val="00F00BD7"/>
    <w:rsid w:val="00F01616"/>
    <w:rsid w:val="00F0207F"/>
    <w:rsid w:val="00F042EE"/>
    <w:rsid w:val="00F05692"/>
    <w:rsid w:val="00F0726C"/>
    <w:rsid w:val="00F13852"/>
    <w:rsid w:val="00F13E82"/>
    <w:rsid w:val="00F1497D"/>
    <w:rsid w:val="00F15128"/>
    <w:rsid w:val="00F17186"/>
    <w:rsid w:val="00F17CB2"/>
    <w:rsid w:val="00F210CF"/>
    <w:rsid w:val="00F24F1B"/>
    <w:rsid w:val="00F2654B"/>
    <w:rsid w:val="00F33430"/>
    <w:rsid w:val="00F34074"/>
    <w:rsid w:val="00F357F4"/>
    <w:rsid w:val="00F368C7"/>
    <w:rsid w:val="00F40559"/>
    <w:rsid w:val="00F43534"/>
    <w:rsid w:val="00F4398C"/>
    <w:rsid w:val="00F45E50"/>
    <w:rsid w:val="00F46C95"/>
    <w:rsid w:val="00F50224"/>
    <w:rsid w:val="00F5185E"/>
    <w:rsid w:val="00F53835"/>
    <w:rsid w:val="00F53BC2"/>
    <w:rsid w:val="00F53DD0"/>
    <w:rsid w:val="00F55F3C"/>
    <w:rsid w:val="00F56E51"/>
    <w:rsid w:val="00F60A85"/>
    <w:rsid w:val="00F6110E"/>
    <w:rsid w:val="00F6286F"/>
    <w:rsid w:val="00F62BCC"/>
    <w:rsid w:val="00F62BFC"/>
    <w:rsid w:val="00F62E01"/>
    <w:rsid w:val="00F6402E"/>
    <w:rsid w:val="00F646BB"/>
    <w:rsid w:val="00F72656"/>
    <w:rsid w:val="00F73E1E"/>
    <w:rsid w:val="00F758E1"/>
    <w:rsid w:val="00F7737C"/>
    <w:rsid w:val="00F811F3"/>
    <w:rsid w:val="00F82D97"/>
    <w:rsid w:val="00F82DB6"/>
    <w:rsid w:val="00F84F37"/>
    <w:rsid w:val="00F856A3"/>
    <w:rsid w:val="00F857B5"/>
    <w:rsid w:val="00F86197"/>
    <w:rsid w:val="00F86A37"/>
    <w:rsid w:val="00F903B8"/>
    <w:rsid w:val="00F9146F"/>
    <w:rsid w:val="00F91480"/>
    <w:rsid w:val="00F9290F"/>
    <w:rsid w:val="00F93AA1"/>
    <w:rsid w:val="00F95164"/>
    <w:rsid w:val="00F95A2B"/>
    <w:rsid w:val="00F95A60"/>
    <w:rsid w:val="00F96A19"/>
    <w:rsid w:val="00F96D7E"/>
    <w:rsid w:val="00F97C87"/>
    <w:rsid w:val="00FA018C"/>
    <w:rsid w:val="00FA1BC4"/>
    <w:rsid w:val="00FA1CBF"/>
    <w:rsid w:val="00FB0621"/>
    <w:rsid w:val="00FB0912"/>
    <w:rsid w:val="00FB24A1"/>
    <w:rsid w:val="00FB2833"/>
    <w:rsid w:val="00FB4DAE"/>
    <w:rsid w:val="00FB5379"/>
    <w:rsid w:val="00FB5F30"/>
    <w:rsid w:val="00FB6D67"/>
    <w:rsid w:val="00FB7D64"/>
    <w:rsid w:val="00FC012D"/>
    <w:rsid w:val="00FC0C5D"/>
    <w:rsid w:val="00FC7747"/>
    <w:rsid w:val="00FC7AB8"/>
    <w:rsid w:val="00FC7ED5"/>
    <w:rsid w:val="00FD09F1"/>
    <w:rsid w:val="00FD262E"/>
    <w:rsid w:val="00FD273C"/>
    <w:rsid w:val="00FD3061"/>
    <w:rsid w:val="00FD486C"/>
    <w:rsid w:val="00FD5270"/>
    <w:rsid w:val="00FD71F6"/>
    <w:rsid w:val="00FE2005"/>
    <w:rsid w:val="00FE26C5"/>
    <w:rsid w:val="00FE2809"/>
    <w:rsid w:val="00FE3767"/>
    <w:rsid w:val="00FF200C"/>
    <w:rsid w:val="00FF3236"/>
    <w:rsid w:val="00FF3254"/>
    <w:rsid w:val="00FF32D0"/>
    <w:rsid w:val="00FF4BA7"/>
    <w:rsid w:val="00FF4CC7"/>
    <w:rsid w:val="00FF5021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F4DB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uiPriority="0" w:qFormat="1"/>
    <w:lsdException w:name="footnote reference" w:semiHidden="1" w:uiPriority="0" w:unhideWhenUsed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HTML Code" w:semiHidden="1" w:uiPriority="0" w:unhideWhenUsed="1"/>
    <w:lsdException w:name="HTML Preformatted" w:semiHidden="1" w:uiPriority="0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spacing w:line="480" w:lineRule="auto"/>
      <w:ind w:firstLine="72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line="240" w:lineRule="auto"/>
      <w:ind w:firstLine="0"/>
      <w:jc w:val="center"/>
      <w:outlineLvl w:val="1"/>
    </w:pPr>
    <w:rPr>
      <w:b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line="240" w:lineRule="auto"/>
      <w:ind w:firstLine="0"/>
      <w:jc w:val="left"/>
      <w:outlineLvl w:val="2"/>
    </w:pPr>
    <w:rPr>
      <w:b/>
      <w:sz w:val="26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line="240" w:lineRule="auto"/>
      <w:ind w:firstLine="708"/>
      <w:jc w:val="center"/>
      <w:outlineLvl w:val="3"/>
    </w:pPr>
    <w:rPr>
      <w:bCs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spacing w:line="240" w:lineRule="auto"/>
      <w:ind w:firstLine="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spacing w:line="240" w:lineRule="auto"/>
      <w:ind w:right="-186" w:firstLine="708"/>
      <w:jc w:val="left"/>
      <w:outlineLvl w:val="5"/>
    </w:pPr>
    <w:rPr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spacing w:line="240" w:lineRule="auto"/>
      <w:ind w:firstLine="0"/>
      <w:outlineLvl w:val="6"/>
    </w:pPr>
    <w:rPr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spacing w:line="240" w:lineRule="auto"/>
      <w:ind w:firstLine="0"/>
      <w:jc w:val="left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link w:val="90"/>
    <w:uiPriority w:val="9"/>
    <w:qFormat/>
    <w:rsid w:val="00AD1291"/>
    <w:pPr>
      <w:widowControl/>
      <w:spacing w:before="240" w:after="60" w:line="240" w:lineRule="auto"/>
      <w:ind w:firstLine="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37B63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7B32CA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946C6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locked/>
    <w:rsid w:val="004E1181"/>
    <w:rPr>
      <w:rFonts w:cs="Times New Roman"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4E1181"/>
    <w:rPr>
      <w:rFonts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4E1181"/>
    <w:rPr>
      <w:rFonts w:cs="Times New Roman"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locked/>
    <w:rsid w:val="004E1181"/>
    <w:rPr>
      <w:rFonts w:cs="Times New Roman"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A13EED"/>
    <w:rPr>
      <w:rFonts w:cs="Times New Roman"/>
      <w:b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AD1291"/>
    <w:rPr>
      <w:rFonts w:ascii="Cambria" w:hAnsi="Cambria" w:cs="Times New Roman"/>
      <w:sz w:val="22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spacing w:line="240" w:lineRule="auto"/>
      <w:ind w:firstLine="851"/>
    </w:pPr>
    <w:rPr>
      <w:b/>
      <w:bCs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621E6"/>
    <w:rPr>
      <w:rFonts w:cs="Times New Roman"/>
      <w:b/>
      <w:sz w:val="26"/>
    </w:rPr>
  </w:style>
  <w:style w:type="paragraph" w:customStyle="1" w:styleId="a3">
    <w:name w:val="Нормальный"/>
    <w:uiPriority w:val="99"/>
    <w:pPr>
      <w:autoSpaceDE w:val="0"/>
      <w:autoSpaceDN w:val="0"/>
    </w:pPr>
  </w:style>
  <w:style w:type="paragraph" w:customStyle="1" w:styleId="51">
    <w:name w:val="заголовок 5"/>
    <w:basedOn w:val="a"/>
    <w:next w:val="a"/>
    <w:pPr>
      <w:keepNext/>
      <w:widowControl/>
      <w:spacing w:line="240" w:lineRule="auto"/>
      <w:ind w:firstLine="0"/>
    </w:pPr>
    <w:rPr>
      <w:b/>
      <w:sz w:val="26"/>
    </w:rPr>
  </w:style>
  <w:style w:type="paragraph" w:customStyle="1" w:styleId="23">
    <w:name w:val="заголовок 2"/>
    <w:basedOn w:val="a"/>
    <w:next w:val="a"/>
    <w:pPr>
      <w:keepNext/>
      <w:widowControl/>
      <w:spacing w:line="240" w:lineRule="auto"/>
      <w:ind w:firstLine="0"/>
      <w:jc w:val="center"/>
    </w:pPr>
    <w:rPr>
      <w:rFonts w:ascii="Arial" w:hAnsi="Arial"/>
      <w:b/>
      <w:sz w:val="28"/>
    </w:rPr>
  </w:style>
  <w:style w:type="paragraph" w:customStyle="1" w:styleId="14-1">
    <w:name w:val="Текст 14-1"/>
    <w:aliases w:val="5,Стиль12-1,Т-1,Текст14-1"/>
    <w:basedOn w:val="a"/>
    <w:pPr>
      <w:widowControl/>
      <w:spacing w:line="360" w:lineRule="auto"/>
      <w:ind w:firstLine="709"/>
    </w:pPr>
  </w:style>
  <w:style w:type="paragraph" w:customStyle="1" w:styleId="14">
    <w:name w:val="Загл.14"/>
    <w:basedOn w:val="a"/>
    <w:pPr>
      <w:widowControl/>
      <w:spacing w:line="240" w:lineRule="auto"/>
      <w:ind w:firstLine="0"/>
      <w:jc w:val="center"/>
    </w:pPr>
    <w:rPr>
      <w:b/>
      <w:sz w:val="28"/>
    </w:rPr>
  </w:style>
  <w:style w:type="paragraph" w:styleId="a4">
    <w:name w:val="Body Text"/>
    <w:basedOn w:val="a"/>
    <w:link w:val="a5"/>
    <w:uiPriority w:val="99"/>
    <w:pPr>
      <w:widowControl/>
      <w:spacing w:line="240" w:lineRule="auto"/>
      <w:ind w:firstLine="0"/>
    </w:pPr>
  </w:style>
  <w:style w:type="character" w:customStyle="1" w:styleId="a5">
    <w:name w:val="Основной текст Знак"/>
    <w:basedOn w:val="a0"/>
    <w:link w:val="a4"/>
    <w:uiPriority w:val="99"/>
    <w:locked/>
    <w:rsid w:val="00EE3DF7"/>
    <w:rPr>
      <w:rFonts w:cs="Times New Roman"/>
      <w:sz w:val="24"/>
    </w:rPr>
  </w:style>
  <w:style w:type="paragraph" w:styleId="a6">
    <w:name w:val="Body Text Indent"/>
    <w:aliases w:val="Основной текст 1,Основной текст без отступа"/>
    <w:basedOn w:val="a"/>
    <w:link w:val="a7"/>
    <w:uiPriority w:val="99"/>
    <w:pPr>
      <w:widowControl/>
      <w:spacing w:line="360" w:lineRule="auto"/>
      <w:ind w:firstLine="851"/>
    </w:pPr>
    <w:rPr>
      <w:sz w:val="28"/>
      <w:szCs w:val="26"/>
    </w:rPr>
  </w:style>
  <w:style w:type="character" w:customStyle="1" w:styleId="a7">
    <w:name w:val="Основной текст с отступом Знак"/>
    <w:aliases w:val="Основной текст 1 Знак,Основной текст без отступа Знак"/>
    <w:basedOn w:val="a0"/>
    <w:link w:val="a6"/>
    <w:uiPriority w:val="99"/>
    <w:locked/>
    <w:rsid w:val="00E2480D"/>
    <w:rPr>
      <w:rFonts w:cs="Times New Roman"/>
      <w:sz w:val="26"/>
    </w:rPr>
  </w:style>
  <w:style w:type="paragraph" w:styleId="31">
    <w:name w:val="Body Text 3"/>
    <w:basedOn w:val="a"/>
    <w:link w:val="32"/>
    <w:uiPriority w:val="99"/>
    <w:semiHidden/>
    <w:pPr>
      <w:widowControl/>
      <w:spacing w:line="240" w:lineRule="auto"/>
      <w:ind w:firstLine="0"/>
      <w:jc w:val="center"/>
    </w:pPr>
    <w:rPr>
      <w:sz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5607A"/>
    <w:rPr>
      <w:rFonts w:cs="Times New Roman"/>
    </w:rPr>
  </w:style>
  <w:style w:type="paragraph" w:styleId="33">
    <w:name w:val="Body Text Indent 3"/>
    <w:basedOn w:val="a"/>
    <w:link w:val="34"/>
    <w:uiPriority w:val="99"/>
    <w:pPr>
      <w:widowControl/>
      <w:spacing w:line="360" w:lineRule="auto"/>
      <w:ind w:firstLine="708"/>
    </w:pPr>
    <w:rPr>
      <w:sz w:val="28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E0A0A"/>
    <w:rPr>
      <w:rFonts w:cs="Times New Roman"/>
      <w:sz w:val="26"/>
    </w:rPr>
  </w:style>
  <w:style w:type="paragraph" w:styleId="24">
    <w:name w:val="Body Text 2"/>
    <w:basedOn w:val="a"/>
    <w:link w:val="25"/>
    <w:uiPriority w:val="99"/>
    <w:semiHidden/>
    <w:pPr>
      <w:widowControl/>
      <w:spacing w:line="360" w:lineRule="auto"/>
      <w:ind w:firstLine="0"/>
    </w:pPr>
    <w:rPr>
      <w:sz w:val="26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A13EED"/>
    <w:rPr>
      <w:rFonts w:cs="Times New Roman"/>
      <w:sz w:val="24"/>
    </w:rPr>
  </w:style>
  <w:style w:type="paragraph" w:styleId="a8">
    <w:name w:val="Block Text"/>
    <w:basedOn w:val="a"/>
    <w:uiPriority w:val="99"/>
    <w:semiHidden/>
    <w:pPr>
      <w:widowControl/>
      <w:spacing w:line="240" w:lineRule="auto"/>
      <w:ind w:left="4248" w:right="-194" w:firstLine="708"/>
      <w:jc w:val="left"/>
    </w:pPr>
    <w:rPr>
      <w:sz w:val="20"/>
    </w:rPr>
  </w:style>
  <w:style w:type="paragraph" w:styleId="a9">
    <w:name w:val="Title"/>
    <w:basedOn w:val="a"/>
    <w:link w:val="aa"/>
    <w:uiPriority w:val="10"/>
    <w:qFormat/>
    <w:pPr>
      <w:widowControl/>
      <w:spacing w:line="240" w:lineRule="auto"/>
      <w:ind w:firstLine="0"/>
      <w:jc w:val="center"/>
    </w:pPr>
    <w:rPr>
      <w:sz w:val="28"/>
      <w:szCs w:val="24"/>
    </w:rPr>
  </w:style>
  <w:style w:type="character" w:customStyle="1" w:styleId="aa">
    <w:name w:val="Название Знак"/>
    <w:basedOn w:val="a0"/>
    <w:link w:val="a9"/>
    <w:uiPriority w:val="10"/>
    <w:locked/>
    <w:rsid w:val="001A2516"/>
    <w:rPr>
      <w:rFonts w:cs="Times New Roman"/>
      <w:sz w:val="24"/>
    </w:rPr>
  </w:style>
  <w:style w:type="table" w:styleId="ab">
    <w:name w:val="Table Grid"/>
    <w:basedOn w:val="a1"/>
    <w:uiPriority w:val="39"/>
    <w:rsid w:val="00CC0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basedOn w:val="a0"/>
    <w:uiPriority w:val="99"/>
    <w:semiHidden/>
    <w:rPr>
      <w:rFonts w:cs="Times New Roman"/>
      <w:sz w:val="22"/>
      <w:vertAlign w:val="superscript"/>
    </w:rPr>
  </w:style>
  <w:style w:type="paragraph" w:customStyle="1" w:styleId="ad">
    <w:name w:val="Ñîäåðæ"/>
    <w:basedOn w:val="a"/>
    <w:pPr>
      <w:overflowPunct w:val="0"/>
      <w:autoSpaceDE w:val="0"/>
      <w:autoSpaceDN w:val="0"/>
      <w:adjustRightInd w:val="0"/>
      <w:spacing w:after="120" w:line="240" w:lineRule="auto"/>
      <w:ind w:firstLine="0"/>
      <w:jc w:val="center"/>
      <w:textAlignment w:val="baseline"/>
    </w:pPr>
    <w:rPr>
      <w:sz w:val="28"/>
    </w:rPr>
  </w:style>
  <w:style w:type="paragraph" w:styleId="ae">
    <w:name w:val="footnote text"/>
    <w:basedOn w:val="a"/>
    <w:link w:val="af"/>
    <w:uiPriority w:val="99"/>
    <w:semiHidden/>
    <w:pPr>
      <w:keepNext/>
      <w:keepLines/>
      <w:widowControl/>
      <w:spacing w:line="240" w:lineRule="auto"/>
      <w:ind w:firstLine="0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4E1181"/>
    <w:rPr>
      <w:rFonts w:cs="Times New Roman"/>
    </w:rPr>
  </w:style>
  <w:style w:type="paragraph" w:styleId="af0">
    <w:name w:val="caption"/>
    <w:basedOn w:val="a"/>
    <w:uiPriority w:val="35"/>
    <w:qFormat/>
    <w:pPr>
      <w:widowControl/>
      <w:spacing w:before="240" w:after="60" w:line="240" w:lineRule="auto"/>
      <w:ind w:firstLine="0"/>
      <w:jc w:val="center"/>
    </w:pPr>
    <w:rPr>
      <w:rFonts w:ascii="Arial" w:hAnsi="Arial"/>
      <w:b/>
      <w:kern w:val="28"/>
      <w:sz w:val="32"/>
    </w:rPr>
  </w:style>
  <w:style w:type="paragraph" w:styleId="af1">
    <w:name w:val="header"/>
    <w:basedOn w:val="a"/>
    <w:link w:val="af2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2E41D8"/>
    <w:rPr>
      <w:rFonts w:cs="Times New Roman"/>
      <w:sz w:val="28"/>
    </w:rPr>
  </w:style>
  <w:style w:type="paragraph" w:customStyle="1" w:styleId="140">
    <w:name w:val="Текст14"/>
    <w:basedOn w:val="a"/>
    <w:pPr>
      <w:widowControl/>
      <w:spacing w:line="360" w:lineRule="auto"/>
      <w:ind w:firstLine="709"/>
    </w:pPr>
    <w:rPr>
      <w:sz w:val="28"/>
    </w:rPr>
  </w:style>
  <w:style w:type="character" w:styleId="af3">
    <w:name w:val="Strong"/>
    <w:basedOn w:val="a0"/>
    <w:uiPriority w:val="22"/>
    <w:qFormat/>
    <w:rPr>
      <w:rFonts w:cs="Times New Roman"/>
      <w:b/>
    </w:rPr>
  </w:style>
  <w:style w:type="character" w:styleId="af4">
    <w:name w:val="Hyperlink"/>
    <w:basedOn w:val="a0"/>
    <w:uiPriority w:val="99"/>
    <w:semiHidden/>
    <w:rPr>
      <w:rFonts w:ascii="Tahoma" w:hAnsi="Tahoma" w:cs="Times New Roman"/>
      <w:color w:val="B01100"/>
      <w:sz w:val="20"/>
      <w:u w:val="single"/>
    </w:rPr>
  </w:style>
  <w:style w:type="paragraph" w:styleId="af5">
    <w:name w:val="Normal (Web)"/>
    <w:basedOn w:val="a"/>
    <w:uiPriority w:val="99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4E5882"/>
      <w:sz w:val="18"/>
      <w:szCs w:val="1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z w:val="18"/>
    </w:rPr>
  </w:style>
  <w:style w:type="character" w:styleId="af6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customStyle="1" w:styleId="af7">
    <w:name w:val="a"/>
    <w:basedOn w:val="a"/>
    <w:pPr>
      <w:keepNext/>
      <w:widowControl/>
      <w:spacing w:line="240" w:lineRule="auto"/>
      <w:ind w:firstLine="0"/>
    </w:pPr>
    <w:rPr>
      <w:rFonts w:ascii="Arial" w:hAnsi="Arial" w:cs="Arial"/>
      <w:b/>
      <w:bCs/>
      <w:sz w:val="22"/>
      <w:szCs w:val="22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line="240" w:lineRule="auto"/>
      <w:ind w:firstLine="0"/>
      <w:jc w:val="left"/>
    </w:pPr>
    <w:rPr>
      <w:sz w:val="20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6B6731"/>
    <w:rPr>
      <w:rFonts w:cs="Times New Roman"/>
    </w:rPr>
  </w:style>
  <w:style w:type="paragraph" w:customStyle="1" w:styleId="SH">
    <w:name w:val="SH"/>
    <w:basedOn w:val="a"/>
    <w:rsid w:val="00C11E97"/>
    <w:pPr>
      <w:spacing w:line="240" w:lineRule="auto"/>
      <w:ind w:left="510" w:right="510" w:firstLine="0"/>
      <w:jc w:val="center"/>
    </w:pPr>
  </w:style>
  <w:style w:type="paragraph" w:customStyle="1" w:styleId="14-22">
    <w:name w:val="14-22"/>
    <w:basedOn w:val="a"/>
    <w:uiPriority w:val="99"/>
    <w:rsid w:val="00983960"/>
    <w:pPr>
      <w:spacing w:after="120" w:line="440" w:lineRule="exact"/>
    </w:pPr>
    <w:rPr>
      <w:sz w:val="28"/>
    </w:rPr>
  </w:style>
  <w:style w:type="paragraph" w:styleId="afa">
    <w:name w:val="No Spacing"/>
    <w:uiPriority w:val="1"/>
    <w:qFormat/>
    <w:rsid w:val="00983960"/>
    <w:rPr>
      <w:rFonts w:ascii="Calibri" w:hAnsi="Calibri"/>
      <w:sz w:val="22"/>
      <w:szCs w:val="22"/>
      <w:lang w:eastAsia="en-US"/>
    </w:rPr>
  </w:style>
  <w:style w:type="paragraph" w:customStyle="1" w:styleId="14-15">
    <w:name w:val="текст14-15"/>
    <w:basedOn w:val="a"/>
    <w:rsid w:val="003B45D7"/>
    <w:pPr>
      <w:widowControl/>
      <w:spacing w:line="360" w:lineRule="auto"/>
    </w:pPr>
    <w:rPr>
      <w:sz w:val="28"/>
    </w:rPr>
  </w:style>
  <w:style w:type="paragraph" w:customStyle="1" w:styleId="14-150">
    <w:name w:val="Текст 14-15"/>
    <w:basedOn w:val="a"/>
    <w:rsid w:val="003B45D7"/>
    <w:pPr>
      <w:widowControl/>
      <w:spacing w:line="360" w:lineRule="auto"/>
      <w:ind w:firstLine="709"/>
    </w:pPr>
    <w:rPr>
      <w:sz w:val="28"/>
    </w:rPr>
  </w:style>
  <w:style w:type="paragraph" w:styleId="afb">
    <w:name w:val="Balloon Text"/>
    <w:basedOn w:val="a"/>
    <w:link w:val="afc"/>
    <w:uiPriority w:val="99"/>
    <w:semiHidden/>
    <w:unhideWhenUsed/>
    <w:rsid w:val="001F15BB"/>
    <w:pPr>
      <w:widowControl/>
      <w:spacing w:line="240" w:lineRule="auto"/>
      <w:ind w:firstLine="0"/>
      <w:jc w:val="left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1F15BB"/>
    <w:rPr>
      <w:rFonts w:ascii="Tahoma" w:hAnsi="Tahoma" w:cs="Times New Roman"/>
      <w:sz w:val="16"/>
    </w:rPr>
  </w:style>
  <w:style w:type="paragraph" w:customStyle="1" w:styleId="afd">
    <w:name w:val="Документ ИКСО"/>
    <w:basedOn w:val="a"/>
    <w:rsid w:val="002976EA"/>
    <w:pPr>
      <w:widowControl/>
      <w:spacing w:before="120" w:line="360" w:lineRule="auto"/>
      <w:ind w:firstLine="709"/>
    </w:pPr>
    <w:rPr>
      <w:rFonts w:ascii="Times New Roman CYR" w:hAnsi="Times New Roman CYR"/>
      <w:sz w:val="28"/>
      <w:szCs w:val="28"/>
    </w:rPr>
  </w:style>
  <w:style w:type="paragraph" w:styleId="HTML">
    <w:name w:val="HTML Preformatted"/>
    <w:basedOn w:val="a"/>
    <w:link w:val="HTML0"/>
    <w:uiPriority w:val="99"/>
    <w:rsid w:val="009C72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C72A7"/>
    <w:rPr>
      <w:rFonts w:ascii="Courier New" w:hAnsi="Courier New" w:cs="Times New Roman"/>
    </w:rPr>
  </w:style>
  <w:style w:type="paragraph" w:customStyle="1" w:styleId="14-1512-114-1">
    <w:name w:val="Текст 14-1.5.Стиль12-1.Текст14-1"/>
    <w:basedOn w:val="a"/>
    <w:rsid w:val="000C6901"/>
    <w:pPr>
      <w:widowControl/>
      <w:spacing w:line="360" w:lineRule="auto"/>
      <w:ind w:firstLine="709"/>
    </w:pPr>
  </w:style>
  <w:style w:type="paragraph" w:customStyle="1" w:styleId="ConsPlusTitle">
    <w:name w:val="ConsPlusTitle"/>
    <w:rsid w:val="003C52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C52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C52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41">
    <w:name w:val="4"/>
    <w:basedOn w:val="a"/>
    <w:rsid w:val="003C52EF"/>
    <w:pPr>
      <w:widowControl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styleId="HTML1">
    <w:name w:val="HTML Code"/>
    <w:basedOn w:val="a0"/>
    <w:uiPriority w:val="99"/>
    <w:rsid w:val="00F1497D"/>
    <w:rPr>
      <w:rFonts w:ascii="Courier New" w:hAnsi="Courier New" w:cs="Times New Roman"/>
      <w:sz w:val="20"/>
    </w:rPr>
  </w:style>
  <w:style w:type="paragraph" w:customStyle="1" w:styleId="14-151">
    <w:name w:val="Текст14-1.5"/>
    <w:basedOn w:val="a"/>
    <w:rsid w:val="00822695"/>
    <w:pPr>
      <w:spacing w:line="360" w:lineRule="auto"/>
      <w:ind w:firstLine="709"/>
    </w:pPr>
    <w:rPr>
      <w:sz w:val="28"/>
    </w:rPr>
  </w:style>
  <w:style w:type="paragraph" w:customStyle="1" w:styleId="14-152">
    <w:name w:val="14-15"/>
    <w:basedOn w:val="a"/>
    <w:rsid w:val="00D91312"/>
    <w:pPr>
      <w:widowControl/>
      <w:spacing w:line="360" w:lineRule="auto"/>
    </w:pPr>
    <w:rPr>
      <w:spacing w:val="4"/>
      <w:sz w:val="28"/>
      <w:szCs w:val="28"/>
    </w:rPr>
  </w:style>
  <w:style w:type="paragraph" w:customStyle="1" w:styleId="afe">
    <w:name w:val="Таблицы (моноширинный)"/>
    <w:basedOn w:val="a"/>
    <w:next w:val="a"/>
    <w:rsid w:val="00A13EED"/>
    <w:pPr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B707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6">
    <w:name w:val="Основной текст (2)_"/>
    <w:link w:val="27"/>
    <w:locked/>
    <w:rsid w:val="00D82862"/>
    <w:rPr>
      <w:b/>
      <w:sz w:val="26"/>
    </w:rPr>
  </w:style>
  <w:style w:type="paragraph" w:customStyle="1" w:styleId="27">
    <w:name w:val="Основной текст (2)"/>
    <w:basedOn w:val="a"/>
    <w:link w:val="26"/>
    <w:rsid w:val="00D82862"/>
    <w:pPr>
      <w:shd w:val="clear" w:color="auto" w:fill="FFFFFF"/>
      <w:spacing w:before="360" w:after="360" w:line="240" w:lineRule="atLeast"/>
      <w:ind w:hanging="360"/>
      <w:jc w:val="center"/>
    </w:pPr>
    <w:rPr>
      <w:b/>
      <w:bCs/>
      <w:sz w:val="26"/>
      <w:szCs w:val="26"/>
    </w:rPr>
  </w:style>
  <w:style w:type="character" w:customStyle="1" w:styleId="35">
    <w:name w:val="Знак Знак3"/>
    <w:semiHidden/>
    <w:locked/>
    <w:rsid w:val="006F31DA"/>
    <w:rPr>
      <w:sz w:val="26"/>
      <w:lang w:val="ru-RU" w:eastAsia="ru-RU"/>
    </w:rPr>
  </w:style>
  <w:style w:type="paragraph" w:customStyle="1" w:styleId="LO-Normal">
    <w:name w:val="LO-Normal"/>
    <w:rsid w:val="001D5620"/>
    <w:pPr>
      <w:widowControl w:val="0"/>
      <w:suppressAutoHyphens/>
      <w:spacing w:line="480" w:lineRule="auto"/>
      <w:ind w:firstLine="720"/>
      <w:jc w:val="both"/>
    </w:pPr>
    <w:rPr>
      <w:sz w:val="24"/>
      <w:lang w:eastAsia="zh-CN"/>
    </w:rPr>
  </w:style>
  <w:style w:type="character" w:customStyle="1" w:styleId="71">
    <w:name w:val="Знак Знак7"/>
    <w:locked/>
    <w:rsid w:val="009A625C"/>
    <w:rPr>
      <w:sz w:val="24"/>
      <w:lang w:val="ru-RU" w:eastAsia="ru-RU"/>
    </w:rPr>
  </w:style>
  <w:style w:type="character" w:styleId="aff">
    <w:name w:val="Emphasis"/>
    <w:basedOn w:val="a0"/>
    <w:uiPriority w:val="20"/>
    <w:qFormat/>
    <w:rsid w:val="0058791E"/>
    <w:rPr>
      <w:rFonts w:cs="Times New Roman"/>
      <w:i/>
    </w:rPr>
  </w:style>
  <w:style w:type="paragraph" w:customStyle="1" w:styleId="tekstob">
    <w:name w:val="tekstob"/>
    <w:basedOn w:val="a"/>
    <w:rsid w:val="00B94426"/>
    <w:pPr>
      <w:widowControl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310">
    <w:name w:val="Основной текст с отступом 31"/>
    <w:basedOn w:val="a"/>
    <w:rsid w:val="00723404"/>
    <w:pPr>
      <w:widowControl/>
      <w:suppressAutoHyphens/>
      <w:spacing w:line="360" w:lineRule="auto"/>
      <w:ind w:firstLine="708"/>
    </w:pPr>
    <w:rPr>
      <w:sz w:val="28"/>
      <w:szCs w:val="26"/>
      <w:lang w:eastAsia="zh-CN"/>
    </w:rPr>
  </w:style>
  <w:style w:type="character" w:customStyle="1" w:styleId="210">
    <w:name w:val="Заголовок 2 Знак1"/>
    <w:rsid w:val="007925DC"/>
    <w:rPr>
      <w:b/>
      <w:sz w:val="24"/>
      <w:lang w:val="ru-RU" w:eastAsia="ru-RU"/>
    </w:rPr>
  </w:style>
  <w:style w:type="paragraph" w:customStyle="1" w:styleId="aff0">
    <w:name w:val="Заголовок постановления"/>
    <w:basedOn w:val="a"/>
    <w:rsid w:val="00C874D8"/>
    <w:pPr>
      <w:widowControl/>
      <w:spacing w:line="240" w:lineRule="auto"/>
      <w:ind w:firstLine="0"/>
      <w:jc w:val="center"/>
    </w:pPr>
    <w:rPr>
      <w:b/>
      <w:sz w:val="28"/>
    </w:rPr>
  </w:style>
  <w:style w:type="paragraph" w:customStyle="1" w:styleId="aff1">
    <w:name w:val="Проектный"/>
    <w:basedOn w:val="a"/>
    <w:rsid w:val="00C874D8"/>
    <w:pPr>
      <w:spacing w:after="120" w:line="360" w:lineRule="auto"/>
      <w:ind w:firstLine="709"/>
    </w:pPr>
    <w:rPr>
      <w:sz w:val="28"/>
    </w:rPr>
  </w:style>
  <w:style w:type="character" w:customStyle="1" w:styleId="FontStyle15">
    <w:name w:val="Font Style15"/>
    <w:rsid w:val="00C874D8"/>
    <w:rPr>
      <w:rFonts w:ascii="Times New Roman" w:hAnsi="Times New Roman"/>
      <w:sz w:val="26"/>
    </w:rPr>
  </w:style>
  <w:style w:type="paragraph" w:styleId="aff2">
    <w:name w:val="List Paragraph"/>
    <w:basedOn w:val="a"/>
    <w:uiPriority w:val="34"/>
    <w:qFormat/>
    <w:rsid w:val="00330206"/>
    <w:pPr>
      <w:widowControl/>
      <w:spacing w:line="240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3">
    <w:name w:val="Содержимое таблицы"/>
    <w:basedOn w:val="a"/>
    <w:rsid w:val="004E1181"/>
    <w:pPr>
      <w:suppressLineNumbers/>
      <w:suppressAutoHyphens/>
      <w:spacing w:line="240" w:lineRule="auto"/>
      <w:ind w:firstLine="0"/>
      <w:jc w:val="left"/>
    </w:pPr>
    <w:rPr>
      <w:rFonts w:eastAsia="SimSun" w:cs="Mangal"/>
      <w:kern w:val="1"/>
      <w:szCs w:val="24"/>
      <w:lang w:eastAsia="hi-IN" w:bidi="hi-IN"/>
    </w:rPr>
  </w:style>
  <w:style w:type="paragraph" w:customStyle="1" w:styleId="11">
    <w:name w:val="Обычный1"/>
    <w:rsid w:val="004E1181"/>
    <w:rPr>
      <w:sz w:val="24"/>
    </w:rPr>
  </w:style>
  <w:style w:type="character" w:styleId="aff4">
    <w:name w:val="page number"/>
    <w:basedOn w:val="a0"/>
    <w:uiPriority w:val="99"/>
    <w:rsid w:val="004E118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uiPriority="0" w:qFormat="1"/>
    <w:lsdException w:name="footnote reference" w:semiHidden="1" w:uiPriority="0" w:unhideWhenUsed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HTML Code" w:semiHidden="1" w:uiPriority="0" w:unhideWhenUsed="1"/>
    <w:lsdException w:name="HTML Preformatted" w:semiHidden="1" w:uiPriority="0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spacing w:line="480" w:lineRule="auto"/>
      <w:ind w:firstLine="72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line="240" w:lineRule="auto"/>
      <w:ind w:firstLine="0"/>
      <w:jc w:val="center"/>
      <w:outlineLvl w:val="1"/>
    </w:pPr>
    <w:rPr>
      <w:b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line="240" w:lineRule="auto"/>
      <w:ind w:firstLine="0"/>
      <w:jc w:val="left"/>
      <w:outlineLvl w:val="2"/>
    </w:pPr>
    <w:rPr>
      <w:b/>
      <w:sz w:val="26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line="240" w:lineRule="auto"/>
      <w:ind w:firstLine="708"/>
      <w:jc w:val="center"/>
      <w:outlineLvl w:val="3"/>
    </w:pPr>
    <w:rPr>
      <w:bCs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spacing w:line="240" w:lineRule="auto"/>
      <w:ind w:firstLine="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spacing w:line="240" w:lineRule="auto"/>
      <w:ind w:right="-186" w:firstLine="708"/>
      <w:jc w:val="left"/>
      <w:outlineLvl w:val="5"/>
    </w:pPr>
    <w:rPr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spacing w:line="240" w:lineRule="auto"/>
      <w:ind w:firstLine="0"/>
      <w:outlineLvl w:val="6"/>
    </w:pPr>
    <w:rPr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spacing w:line="240" w:lineRule="auto"/>
      <w:ind w:firstLine="0"/>
      <w:jc w:val="left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link w:val="90"/>
    <w:uiPriority w:val="9"/>
    <w:qFormat/>
    <w:rsid w:val="00AD1291"/>
    <w:pPr>
      <w:widowControl/>
      <w:spacing w:before="240" w:after="60" w:line="240" w:lineRule="auto"/>
      <w:ind w:firstLine="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37B63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7B32CA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946C6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locked/>
    <w:rsid w:val="004E1181"/>
    <w:rPr>
      <w:rFonts w:cs="Times New Roman"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4E1181"/>
    <w:rPr>
      <w:rFonts w:cs="Times New Roman"/>
      <w:b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4E1181"/>
    <w:rPr>
      <w:rFonts w:cs="Times New Roman"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locked/>
    <w:rsid w:val="004E1181"/>
    <w:rPr>
      <w:rFonts w:cs="Times New Roman"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A13EED"/>
    <w:rPr>
      <w:rFonts w:cs="Times New Roman"/>
      <w:b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AD1291"/>
    <w:rPr>
      <w:rFonts w:ascii="Cambria" w:hAnsi="Cambria" w:cs="Times New Roman"/>
      <w:sz w:val="22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spacing w:line="240" w:lineRule="auto"/>
      <w:ind w:firstLine="851"/>
    </w:pPr>
    <w:rPr>
      <w:b/>
      <w:bCs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621E6"/>
    <w:rPr>
      <w:rFonts w:cs="Times New Roman"/>
      <w:b/>
      <w:sz w:val="26"/>
    </w:rPr>
  </w:style>
  <w:style w:type="paragraph" w:customStyle="1" w:styleId="a3">
    <w:name w:val="Нормальный"/>
    <w:uiPriority w:val="99"/>
    <w:pPr>
      <w:autoSpaceDE w:val="0"/>
      <w:autoSpaceDN w:val="0"/>
    </w:pPr>
  </w:style>
  <w:style w:type="paragraph" w:customStyle="1" w:styleId="51">
    <w:name w:val="заголовок 5"/>
    <w:basedOn w:val="a"/>
    <w:next w:val="a"/>
    <w:pPr>
      <w:keepNext/>
      <w:widowControl/>
      <w:spacing w:line="240" w:lineRule="auto"/>
      <w:ind w:firstLine="0"/>
    </w:pPr>
    <w:rPr>
      <w:b/>
      <w:sz w:val="26"/>
    </w:rPr>
  </w:style>
  <w:style w:type="paragraph" w:customStyle="1" w:styleId="23">
    <w:name w:val="заголовок 2"/>
    <w:basedOn w:val="a"/>
    <w:next w:val="a"/>
    <w:pPr>
      <w:keepNext/>
      <w:widowControl/>
      <w:spacing w:line="240" w:lineRule="auto"/>
      <w:ind w:firstLine="0"/>
      <w:jc w:val="center"/>
    </w:pPr>
    <w:rPr>
      <w:rFonts w:ascii="Arial" w:hAnsi="Arial"/>
      <w:b/>
      <w:sz w:val="28"/>
    </w:rPr>
  </w:style>
  <w:style w:type="paragraph" w:customStyle="1" w:styleId="14-1">
    <w:name w:val="Текст 14-1"/>
    <w:aliases w:val="5,Стиль12-1,Т-1,Текст14-1"/>
    <w:basedOn w:val="a"/>
    <w:pPr>
      <w:widowControl/>
      <w:spacing w:line="360" w:lineRule="auto"/>
      <w:ind w:firstLine="709"/>
    </w:pPr>
  </w:style>
  <w:style w:type="paragraph" w:customStyle="1" w:styleId="14">
    <w:name w:val="Загл.14"/>
    <w:basedOn w:val="a"/>
    <w:pPr>
      <w:widowControl/>
      <w:spacing w:line="240" w:lineRule="auto"/>
      <w:ind w:firstLine="0"/>
      <w:jc w:val="center"/>
    </w:pPr>
    <w:rPr>
      <w:b/>
      <w:sz w:val="28"/>
    </w:rPr>
  </w:style>
  <w:style w:type="paragraph" w:styleId="a4">
    <w:name w:val="Body Text"/>
    <w:basedOn w:val="a"/>
    <w:link w:val="a5"/>
    <w:uiPriority w:val="99"/>
    <w:pPr>
      <w:widowControl/>
      <w:spacing w:line="240" w:lineRule="auto"/>
      <w:ind w:firstLine="0"/>
    </w:pPr>
  </w:style>
  <w:style w:type="character" w:customStyle="1" w:styleId="a5">
    <w:name w:val="Основной текст Знак"/>
    <w:basedOn w:val="a0"/>
    <w:link w:val="a4"/>
    <w:uiPriority w:val="99"/>
    <w:locked/>
    <w:rsid w:val="00EE3DF7"/>
    <w:rPr>
      <w:rFonts w:cs="Times New Roman"/>
      <w:sz w:val="24"/>
    </w:rPr>
  </w:style>
  <w:style w:type="paragraph" w:styleId="a6">
    <w:name w:val="Body Text Indent"/>
    <w:aliases w:val="Основной текст 1,Основной текст без отступа"/>
    <w:basedOn w:val="a"/>
    <w:link w:val="a7"/>
    <w:uiPriority w:val="99"/>
    <w:pPr>
      <w:widowControl/>
      <w:spacing w:line="360" w:lineRule="auto"/>
      <w:ind w:firstLine="851"/>
    </w:pPr>
    <w:rPr>
      <w:sz w:val="28"/>
      <w:szCs w:val="26"/>
    </w:rPr>
  </w:style>
  <w:style w:type="character" w:customStyle="1" w:styleId="a7">
    <w:name w:val="Основной текст с отступом Знак"/>
    <w:aliases w:val="Основной текст 1 Знак,Основной текст без отступа Знак"/>
    <w:basedOn w:val="a0"/>
    <w:link w:val="a6"/>
    <w:uiPriority w:val="99"/>
    <w:locked/>
    <w:rsid w:val="00E2480D"/>
    <w:rPr>
      <w:rFonts w:cs="Times New Roman"/>
      <w:sz w:val="26"/>
    </w:rPr>
  </w:style>
  <w:style w:type="paragraph" w:styleId="31">
    <w:name w:val="Body Text 3"/>
    <w:basedOn w:val="a"/>
    <w:link w:val="32"/>
    <w:uiPriority w:val="99"/>
    <w:semiHidden/>
    <w:pPr>
      <w:widowControl/>
      <w:spacing w:line="240" w:lineRule="auto"/>
      <w:ind w:firstLine="0"/>
      <w:jc w:val="center"/>
    </w:pPr>
    <w:rPr>
      <w:sz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5607A"/>
    <w:rPr>
      <w:rFonts w:cs="Times New Roman"/>
    </w:rPr>
  </w:style>
  <w:style w:type="paragraph" w:styleId="33">
    <w:name w:val="Body Text Indent 3"/>
    <w:basedOn w:val="a"/>
    <w:link w:val="34"/>
    <w:uiPriority w:val="99"/>
    <w:pPr>
      <w:widowControl/>
      <w:spacing w:line="360" w:lineRule="auto"/>
      <w:ind w:firstLine="708"/>
    </w:pPr>
    <w:rPr>
      <w:sz w:val="28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E0A0A"/>
    <w:rPr>
      <w:rFonts w:cs="Times New Roman"/>
      <w:sz w:val="26"/>
    </w:rPr>
  </w:style>
  <w:style w:type="paragraph" w:styleId="24">
    <w:name w:val="Body Text 2"/>
    <w:basedOn w:val="a"/>
    <w:link w:val="25"/>
    <w:uiPriority w:val="99"/>
    <w:semiHidden/>
    <w:pPr>
      <w:widowControl/>
      <w:spacing w:line="360" w:lineRule="auto"/>
      <w:ind w:firstLine="0"/>
    </w:pPr>
    <w:rPr>
      <w:sz w:val="26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A13EED"/>
    <w:rPr>
      <w:rFonts w:cs="Times New Roman"/>
      <w:sz w:val="24"/>
    </w:rPr>
  </w:style>
  <w:style w:type="paragraph" w:styleId="a8">
    <w:name w:val="Block Text"/>
    <w:basedOn w:val="a"/>
    <w:uiPriority w:val="99"/>
    <w:semiHidden/>
    <w:pPr>
      <w:widowControl/>
      <w:spacing w:line="240" w:lineRule="auto"/>
      <w:ind w:left="4248" w:right="-194" w:firstLine="708"/>
      <w:jc w:val="left"/>
    </w:pPr>
    <w:rPr>
      <w:sz w:val="20"/>
    </w:rPr>
  </w:style>
  <w:style w:type="paragraph" w:styleId="a9">
    <w:name w:val="Title"/>
    <w:basedOn w:val="a"/>
    <w:link w:val="aa"/>
    <w:uiPriority w:val="10"/>
    <w:qFormat/>
    <w:pPr>
      <w:widowControl/>
      <w:spacing w:line="240" w:lineRule="auto"/>
      <w:ind w:firstLine="0"/>
      <w:jc w:val="center"/>
    </w:pPr>
    <w:rPr>
      <w:sz w:val="28"/>
      <w:szCs w:val="24"/>
    </w:rPr>
  </w:style>
  <w:style w:type="character" w:customStyle="1" w:styleId="aa">
    <w:name w:val="Название Знак"/>
    <w:basedOn w:val="a0"/>
    <w:link w:val="a9"/>
    <w:uiPriority w:val="10"/>
    <w:locked/>
    <w:rsid w:val="001A2516"/>
    <w:rPr>
      <w:rFonts w:cs="Times New Roman"/>
      <w:sz w:val="24"/>
    </w:rPr>
  </w:style>
  <w:style w:type="table" w:styleId="ab">
    <w:name w:val="Table Grid"/>
    <w:basedOn w:val="a1"/>
    <w:uiPriority w:val="39"/>
    <w:rsid w:val="00CC0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basedOn w:val="a0"/>
    <w:uiPriority w:val="99"/>
    <w:semiHidden/>
    <w:rPr>
      <w:rFonts w:cs="Times New Roman"/>
      <w:sz w:val="22"/>
      <w:vertAlign w:val="superscript"/>
    </w:rPr>
  </w:style>
  <w:style w:type="paragraph" w:customStyle="1" w:styleId="ad">
    <w:name w:val="Ñîäåðæ"/>
    <w:basedOn w:val="a"/>
    <w:pPr>
      <w:overflowPunct w:val="0"/>
      <w:autoSpaceDE w:val="0"/>
      <w:autoSpaceDN w:val="0"/>
      <w:adjustRightInd w:val="0"/>
      <w:spacing w:after="120" w:line="240" w:lineRule="auto"/>
      <w:ind w:firstLine="0"/>
      <w:jc w:val="center"/>
      <w:textAlignment w:val="baseline"/>
    </w:pPr>
    <w:rPr>
      <w:sz w:val="28"/>
    </w:rPr>
  </w:style>
  <w:style w:type="paragraph" w:styleId="ae">
    <w:name w:val="footnote text"/>
    <w:basedOn w:val="a"/>
    <w:link w:val="af"/>
    <w:uiPriority w:val="99"/>
    <w:semiHidden/>
    <w:pPr>
      <w:keepNext/>
      <w:keepLines/>
      <w:widowControl/>
      <w:spacing w:line="240" w:lineRule="auto"/>
      <w:ind w:firstLine="0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4E1181"/>
    <w:rPr>
      <w:rFonts w:cs="Times New Roman"/>
    </w:rPr>
  </w:style>
  <w:style w:type="paragraph" w:styleId="af0">
    <w:name w:val="caption"/>
    <w:basedOn w:val="a"/>
    <w:uiPriority w:val="35"/>
    <w:qFormat/>
    <w:pPr>
      <w:widowControl/>
      <w:spacing w:before="240" w:after="60" w:line="240" w:lineRule="auto"/>
      <w:ind w:firstLine="0"/>
      <w:jc w:val="center"/>
    </w:pPr>
    <w:rPr>
      <w:rFonts w:ascii="Arial" w:hAnsi="Arial"/>
      <w:b/>
      <w:kern w:val="28"/>
      <w:sz w:val="32"/>
    </w:rPr>
  </w:style>
  <w:style w:type="paragraph" w:styleId="af1">
    <w:name w:val="header"/>
    <w:basedOn w:val="a"/>
    <w:link w:val="af2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2E41D8"/>
    <w:rPr>
      <w:rFonts w:cs="Times New Roman"/>
      <w:sz w:val="28"/>
    </w:rPr>
  </w:style>
  <w:style w:type="paragraph" w:customStyle="1" w:styleId="140">
    <w:name w:val="Текст14"/>
    <w:basedOn w:val="a"/>
    <w:pPr>
      <w:widowControl/>
      <w:spacing w:line="360" w:lineRule="auto"/>
      <w:ind w:firstLine="709"/>
    </w:pPr>
    <w:rPr>
      <w:sz w:val="28"/>
    </w:rPr>
  </w:style>
  <w:style w:type="character" w:styleId="af3">
    <w:name w:val="Strong"/>
    <w:basedOn w:val="a0"/>
    <w:uiPriority w:val="22"/>
    <w:qFormat/>
    <w:rPr>
      <w:rFonts w:cs="Times New Roman"/>
      <w:b/>
    </w:rPr>
  </w:style>
  <w:style w:type="character" w:styleId="af4">
    <w:name w:val="Hyperlink"/>
    <w:basedOn w:val="a0"/>
    <w:uiPriority w:val="99"/>
    <w:semiHidden/>
    <w:rPr>
      <w:rFonts w:ascii="Tahoma" w:hAnsi="Tahoma" w:cs="Times New Roman"/>
      <w:color w:val="B01100"/>
      <w:sz w:val="20"/>
      <w:u w:val="single"/>
    </w:rPr>
  </w:style>
  <w:style w:type="paragraph" w:styleId="af5">
    <w:name w:val="Normal (Web)"/>
    <w:basedOn w:val="a"/>
    <w:uiPriority w:val="99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4E5882"/>
      <w:sz w:val="18"/>
      <w:szCs w:val="1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z w:val="18"/>
    </w:rPr>
  </w:style>
  <w:style w:type="character" w:styleId="af6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customStyle="1" w:styleId="af7">
    <w:name w:val="a"/>
    <w:basedOn w:val="a"/>
    <w:pPr>
      <w:keepNext/>
      <w:widowControl/>
      <w:spacing w:line="240" w:lineRule="auto"/>
      <w:ind w:firstLine="0"/>
    </w:pPr>
    <w:rPr>
      <w:rFonts w:ascii="Arial" w:hAnsi="Arial" w:cs="Arial"/>
      <w:b/>
      <w:bCs/>
      <w:sz w:val="22"/>
      <w:szCs w:val="22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  <w:spacing w:line="240" w:lineRule="auto"/>
      <w:ind w:firstLine="0"/>
      <w:jc w:val="left"/>
    </w:pPr>
    <w:rPr>
      <w:sz w:val="20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6B6731"/>
    <w:rPr>
      <w:rFonts w:cs="Times New Roman"/>
    </w:rPr>
  </w:style>
  <w:style w:type="paragraph" w:customStyle="1" w:styleId="SH">
    <w:name w:val="SH"/>
    <w:basedOn w:val="a"/>
    <w:rsid w:val="00C11E97"/>
    <w:pPr>
      <w:spacing w:line="240" w:lineRule="auto"/>
      <w:ind w:left="510" w:right="510" w:firstLine="0"/>
      <w:jc w:val="center"/>
    </w:pPr>
  </w:style>
  <w:style w:type="paragraph" w:customStyle="1" w:styleId="14-22">
    <w:name w:val="14-22"/>
    <w:basedOn w:val="a"/>
    <w:uiPriority w:val="99"/>
    <w:rsid w:val="00983960"/>
    <w:pPr>
      <w:spacing w:after="120" w:line="440" w:lineRule="exact"/>
    </w:pPr>
    <w:rPr>
      <w:sz w:val="28"/>
    </w:rPr>
  </w:style>
  <w:style w:type="paragraph" w:styleId="afa">
    <w:name w:val="No Spacing"/>
    <w:uiPriority w:val="1"/>
    <w:qFormat/>
    <w:rsid w:val="00983960"/>
    <w:rPr>
      <w:rFonts w:ascii="Calibri" w:hAnsi="Calibri"/>
      <w:sz w:val="22"/>
      <w:szCs w:val="22"/>
      <w:lang w:eastAsia="en-US"/>
    </w:rPr>
  </w:style>
  <w:style w:type="paragraph" w:customStyle="1" w:styleId="14-15">
    <w:name w:val="текст14-15"/>
    <w:basedOn w:val="a"/>
    <w:rsid w:val="003B45D7"/>
    <w:pPr>
      <w:widowControl/>
      <w:spacing w:line="360" w:lineRule="auto"/>
    </w:pPr>
    <w:rPr>
      <w:sz w:val="28"/>
    </w:rPr>
  </w:style>
  <w:style w:type="paragraph" w:customStyle="1" w:styleId="14-150">
    <w:name w:val="Текст 14-15"/>
    <w:basedOn w:val="a"/>
    <w:rsid w:val="003B45D7"/>
    <w:pPr>
      <w:widowControl/>
      <w:spacing w:line="360" w:lineRule="auto"/>
      <w:ind w:firstLine="709"/>
    </w:pPr>
    <w:rPr>
      <w:sz w:val="28"/>
    </w:rPr>
  </w:style>
  <w:style w:type="paragraph" w:styleId="afb">
    <w:name w:val="Balloon Text"/>
    <w:basedOn w:val="a"/>
    <w:link w:val="afc"/>
    <w:uiPriority w:val="99"/>
    <w:semiHidden/>
    <w:unhideWhenUsed/>
    <w:rsid w:val="001F15BB"/>
    <w:pPr>
      <w:widowControl/>
      <w:spacing w:line="240" w:lineRule="auto"/>
      <w:ind w:firstLine="0"/>
      <w:jc w:val="left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1F15BB"/>
    <w:rPr>
      <w:rFonts w:ascii="Tahoma" w:hAnsi="Tahoma" w:cs="Times New Roman"/>
      <w:sz w:val="16"/>
    </w:rPr>
  </w:style>
  <w:style w:type="paragraph" w:customStyle="1" w:styleId="afd">
    <w:name w:val="Документ ИКСО"/>
    <w:basedOn w:val="a"/>
    <w:rsid w:val="002976EA"/>
    <w:pPr>
      <w:widowControl/>
      <w:spacing w:before="120" w:line="360" w:lineRule="auto"/>
      <w:ind w:firstLine="709"/>
    </w:pPr>
    <w:rPr>
      <w:rFonts w:ascii="Times New Roman CYR" w:hAnsi="Times New Roman CYR"/>
      <w:sz w:val="28"/>
      <w:szCs w:val="28"/>
    </w:rPr>
  </w:style>
  <w:style w:type="paragraph" w:styleId="HTML">
    <w:name w:val="HTML Preformatted"/>
    <w:basedOn w:val="a"/>
    <w:link w:val="HTML0"/>
    <w:uiPriority w:val="99"/>
    <w:rsid w:val="009C72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C72A7"/>
    <w:rPr>
      <w:rFonts w:ascii="Courier New" w:hAnsi="Courier New" w:cs="Times New Roman"/>
    </w:rPr>
  </w:style>
  <w:style w:type="paragraph" w:customStyle="1" w:styleId="14-1512-114-1">
    <w:name w:val="Текст 14-1.5.Стиль12-1.Текст14-1"/>
    <w:basedOn w:val="a"/>
    <w:rsid w:val="000C6901"/>
    <w:pPr>
      <w:widowControl/>
      <w:spacing w:line="360" w:lineRule="auto"/>
      <w:ind w:firstLine="709"/>
    </w:pPr>
  </w:style>
  <w:style w:type="paragraph" w:customStyle="1" w:styleId="ConsPlusTitle">
    <w:name w:val="ConsPlusTitle"/>
    <w:rsid w:val="003C52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C52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C52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41">
    <w:name w:val="4"/>
    <w:basedOn w:val="a"/>
    <w:rsid w:val="003C52EF"/>
    <w:pPr>
      <w:widowControl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styleId="HTML1">
    <w:name w:val="HTML Code"/>
    <w:basedOn w:val="a0"/>
    <w:uiPriority w:val="99"/>
    <w:rsid w:val="00F1497D"/>
    <w:rPr>
      <w:rFonts w:ascii="Courier New" w:hAnsi="Courier New" w:cs="Times New Roman"/>
      <w:sz w:val="20"/>
    </w:rPr>
  </w:style>
  <w:style w:type="paragraph" w:customStyle="1" w:styleId="14-151">
    <w:name w:val="Текст14-1.5"/>
    <w:basedOn w:val="a"/>
    <w:rsid w:val="00822695"/>
    <w:pPr>
      <w:spacing w:line="360" w:lineRule="auto"/>
      <w:ind w:firstLine="709"/>
    </w:pPr>
    <w:rPr>
      <w:sz w:val="28"/>
    </w:rPr>
  </w:style>
  <w:style w:type="paragraph" w:customStyle="1" w:styleId="14-152">
    <w:name w:val="14-15"/>
    <w:basedOn w:val="a"/>
    <w:rsid w:val="00D91312"/>
    <w:pPr>
      <w:widowControl/>
      <w:spacing w:line="360" w:lineRule="auto"/>
    </w:pPr>
    <w:rPr>
      <w:spacing w:val="4"/>
      <w:sz w:val="28"/>
      <w:szCs w:val="28"/>
    </w:rPr>
  </w:style>
  <w:style w:type="paragraph" w:customStyle="1" w:styleId="afe">
    <w:name w:val="Таблицы (моноширинный)"/>
    <w:basedOn w:val="a"/>
    <w:next w:val="a"/>
    <w:rsid w:val="00A13EED"/>
    <w:pPr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B707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6">
    <w:name w:val="Основной текст (2)_"/>
    <w:link w:val="27"/>
    <w:locked/>
    <w:rsid w:val="00D82862"/>
    <w:rPr>
      <w:b/>
      <w:sz w:val="26"/>
    </w:rPr>
  </w:style>
  <w:style w:type="paragraph" w:customStyle="1" w:styleId="27">
    <w:name w:val="Основной текст (2)"/>
    <w:basedOn w:val="a"/>
    <w:link w:val="26"/>
    <w:rsid w:val="00D82862"/>
    <w:pPr>
      <w:shd w:val="clear" w:color="auto" w:fill="FFFFFF"/>
      <w:spacing w:before="360" w:after="360" w:line="240" w:lineRule="atLeast"/>
      <w:ind w:hanging="360"/>
      <w:jc w:val="center"/>
    </w:pPr>
    <w:rPr>
      <w:b/>
      <w:bCs/>
      <w:sz w:val="26"/>
      <w:szCs w:val="26"/>
    </w:rPr>
  </w:style>
  <w:style w:type="character" w:customStyle="1" w:styleId="35">
    <w:name w:val="Знак Знак3"/>
    <w:semiHidden/>
    <w:locked/>
    <w:rsid w:val="006F31DA"/>
    <w:rPr>
      <w:sz w:val="26"/>
      <w:lang w:val="ru-RU" w:eastAsia="ru-RU"/>
    </w:rPr>
  </w:style>
  <w:style w:type="paragraph" w:customStyle="1" w:styleId="LO-Normal">
    <w:name w:val="LO-Normal"/>
    <w:rsid w:val="001D5620"/>
    <w:pPr>
      <w:widowControl w:val="0"/>
      <w:suppressAutoHyphens/>
      <w:spacing w:line="480" w:lineRule="auto"/>
      <w:ind w:firstLine="720"/>
      <w:jc w:val="both"/>
    </w:pPr>
    <w:rPr>
      <w:sz w:val="24"/>
      <w:lang w:eastAsia="zh-CN"/>
    </w:rPr>
  </w:style>
  <w:style w:type="character" w:customStyle="1" w:styleId="71">
    <w:name w:val="Знак Знак7"/>
    <w:locked/>
    <w:rsid w:val="009A625C"/>
    <w:rPr>
      <w:sz w:val="24"/>
      <w:lang w:val="ru-RU" w:eastAsia="ru-RU"/>
    </w:rPr>
  </w:style>
  <w:style w:type="character" w:styleId="aff">
    <w:name w:val="Emphasis"/>
    <w:basedOn w:val="a0"/>
    <w:uiPriority w:val="20"/>
    <w:qFormat/>
    <w:rsid w:val="0058791E"/>
    <w:rPr>
      <w:rFonts w:cs="Times New Roman"/>
      <w:i/>
    </w:rPr>
  </w:style>
  <w:style w:type="paragraph" w:customStyle="1" w:styleId="tekstob">
    <w:name w:val="tekstob"/>
    <w:basedOn w:val="a"/>
    <w:rsid w:val="00B94426"/>
    <w:pPr>
      <w:widowControl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310">
    <w:name w:val="Основной текст с отступом 31"/>
    <w:basedOn w:val="a"/>
    <w:rsid w:val="00723404"/>
    <w:pPr>
      <w:widowControl/>
      <w:suppressAutoHyphens/>
      <w:spacing w:line="360" w:lineRule="auto"/>
      <w:ind w:firstLine="708"/>
    </w:pPr>
    <w:rPr>
      <w:sz w:val="28"/>
      <w:szCs w:val="26"/>
      <w:lang w:eastAsia="zh-CN"/>
    </w:rPr>
  </w:style>
  <w:style w:type="character" w:customStyle="1" w:styleId="210">
    <w:name w:val="Заголовок 2 Знак1"/>
    <w:rsid w:val="007925DC"/>
    <w:rPr>
      <w:b/>
      <w:sz w:val="24"/>
      <w:lang w:val="ru-RU" w:eastAsia="ru-RU"/>
    </w:rPr>
  </w:style>
  <w:style w:type="paragraph" w:customStyle="1" w:styleId="aff0">
    <w:name w:val="Заголовок постановления"/>
    <w:basedOn w:val="a"/>
    <w:rsid w:val="00C874D8"/>
    <w:pPr>
      <w:widowControl/>
      <w:spacing w:line="240" w:lineRule="auto"/>
      <w:ind w:firstLine="0"/>
      <w:jc w:val="center"/>
    </w:pPr>
    <w:rPr>
      <w:b/>
      <w:sz w:val="28"/>
    </w:rPr>
  </w:style>
  <w:style w:type="paragraph" w:customStyle="1" w:styleId="aff1">
    <w:name w:val="Проектный"/>
    <w:basedOn w:val="a"/>
    <w:rsid w:val="00C874D8"/>
    <w:pPr>
      <w:spacing w:after="120" w:line="360" w:lineRule="auto"/>
      <w:ind w:firstLine="709"/>
    </w:pPr>
    <w:rPr>
      <w:sz w:val="28"/>
    </w:rPr>
  </w:style>
  <w:style w:type="character" w:customStyle="1" w:styleId="FontStyle15">
    <w:name w:val="Font Style15"/>
    <w:rsid w:val="00C874D8"/>
    <w:rPr>
      <w:rFonts w:ascii="Times New Roman" w:hAnsi="Times New Roman"/>
      <w:sz w:val="26"/>
    </w:rPr>
  </w:style>
  <w:style w:type="paragraph" w:styleId="aff2">
    <w:name w:val="List Paragraph"/>
    <w:basedOn w:val="a"/>
    <w:uiPriority w:val="34"/>
    <w:qFormat/>
    <w:rsid w:val="00330206"/>
    <w:pPr>
      <w:widowControl/>
      <w:spacing w:line="240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3">
    <w:name w:val="Содержимое таблицы"/>
    <w:basedOn w:val="a"/>
    <w:rsid w:val="004E1181"/>
    <w:pPr>
      <w:suppressLineNumbers/>
      <w:suppressAutoHyphens/>
      <w:spacing w:line="240" w:lineRule="auto"/>
      <w:ind w:firstLine="0"/>
      <w:jc w:val="left"/>
    </w:pPr>
    <w:rPr>
      <w:rFonts w:eastAsia="SimSun" w:cs="Mangal"/>
      <w:kern w:val="1"/>
      <w:szCs w:val="24"/>
      <w:lang w:eastAsia="hi-IN" w:bidi="hi-IN"/>
    </w:rPr>
  </w:style>
  <w:style w:type="paragraph" w:customStyle="1" w:styleId="11">
    <w:name w:val="Обычный1"/>
    <w:rsid w:val="004E1181"/>
    <w:rPr>
      <w:sz w:val="24"/>
    </w:rPr>
  </w:style>
  <w:style w:type="character" w:styleId="aff4">
    <w:name w:val="page number"/>
    <w:basedOn w:val="a0"/>
    <w:uiPriority w:val="99"/>
    <w:rsid w:val="004E11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62"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53B92-DDE8-4645-9699-AE74FB76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</vt:lpstr>
    </vt:vector>
  </TitlesOfParts>
  <Company>CIK</Company>
  <LinksUpToDate>false</LinksUpToDate>
  <CharactersWithSpaces>15969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</dc:title>
  <dc:creator>OLGA</dc:creator>
  <cp:lastModifiedBy>Вурнарская ТИК</cp:lastModifiedBy>
  <cp:revision>10</cp:revision>
  <cp:lastPrinted>2022-06-21T08:09:00Z</cp:lastPrinted>
  <dcterms:created xsi:type="dcterms:W3CDTF">2022-06-21T07:49:00Z</dcterms:created>
  <dcterms:modified xsi:type="dcterms:W3CDTF">2022-08-31T15:39:00Z</dcterms:modified>
</cp:coreProperties>
</file>