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78" w:rsidRDefault="00033E78" w:rsidP="00033E78">
      <w:pPr>
        <w:jc w:val="center"/>
      </w:pPr>
      <w:r>
        <w:t>Информация</w:t>
      </w:r>
    </w:p>
    <w:p w:rsidR="00033E78" w:rsidRDefault="00033E78" w:rsidP="00033E78">
      <w:pPr>
        <w:jc w:val="center"/>
      </w:pPr>
      <w:r>
        <w:t>о работе органа опеки и попечительства администрации Аликовского района</w:t>
      </w:r>
    </w:p>
    <w:p w:rsidR="00033E78" w:rsidRDefault="00033E78" w:rsidP="00033E78">
      <w:pPr>
        <w:spacing w:after="240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за 1 полугодие 2022 года</w:t>
      </w:r>
    </w:p>
    <w:p w:rsidR="00033E78" w:rsidRDefault="00033E78" w:rsidP="00033E78">
      <w:pPr>
        <w:spacing w:line="100" w:lineRule="atLeast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В Аликовском районе ведется целенаправленная работа по семейному жизнеустройству детей-сирот и детей, оставшихся без попечения родителей.</w:t>
      </w:r>
    </w:p>
    <w:p w:rsidR="00033E78" w:rsidRDefault="00033E78" w:rsidP="00033E78">
      <w:pPr>
        <w:spacing w:line="100" w:lineRule="atLeast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Наиболее распространенная форма устройства детей-сирот и детей, оставшихся без попечения родителей в нашем районе – это приемные семьи, опека и попечительство. Данные формы устройства обеспечивается стабильной социальной поддержкой.</w:t>
      </w:r>
    </w:p>
    <w:p w:rsidR="00033E78" w:rsidRDefault="00033E78" w:rsidP="00033E78">
      <w:pPr>
        <w:spacing w:line="100" w:lineRule="atLeast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На 01 июля 2022 года в Аликовском районе </w:t>
      </w:r>
      <w:proofErr w:type="gramStart"/>
      <w:r>
        <w:rPr>
          <w:rFonts w:eastAsia="Times New Roman" w:cs="Times New Roman"/>
        </w:rPr>
        <w:t>организованы</w:t>
      </w:r>
      <w:proofErr w:type="gramEnd"/>
      <w:r>
        <w:rPr>
          <w:rFonts w:eastAsia="Times New Roman" w:cs="Times New Roman"/>
        </w:rPr>
        <w:t xml:space="preserve"> 36 приемных семьей, в которых проживают 67 детей, 16 детей находятся под опекой и попечительством в 15 семьях. Всего детей, находящихся под опекой и попечительством и в приемных семьях – 83.</w:t>
      </w:r>
    </w:p>
    <w:p w:rsidR="00033E78" w:rsidRDefault="00033E78" w:rsidP="00033E78">
      <w:pPr>
        <w:spacing w:line="100" w:lineRule="atLeast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Специалистами по опеке и попечительству продолжается работа по выявлению, учету и устройству детей-сирот и детей, оставшихся без попечения родителей, нуждающихся в государственной защите. Эта работа осуществляется в тесной взаимосвязи с сельскими администрациями района, органами внутренних дел, прокуратурой, администрациями учебных, медицинских учреждений, иных организаций и отдельных граждан. </w:t>
      </w:r>
      <w:r>
        <w:t xml:space="preserve">Также на учете в органе опеки и попечительства состоят 5 детей, добровольно переданных родителями по заявлению о назначении их ребенку опекуна (попечителя) и 34 </w:t>
      </w:r>
      <w:r w:rsidRPr="0028602A">
        <w:t>совершеннолетн</w:t>
      </w:r>
      <w:r>
        <w:t>их</w:t>
      </w:r>
      <w:r w:rsidRPr="0028602A">
        <w:t xml:space="preserve"> недееспособн</w:t>
      </w:r>
      <w:r>
        <w:t>ых</w:t>
      </w:r>
      <w:r w:rsidRPr="0028602A">
        <w:t xml:space="preserve"> и не полностью дееспособн</w:t>
      </w:r>
      <w:r>
        <w:t>ых</w:t>
      </w:r>
      <w:r w:rsidRPr="0028602A">
        <w:t xml:space="preserve"> граждан</w:t>
      </w:r>
      <w:r>
        <w:t xml:space="preserve">. </w:t>
      </w:r>
      <w:r>
        <w:rPr>
          <w:rFonts w:eastAsia="Times New Roman" w:cs="Times New Roman"/>
        </w:rPr>
        <w:t>За 1 полугодие 2022 года выявлено 1 ребенок, оставшийся без попечения родителей, который в свою очередь в установленные сроки</w:t>
      </w:r>
      <w:r w:rsidRPr="0013188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устроен в семью. </w:t>
      </w:r>
      <w:proofErr w:type="gramStart"/>
      <w:r>
        <w:rPr>
          <w:rFonts w:eastAsia="Times New Roman" w:cs="Times New Roman"/>
        </w:rPr>
        <w:t>В течение 6 месяцев 2022 года с учета сняты 9 детей: из них: по достижении 18 летнего возраста – 8 детей, устройство в организацию для детей-сирот – 1 ребенок.</w:t>
      </w:r>
      <w:proofErr w:type="gramEnd"/>
    </w:p>
    <w:p w:rsidR="00033E78" w:rsidRDefault="00033E78" w:rsidP="00033E78">
      <w:pPr>
        <w:spacing w:line="100" w:lineRule="atLeast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Органом опеки и попечительства продолжается систематическая работа по профилактике социального сиротства, жесткого обращения с детьми. С этой целью совместно с КДН и ЗП, ПДН ОП по Аликовскому району МО МВД России «</w:t>
      </w:r>
      <w:proofErr w:type="spellStart"/>
      <w:r>
        <w:rPr>
          <w:rFonts w:eastAsia="Times New Roman" w:cs="Times New Roman"/>
        </w:rPr>
        <w:t>Вурнарский</w:t>
      </w:r>
      <w:proofErr w:type="spellEnd"/>
      <w:r>
        <w:rPr>
          <w:rFonts w:eastAsia="Times New Roman" w:cs="Times New Roman"/>
        </w:rPr>
        <w:t>» и БУ «Аликовская ЦРБ» Министерства здравоохранения Чувашии осуществляются рейды в семьи социального риска, с родителями проводятся профилактические беседы. На 01.07.2022 года в районе 33 семей, состоящих на профилактическом учете, где воспитываются 74 несовершеннолетних детей. В течение 1 полугодия 2022 года были осуществлены 18 комиссионных выездов с посещением 143 семей. С данной категорией проведены профилактические беседы. С целью прохождения курса лечения и социальной реабилитации 8 детей из социально-опасных семей были устроены в детское отделение БУ «Аликовская ЦРБ».</w:t>
      </w:r>
    </w:p>
    <w:p w:rsidR="00033E78" w:rsidRDefault="00033E78" w:rsidP="00033E78">
      <w:pPr>
        <w:spacing w:line="100" w:lineRule="atLeast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За 1 полугодие 2022 года специалистами органа опеки и попечительства проконсультированы 147 граждан, приняты 63 заявления по различным вопросам. Подготовлены 99 проектов постановлений и распоряжений администрации Аликовского района, в том числе: о </w:t>
      </w:r>
      <w:r>
        <w:rPr>
          <w:rFonts w:cs="Times New Roman"/>
        </w:rPr>
        <w:t>разрешении залога приобретаемого жилого помещения; разрешение на продажу жилья; разрешений на снятие и переводы денежных средств несовершеннолетних.</w:t>
      </w:r>
    </w:p>
    <w:p w:rsidR="00033E78" w:rsidRDefault="00033E78" w:rsidP="00033E78">
      <w:pPr>
        <w:spacing w:line="100" w:lineRule="atLeast"/>
        <w:ind w:firstLine="709"/>
        <w:jc w:val="both"/>
      </w:pPr>
      <w:r>
        <w:rPr>
          <w:rFonts w:eastAsia="Times New Roman" w:cs="Times New Roman"/>
        </w:rPr>
        <w:t xml:space="preserve">В сотрудничестве со специалистами сельских поселений, социальными педагогами общеобразовательных учреждений района осуществляется регулярный </w:t>
      </w:r>
      <w:proofErr w:type="gramStart"/>
      <w:r>
        <w:rPr>
          <w:rFonts w:eastAsia="Times New Roman" w:cs="Times New Roman"/>
        </w:rPr>
        <w:t>контроль за</w:t>
      </w:r>
      <w:proofErr w:type="gramEnd"/>
      <w:r>
        <w:rPr>
          <w:rFonts w:eastAsia="Times New Roman" w:cs="Times New Roman"/>
        </w:rPr>
        <w:t xml:space="preserve"> функционированием замещающих семей, проводятся обследования условий жизни подопечных детей, оказывается помощь в получении социально-правовой и психологической консультационной помощи.</w:t>
      </w:r>
    </w:p>
    <w:p w:rsidR="00CF3CD6" w:rsidRDefault="00033E78" w:rsidP="00033E78">
      <w:pPr>
        <w:pStyle w:val="1"/>
        <w:ind w:left="0" w:firstLine="709"/>
        <w:jc w:val="both"/>
      </w:pPr>
      <w:r>
        <w:t>Основным вопросом остается обеспечение детей-сирот и детей, оставшихся без попечения родителей благоустроенным жилым помещением. На 01.07.2022 года на учете в качестве нуждающихся в улучшении жилищных условий с формировавшимся списком – 49 человек. В 1 полугодии 2022 года предоставлены благоустроенные квартиры 4 лицам из числа детей-сирот и детей, оставшихся без попечения родителей, по решениям суда.</w:t>
      </w:r>
    </w:p>
    <w:sectPr w:rsidR="00CF3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78"/>
    <w:rsid w:val="00033E78"/>
    <w:rsid w:val="00C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7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33E78"/>
    <w:pPr>
      <w:spacing w:line="100" w:lineRule="atLeast"/>
      <w:ind w:left="720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7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33E78"/>
    <w:pPr>
      <w:spacing w:line="100" w:lineRule="atLeast"/>
      <w:ind w:left="72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Валентина Германовна</dc:creator>
  <cp:keywords/>
  <dc:description/>
  <cp:lastModifiedBy/>
  <cp:revision>1</cp:revision>
  <dcterms:created xsi:type="dcterms:W3CDTF">2022-07-11T11:43:00Z</dcterms:created>
</cp:coreProperties>
</file>