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FA" w:rsidRPr="003365FA" w:rsidRDefault="003365FA" w:rsidP="00336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5FA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3365FA" w:rsidRPr="003365FA" w:rsidRDefault="003365FA" w:rsidP="00336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5FA">
        <w:rPr>
          <w:rFonts w:ascii="Times New Roman" w:hAnsi="Times New Roman" w:cs="Times New Roman"/>
          <w:sz w:val="20"/>
          <w:szCs w:val="20"/>
        </w:rPr>
        <w:t xml:space="preserve"> администрации Батыревского района</w:t>
      </w:r>
    </w:p>
    <w:p w:rsidR="003365FA" w:rsidRDefault="003365FA" w:rsidP="00336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65FA">
        <w:rPr>
          <w:rFonts w:ascii="Times New Roman" w:hAnsi="Times New Roman" w:cs="Times New Roman"/>
          <w:sz w:val="20"/>
          <w:szCs w:val="20"/>
        </w:rPr>
        <w:t xml:space="preserve"> от 18.07.2022 г. № 673</w:t>
      </w:r>
    </w:p>
    <w:p w:rsidR="00DD5480" w:rsidRPr="003365FA" w:rsidRDefault="00DD5480" w:rsidP="003365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2BE5" w:rsidRPr="004B2BE5" w:rsidRDefault="00466E7A" w:rsidP="004B2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D5480" w:rsidRPr="004B2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BA4" w:rsidRDefault="00DD5480" w:rsidP="0046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48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Pr="00DD5480">
        <w:rPr>
          <w:rFonts w:ascii="Times New Roman" w:hAnsi="Times New Roman" w:cs="Times New Roman"/>
          <w:sz w:val="28"/>
          <w:szCs w:val="28"/>
        </w:rPr>
        <w:t>, безвозмездно(платно) предо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ставляе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мых по заявкам зарегистрированных канди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датов для встреч с избирателями при проведе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нии выборов в депутаты Со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брания де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пута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тов органов местного само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управления Баты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рев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ского муниципального округа 11 сен</w:t>
      </w:r>
      <w:r w:rsidRPr="00DD5480">
        <w:rPr>
          <w:rFonts w:ascii="Times New Roman" w:hAnsi="Times New Roman" w:cs="Times New Roman"/>
          <w:sz w:val="28"/>
          <w:szCs w:val="28"/>
        </w:rPr>
        <w:softHyphen/>
        <w:t>тября 2022 года</w:t>
      </w:r>
    </w:p>
    <w:p w:rsidR="00466E7A" w:rsidRPr="00F965BF" w:rsidRDefault="00F965BF" w:rsidP="00F965BF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66E7A" w:rsidRPr="00F965B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предоставления </w:t>
      </w:r>
      <w:r w:rsidR="00DD5480">
        <w:rPr>
          <w:rFonts w:ascii="Times New Roman" w:hAnsi="Times New Roman" w:cs="Times New Roman"/>
          <w:sz w:val="28"/>
          <w:szCs w:val="28"/>
        </w:rPr>
        <w:t>помещений</w:t>
      </w:r>
      <w:r w:rsidR="00DD5480" w:rsidRPr="00DD5480">
        <w:rPr>
          <w:rFonts w:ascii="Times New Roman" w:hAnsi="Times New Roman" w:cs="Times New Roman"/>
          <w:sz w:val="28"/>
          <w:szCs w:val="28"/>
        </w:rPr>
        <w:t>, безвозмездно(платно) предо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ставляе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мых по заявкам зарегистрированных канди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датов для встреч с избирателями при проведе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нии выборов в депутаты Со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брания де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пута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тов органов местного само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управления Баты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рев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ского муниципального округа 11 сен</w:t>
      </w:r>
      <w:r w:rsidR="00DD5480" w:rsidRPr="00DD5480">
        <w:rPr>
          <w:rFonts w:ascii="Times New Roman" w:hAnsi="Times New Roman" w:cs="Times New Roman"/>
          <w:sz w:val="28"/>
          <w:szCs w:val="28"/>
        </w:rPr>
        <w:softHyphen/>
        <w:t>тября 2022 года</w:t>
      </w:r>
      <w:r w:rsidR="00DD5480">
        <w:rPr>
          <w:rFonts w:ascii="Times New Roman" w:hAnsi="Times New Roman" w:cs="Times New Roman"/>
          <w:sz w:val="28"/>
          <w:szCs w:val="28"/>
        </w:rPr>
        <w:t xml:space="preserve"> и находящихся в </w:t>
      </w:r>
      <w:r w:rsidRPr="00F965BF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F965BF" w:rsidRDefault="00F965BF" w:rsidP="00F96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</w:t>
      </w:r>
      <w:r w:rsidRPr="00F965BF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3365FA">
        <w:rPr>
          <w:rFonts w:ascii="Times New Roman" w:hAnsi="Times New Roman" w:cs="Times New Roman"/>
          <w:sz w:val="28"/>
          <w:szCs w:val="28"/>
        </w:rPr>
        <w:t xml:space="preserve"> в </w:t>
      </w:r>
      <w:r w:rsidRPr="00F965BF">
        <w:rPr>
          <w:rFonts w:ascii="Times New Roman" w:hAnsi="Times New Roman" w:cs="Times New Roman"/>
          <w:sz w:val="28"/>
          <w:szCs w:val="28"/>
        </w:rPr>
        <w:t>де</w:t>
      </w:r>
      <w:r w:rsidR="00DD5480">
        <w:rPr>
          <w:rFonts w:ascii="Times New Roman" w:hAnsi="Times New Roman" w:cs="Times New Roman"/>
          <w:sz w:val="28"/>
          <w:szCs w:val="28"/>
        </w:rPr>
        <w:t>путаты</w:t>
      </w:r>
      <w:r w:rsidR="003365F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F965BF">
        <w:rPr>
          <w:rFonts w:ascii="Times New Roman" w:hAnsi="Times New Roman" w:cs="Times New Roman"/>
          <w:sz w:val="28"/>
          <w:szCs w:val="28"/>
        </w:rPr>
        <w:t xml:space="preserve"> депутатов органов местного самоуправления Батыревского муниципального округа</w:t>
      </w:r>
      <w:r w:rsidR="004B2BE5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Pr="00F965BF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</w:t>
      </w:r>
      <w:r>
        <w:rPr>
          <w:rFonts w:ascii="Times New Roman" w:hAnsi="Times New Roman" w:cs="Times New Roman"/>
          <w:sz w:val="28"/>
          <w:szCs w:val="28"/>
        </w:rPr>
        <w:t>аявки о предоставлении помещения</w:t>
      </w:r>
      <w:r w:rsidRPr="00F965BF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1, к настоящему Порядку (далее – заявка), направляемой собственнику муниципальной собственности.</w:t>
      </w:r>
    </w:p>
    <w:p w:rsidR="007216AE" w:rsidRDefault="007216AE" w:rsidP="007216AE">
      <w:pPr>
        <w:spacing w:after="0"/>
        <w:ind w:left="-1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216AE">
        <w:rPr>
          <w:rFonts w:ascii="Times New Roman" w:hAnsi="Times New Roman" w:cs="Times New Roman"/>
          <w:sz w:val="28"/>
          <w:szCs w:val="28"/>
        </w:rPr>
        <w:t xml:space="preserve">Заявка с приложением копии о регистрации в качестве кандидата подается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кандидатом </w:t>
      </w:r>
      <w:r w:rsidRPr="007216AE">
        <w:rPr>
          <w:rFonts w:ascii="Times New Roman" w:hAnsi="Times New Roman" w:cs="Times New Roman"/>
          <w:sz w:val="28"/>
          <w:szCs w:val="28"/>
        </w:rPr>
        <w:t>(лично, заказным письмом с уведомлением о вручении) или их представителями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52E1E">
        <w:rPr>
          <w:rFonts w:ascii="Times New Roman" w:hAnsi="Times New Roman" w:cs="Times New Roman"/>
          <w:sz w:val="28"/>
          <w:szCs w:val="28"/>
        </w:rPr>
        <w:t xml:space="preserve">с приложением копии документов, подтверждающего полномочия лица, подающего </w:t>
      </w:r>
      <w:r w:rsidR="003D6475">
        <w:rPr>
          <w:rFonts w:ascii="Times New Roman" w:hAnsi="Times New Roman" w:cs="Times New Roman"/>
          <w:sz w:val="28"/>
          <w:szCs w:val="28"/>
        </w:rPr>
        <w:t>заявление)</w:t>
      </w:r>
      <w:r w:rsidR="003D6475" w:rsidRPr="007216AE">
        <w:rPr>
          <w:rFonts w:ascii="Times New Roman" w:hAnsi="Times New Roman" w:cs="Times New Roman"/>
          <w:sz w:val="28"/>
          <w:szCs w:val="28"/>
        </w:rPr>
        <w:t xml:space="preserve"> не</w:t>
      </w:r>
      <w:r w:rsidRPr="007216AE">
        <w:rPr>
          <w:rFonts w:ascii="Times New Roman" w:hAnsi="Times New Roman" w:cs="Times New Roman"/>
          <w:sz w:val="28"/>
          <w:szCs w:val="28"/>
        </w:rPr>
        <w:t xml:space="preserve"> ранее 15 дней и не позднее чем за 10 дней до дня проведения агитационных публичных мероприятий в форме собраний.</w:t>
      </w:r>
    </w:p>
    <w:p w:rsidR="007216AE" w:rsidRDefault="007216AE" w:rsidP="00F52E1E">
      <w:pPr>
        <w:spacing w:after="0"/>
        <w:ind w:left="-1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7216AE">
        <w:rPr>
          <w:rFonts w:ascii="Times New Roman" w:hAnsi="Times New Roman" w:cs="Times New Roman"/>
          <w:sz w:val="28"/>
          <w:szCs w:val="28"/>
        </w:rPr>
        <w:t xml:space="preserve">Собственник муниципальной собственности в течение трех рабочих дней со дня получения заявки уведомляет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7216AE">
        <w:rPr>
          <w:rFonts w:ascii="Times New Roman" w:hAnsi="Times New Roman" w:cs="Times New Roman"/>
          <w:sz w:val="28"/>
          <w:szCs w:val="28"/>
        </w:rPr>
        <w:t xml:space="preserve"> о предоставлении или об отказе в предоставлении помещения в срок, ук</w:t>
      </w:r>
      <w:r w:rsidR="004B2BE5">
        <w:rPr>
          <w:rFonts w:ascii="Times New Roman" w:hAnsi="Times New Roman" w:cs="Times New Roman"/>
          <w:sz w:val="28"/>
          <w:szCs w:val="28"/>
        </w:rPr>
        <w:t>азанный депутатом в заявке</w:t>
      </w:r>
      <w:r w:rsidR="00585452">
        <w:rPr>
          <w:rFonts w:ascii="Times New Roman" w:hAnsi="Times New Roman" w:cs="Times New Roman"/>
          <w:sz w:val="28"/>
          <w:szCs w:val="28"/>
        </w:rPr>
        <w:t>,</w:t>
      </w:r>
      <w:r w:rsidR="004B2BE5">
        <w:rPr>
          <w:rFonts w:ascii="Times New Roman" w:hAnsi="Times New Roman" w:cs="Times New Roman"/>
          <w:sz w:val="28"/>
          <w:szCs w:val="28"/>
        </w:rPr>
        <w:t xml:space="preserve"> </w:t>
      </w:r>
      <w:r w:rsidR="004B2BE5" w:rsidRPr="004B2BE5">
        <w:rPr>
          <w:rFonts w:ascii="Times New Roman" w:hAnsi="Times New Roman" w:cs="Times New Roman"/>
          <w:sz w:val="28"/>
          <w:szCs w:val="28"/>
        </w:rPr>
        <w:t>и обеспечивает равные возможности для зарегистрированных кандидатов при проведении агитационных публичных мероприятий.</w:t>
      </w:r>
    </w:p>
    <w:p w:rsidR="00F52E1E" w:rsidRDefault="00585452" w:rsidP="00F52E1E">
      <w:pPr>
        <w:spacing w:after="0"/>
        <w:ind w:left="-1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F52E1E">
        <w:rPr>
          <w:rFonts w:ascii="Times New Roman" w:hAnsi="Times New Roman" w:cs="Times New Roman"/>
          <w:sz w:val="28"/>
          <w:szCs w:val="28"/>
        </w:rPr>
        <w:t>.</w:t>
      </w:r>
      <w:r w:rsidR="00F52E1E">
        <w:rPr>
          <w:rFonts w:ascii="Times New Roman" w:hAnsi="Times New Roman" w:cs="Times New Roman"/>
          <w:sz w:val="28"/>
          <w:szCs w:val="28"/>
        </w:rPr>
        <w:tab/>
      </w:r>
      <w:r w:rsidR="00F52E1E" w:rsidRPr="00F52E1E">
        <w:rPr>
          <w:rFonts w:ascii="Times New Roman" w:hAnsi="Times New Roman" w:cs="Times New Roman"/>
          <w:sz w:val="28"/>
          <w:szCs w:val="28"/>
        </w:rPr>
        <w:t>Собственник муниципальной собственности не позднее дня, следующего за днем п</w:t>
      </w:r>
      <w:r w:rsidR="004B2BE5">
        <w:rPr>
          <w:rFonts w:ascii="Times New Roman" w:hAnsi="Times New Roman" w:cs="Times New Roman"/>
          <w:sz w:val="28"/>
          <w:szCs w:val="28"/>
        </w:rPr>
        <w:t>редоставления помещения, обязан</w:t>
      </w:r>
      <w:r w:rsidR="00F52E1E" w:rsidRPr="00F52E1E">
        <w:rPr>
          <w:rFonts w:ascii="Times New Roman" w:hAnsi="Times New Roman" w:cs="Times New Roman"/>
          <w:sz w:val="28"/>
          <w:szCs w:val="28"/>
        </w:rPr>
        <w:t xml:space="preserve"> уведомить в письменной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E1E" w:rsidRPr="00F52E1E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Порядку, территориально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течении агитационного периода другим зарегистрированным кандидатам.</w:t>
      </w:r>
    </w:p>
    <w:p w:rsidR="00F52E1E" w:rsidRDefault="00585452" w:rsidP="00F52E1E">
      <w:pPr>
        <w:spacing w:after="0"/>
        <w:ind w:left="-1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F52E1E">
        <w:rPr>
          <w:rFonts w:ascii="Times New Roman" w:hAnsi="Times New Roman" w:cs="Times New Roman"/>
          <w:sz w:val="28"/>
          <w:szCs w:val="28"/>
        </w:rPr>
        <w:t>.</w:t>
      </w:r>
      <w:r w:rsidR="00F52E1E">
        <w:rPr>
          <w:rFonts w:ascii="Times New Roman" w:hAnsi="Times New Roman" w:cs="Times New Roman"/>
          <w:sz w:val="28"/>
          <w:szCs w:val="28"/>
        </w:rPr>
        <w:tab/>
      </w:r>
      <w:r w:rsidR="00F52E1E" w:rsidRPr="00F52E1E">
        <w:rPr>
          <w:rFonts w:ascii="Times New Roman" w:hAnsi="Times New Roman" w:cs="Times New Roman"/>
          <w:sz w:val="28"/>
          <w:szCs w:val="28"/>
        </w:rPr>
        <w:t>Территориально избирательная комиссия, получившие уведомление о факте предоставления помещения зарегистрированному кандидату, в течение двух суток с момента получения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E1E" w:rsidRPr="00F52E1E">
        <w:rPr>
          <w:rFonts w:ascii="Times New Roman" w:hAnsi="Times New Roman" w:cs="Times New Roman"/>
          <w:sz w:val="28"/>
          <w:szCs w:val="28"/>
        </w:rPr>
        <w:t xml:space="preserve"> обязана разместить содержащуюся в нем информацию в сети Интернет или иным способ довести её до сведения других зарегистрированных кандидатов</w:t>
      </w:r>
      <w:r w:rsidR="00F52E1E">
        <w:rPr>
          <w:rFonts w:ascii="Times New Roman" w:hAnsi="Times New Roman" w:cs="Times New Roman"/>
          <w:sz w:val="28"/>
          <w:szCs w:val="28"/>
        </w:rPr>
        <w:t>.</w:t>
      </w:r>
    </w:p>
    <w:p w:rsidR="00593422" w:rsidRPr="00593422" w:rsidRDefault="00585452" w:rsidP="00593422">
      <w:pPr>
        <w:spacing w:after="0"/>
        <w:ind w:left="-12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</w:t>
      </w:r>
      <w:r w:rsidR="0029572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9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95725">
        <w:rPr>
          <w:rFonts w:ascii="Times New Roman" w:hAnsi="Times New Roman" w:cs="Times New Roman"/>
          <w:sz w:val="28"/>
          <w:szCs w:val="28"/>
        </w:rPr>
        <w:t xml:space="preserve">. </w:t>
      </w:r>
      <w:r w:rsidR="00593422" w:rsidRPr="00593422">
        <w:rPr>
          <w:rFonts w:ascii="Times New Roman" w:hAnsi="Times New Roman" w:cs="Times New Roman"/>
          <w:sz w:val="28"/>
          <w:szCs w:val="28"/>
        </w:rPr>
        <w:t>Основанием отказа в предоставлении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422" w:rsidRPr="00593422">
        <w:rPr>
          <w:rFonts w:ascii="Times New Roman" w:hAnsi="Times New Roman" w:cs="Times New Roman"/>
          <w:sz w:val="28"/>
          <w:szCs w:val="28"/>
        </w:rPr>
        <w:t xml:space="preserve"> пригодных для проведения агитационных публичных мероприятий в форме собраний:</w:t>
      </w:r>
    </w:p>
    <w:p w:rsidR="00593422" w:rsidRPr="00593422" w:rsidRDefault="00593422" w:rsidP="00593422">
      <w:pPr>
        <w:spacing w:after="0"/>
        <w:ind w:left="285" w:right="-5"/>
        <w:jc w:val="both"/>
        <w:rPr>
          <w:rFonts w:ascii="Times New Roman" w:hAnsi="Times New Roman" w:cs="Times New Roman"/>
          <w:sz w:val="28"/>
          <w:szCs w:val="28"/>
        </w:rPr>
      </w:pPr>
      <w:r w:rsidRPr="00593422">
        <w:rPr>
          <w:rFonts w:ascii="Times New Roman" w:hAnsi="Times New Roman" w:cs="Times New Roman"/>
          <w:sz w:val="28"/>
          <w:szCs w:val="28"/>
        </w:rPr>
        <w:t xml:space="preserve">         а) заявка не соответствует требованиям пункта 2 настоящего Порядка;</w:t>
      </w:r>
    </w:p>
    <w:p w:rsidR="00593422" w:rsidRPr="00593422" w:rsidRDefault="00593422" w:rsidP="00593422">
      <w:pPr>
        <w:spacing w:after="0"/>
        <w:ind w:left="285" w:right="-5"/>
        <w:jc w:val="both"/>
        <w:rPr>
          <w:rFonts w:ascii="Times New Roman" w:hAnsi="Times New Roman" w:cs="Times New Roman"/>
          <w:sz w:val="28"/>
          <w:szCs w:val="28"/>
        </w:rPr>
      </w:pPr>
      <w:r w:rsidRPr="00593422">
        <w:rPr>
          <w:rFonts w:ascii="Times New Roman" w:hAnsi="Times New Roman" w:cs="Times New Roman"/>
          <w:sz w:val="28"/>
          <w:szCs w:val="28"/>
        </w:rPr>
        <w:t xml:space="preserve">         б) заявка подана с нарушением срока, установленного пунктом 3 настоящего Порядка;</w:t>
      </w:r>
    </w:p>
    <w:p w:rsidR="00593422" w:rsidRPr="00593422" w:rsidRDefault="00593422" w:rsidP="00593422">
      <w:pPr>
        <w:spacing w:after="0"/>
        <w:ind w:left="285" w:right="-5"/>
        <w:jc w:val="both"/>
        <w:rPr>
          <w:rFonts w:ascii="Times New Roman" w:hAnsi="Times New Roman" w:cs="Times New Roman"/>
          <w:sz w:val="28"/>
          <w:szCs w:val="28"/>
        </w:rPr>
      </w:pPr>
      <w:r w:rsidRPr="00593422">
        <w:rPr>
          <w:rFonts w:ascii="Times New Roman" w:hAnsi="Times New Roman" w:cs="Times New Roman"/>
          <w:sz w:val="28"/>
          <w:szCs w:val="28"/>
        </w:rPr>
        <w:t xml:space="preserve">         в) время и продолжительность </w:t>
      </w:r>
      <w:r w:rsidRPr="00F52E1E">
        <w:rPr>
          <w:rFonts w:ascii="Times New Roman" w:hAnsi="Times New Roman" w:cs="Times New Roman"/>
          <w:sz w:val="28"/>
          <w:szCs w:val="28"/>
        </w:rPr>
        <w:t>агитационных публичных мероприятий в форме собраний</w:t>
      </w:r>
      <w:r w:rsidRPr="00593422">
        <w:rPr>
          <w:rFonts w:ascii="Times New Roman" w:hAnsi="Times New Roman" w:cs="Times New Roman"/>
          <w:sz w:val="28"/>
          <w:szCs w:val="28"/>
        </w:rPr>
        <w:t xml:space="preserve"> </w:t>
      </w:r>
      <w:r w:rsidR="004B2BE5">
        <w:rPr>
          <w:rFonts w:ascii="Times New Roman" w:hAnsi="Times New Roman" w:cs="Times New Roman"/>
          <w:sz w:val="28"/>
          <w:szCs w:val="28"/>
        </w:rPr>
        <w:t>в депутаты Со</w:t>
      </w:r>
      <w:r w:rsidR="004B2BE5">
        <w:rPr>
          <w:rFonts w:ascii="Times New Roman" w:hAnsi="Times New Roman" w:cs="Times New Roman"/>
          <w:sz w:val="28"/>
          <w:szCs w:val="28"/>
        </w:rPr>
        <w:softHyphen/>
        <w:t>брания</w:t>
      </w:r>
      <w:r w:rsidR="00590021" w:rsidRPr="00590021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тов органов местного само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управления</w:t>
      </w:r>
      <w:r w:rsidR="00585452">
        <w:rPr>
          <w:rFonts w:ascii="Times New Roman" w:hAnsi="Times New Roman" w:cs="Times New Roman"/>
          <w:sz w:val="28"/>
          <w:szCs w:val="28"/>
        </w:rPr>
        <w:t>,</w:t>
      </w:r>
      <w:r w:rsidR="00590021" w:rsidRPr="00590021">
        <w:rPr>
          <w:rFonts w:ascii="Times New Roman" w:hAnsi="Times New Roman" w:cs="Times New Roman"/>
          <w:sz w:val="28"/>
          <w:szCs w:val="28"/>
        </w:rPr>
        <w:t xml:space="preserve"> Баты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рев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ского муниципального округа</w:t>
      </w:r>
      <w:r w:rsidRPr="00593422">
        <w:rPr>
          <w:rFonts w:ascii="Times New Roman" w:hAnsi="Times New Roman" w:cs="Times New Roman"/>
          <w:sz w:val="28"/>
          <w:szCs w:val="28"/>
        </w:rPr>
        <w:t xml:space="preserve"> с избирателями, указанные в заявке, не соответствуют</w:t>
      </w:r>
      <w:r w:rsidR="00585452">
        <w:rPr>
          <w:rFonts w:ascii="Times New Roman" w:hAnsi="Times New Roman" w:cs="Times New Roman"/>
          <w:sz w:val="28"/>
          <w:szCs w:val="28"/>
        </w:rPr>
        <w:t xml:space="preserve"> времени и продолжительности, устанавливаемого территориальной избирательной комиссией Батыревского района</w:t>
      </w:r>
      <w:r w:rsidRPr="00593422">
        <w:rPr>
          <w:rFonts w:ascii="Times New Roman" w:hAnsi="Times New Roman" w:cs="Times New Roman"/>
          <w:sz w:val="28"/>
          <w:szCs w:val="28"/>
        </w:rPr>
        <w:t>;</w:t>
      </w:r>
    </w:p>
    <w:p w:rsidR="00593422" w:rsidRPr="00593422" w:rsidRDefault="00593422" w:rsidP="00593422">
      <w:pPr>
        <w:spacing w:after="0"/>
        <w:ind w:left="285" w:right="-5"/>
        <w:jc w:val="both"/>
        <w:rPr>
          <w:rFonts w:ascii="Times New Roman" w:hAnsi="Times New Roman" w:cs="Times New Roman"/>
          <w:sz w:val="28"/>
          <w:szCs w:val="28"/>
        </w:rPr>
      </w:pPr>
      <w:r w:rsidRPr="00593422">
        <w:rPr>
          <w:rFonts w:ascii="Times New Roman" w:hAnsi="Times New Roman" w:cs="Times New Roman"/>
          <w:sz w:val="28"/>
          <w:szCs w:val="28"/>
        </w:rPr>
        <w:t xml:space="preserve">         г) предоставление собственником муниципальной собственности на территории Батыревского муниципального округа помещений, пригодных для проведения агитационных публичных мероприятий в форме собраний на выборах </w:t>
      </w:r>
      <w:r w:rsidR="004B2BE5">
        <w:rPr>
          <w:rFonts w:ascii="Times New Roman" w:hAnsi="Times New Roman" w:cs="Times New Roman"/>
          <w:sz w:val="28"/>
          <w:szCs w:val="28"/>
        </w:rPr>
        <w:t>в депутаты Со</w:t>
      </w:r>
      <w:r w:rsidR="004B2BE5">
        <w:rPr>
          <w:rFonts w:ascii="Times New Roman" w:hAnsi="Times New Roman" w:cs="Times New Roman"/>
          <w:sz w:val="28"/>
          <w:szCs w:val="28"/>
        </w:rPr>
        <w:softHyphen/>
        <w:t>брания</w:t>
      </w:r>
      <w:r w:rsidR="00590021" w:rsidRPr="00590021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тов органов местного само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управления Баты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рев</w:t>
      </w:r>
      <w:r w:rsidR="00590021" w:rsidRPr="00590021">
        <w:rPr>
          <w:rFonts w:ascii="Times New Roman" w:hAnsi="Times New Roman" w:cs="Times New Roman"/>
          <w:sz w:val="28"/>
          <w:szCs w:val="28"/>
        </w:rPr>
        <w:softHyphen/>
        <w:t>ского муниципального округа</w:t>
      </w:r>
      <w:r w:rsidRPr="00593422">
        <w:rPr>
          <w:rFonts w:ascii="Times New Roman" w:hAnsi="Times New Roman" w:cs="Times New Roman"/>
          <w:sz w:val="28"/>
          <w:szCs w:val="28"/>
        </w:rPr>
        <w:t>,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593422" w:rsidRPr="00593422" w:rsidRDefault="00593422" w:rsidP="00593422">
      <w:pPr>
        <w:spacing w:after="0"/>
        <w:ind w:left="285" w:right="-5"/>
        <w:jc w:val="both"/>
        <w:rPr>
          <w:rFonts w:ascii="Times New Roman" w:hAnsi="Times New Roman" w:cs="Times New Roman"/>
          <w:sz w:val="28"/>
          <w:szCs w:val="28"/>
        </w:rPr>
      </w:pPr>
      <w:r w:rsidRPr="00593422">
        <w:rPr>
          <w:rFonts w:ascii="Times New Roman" w:hAnsi="Times New Roman" w:cs="Times New Roman"/>
          <w:sz w:val="28"/>
          <w:szCs w:val="28"/>
        </w:rPr>
        <w:t xml:space="preserve">         д) наличие заявки, ранее поданной другим депутатом в соответствии с требованиями настоящего Порядка, предусматривающей проведение встречи с избирателями в аналогичный срок.</w:t>
      </w:r>
    </w:p>
    <w:p w:rsidR="00593422" w:rsidRPr="00593422" w:rsidRDefault="00593422" w:rsidP="00593422">
      <w:pPr>
        <w:spacing w:after="0"/>
        <w:ind w:left="285" w:right="-5"/>
        <w:jc w:val="both"/>
        <w:rPr>
          <w:rFonts w:ascii="Times New Roman" w:hAnsi="Times New Roman" w:cs="Times New Roman"/>
          <w:sz w:val="28"/>
          <w:szCs w:val="28"/>
        </w:rPr>
      </w:pPr>
      <w:r w:rsidRPr="00593422">
        <w:rPr>
          <w:rFonts w:ascii="Times New Roman" w:hAnsi="Times New Roman" w:cs="Times New Roman"/>
          <w:sz w:val="28"/>
          <w:szCs w:val="28"/>
        </w:rPr>
        <w:t xml:space="preserve">         е) проведени</w:t>
      </w:r>
      <w:r w:rsidR="004B2BE5">
        <w:rPr>
          <w:rFonts w:ascii="Times New Roman" w:hAnsi="Times New Roman" w:cs="Times New Roman"/>
          <w:sz w:val="28"/>
          <w:szCs w:val="28"/>
        </w:rPr>
        <w:t xml:space="preserve">е запланированных собственником </w:t>
      </w:r>
      <w:r w:rsidRPr="00593422">
        <w:rPr>
          <w:rFonts w:ascii="Times New Roman" w:hAnsi="Times New Roman" w:cs="Times New Roman"/>
          <w:sz w:val="28"/>
          <w:szCs w:val="28"/>
        </w:rPr>
        <w:t>муниципальной собственности мероприятий в срок, указанный депутатом в заявке (выставки, концерты, кинопоказы, и т.д.).</w:t>
      </w:r>
    </w:p>
    <w:p w:rsidR="00593422" w:rsidRPr="00593422" w:rsidRDefault="00295725" w:rsidP="00593422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593422" w:rsidRPr="00593422">
        <w:rPr>
          <w:rFonts w:ascii="Times New Roman" w:hAnsi="Times New Roman" w:cs="Times New Roman"/>
          <w:sz w:val="28"/>
          <w:szCs w:val="28"/>
        </w:rPr>
        <w:t>. Предоставление зарегистрированным кандидатам помещений</w:t>
      </w:r>
      <w:r w:rsidR="000D554D">
        <w:rPr>
          <w:rFonts w:ascii="Times New Roman" w:hAnsi="Times New Roman" w:cs="Times New Roman"/>
          <w:sz w:val="28"/>
          <w:szCs w:val="28"/>
        </w:rPr>
        <w:t>,</w:t>
      </w:r>
      <w:r w:rsidR="00593422" w:rsidRPr="00593422">
        <w:rPr>
          <w:rFonts w:ascii="Times New Roman" w:hAnsi="Times New Roman" w:cs="Times New Roman"/>
          <w:sz w:val="28"/>
          <w:szCs w:val="28"/>
        </w:rPr>
        <w:t xml:space="preserve"> пригодных для проведения агитационных публичных мероприятий в форме собраний</w:t>
      </w:r>
      <w:r w:rsidR="000D554D">
        <w:rPr>
          <w:rFonts w:ascii="Times New Roman" w:hAnsi="Times New Roman" w:cs="Times New Roman"/>
          <w:sz w:val="28"/>
          <w:szCs w:val="28"/>
        </w:rPr>
        <w:t>,</w:t>
      </w:r>
      <w:r w:rsidR="00593422" w:rsidRPr="00593422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безвозмездной(платной) основе.</w:t>
      </w:r>
    </w:p>
    <w:p w:rsidR="00593422" w:rsidRDefault="00295725" w:rsidP="00593422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593422" w:rsidRPr="00593422">
        <w:rPr>
          <w:rFonts w:ascii="Times New Roman" w:hAnsi="Times New Roman" w:cs="Times New Roman"/>
          <w:sz w:val="28"/>
          <w:szCs w:val="28"/>
        </w:rPr>
        <w:t>. Финансирование расходов на предоставление помещений</w:t>
      </w:r>
      <w:r w:rsidR="000D554D">
        <w:rPr>
          <w:rFonts w:ascii="Times New Roman" w:hAnsi="Times New Roman" w:cs="Times New Roman"/>
          <w:sz w:val="28"/>
          <w:szCs w:val="28"/>
        </w:rPr>
        <w:t>,</w:t>
      </w:r>
      <w:r w:rsidR="00593422" w:rsidRPr="00593422">
        <w:rPr>
          <w:rFonts w:ascii="Times New Roman" w:hAnsi="Times New Roman" w:cs="Times New Roman"/>
          <w:sz w:val="28"/>
          <w:szCs w:val="28"/>
        </w:rPr>
        <w:t xml:space="preserve"> пригодных для проведения агитационных публичных мероприятий в форме собраний</w:t>
      </w:r>
      <w:r w:rsidR="000D554D">
        <w:rPr>
          <w:rFonts w:ascii="Times New Roman" w:hAnsi="Times New Roman" w:cs="Times New Roman"/>
          <w:sz w:val="28"/>
          <w:szCs w:val="28"/>
        </w:rPr>
        <w:t>,</w:t>
      </w:r>
      <w:r w:rsidR="00593422" w:rsidRPr="00593422">
        <w:rPr>
          <w:rFonts w:ascii="Times New Roman" w:hAnsi="Times New Roman" w:cs="Times New Roman"/>
          <w:sz w:val="28"/>
          <w:szCs w:val="28"/>
        </w:rPr>
        <w:t xml:space="preserve"> осуществляется в пределах утвержденных бюджетных ассигнований на содержание учреждения.</w:t>
      </w:r>
    </w:p>
    <w:p w:rsidR="00593422" w:rsidRDefault="0059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422" w:rsidRDefault="00593422" w:rsidP="00593422">
      <w:pPr>
        <w:spacing w:after="0"/>
        <w:ind w:right="-5"/>
        <w:jc w:val="right"/>
        <w:rPr>
          <w:rFonts w:ascii="Times New Roman" w:hAnsi="Times New Roman" w:cs="Times New Roman"/>
          <w:sz w:val="20"/>
          <w:szCs w:val="20"/>
        </w:rPr>
      </w:pPr>
      <w:r w:rsidRPr="005934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1 Порядку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77"/>
        <w:gridCol w:w="6070"/>
      </w:tblGrid>
      <w:tr w:rsidR="00593422" w:rsidRPr="00016E4F" w:rsidTr="00532600">
        <w:tc>
          <w:tcPr>
            <w:tcW w:w="3828" w:type="dxa"/>
          </w:tcPr>
          <w:p w:rsidR="00593422" w:rsidRPr="00016E4F" w:rsidRDefault="00593422" w:rsidP="00532600"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93422" w:rsidRPr="00016E4F" w:rsidRDefault="00593422" w:rsidP="00532600">
            <w:pPr>
              <w:ind w:left="720" w:right="-5" w:firstLine="21"/>
              <w:rPr>
                <w:sz w:val="28"/>
                <w:szCs w:val="28"/>
              </w:rPr>
            </w:pPr>
          </w:p>
          <w:p w:rsidR="004D0F60" w:rsidRPr="00016E4F" w:rsidRDefault="00593422" w:rsidP="004D0F60">
            <w:pPr>
              <w:spacing w:after="0"/>
              <w:ind w:left="720" w:right="-5"/>
              <w:rPr>
                <w:sz w:val="28"/>
                <w:szCs w:val="28"/>
              </w:rPr>
            </w:pPr>
            <w:r w:rsidRPr="00016E4F">
              <w:rPr>
                <w:sz w:val="28"/>
                <w:szCs w:val="28"/>
              </w:rPr>
              <w:t xml:space="preserve"> </w:t>
            </w:r>
            <w:r w:rsidR="004D0F60" w:rsidRPr="00016E4F">
              <w:rPr>
                <w:sz w:val="28"/>
                <w:szCs w:val="28"/>
              </w:rPr>
              <w:t>____________________________________</w:t>
            </w:r>
          </w:p>
          <w:p w:rsidR="00593422" w:rsidRPr="00585452" w:rsidRDefault="004D0F60" w:rsidP="00585452">
            <w:pPr>
              <w:spacing w:after="0" w:line="240" w:lineRule="auto"/>
              <w:ind w:left="720" w:right="-5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85452">
              <w:rPr>
                <w:rFonts w:ascii="Times New Roman" w:hAnsi="Times New Roman" w:cs="Times New Roman"/>
                <w:sz w:val="20"/>
                <w:szCs w:val="20"/>
              </w:rPr>
              <w:t>(наименование собственника, владельца помещения)</w:t>
            </w:r>
          </w:p>
          <w:p w:rsidR="00593422" w:rsidRPr="00016E4F" w:rsidRDefault="00593422" w:rsidP="003D6475">
            <w:pPr>
              <w:spacing w:after="0"/>
              <w:ind w:left="720" w:right="-5" w:firstLine="21"/>
              <w:rPr>
                <w:sz w:val="28"/>
                <w:szCs w:val="28"/>
              </w:rPr>
            </w:pPr>
          </w:p>
          <w:p w:rsidR="00593422" w:rsidRPr="00016E4F" w:rsidRDefault="00A62799" w:rsidP="00585452">
            <w:pPr>
              <w:spacing w:after="0" w:line="240" w:lineRule="auto"/>
              <w:ind w:left="720" w:right="-5"/>
              <w:rPr>
                <w:sz w:val="28"/>
                <w:szCs w:val="28"/>
              </w:rPr>
            </w:pPr>
            <w:r w:rsidRPr="00585452">
              <w:rPr>
                <w:rFonts w:ascii="Times New Roman" w:hAnsi="Times New Roman" w:cs="Times New Roman"/>
                <w:sz w:val="28"/>
                <w:szCs w:val="28"/>
              </w:rPr>
              <w:t>Кандидата в депутаты</w:t>
            </w:r>
            <w:r w:rsidR="00593422" w:rsidRPr="00585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452">
              <w:rPr>
                <w:rFonts w:ascii="Times New Roman" w:hAnsi="Times New Roman" w:cs="Times New Roman"/>
                <w:sz w:val="28"/>
                <w:szCs w:val="28"/>
              </w:rPr>
              <w:t>Собрания депутатов органов местного самоуправления Батыревского муниципального округа/</w:t>
            </w:r>
            <w:r w:rsidR="00593422" w:rsidRPr="00585452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  <w:r w:rsidR="00593422" w:rsidRPr="00016E4F">
              <w:rPr>
                <w:sz w:val="28"/>
                <w:szCs w:val="28"/>
              </w:rPr>
              <w:t xml:space="preserve"> ____________________________________</w:t>
            </w:r>
          </w:p>
          <w:p w:rsidR="00593422" w:rsidRPr="00585452" w:rsidRDefault="00593422" w:rsidP="00585452">
            <w:pPr>
              <w:spacing w:after="0" w:line="240" w:lineRule="auto"/>
              <w:ind w:left="720" w:right="-5"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58545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16E4F" w:rsidRPr="0058545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8545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</w:p>
          <w:p w:rsidR="00593422" w:rsidRPr="00016E4F" w:rsidRDefault="00593422" w:rsidP="00585452">
            <w:pPr>
              <w:spacing w:after="0" w:line="240" w:lineRule="auto"/>
              <w:ind w:left="720" w:right="-5" w:firstLine="21"/>
              <w:rPr>
                <w:sz w:val="28"/>
                <w:szCs w:val="28"/>
              </w:rPr>
            </w:pPr>
            <w:r w:rsidRPr="0058545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(последнее-при наличии)</w:t>
            </w:r>
          </w:p>
        </w:tc>
      </w:tr>
      <w:tr w:rsidR="00593422" w:rsidRPr="00016E4F" w:rsidTr="00532600">
        <w:tc>
          <w:tcPr>
            <w:tcW w:w="3828" w:type="dxa"/>
          </w:tcPr>
          <w:p w:rsidR="00593422" w:rsidRPr="00016E4F" w:rsidRDefault="00593422" w:rsidP="00532600">
            <w:pPr>
              <w:pStyle w:val="8"/>
              <w:jc w:val="lef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593422" w:rsidRPr="00016E4F" w:rsidRDefault="00593422" w:rsidP="00532600">
            <w:pPr>
              <w:jc w:val="right"/>
              <w:rPr>
                <w:sz w:val="28"/>
                <w:szCs w:val="28"/>
              </w:rPr>
            </w:pPr>
          </w:p>
        </w:tc>
      </w:tr>
    </w:tbl>
    <w:p w:rsidR="00593422" w:rsidRPr="00016E4F" w:rsidRDefault="00593422" w:rsidP="00593422">
      <w:pPr>
        <w:jc w:val="right"/>
        <w:rPr>
          <w:sz w:val="28"/>
          <w:szCs w:val="28"/>
        </w:rPr>
      </w:pPr>
    </w:p>
    <w:p w:rsidR="00593422" w:rsidRPr="00016E4F" w:rsidRDefault="00593422" w:rsidP="00593422">
      <w:pPr>
        <w:jc w:val="right"/>
        <w:rPr>
          <w:sz w:val="28"/>
          <w:szCs w:val="28"/>
        </w:rPr>
      </w:pPr>
    </w:p>
    <w:p w:rsidR="00593422" w:rsidRPr="00016E4F" w:rsidRDefault="00593422" w:rsidP="00593422">
      <w:pPr>
        <w:spacing w:after="0"/>
        <w:jc w:val="center"/>
        <w:rPr>
          <w:b/>
          <w:sz w:val="28"/>
          <w:szCs w:val="28"/>
        </w:rPr>
      </w:pPr>
      <w:r w:rsidRPr="00016E4F">
        <w:rPr>
          <w:b/>
          <w:sz w:val="28"/>
          <w:szCs w:val="28"/>
        </w:rPr>
        <w:t>ЗАЯВКА</w:t>
      </w:r>
    </w:p>
    <w:p w:rsidR="00593422" w:rsidRPr="00016E4F" w:rsidRDefault="00593422" w:rsidP="00593422">
      <w:pPr>
        <w:spacing w:after="0"/>
        <w:jc w:val="center"/>
        <w:rPr>
          <w:b/>
          <w:sz w:val="28"/>
          <w:szCs w:val="28"/>
        </w:rPr>
      </w:pPr>
      <w:r w:rsidRPr="00016E4F">
        <w:rPr>
          <w:b/>
          <w:sz w:val="28"/>
          <w:szCs w:val="28"/>
        </w:rPr>
        <w:t xml:space="preserve">о предоставлении </w:t>
      </w:r>
      <w:r w:rsidR="00A62799" w:rsidRPr="00016E4F">
        <w:rPr>
          <w:b/>
          <w:sz w:val="28"/>
          <w:szCs w:val="28"/>
        </w:rPr>
        <w:t xml:space="preserve">помещения </w:t>
      </w:r>
      <w:r w:rsidRPr="00016E4F">
        <w:rPr>
          <w:b/>
          <w:sz w:val="28"/>
          <w:szCs w:val="28"/>
        </w:rPr>
        <w:t xml:space="preserve">для проведения </w:t>
      </w:r>
      <w:r w:rsidR="003D6475" w:rsidRPr="00016E4F">
        <w:rPr>
          <w:b/>
          <w:sz w:val="28"/>
          <w:szCs w:val="28"/>
        </w:rPr>
        <w:t>агитационного</w:t>
      </w:r>
      <w:r w:rsidR="004D0F60" w:rsidRPr="00016E4F">
        <w:rPr>
          <w:b/>
          <w:sz w:val="28"/>
          <w:szCs w:val="28"/>
        </w:rPr>
        <w:t xml:space="preserve"> </w:t>
      </w:r>
      <w:r w:rsidR="00A62799" w:rsidRPr="00016E4F">
        <w:rPr>
          <w:b/>
          <w:sz w:val="28"/>
          <w:szCs w:val="28"/>
        </w:rPr>
        <w:t>пуб</w:t>
      </w:r>
      <w:r w:rsidR="00A62799" w:rsidRPr="00016E4F">
        <w:rPr>
          <w:b/>
          <w:sz w:val="28"/>
          <w:szCs w:val="28"/>
        </w:rPr>
        <w:softHyphen/>
      </w:r>
      <w:r w:rsidR="003D6475" w:rsidRPr="00016E4F">
        <w:rPr>
          <w:b/>
          <w:sz w:val="28"/>
          <w:szCs w:val="28"/>
        </w:rPr>
        <w:t>личного мероприятия в форме собрания</w:t>
      </w:r>
    </w:p>
    <w:p w:rsidR="00593422" w:rsidRPr="00016E4F" w:rsidRDefault="00593422" w:rsidP="00593422">
      <w:pPr>
        <w:jc w:val="center"/>
        <w:rPr>
          <w:b/>
          <w:sz w:val="28"/>
          <w:szCs w:val="28"/>
        </w:rPr>
      </w:pPr>
    </w:p>
    <w:p w:rsidR="00593422" w:rsidRPr="00016E4F" w:rsidRDefault="00593422" w:rsidP="00593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>Прошу предоставить помещение (нужное подчеркнуть) по адресу: _____________________________________________________________________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016E4F" w:rsidRPr="00016E4F">
        <w:rPr>
          <w:rFonts w:ascii="Times New Roman" w:hAnsi="Times New Roman" w:cs="Times New Roman"/>
          <w:sz w:val="28"/>
          <w:szCs w:val="28"/>
        </w:rPr>
        <w:t>публичного мероприятия в форме собрания</w:t>
      </w:r>
      <w:r w:rsidRPr="00016E4F">
        <w:rPr>
          <w:rFonts w:ascii="Times New Roman" w:hAnsi="Times New Roman" w:cs="Times New Roman"/>
          <w:sz w:val="28"/>
          <w:szCs w:val="28"/>
        </w:rPr>
        <w:t>.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>Дата проведения «__</w:t>
      </w:r>
      <w:r w:rsidR="00016E4F" w:rsidRPr="00016E4F">
        <w:rPr>
          <w:rFonts w:ascii="Times New Roman" w:hAnsi="Times New Roman" w:cs="Times New Roman"/>
          <w:sz w:val="28"/>
          <w:szCs w:val="28"/>
        </w:rPr>
        <w:t>_» _</w:t>
      </w:r>
      <w:r w:rsidRPr="00016E4F">
        <w:rPr>
          <w:rFonts w:ascii="Times New Roman" w:hAnsi="Times New Roman" w:cs="Times New Roman"/>
          <w:sz w:val="28"/>
          <w:szCs w:val="28"/>
        </w:rPr>
        <w:t>_________20__года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>Время проведения _____________________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>Продолжительность ___________________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>Примерное число участников____________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>Ответственный________________________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 w:rsidRPr="00016E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6E4F">
        <w:rPr>
          <w:rFonts w:ascii="Times New Roman" w:hAnsi="Times New Roman" w:cs="Times New Roman"/>
          <w:sz w:val="28"/>
          <w:szCs w:val="28"/>
        </w:rPr>
        <w:t>-</w:t>
      </w:r>
      <w:r w:rsidRPr="00016E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6E4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93422" w:rsidRPr="00016E4F" w:rsidRDefault="00593422" w:rsidP="00593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93422" w:rsidRPr="00016E4F" w:rsidRDefault="00593422" w:rsidP="00A62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422" w:rsidRPr="00016E4F" w:rsidRDefault="00593422" w:rsidP="005934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3422" w:rsidRPr="00016E4F" w:rsidRDefault="00593422" w:rsidP="00A62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E4F">
        <w:rPr>
          <w:rFonts w:ascii="Times New Roman" w:hAnsi="Times New Roman" w:cs="Times New Roman"/>
          <w:sz w:val="24"/>
          <w:szCs w:val="24"/>
        </w:rPr>
        <w:t xml:space="preserve">     </w:t>
      </w:r>
      <w:r w:rsidRPr="00016E4F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016E4F" w:rsidRPr="00016E4F">
        <w:rPr>
          <w:rFonts w:ascii="Times New Roman" w:hAnsi="Times New Roman" w:cs="Times New Roman"/>
          <w:sz w:val="28"/>
          <w:szCs w:val="28"/>
        </w:rPr>
        <w:t xml:space="preserve"> </w:t>
      </w:r>
      <w:r w:rsidR="00016E4F">
        <w:rPr>
          <w:rFonts w:ascii="Times New Roman" w:hAnsi="Times New Roman" w:cs="Times New Roman"/>
          <w:sz w:val="28"/>
          <w:szCs w:val="28"/>
        </w:rPr>
        <w:t xml:space="preserve"> </w:t>
      </w:r>
      <w:r w:rsidR="00016E4F" w:rsidRPr="00016E4F">
        <w:rPr>
          <w:rFonts w:ascii="Times New Roman" w:hAnsi="Times New Roman" w:cs="Times New Roman"/>
          <w:sz w:val="28"/>
          <w:szCs w:val="28"/>
        </w:rPr>
        <w:t xml:space="preserve"> </w:t>
      </w:r>
      <w:r w:rsidRPr="00016E4F">
        <w:rPr>
          <w:rFonts w:ascii="Times New Roman" w:hAnsi="Times New Roman" w:cs="Times New Roman"/>
          <w:sz w:val="28"/>
          <w:szCs w:val="28"/>
        </w:rPr>
        <w:t xml:space="preserve"> ___</w:t>
      </w:r>
      <w:r w:rsidR="00016E4F" w:rsidRPr="00016E4F">
        <w:rPr>
          <w:rFonts w:ascii="Times New Roman" w:hAnsi="Times New Roman" w:cs="Times New Roman"/>
          <w:sz w:val="28"/>
          <w:szCs w:val="28"/>
        </w:rPr>
        <w:t xml:space="preserve">_______________    </w:t>
      </w:r>
      <w:r w:rsidR="00016E4F">
        <w:rPr>
          <w:rFonts w:ascii="Times New Roman" w:hAnsi="Times New Roman" w:cs="Times New Roman"/>
          <w:sz w:val="28"/>
          <w:szCs w:val="28"/>
        </w:rPr>
        <w:t xml:space="preserve">        </w:t>
      </w:r>
      <w:r w:rsidR="00016E4F" w:rsidRPr="00016E4F">
        <w:rPr>
          <w:rFonts w:ascii="Times New Roman" w:hAnsi="Times New Roman" w:cs="Times New Roman"/>
          <w:sz w:val="28"/>
          <w:szCs w:val="28"/>
        </w:rPr>
        <w:t>«</w:t>
      </w:r>
      <w:r w:rsidR="00016E4F">
        <w:rPr>
          <w:rFonts w:ascii="Times New Roman" w:hAnsi="Times New Roman" w:cs="Times New Roman"/>
          <w:sz w:val="28"/>
          <w:szCs w:val="28"/>
        </w:rPr>
        <w:t>__» ________</w:t>
      </w:r>
      <w:r w:rsidRPr="00016E4F">
        <w:rPr>
          <w:rFonts w:ascii="Times New Roman" w:hAnsi="Times New Roman" w:cs="Times New Roman"/>
          <w:sz w:val="28"/>
          <w:szCs w:val="28"/>
        </w:rPr>
        <w:t xml:space="preserve"> 20_</w:t>
      </w:r>
      <w:r w:rsidR="00A62799" w:rsidRPr="00016E4F">
        <w:rPr>
          <w:rFonts w:ascii="Times New Roman" w:hAnsi="Times New Roman" w:cs="Times New Roman"/>
          <w:sz w:val="28"/>
          <w:szCs w:val="28"/>
        </w:rPr>
        <w:t>_</w:t>
      </w:r>
      <w:r w:rsidRPr="00016E4F">
        <w:rPr>
          <w:rFonts w:ascii="Times New Roman" w:hAnsi="Times New Roman" w:cs="Times New Roman"/>
          <w:sz w:val="28"/>
          <w:szCs w:val="28"/>
        </w:rPr>
        <w:t>года</w:t>
      </w:r>
    </w:p>
    <w:p w:rsidR="00593422" w:rsidRPr="00016E4F" w:rsidRDefault="00016E4F" w:rsidP="00593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422" w:rsidRPr="00016E4F">
        <w:rPr>
          <w:rFonts w:ascii="Times New Roman" w:hAnsi="Times New Roman" w:cs="Times New Roman"/>
          <w:sz w:val="20"/>
          <w:szCs w:val="20"/>
        </w:rPr>
        <w:t>(</w:t>
      </w:r>
      <w:r w:rsidRPr="00016E4F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16E4F">
        <w:rPr>
          <w:rFonts w:ascii="Times New Roman" w:hAnsi="Times New Roman" w:cs="Times New Roman"/>
          <w:sz w:val="20"/>
          <w:szCs w:val="20"/>
        </w:rPr>
        <w:t xml:space="preserve"> </w:t>
      </w:r>
      <w:r w:rsidR="00593422" w:rsidRPr="00016E4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52E1E" w:rsidRPr="00016E4F" w:rsidRDefault="00F52E1E" w:rsidP="007216AE">
      <w:pPr>
        <w:ind w:left="-120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62799" w:rsidRDefault="00A62799" w:rsidP="00F96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4F" w:rsidRDefault="00016E4F" w:rsidP="00F96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4F" w:rsidRPr="00016E4F" w:rsidRDefault="00016E4F" w:rsidP="00F96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799" w:rsidRPr="00016E4F" w:rsidRDefault="00A62799" w:rsidP="004B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E4F">
        <w:rPr>
          <w:rFonts w:ascii="Times New Roman" w:hAnsi="Times New Roman" w:cs="Times New Roman"/>
          <w:sz w:val="24"/>
          <w:szCs w:val="24"/>
        </w:rPr>
        <w:t xml:space="preserve">приложение 2 к Порядку </w:t>
      </w:r>
    </w:p>
    <w:p w:rsidR="004B2BE5" w:rsidRPr="00016E4F" w:rsidRDefault="004B2BE5" w:rsidP="004B2B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2BE5" w:rsidRPr="002F5D89" w:rsidRDefault="004B2BE5" w:rsidP="004B2BE5">
      <w:pPr>
        <w:widowControl w:val="0"/>
        <w:shd w:val="clear" w:color="auto" w:fill="FFFFFF"/>
        <w:tabs>
          <w:tab w:val="left" w:pos="12600"/>
        </w:tabs>
        <w:rPr>
          <w:szCs w:val="28"/>
        </w:rPr>
      </w:pPr>
      <w:r w:rsidRPr="002F5D89">
        <w:rPr>
          <w:szCs w:val="28"/>
        </w:rPr>
        <w:t>Исх. № __________ от _________</w:t>
      </w:r>
    </w:p>
    <w:p w:rsidR="004B2BE5" w:rsidRPr="002F5D89" w:rsidRDefault="004B2BE5" w:rsidP="004B2BE5">
      <w:pPr>
        <w:pStyle w:val="ConsPlusNonformat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Pr="002F5D89" w:rsidRDefault="004B2BE5" w:rsidP="004B2BE5">
      <w:pPr>
        <w:pStyle w:val="ConsPlusNonformat"/>
        <w:ind w:left="450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F5D8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_______________ </w:t>
      </w:r>
      <w:r w:rsidRPr="002F5D8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территориальную избирательную комиссию </w:t>
      </w:r>
    </w:p>
    <w:p w:rsidR="004B2BE5" w:rsidRPr="002F5D89" w:rsidRDefault="004B2BE5" w:rsidP="004B2BE5">
      <w:pPr>
        <w:pStyle w:val="ConsPlusNonformat"/>
        <w:ind w:left="450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Pr="002F5D89" w:rsidRDefault="004B2BE5" w:rsidP="004B2BE5">
      <w:pPr>
        <w:pStyle w:val="ConsPlusNonformat"/>
        <w:ind w:left="450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Default="004B2BE5" w:rsidP="004B2BE5">
      <w:pPr>
        <w:pStyle w:val="ConsPlusNonformat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УВЕДОМЛЕНИЕ</w:t>
      </w:r>
    </w:p>
    <w:p w:rsidR="004B2BE5" w:rsidRDefault="004B2BE5" w:rsidP="004B2BE5">
      <w:pPr>
        <w:pStyle w:val="ConsPlusNonformat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Default="004B2BE5" w:rsidP="004B2BE5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В</w:t>
      </w:r>
      <w:r w:rsidRPr="002F5D89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соответствии с стать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ей </w:t>
      </w:r>
      <w:r w:rsidRPr="002F5D89">
        <w:rPr>
          <w:rFonts w:ascii="Times New Roman" w:hAnsi="Times New Roman" w:cs="Times New Roman"/>
          <w:bCs/>
          <w:spacing w:val="-3"/>
          <w:sz w:val="28"/>
          <w:szCs w:val="28"/>
        </w:rPr>
        <w:t>53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____________________________________________ </w:t>
      </w:r>
    </w:p>
    <w:p w:rsidR="004B2BE5" w:rsidRDefault="004B2BE5" w:rsidP="004B2BE5">
      <w:pPr>
        <w:pStyle w:val="ConsPlusNonformat"/>
        <w:spacing w:line="276" w:lineRule="auto"/>
        <w:ind w:left="3540" w:firstLine="708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п</w:t>
      </w:r>
      <w:r w:rsidRPr="00A17E7F">
        <w:rPr>
          <w:rFonts w:ascii="Times New Roman" w:hAnsi="Times New Roman" w:cs="Times New Roman"/>
          <w:bCs/>
          <w:spacing w:val="-3"/>
        </w:rPr>
        <w:t>олное наименование организации, учреждения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сообщает о факте предоставления на безвозмездной (платной) основе </w:t>
      </w:r>
      <w:r w:rsidRPr="00A17E7F"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___» _____________ 2022 года помещения, расположенного по адресу:</w:t>
      </w:r>
      <w:r w:rsidRPr="004B6826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</w:t>
      </w:r>
      <w:r w:rsidRPr="00A17E7F">
        <w:rPr>
          <w:rFonts w:ascii="Times New Roman" w:hAnsi="Times New Roman" w:cs="Times New Roman"/>
          <w:bCs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_________________________________________________________________,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для проведения агитационного публичного мероприятия в форме собрания зарегистрированному кандидату _____________________________________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Pr="00A17E7F">
        <w:rPr>
          <w:rFonts w:ascii="Times New Roman" w:hAnsi="Times New Roman" w:cs="Times New Roman"/>
          <w:bCs/>
          <w:spacing w:val="-3"/>
        </w:rPr>
        <w:t>статус кандидата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__________________________________________________________________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 w:rsidRPr="00A17E7F">
        <w:rPr>
          <w:rFonts w:ascii="Times New Roman" w:hAnsi="Times New Roman" w:cs="Times New Roman"/>
          <w:bCs/>
          <w:spacing w:val="-3"/>
        </w:rPr>
        <w:t>ФИО кандидата</w:t>
      </w: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Условия предоставления _______________________________________</w:t>
      </w: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Указанное помещение может быть предоставлено другим зарегистрированным кандидатам на выборах ___________________________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_________________________________________________________________,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на тех же условиях:</w:t>
      </w: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 «___» ________ 2022 года по </w:t>
      </w:r>
      <w:r w:rsidRPr="00A17E7F">
        <w:rPr>
          <w:rFonts w:ascii="Times New Roman" w:hAnsi="Times New Roman" w:cs="Times New Roman"/>
          <w:bCs/>
          <w:spacing w:val="-3"/>
          <w:sz w:val="28"/>
          <w:szCs w:val="28"/>
        </w:rPr>
        <w:t>«___» ________ 2022 года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 ___ часов до ____ часов.</w:t>
      </w: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ИЛИ</w:t>
      </w: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дата </w:t>
      </w:r>
      <w:r w:rsidRPr="00C661EC">
        <w:rPr>
          <w:rFonts w:ascii="Times New Roman" w:hAnsi="Times New Roman" w:cs="Times New Roman"/>
          <w:bCs/>
          <w:spacing w:val="-3"/>
          <w:sz w:val="28"/>
          <w:szCs w:val="28"/>
        </w:rPr>
        <w:t>«___» ________ 2022 года с ___ часов до ____ часов</w:t>
      </w: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дата </w:t>
      </w:r>
      <w:r w:rsidRPr="00C661EC">
        <w:rPr>
          <w:rFonts w:ascii="Times New Roman" w:hAnsi="Times New Roman" w:cs="Times New Roman"/>
          <w:bCs/>
          <w:spacing w:val="-3"/>
          <w:sz w:val="28"/>
          <w:szCs w:val="28"/>
        </w:rPr>
        <w:t>«___» ________ 2022 года с ___ часов до ____ часов</w:t>
      </w:r>
    </w:p>
    <w:p w:rsidR="004B2BE5" w:rsidRDefault="004B2BE5" w:rsidP="004B2BE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дата </w:t>
      </w:r>
      <w:r w:rsidRPr="00C661EC">
        <w:rPr>
          <w:rFonts w:ascii="Times New Roman" w:hAnsi="Times New Roman" w:cs="Times New Roman"/>
          <w:bCs/>
          <w:spacing w:val="-3"/>
          <w:sz w:val="28"/>
          <w:szCs w:val="28"/>
        </w:rPr>
        <w:t>«___» ________ 2022 года с ___ часов до ____ часов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Руководитель</w:t>
      </w:r>
    </w:p>
    <w:p w:rsidR="004B2BE5" w:rsidRDefault="004B2BE5" w:rsidP="004B2BE5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организации, учреждения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ab/>
        <w:t>__________________</w:t>
      </w:r>
    </w:p>
    <w:p w:rsidR="00381E23" w:rsidRPr="00A62799" w:rsidRDefault="00381E23" w:rsidP="003D6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1E23" w:rsidRPr="00A6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FB" w:rsidRDefault="002F27FB" w:rsidP="00466E7A">
      <w:pPr>
        <w:spacing w:after="0" w:line="240" w:lineRule="auto"/>
      </w:pPr>
      <w:r>
        <w:separator/>
      </w:r>
    </w:p>
  </w:endnote>
  <w:endnote w:type="continuationSeparator" w:id="0">
    <w:p w:rsidR="002F27FB" w:rsidRDefault="002F27FB" w:rsidP="0046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FB" w:rsidRDefault="002F27FB" w:rsidP="00466E7A">
      <w:pPr>
        <w:spacing w:after="0" w:line="240" w:lineRule="auto"/>
      </w:pPr>
      <w:r>
        <w:separator/>
      </w:r>
    </w:p>
  </w:footnote>
  <w:footnote w:type="continuationSeparator" w:id="0">
    <w:p w:rsidR="002F27FB" w:rsidRDefault="002F27FB" w:rsidP="00466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F"/>
    <w:rsid w:val="00016E4F"/>
    <w:rsid w:val="000D554D"/>
    <w:rsid w:val="00132285"/>
    <w:rsid w:val="00295725"/>
    <w:rsid w:val="002F27FB"/>
    <w:rsid w:val="003365FA"/>
    <w:rsid w:val="00381E23"/>
    <w:rsid w:val="003D6475"/>
    <w:rsid w:val="00466E7A"/>
    <w:rsid w:val="00486BA4"/>
    <w:rsid w:val="004B2BE5"/>
    <w:rsid w:val="004D0F60"/>
    <w:rsid w:val="005735DC"/>
    <w:rsid w:val="00585452"/>
    <w:rsid w:val="00590021"/>
    <w:rsid w:val="00593422"/>
    <w:rsid w:val="006A411B"/>
    <w:rsid w:val="00720049"/>
    <w:rsid w:val="007216AE"/>
    <w:rsid w:val="00725983"/>
    <w:rsid w:val="00A62799"/>
    <w:rsid w:val="00B8730F"/>
    <w:rsid w:val="00B873AE"/>
    <w:rsid w:val="00DD5480"/>
    <w:rsid w:val="00F52E1E"/>
    <w:rsid w:val="00F91955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B6F4-8673-415B-A081-BC5A0C1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7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593422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E7A"/>
  </w:style>
  <w:style w:type="paragraph" w:styleId="a5">
    <w:name w:val="footer"/>
    <w:basedOn w:val="a"/>
    <w:link w:val="a6"/>
    <w:uiPriority w:val="99"/>
    <w:unhideWhenUsed/>
    <w:rsid w:val="0046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E7A"/>
  </w:style>
  <w:style w:type="paragraph" w:styleId="a7">
    <w:name w:val="List Paragraph"/>
    <w:basedOn w:val="a"/>
    <w:uiPriority w:val="34"/>
    <w:qFormat/>
    <w:rsid w:val="00466E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593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27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4D0F6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nformat">
    <w:name w:val="ConsPlusNonformat"/>
    <w:rsid w:val="004B2B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12</cp:revision>
  <cp:lastPrinted>2022-07-21T12:55:00Z</cp:lastPrinted>
  <dcterms:created xsi:type="dcterms:W3CDTF">2022-07-19T05:59:00Z</dcterms:created>
  <dcterms:modified xsi:type="dcterms:W3CDTF">2022-07-21T12:56:00Z</dcterms:modified>
</cp:coreProperties>
</file>