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B3" w:rsidRDefault="00422FB3" w:rsidP="002D34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2FB3" w:rsidRDefault="00422FB3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FB3" w:rsidRDefault="00422FB3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FB3" w:rsidRDefault="00422FB3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FB3" w:rsidRDefault="00422FB3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FB3" w:rsidRDefault="00422FB3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FB3" w:rsidRDefault="00422FB3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FB3" w:rsidRDefault="00422FB3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FB3" w:rsidRDefault="00422FB3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FB3" w:rsidRDefault="00422FB3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FB3" w:rsidRDefault="00422FB3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FB3" w:rsidRDefault="00422FB3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FB3" w:rsidRDefault="00422FB3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A66" w:rsidRPr="00611A66" w:rsidRDefault="00611A66" w:rsidP="002D34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47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954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Приложение</w:t>
      </w:r>
    </w:p>
    <w:p w:rsidR="00611A66" w:rsidRDefault="00611A66" w:rsidP="002D34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Утверждены </w:t>
      </w:r>
    </w:p>
    <w:p w:rsidR="00611A66" w:rsidRDefault="00611A66" w:rsidP="002D34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постановлением администрации</w:t>
      </w:r>
    </w:p>
    <w:p w:rsidR="00611A66" w:rsidRDefault="00611A66" w:rsidP="002D34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Чебоксарского района</w:t>
      </w:r>
    </w:p>
    <w:p w:rsidR="00611A66" w:rsidRDefault="00611A66" w:rsidP="002D34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____________№__________</w:t>
      </w:r>
    </w:p>
    <w:p w:rsidR="00611A66" w:rsidRDefault="00611A66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A66" w:rsidRDefault="00611A66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A66" w:rsidRDefault="00611A66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42A" w:rsidRDefault="002D342A" w:rsidP="002D342A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42A">
        <w:rPr>
          <w:rFonts w:ascii="Times New Roman" w:hAnsi="Times New Roman" w:cs="Times New Roman"/>
          <w:sz w:val="24"/>
          <w:szCs w:val="24"/>
        </w:rPr>
        <w:t xml:space="preserve">Предельные цены на услуги, предоставляемые </w:t>
      </w:r>
    </w:p>
    <w:p w:rsidR="002D342A" w:rsidRDefault="00067651" w:rsidP="002D34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D342A" w:rsidRPr="002D342A">
        <w:rPr>
          <w:rFonts w:ascii="Times New Roman" w:hAnsi="Times New Roman" w:cs="Times New Roman"/>
          <w:sz w:val="24"/>
          <w:szCs w:val="24"/>
        </w:rPr>
        <w:t>АУ ДО "ДЮСШ "</w:t>
      </w:r>
      <w:proofErr w:type="spellStart"/>
      <w:r w:rsidR="002D342A" w:rsidRPr="002D342A">
        <w:rPr>
          <w:rFonts w:ascii="Times New Roman" w:hAnsi="Times New Roman" w:cs="Times New Roman"/>
          <w:sz w:val="24"/>
          <w:szCs w:val="24"/>
        </w:rPr>
        <w:t>ЦСиЗ</w:t>
      </w:r>
      <w:proofErr w:type="spellEnd"/>
      <w:r w:rsidR="002D342A" w:rsidRPr="002D342A">
        <w:rPr>
          <w:rFonts w:ascii="Times New Roman" w:hAnsi="Times New Roman" w:cs="Times New Roman"/>
          <w:sz w:val="24"/>
          <w:szCs w:val="24"/>
        </w:rPr>
        <w:t xml:space="preserve"> "Улап" Чебоксарского района Ч</w:t>
      </w:r>
      <w:r>
        <w:rPr>
          <w:rFonts w:ascii="Times New Roman" w:hAnsi="Times New Roman" w:cs="Times New Roman"/>
          <w:sz w:val="24"/>
          <w:szCs w:val="24"/>
        </w:rPr>
        <w:t xml:space="preserve">увашской </w:t>
      </w:r>
      <w:r w:rsidR="002D342A" w:rsidRPr="002D342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</w:p>
    <w:p w:rsidR="002D342A" w:rsidRPr="002D342A" w:rsidRDefault="002D342A" w:rsidP="002D342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81" w:type="dxa"/>
        <w:jc w:val="center"/>
        <w:tblLayout w:type="fixed"/>
        <w:tblLook w:val="0000" w:firstRow="0" w:lastRow="0" w:firstColumn="0" w:lastColumn="0" w:noHBand="0" w:noVBand="0"/>
      </w:tblPr>
      <w:tblGrid>
        <w:gridCol w:w="5794"/>
        <w:gridCol w:w="2268"/>
        <w:gridCol w:w="1319"/>
      </w:tblGrid>
      <w:tr w:rsidR="004E6953" w:rsidTr="000759AD">
        <w:trPr>
          <w:trHeight w:val="330"/>
          <w:jc w:val="center"/>
        </w:trPr>
        <w:tc>
          <w:tcPr>
            <w:tcW w:w="9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953" w:rsidRPr="00BC0076" w:rsidRDefault="004E6953" w:rsidP="005017FE">
            <w:pPr>
              <w:snapToGrid w:val="0"/>
              <w:ind w:right="432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C007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Бассейн (большой)</w:t>
            </w:r>
          </w:p>
        </w:tc>
      </w:tr>
      <w:tr w:rsidR="004E6953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953" w:rsidRDefault="004E6953" w:rsidP="00E63B04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продолжительность одного занятия 45 минут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53" w:rsidRDefault="004E6953" w:rsidP="00E63B04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Цена, руб.</w:t>
            </w:r>
          </w:p>
        </w:tc>
      </w:tr>
      <w:tr w:rsidR="004E6953" w:rsidTr="004E695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953" w:rsidRDefault="004E6953" w:rsidP="00BC00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Стоимость разового посещения для взрослых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953" w:rsidRPr="00B36B5F" w:rsidRDefault="004E6953" w:rsidP="008B00EE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8.00-17.00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953" w:rsidRPr="00B36B5F" w:rsidRDefault="004E6953" w:rsidP="004E695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10</w:t>
            </w:r>
            <w:r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4E6953" w:rsidTr="004E695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953" w:rsidRDefault="004E6953" w:rsidP="00BC00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953" w:rsidRPr="004E6953" w:rsidRDefault="004E6953" w:rsidP="008B00EE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17.00-22.00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953" w:rsidRPr="004E6953" w:rsidRDefault="004E6953" w:rsidP="00CB7DBE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120 </w:t>
            </w:r>
          </w:p>
        </w:tc>
      </w:tr>
      <w:tr w:rsidR="004E6953" w:rsidTr="004E695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953" w:rsidRDefault="004E6953" w:rsidP="006450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Стоимость разового посещения для учащихся с 15 лет и старше, студентов дневного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953" w:rsidRPr="00B36B5F" w:rsidRDefault="00F833BC" w:rsidP="008B00EE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953" w:rsidRPr="00B36B5F" w:rsidRDefault="00F833BC" w:rsidP="004E695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80</w:t>
            </w:r>
            <w:r w:rsidR="004E6953"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D46E9" w:rsidTr="00A86835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6E9" w:rsidRDefault="00ED46E9" w:rsidP="00CF762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 w:rsidRPr="0089547B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разового посещения для пенсионеров и инвалидов: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E9" w:rsidRDefault="00ED46E9" w:rsidP="00ED46E9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E9" w:rsidRPr="00BC0076" w:rsidRDefault="00ED46E9" w:rsidP="00CB7DBE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D46E9" w:rsidTr="00A86835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6E9" w:rsidRDefault="00ED46E9" w:rsidP="00BC0076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будням с 8 до 17 часов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E9" w:rsidRDefault="00ED46E9" w:rsidP="00ED46E9">
            <w:pPr>
              <w:jc w:val="center"/>
            </w:pPr>
            <w:r w:rsidRPr="00207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E9" w:rsidRDefault="00ED46E9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ED46E9" w:rsidTr="00A86835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6E9" w:rsidRDefault="00ED46E9" w:rsidP="00BC0076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будням с 17 часов до закрытия, выходные и праздничным дням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E9" w:rsidRDefault="00ED46E9" w:rsidP="00ED46E9">
            <w:pPr>
              <w:jc w:val="center"/>
            </w:pPr>
            <w:r w:rsidRPr="00207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E9" w:rsidRDefault="00ED46E9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120</w:t>
            </w:r>
          </w:p>
        </w:tc>
      </w:tr>
      <w:tr w:rsidR="00ED46E9" w:rsidTr="00A86835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6E9" w:rsidRDefault="00ED46E9" w:rsidP="008B00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Стоимость разового посещения для школьников в выделенное время для школ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E9" w:rsidRDefault="00ED46E9" w:rsidP="00ED46E9">
            <w:pPr>
              <w:jc w:val="center"/>
            </w:pPr>
            <w:r w:rsidRPr="00207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E9" w:rsidRPr="00B36B5F" w:rsidRDefault="00ED46E9" w:rsidP="00CB7DBE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беспл</w:t>
            </w:r>
            <w:proofErr w:type="spellEnd"/>
            <w:r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ED46E9" w:rsidTr="00A86835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6E9" w:rsidRDefault="00FB3B90" w:rsidP="008B00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46E9">
              <w:rPr>
                <w:rFonts w:ascii="Times New Roman" w:hAnsi="Times New Roman"/>
                <w:sz w:val="24"/>
                <w:szCs w:val="24"/>
              </w:rPr>
              <w:t>. Обучение плаванию взрослых</w:t>
            </w:r>
            <w:r w:rsidR="00156D26">
              <w:rPr>
                <w:rFonts w:ascii="Times New Roman" w:hAnsi="Times New Roman"/>
                <w:sz w:val="24"/>
                <w:szCs w:val="24"/>
              </w:rPr>
              <w:t xml:space="preserve"> с инструктором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E9" w:rsidRDefault="00ED46E9" w:rsidP="00ED46E9">
            <w:pPr>
              <w:jc w:val="center"/>
            </w:pPr>
            <w:r w:rsidRPr="00207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E9" w:rsidRPr="00B36B5F" w:rsidRDefault="00ED46E9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</w:t>
            </w:r>
            <w:r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ED46E9" w:rsidTr="00A86835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6E9" w:rsidRPr="00FD05AF" w:rsidRDefault="00FB3B90" w:rsidP="008B00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46E9" w:rsidRPr="00FD05AF">
              <w:rPr>
                <w:rFonts w:ascii="Times New Roman" w:hAnsi="Times New Roman"/>
                <w:sz w:val="24"/>
                <w:szCs w:val="24"/>
              </w:rPr>
              <w:t>. Стоимость 1-ой плавательной дорожки (10 чел.)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E9" w:rsidRDefault="00ED46E9" w:rsidP="00ED46E9">
            <w:pPr>
              <w:jc w:val="center"/>
            </w:pPr>
            <w:r w:rsidRPr="00207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E9" w:rsidRPr="00B36B5F" w:rsidRDefault="00ED46E9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1000 </w:t>
            </w:r>
          </w:p>
        </w:tc>
      </w:tr>
      <w:tr w:rsidR="00ED46E9" w:rsidTr="00A86835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6E9" w:rsidRDefault="00FB3B90" w:rsidP="008B00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46E9">
              <w:rPr>
                <w:rFonts w:ascii="Times New Roman" w:hAnsi="Times New Roman"/>
                <w:sz w:val="24"/>
                <w:szCs w:val="24"/>
              </w:rPr>
              <w:t>. Стоимость предоставления всего бассейна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E9" w:rsidRDefault="00ED46E9" w:rsidP="00ED46E9">
            <w:pPr>
              <w:jc w:val="center"/>
            </w:pPr>
            <w:r w:rsidRPr="00207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E9" w:rsidRPr="00B36B5F" w:rsidRDefault="00ED46E9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4000 </w:t>
            </w:r>
          </w:p>
        </w:tc>
      </w:tr>
      <w:tr w:rsidR="00ED46E9" w:rsidRPr="00866E27" w:rsidTr="00A86835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6E9" w:rsidRDefault="00FB3B90" w:rsidP="008B00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D46E9">
              <w:rPr>
                <w:rFonts w:ascii="Times New Roman" w:hAnsi="Times New Roman"/>
                <w:sz w:val="24"/>
                <w:szCs w:val="24"/>
              </w:rPr>
              <w:t xml:space="preserve">. Стоимость разового посещения </w:t>
            </w:r>
            <w:proofErr w:type="spellStart"/>
            <w:r w:rsidR="00ED46E9">
              <w:rPr>
                <w:rFonts w:ascii="Times New Roman" w:hAnsi="Times New Roman"/>
                <w:sz w:val="24"/>
                <w:szCs w:val="24"/>
              </w:rPr>
              <w:t>аква</w:t>
            </w:r>
            <w:proofErr w:type="spellEnd"/>
            <w:r w:rsidR="00ED46E9">
              <w:rPr>
                <w:rFonts w:ascii="Times New Roman" w:hAnsi="Times New Roman"/>
                <w:sz w:val="24"/>
                <w:szCs w:val="24"/>
              </w:rPr>
              <w:t>-аэробики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E9" w:rsidRDefault="00ED46E9" w:rsidP="00ED46E9">
            <w:pPr>
              <w:jc w:val="center"/>
            </w:pPr>
            <w:r w:rsidRPr="00207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E9" w:rsidRPr="00B36B5F" w:rsidRDefault="00ED46E9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</w:t>
            </w:r>
            <w:r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ED46E9" w:rsidRPr="00866E27" w:rsidTr="00A86835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6E9" w:rsidRDefault="00FB3B90" w:rsidP="008B00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D46E9">
              <w:rPr>
                <w:rFonts w:ascii="Times New Roman" w:hAnsi="Times New Roman"/>
                <w:sz w:val="24"/>
                <w:szCs w:val="24"/>
              </w:rPr>
              <w:t>. Индивидуальные занятия по обучению плаванию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E9" w:rsidRDefault="00ED46E9" w:rsidP="00ED46E9">
            <w:pPr>
              <w:jc w:val="center"/>
            </w:pPr>
            <w:r w:rsidRPr="00207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E9" w:rsidRPr="00B36B5F" w:rsidRDefault="00ED46E9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450 </w:t>
            </w:r>
          </w:p>
        </w:tc>
      </w:tr>
      <w:tr w:rsidR="004E6953" w:rsidTr="007C6C3C">
        <w:trPr>
          <w:trHeight w:val="330"/>
          <w:jc w:val="center"/>
        </w:trPr>
        <w:tc>
          <w:tcPr>
            <w:tcW w:w="9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953" w:rsidRDefault="004E6953" w:rsidP="005017FE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                                                  II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Pr="00866E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Бассейн (малый)</w:t>
            </w:r>
          </w:p>
        </w:tc>
      </w:tr>
      <w:tr w:rsidR="004E6953" w:rsidTr="0060690C">
        <w:trPr>
          <w:trHeight w:val="330"/>
          <w:jc w:val="center"/>
        </w:trPr>
        <w:tc>
          <w:tcPr>
            <w:tcW w:w="9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953" w:rsidRDefault="004E6953" w:rsidP="008B00EE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продолжительность одного занятия 45 минут</w:t>
            </w:r>
          </w:p>
        </w:tc>
      </w:tr>
      <w:tr w:rsidR="00ED46E9" w:rsidTr="00464F3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6E9" w:rsidRDefault="00FB3B90" w:rsidP="00FB3B9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*</w:t>
            </w:r>
            <w:r>
              <w:rPr>
                <w:rFonts w:ascii="Times New Roman" w:hAnsi="Times New Roman"/>
                <w:sz w:val="24"/>
                <w:szCs w:val="24"/>
              </w:rPr>
              <w:t>Стоимость разового посещения для детей до 7 лет (включительно)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E9" w:rsidRDefault="00FB3B90" w:rsidP="00ED46E9">
            <w:pPr>
              <w:jc w:val="center"/>
            </w:pPr>
            <w:r w:rsidRPr="00ED7C4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E9" w:rsidRPr="00B36B5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50</w:t>
            </w:r>
          </w:p>
        </w:tc>
      </w:tr>
      <w:tr w:rsidR="00FB3B90" w:rsidTr="00464F3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BA480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Стоимость разового посещения для детей с 8 до 14 лет (включительно)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BA480A">
            <w:pPr>
              <w:jc w:val="center"/>
            </w:pPr>
            <w:r w:rsidRPr="00ED7C4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Pr="00B36B5F" w:rsidRDefault="00FB3B90" w:rsidP="00BA480A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60</w:t>
            </w:r>
            <w:r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3B90" w:rsidTr="00464F3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D068E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разового группового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плаванию детей с 6 до 14 лет с инструктором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ED7C4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Pr="00B36B5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FB3B90" w:rsidTr="00464F3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156D2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абонемента для детей (12 занятий) до 7 лет включительно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ED7C4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Pr="00B36B5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66</w:t>
            </w:r>
            <w:r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FB3B90" w:rsidTr="00464F3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156D2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Стоимость абонемента группового обучения плаванию детей (12 занятий) до 14 лет с инструктором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ED7C4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Pr="00B36B5F" w:rsidRDefault="00DA5148" w:rsidP="00CC2BA4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="00CC2B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="00FB3B90"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00 </w:t>
            </w:r>
          </w:p>
        </w:tc>
      </w:tr>
      <w:tr w:rsidR="00FB3B90" w:rsidTr="00464F3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D068E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Индивидуальные занятия по обучению плаванию детей до 14 лет с инструктором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ED7C4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Pr="00B36B5F" w:rsidRDefault="00CC2BA4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</w:t>
            </w:r>
            <w:r w:rsidR="00DA51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="00FB3B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3B90" w:rsidTr="00464F3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D068E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7.Стоимость предоставления всего бассейна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ED7C4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2000</w:t>
            </w:r>
          </w:p>
        </w:tc>
      </w:tr>
      <w:tr w:rsidR="00FB3B90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Pr="00E2761F" w:rsidRDefault="00FB3B90" w:rsidP="005017FE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Pr="00E276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Универсальный спортивный зал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5017FE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FB3B90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Default="00FB3B90" w:rsidP="00D068E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продолжительность одного занятия 1 час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D068E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B3B90" w:rsidTr="006841C8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D068E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Стоимость проведения группового занятия (тренировочные занятия)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5D4C9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00 </w:t>
            </w:r>
          </w:p>
        </w:tc>
      </w:tr>
      <w:tr w:rsidR="00FB3B90" w:rsidRPr="006E0C71" w:rsidTr="006841C8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D068E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Стоимость проведения группового занятия (соревнования)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5D4C9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00 </w:t>
            </w:r>
          </w:p>
        </w:tc>
      </w:tr>
      <w:tr w:rsidR="00FB3B90" w:rsidRPr="006E0C71" w:rsidTr="004E695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D068E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 w:rsidRPr="0089547B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Стоимость проведения группового занятия для пенсионеров и инвалидов:</w:t>
            </w:r>
          </w:p>
          <w:p w:rsidR="00FB3B90" w:rsidRDefault="00FB3B90" w:rsidP="005A19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будням с 8 до 14 час.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Pr="00C365CF" w:rsidRDefault="00FB3B90" w:rsidP="00D068E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600 </w:t>
            </w:r>
          </w:p>
        </w:tc>
      </w:tr>
      <w:tr w:rsidR="00FB3B90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Default="00FB3B90" w:rsidP="005017FE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                                                  IV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Атлетический зал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5017FE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FB3B90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Default="00FB3B90" w:rsidP="00D068E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продолжительность одного занятия 1 час 30 мин.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D068E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B3B90" w:rsidTr="00E17132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2B376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Стоимость разового посещения для взрослых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2D59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FB3B90" w:rsidTr="00E17132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D068E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Стоимость разового посещения для учащихся и студентов дневного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2D59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FB3B90" w:rsidTr="00E17132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D068E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 w:rsidRPr="0089547B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Стоимость разового посещения для пенсионеров и инвалидов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2D59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DA3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90" w:rsidTr="00E17132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BC0076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будням с 8 до 17 часов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2D59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Pr="00B36B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FB3B90" w:rsidTr="00E17132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BC0076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будням с 17 часов до закрытия, выходные и праздничным дням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2D59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120 </w:t>
            </w:r>
          </w:p>
        </w:tc>
      </w:tr>
      <w:tr w:rsidR="00FB3B90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7A04" w:rsidRDefault="00FB3B90" w:rsidP="00BC0076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Зал аэробики и бокса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BC0076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B3B90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Default="00FB3B90" w:rsidP="00BC0076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продолжительность одного занятия 1 час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BC0076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B3B90" w:rsidTr="004340EA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BC00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Стоимость разового посещения для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1C32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0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3B90" w:rsidTr="004340EA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BC00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Стоимость разового посещения для детей до 14 лет (включительно)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1C32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FB3B90" w:rsidTr="004340EA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BC00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Стоимость разового посещения для учащихся с 15 лет и старше, студентов дневного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1C32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120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3B90" w:rsidTr="004340EA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абонемента для детей (12 занятий) до 16 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1C32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1000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3B90" w:rsidTr="004340EA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Стоимость проведения группового занятия (тренировочные занятия)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1C32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00 </w:t>
            </w:r>
          </w:p>
        </w:tc>
      </w:tr>
      <w:tr w:rsidR="00FB3B90" w:rsidTr="004340EA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7.Индивидульные занятия для взрослых с инструктором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1C32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350</w:t>
            </w:r>
          </w:p>
        </w:tc>
      </w:tr>
      <w:tr w:rsidR="00FB3B90" w:rsidTr="004E695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Индивидуальные занятия детей до 14 лет (включительно) с инструктором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Pr="00C365CF" w:rsidRDefault="00FB3B90" w:rsidP="009C5FAC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90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</w:t>
            </w:r>
          </w:p>
        </w:tc>
      </w:tr>
      <w:tr w:rsidR="00FB3B90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9A0410" w:rsidRDefault="00FB3B90" w:rsidP="009C5FAC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D46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.Сауна (финская)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Pr="00ED46E9" w:rsidRDefault="00FB3B90" w:rsidP="009C5FAC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B3B90" w:rsidTr="006E7D86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Pr="00C365CF" w:rsidRDefault="00FB3B90" w:rsidP="009C5FAC">
            <w:pPr>
              <w:pStyle w:val="a3"/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365CF">
              <w:rPr>
                <w:rFonts w:ascii="Times New Roman" w:hAnsi="Times New Roman"/>
                <w:sz w:val="24"/>
                <w:szCs w:val="24"/>
              </w:rPr>
              <w:t>Посещение сауны без купания в бассейне:</w:t>
            </w:r>
          </w:p>
          <w:p w:rsidR="00FB3B90" w:rsidRPr="00C365CF" w:rsidRDefault="00FB3B90" w:rsidP="009C5FA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365CF">
              <w:rPr>
                <w:rFonts w:ascii="Times New Roman" w:hAnsi="Times New Roman"/>
                <w:sz w:val="24"/>
                <w:szCs w:val="24"/>
              </w:rPr>
              <w:t xml:space="preserve"> 4-х </w:t>
            </w:r>
            <w:proofErr w:type="gramStart"/>
            <w:r w:rsidRPr="00C365CF">
              <w:rPr>
                <w:rFonts w:ascii="Times New Roman" w:hAnsi="Times New Roman"/>
                <w:sz w:val="24"/>
                <w:szCs w:val="24"/>
              </w:rPr>
              <w:t>местная</w:t>
            </w:r>
            <w:proofErr w:type="gramEnd"/>
            <w:r w:rsidRPr="00C365CF">
              <w:rPr>
                <w:rFonts w:ascii="Times New Roman" w:hAnsi="Times New Roman"/>
                <w:sz w:val="24"/>
                <w:szCs w:val="24"/>
              </w:rPr>
              <w:t xml:space="preserve"> (1 час)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4929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4C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</w:p>
        </w:tc>
      </w:tr>
      <w:tr w:rsidR="00FB3B90" w:rsidTr="006E7D86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8-ми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ED46E9">
            <w:pPr>
              <w:jc w:val="center"/>
            </w:pPr>
            <w:r w:rsidRPr="004929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4C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C3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 w:rsidR="00FB3B90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VII. Стадион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3B90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1 час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9C5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90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Прокат коньков (включая инвентарь)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90" w:rsidTr="00AB3A87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4C1CC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детям до 7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BC20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20773C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FB3B90" w:rsidTr="00AB3A87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* детям с 7 до 14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BC20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80 </w:t>
            </w:r>
          </w:p>
        </w:tc>
      </w:tr>
      <w:tr w:rsidR="00FB3B90" w:rsidTr="00AB3A87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взрослым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BC20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BA4C42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</w:t>
            </w:r>
          </w:p>
        </w:tc>
      </w:tr>
      <w:tr w:rsidR="00FB3B90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Платный вход на каток со своими коньками: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90" w:rsidRPr="00C365CF" w:rsidTr="00F12481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дети до 16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393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B3B90" w:rsidRPr="00C365CF" w:rsidTr="00F12481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взрослые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3939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FB3B90" w:rsidTr="004E695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Предоставление хоккейной площадки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9C5FAC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929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</w:tr>
      <w:tr w:rsidR="00FB3B90" w:rsidTr="004E695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Прокат лыж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9C5FAC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9C3DE4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B3B90" w:rsidTr="00C609CE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детям до 16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225D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80</w:t>
            </w:r>
          </w:p>
        </w:tc>
      </w:tr>
      <w:tr w:rsidR="00FB3B90" w:rsidTr="00C609CE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взрослым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225D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4C1CC0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FB3B90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Предоставление помещений, спортивных сооружений: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90" w:rsidTr="00E76E21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футбольное поле (тренировочное поле)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D90B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6B2906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00 </w:t>
            </w:r>
          </w:p>
        </w:tc>
      </w:tr>
      <w:tr w:rsidR="00FB3B90" w:rsidTr="00E76E21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футбольное поле (соревнования)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D90B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6B2906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00 </w:t>
            </w:r>
          </w:p>
        </w:tc>
      </w:tr>
      <w:tr w:rsidR="00FB3B90" w:rsidTr="00E76E21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мини-футбольное поле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D90B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6B2906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65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FB3B90" w:rsidTr="00E76E21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городошный корт (тренировочные занятия)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D90B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6B2906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100 </w:t>
            </w:r>
          </w:p>
        </w:tc>
      </w:tr>
      <w:tr w:rsidR="00FB3B90" w:rsidTr="00E76E21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городошный корт (соревнования)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D90B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6B2906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150 </w:t>
            </w:r>
          </w:p>
        </w:tc>
      </w:tr>
      <w:tr w:rsidR="00FB3B90" w:rsidTr="00E76E21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волейбольная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D90B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6B2906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</w:tr>
      <w:tr w:rsidR="00FB3B90" w:rsidTr="00E76E21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легкоатлетическая дорожка**</w:t>
            </w:r>
            <w:r w:rsidRPr="00187DD2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D90B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Pr="00C365CF" w:rsidRDefault="00FB3B90" w:rsidP="006B2906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100 </w:t>
            </w:r>
          </w:p>
        </w:tc>
      </w:tr>
      <w:tr w:rsidR="00FB3B90" w:rsidTr="00E76E21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Предоставление стадиона для проведения спортивных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156D26">
            <w:pPr>
              <w:jc w:val="center"/>
            </w:pPr>
            <w:r w:rsidRPr="00D90B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сеанс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Pr="00C365CF" w:rsidRDefault="00FB3B90" w:rsidP="006B2906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00 </w:t>
            </w:r>
          </w:p>
        </w:tc>
      </w:tr>
      <w:tr w:rsidR="00FB3B90" w:rsidTr="004E6953">
        <w:trPr>
          <w:trHeight w:val="330"/>
          <w:jc w:val="center"/>
        </w:trPr>
        <w:tc>
          <w:tcPr>
            <w:tcW w:w="8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Прочие услуги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3B90" w:rsidTr="004E695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Наточка коньков (пара)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Pr="00C365CF" w:rsidRDefault="00FB3B90" w:rsidP="009C5FAC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Pr="00C365CF" w:rsidRDefault="00FB3B90" w:rsidP="006B2906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  <w:r w:rsidRPr="00C365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 </w:t>
            </w:r>
          </w:p>
        </w:tc>
      </w:tr>
      <w:tr w:rsidR="00FB3B90" w:rsidTr="004E6953">
        <w:trPr>
          <w:trHeight w:val="330"/>
          <w:jc w:val="center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3B90" w:rsidRDefault="00FB3B90" w:rsidP="009C5F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2.Смазка лыж (пара)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Pr="004E323E" w:rsidRDefault="00FB3B90" w:rsidP="009C5FAC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90" w:rsidRPr="004E323E" w:rsidRDefault="00FB3B90" w:rsidP="006B2906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3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150 </w:t>
            </w:r>
          </w:p>
        </w:tc>
      </w:tr>
    </w:tbl>
    <w:p w:rsidR="0010209D" w:rsidRDefault="0010209D" w:rsidP="006E6C4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187DD2">
        <w:rPr>
          <w:rFonts w:ascii="Times New Roman" w:hAnsi="Times New Roman"/>
          <w:bCs/>
          <w:iCs/>
          <w:sz w:val="24"/>
          <w:szCs w:val="24"/>
        </w:rPr>
        <w:t>*</w:t>
      </w:r>
      <w:r>
        <w:rPr>
          <w:rFonts w:ascii="Times New Roman" w:hAnsi="Times New Roman"/>
          <w:bCs/>
          <w:iCs/>
          <w:sz w:val="24"/>
          <w:szCs w:val="24"/>
        </w:rPr>
        <w:t>- детям</w:t>
      </w:r>
      <w:r w:rsidR="00435AD8">
        <w:rPr>
          <w:rFonts w:ascii="Times New Roman" w:hAnsi="Times New Roman"/>
          <w:bCs/>
          <w:iCs/>
          <w:sz w:val="24"/>
          <w:szCs w:val="24"/>
        </w:rPr>
        <w:t xml:space="preserve">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35AD8">
        <w:rPr>
          <w:rFonts w:ascii="Times New Roman" w:hAnsi="Times New Roman"/>
          <w:bCs/>
          <w:iCs/>
          <w:sz w:val="24"/>
          <w:szCs w:val="24"/>
        </w:rPr>
        <w:t xml:space="preserve">учащимся </w:t>
      </w:r>
      <w:r>
        <w:rPr>
          <w:rFonts w:ascii="Times New Roman" w:hAnsi="Times New Roman"/>
          <w:bCs/>
          <w:iCs/>
          <w:sz w:val="24"/>
          <w:szCs w:val="24"/>
        </w:rPr>
        <w:t>до 16 лет, студентам предоставляется льгота при предъявлении документов на льготу</w:t>
      </w:r>
      <w:r w:rsidR="006E6C4C">
        <w:rPr>
          <w:rFonts w:ascii="Times New Roman" w:hAnsi="Times New Roman"/>
          <w:bCs/>
          <w:iCs/>
          <w:sz w:val="24"/>
          <w:szCs w:val="24"/>
        </w:rPr>
        <w:t>;</w:t>
      </w:r>
    </w:p>
    <w:p w:rsidR="0010209D" w:rsidRDefault="0010209D" w:rsidP="006E6C4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187DD2">
        <w:rPr>
          <w:rFonts w:ascii="Times New Roman" w:hAnsi="Times New Roman"/>
          <w:bCs/>
          <w:iCs/>
          <w:sz w:val="24"/>
          <w:szCs w:val="24"/>
        </w:rPr>
        <w:t>*</w:t>
      </w:r>
      <w:r w:rsidRPr="0089547B">
        <w:rPr>
          <w:rFonts w:ascii="Times New Roman" w:hAnsi="Times New Roman"/>
          <w:bCs/>
          <w:iCs/>
          <w:sz w:val="24"/>
          <w:szCs w:val="24"/>
        </w:rPr>
        <w:t>*</w:t>
      </w:r>
      <w:r>
        <w:rPr>
          <w:rFonts w:ascii="Times New Roman" w:hAnsi="Times New Roman"/>
          <w:bCs/>
          <w:iCs/>
          <w:sz w:val="24"/>
          <w:szCs w:val="24"/>
        </w:rPr>
        <w:t xml:space="preserve"> - пенсионерам и инвалидам предоставляется льгота при предъявлении документов на льготу</w:t>
      </w:r>
      <w:r w:rsidR="00D068E3">
        <w:rPr>
          <w:rFonts w:ascii="Times New Roman" w:hAnsi="Times New Roman"/>
          <w:bCs/>
          <w:iCs/>
          <w:sz w:val="24"/>
          <w:szCs w:val="24"/>
        </w:rPr>
        <w:t xml:space="preserve"> за исключением выходных и праздничных дней</w:t>
      </w:r>
      <w:r w:rsidR="004F04FD">
        <w:rPr>
          <w:rFonts w:ascii="Times New Roman" w:hAnsi="Times New Roman"/>
          <w:bCs/>
          <w:iCs/>
          <w:sz w:val="24"/>
          <w:szCs w:val="24"/>
        </w:rPr>
        <w:t xml:space="preserve"> (приказ Министерства физической культуры и спорта ЧР от 14.09.2015 г. № 334</w:t>
      </w:r>
      <w:proofErr w:type="gramStart"/>
      <w:r w:rsidR="004F04FD">
        <w:rPr>
          <w:rFonts w:ascii="Times New Roman" w:hAnsi="Times New Roman"/>
          <w:bCs/>
          <w:iCs/>
          <w:sz w:val="24"/>
          <w:szCs w:val="24"/>
        </w:rPr>
        <w:t xml:space="preserve"> О</w:t>
      </w:r>
      <w:proofErr w:type="gramEnd"/>
      <w:r w:rsidR="004F04FD">
        <w:rPr>
          <w:rFonts w:ascii="Times New Roman" w:hAnsi="Times New Roman"/>
          <w:bCs/>
          <w:iCs/>
          <w:sz w:val="24"/>
          <w:szCs w:val="24"/>
        </w:rPr>
        <w:t>б утверждении Методических рекомендаций и единых стандартах предоставления льгот пенсионерам на услуги физкультурно-спортивных организаций)</w:t>
      </w:r>
      <w:r w:rsidR="006E6C4C">
        <w:rPr>
          <w:rFonts w:ascii="Times New Roman" w:hAnsi="Times New Roman"/>
          <w:bCs/>
          <w:iCs/>
          <w:sz w:val="24"/>
          <w:szCs w:val="24"/>
        </w:rPr>
        <w:t>;</w:t>
      </w:r>
    </w:p>
    <w:p w:rsidR="00DC0FB1" w:rsidRDefault="0010209D" w:rsidP="006E6C4C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89547B">
        <w:rPr>
          <w:rFonts w:ascii="Times New Roman" w:hAnsi="Times New Roman"/>
          <w:bCs/>
          <w:iCs/>
          <w:sz w:val="24"/>
          <w:szCs w:val="24"/>
        </w:rPr>
        <w:t>*</w:t>
      </w:r>
      <w:r w:rsidRPr="00187DD2">
        <w:rPr>
          <w:rFonts w:ascii="Times New Roman" w:hAnsi="Times New Roman"/>
          <w:bCs/>
          <w:iCs/>
          <w:sz w:val="24"/>
          <w:szCs w:val="24"/>
        </w:rPr>
        <w:t>*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абонементы действительны в течени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6C4C">
        <w:rPr>
          <w:rFonts w:ascii="Times New Roman" w:hAnsi="Times New Roman"/>
          <w:bCs/>
          <w:iCs/>
          <w:sz w:val="24"/>
          <w:szCs w:val="24"/>
        </w:rPr>
        <w:t>тре</w:t>
      </w:r>
      <w:r w:rsidR="004F04FD">
        <w:rPr>
          <w:rFonts w:ascii="Times New Roman" w:hAnsi="Times New Roman"/>
          <w:bCs/>
          <w:iCs/>
          <w:sz w:val="24"/>
          <w:szCs w:val="24"/>
        </w:rPr>
        <w:t>х</w:t>
      </w:r>
      <w:r>
        <w:rPr>
          <w:rFonts w:ascii="Times New Roman" w:hAnsi="Times New Roman"/>
          <w:bCs/>
          <w:iCs/>
          <w:sz w:val="24"/>
          <w:szCs w:val="24"/>
        </w:rPr>
        <w:t xml:space="preserve"> месяцев со дня продажи</w:t>
      </w:r>
      <w:r w:rsidR="006E6C4C">
        <w:rPr>
          <w:rFonts w:ascii="Times New Roman" w:hAnsi="Times New Roman"/>
          <w:bCs/>
          <w:iCs/>
          <w:sz w:val="24"/>
          <w:szCs w:val="24"/>
        </w:rPr>
        <w:t>;</w:t>
      </w:r>
    </w:p>
    <w:p w:rsidR="00186725" w:rsidRDefault="00DC0FB1" w:rsidP="0064503C">
      <w:pPr>
        <w:jc w:val="both"/>
        <w:rPr>
          <w:rFonts w:ascii="Times New Roman" w:hAnsi="Times New Roman"/>
          <w:sz w:val="24"/>
          <w:szCs w:val="24"/>
        </w:rPr>
      </w:pPr>
      <w:r w:rsidRPr="00187DD2">
        <w:rPr>
          <w:rFonts w:ascii="Times New Roman" w:hAnsi="Times New Roman"/>
          <w:bCs/>
          <w:iCs/>
          <w:sz w:val="24"/>
          <w:szCs w:val="24"/>
        </w:rPr>
        <w:t>*</w:t>
      </w:r>
      <w:r w:rsidRPr="0089547B">
        <w:rPr>
          <w:rFonts w:ascii="Times New Roman" w:hAnsi="Times New Roman"/>
          <w:bCs/>
          <w:iCs/>
          <w:sz w:val="24"/>
          <w:szCs w:val="24"/>
        </w:rPr>
        <w:t>*</w:t>
      </w:r>
      <w:r w:rsidR="0010209D" w:rsidRPr="00187DD2">
        <w:rPr>
          <w:rFonts w:ascii="Times New Roman" w:hAnsi="Times New Roman"/>
          <w:bCs/>
          <w:iCs/>
          <w:sz w:val="24"/>
          <w:szCs w:val="24"/>
        </w:rPr>
        <w:t>*</w:t>
      </w:r>
      <w:r w:rsidR="0010209D" w:rsidRPr="0089547B">
        <w:rPr>
          <w:rFonts w:ascii="Times New Roman" w:hAnsi="Times New Roman"/>
          <w:bCs/>
          <w:iCs/>
          <w:sz w:val="24"/>
          <w:szCs w:val="24"/>
        </w:rPr>
        <w:t>*</w:t>
      </w:r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физическим лицам легкоатлетические дорожки предоставляются бесплатно</w:t>
      </w:r>
      <w:r w:rsidR="006E6C4C">
        <w:rPr>
          <w:rFonts w:ascii="Times New Roman" w:hAnsi="Times New Roman"/>
          <w:sz w:val="24"/>
          <w:szCs w:val="24"/>
        </w:rPr>
        <w:t>.</w:t>
      </w:r>
    </w:p>
    <w:sectPr w:rsidR="00186725" w:rsidSect="00422FB3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EE4"/>
    <w:multiLevelType w:val="hybridMultilevel"/>
    <w:tmpl w:val="D550E1FE"/>
    <w:lvl w:ilvl="0" w:tplc="5450E77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4973AF"/>
    <w:multiLevelType w:val="hybridMultilevel"/>
    <w:tmpl w:val="18A6051E"/>
    <w:lvl w:ilvl="0" w:tplc="9CB2C07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8341E7"/>
    <w:multiLevelType w:val="hybridMultilevel"/>
    <w:tmpl w:val="012C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03"/>
    <w:rsid w:val="00055DCF"/>
    <w:rsid w:val="00063237"/>
    <w:rsid w:val="00067651"/>
    <w:rsid w:val="000C335E"/>
    <w:rsid w:val="000D04BB"/>
    <w:rsid w:val="000F3EAB"/>
    <w:rsid w:val="0010209D"/>
    <w:rsid w:val="0011020E"/>
    <w:rsid w:val="00140C76"/>
    <w:rsid w:val="00154F8A"/>
    <w:rsid w:val="00156D26"/>
    <w:rsid w:val="00184D57"/>
    <w:rsid w:val="00186725"/>
    <w:rsid w:val="00187DD2"/>
    <w:rsid w:val="001A3E8D"/>
    <w:rsid w:val="001B254B"/>
    <w:rsid w:val="001D0737"/>
    <w:rsid w:val="0020773C"/>
    <w:rsid w:val="00242024"/>
    <w:rsid w:val="00247FED"/>
    <w:rsid w:val="00284FD4"/>
    <w:rsid w:val="00285BA4"/>
    <w:rsid w:val="002B01EF"/>
    <w:rsid w:val="002B376F"/>
    <w:rsid w:val="002D342A"/>
    <w:rsid w:val="002E3B53"/>
    <w:rsid w:val="00332708"/>
    <w:rsid w:val="00340705"/>
    <w:rsid w:val="003A1A0D"/>
    <w:rsid w:val="003F7FA5"/>
    <w:rsid w:val="00400CAE"/>
    <w:rsid w:val="00405EFE"/>
    <w:rsid w:val="00422FB3"/>
    <w:rsid w:val="0043116F"/>
    <w:rsid w:val="00435AD8"/>
    <w:rsid w:val="00463A7C"/>
    <w:rsid w:val="0046400C"/>
    <w:rsid w:val="004A4C18"/>
    <w:rsid w:val="004A6FE3"/>
    <w:rsid w:val="004C1CC0"/>
    <w:rsid w:val="004D08BC"/>
    <w:rsid w:val="004E323E"/>
    <w:rsid w:val="004E6953"/>
    <w:rsid w:val="004F04FD"/>
    <w:rsid w:val="005017FE"/>
    <w:rsid w:val="005A19E1"/>
    <w:rsid w:val="005A5D0A"/>
    <w:rsid w:val="00611A66"/>
    <w:rsid w:val="0064503C"/>
    <w:rsid w:val="006755D7"/>
    <w:rsid w:val="00684ABB"/>
    <w:rsid w:val="006B2906"/>
    <w:rsid w:val="006C0C66"/>
    <w:rsid w:val="006E0C71"/>
    <w:rsid w:val="006E6C4C"/>
    <w:rsid w:val="0072623B"/>
    <w:rsid w:val="0076792D"/>
    <w:rsid w:val="00804E03"/>
    <w:rsid w:val="00827353"/>
    <w:rsid w:val="00836CFC"/>
    <w:rsid w:val="00850D0D"/>
    <w:rsid w:val="00851767"/>
    <w:rsid w:val="00866E27"/>
    <w:rsid w:val="0089547B"/>
    <w:rsid w:val="008A72E0"/>
    <w:rsid w:val="008B00EE"/>
    <w:rsid w:val="008E05B1"/>
    <w:rsid w:val="0091056C"/>
    <w:rsid w:val="009339B8"/>
    <w:rsid w:val="00966B8A"/>
    <w:rsid w:val="00981DD9"/>
    <w:rsid w:val="00993158"/>
    <w:rsid w:val="009A0410"/>
    <w:rsid w:val="009B05FB"/>
    <w:rsid w:val="009C5FAC"/>
    <w:rsid w:val="009D20B5"/>
    <w:rsid w:val="009D65EC"/>
    <w:rsid w:val="00A344B4"/>
    <w:rsid w:val="00A97804"/>
    <w:rsid w:val="00B36B5F"/>
    <w:rsid w:val="00BA4C42"/>
    <w:rsid w:val="00BC0076"/>
    <w:rsid w:val="00BC0C3B"/>
    <w:rsid w:val="00C31D2C"/>
    <w:rsid w:val="00C365CF"/>
    <w:rsid w:val="00C37A04"/>
    <w:rsid w:val="00C72BF5"/>
    <w:rsid w:val="00CA23B6"/>
    <w:rsid w:val="00CB303F"/>
    <w:rsid w:val="00CC2BA4"/>
    <w:rsid w:val="00CD1AA2"/>
    <w:rsid w:val="00CD2FB8"/>
    <w:rsid w:val="00CF7620"/>
    <w:rsid w:val="00D068E3"/>
    <w:rsid w:val="00D25613"/>
    <w:rsid w:val="00D47E03"/>
    <w:rsid w:val="00D71FBD"/>
    <w:rsid w:val="00D82395"/>
    <w:rsid w:val="00D82F56"/>
    <w:rsid w:val="00DA5148"/>
    <w:rsid w:val="00DC0FB1"/>
    <w:rsid w:val="00DE6C7F"/>
    <w:rsid w:val="00DE7396"/>
    <w:rsid w:val="00E100E1"/>
    <w:rsid w:val="00E2761F"/>
    <w:rsid w:val="00E60255"/>
    <w:rsid w:val="00E970D2"/>
    <w:rsid w:val="00ED46E9"/>
    <w:rsid w:val="00F01D35"/>
    <w:rsid w:val="00F10449"/>
    <w:rsid w:val="00F67D5F"/>
    <w:rsid w:val="00F833BC"/>
    <w:rsid w:val="00F96107"/>
    <w:rsid w:val="00FA5E89"/>
    <w:rsid w:val="00F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0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00C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F6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85BA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84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0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00C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F6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85BA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84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1554-CE9C-4436-AC1D-CF555364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Чеб -р-н. - Ванюшкина Т.В.</cp:lastModifiedBy>
  <cp:revision>2</cp:revision>
  <cp:lastPrinted>2022-02-24T13:02:00Z</cp:lastPrinted>
  <dcterms:created xsi:type="dcterms:W3CDTF">2022-03-03T12:41:00Z</dcterms:created>
  <dcterms:modified xsi:type="dcterms:W3CDTF">2022-03-03T12:41:00Z</dcterms:modified>
</cp:coreProperties>
</file>