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ind w:left="4536"/>
        <w:jc w:val="center"/>
      </w:pPr>
      <w:r w:rsidRPr="009727DB">
        <w:t>УТВЕРЖДЕН</w:t>
      </w:r>
    </w:p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ind w:left="4536"/>
        <w:jc w:val="center"/>
      </w:pPr>
      <w:r w:rsidRPr="009727DB">
        <w:t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</w:t>
      </w:r>
    </w:p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ind w:left="4536"/>
        <w:jc w:val="center"/>
      </w:pPr>
      <w:r w:rsidRPr="009727DB">
        <w:t>от 8 февраля 2021 г. № 13/1</w:t>
      </w:r>
    </w:p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ind w:left="4536"/>
        <w:jc w:val="center"/>
      </w:pPr>
      <w:r w:rsidRPr="009727DB">
        <w:t>(приложение № 3</w:t>
      </w:r>
      <w:r>
        <w:t>7</w:t>
      </w:r>
      <w:r w:rsidRPr="009727DB">
        <w:t>)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  <w:color w:val="262626"/>
        </w:rPr>
        <w:t>ДОЛЖНОСТНОЙ РЕГЛАМЕНТ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9727DB">
        <w:rPr>
          <w:rStyle w:val="a4"/>
          <w:color w:val="262626"/>
        </w:rPr>
        <w:t>государственного гражданского служащего Чувашской Республики,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proofErr w:type="gramStart"/>
      <w:r w:rsidRPr="009727DB">
        <w:rPr>
          <w:rStyle w:val="a4"/>
          <w:color w:val="262626"/>
        </w:rPr>
        <w:t>замещающего</w:t>
      </w:r>
      <w:proofErr w:type="gramEnd"/>
      <w:r w:rsidRPr="009727DB">
        <w:rPr>
          <w:rStyle w:val="a4"/>
          <w:color w:val="262626"/>
        </w:rPr>
        <w:t xml:space="preserve"> должность государственной гражданской службы</w:t>
      </w:r>
    </w:p>
    <w:p w:rsidR="0002787C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9727DB">
        <w:rPr>
          <w:rStyle w:val="a4"/>
          <w:color w:val="262626"/>
        </w:rPr>
        <w:t xml:space="preserve">Чувашской Республики главного </w:t>
      </w:r>
      <w:proofErr w:type="gramStart"/>
      <w:r w:rsidRPr="009727DB">
        <w:rPr>
          <w:rStyle w:val="a4"/>
          <w:color w:val="262626"/>
        </w:rPr>
        <w:t>специалиста-эксперта отдела развития предпринимательства Министерства экономического развития</w:t>
      </w:r>
      <w:proofErr w:type="gramEnd"/>
    </w:p>
    <w:p w:rsidR="000A020F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</w:rPr>
      </w:pPr>
      <w:r w:rsidRPr="009727DB">
        <w:rPr>
          <w:rStyle w:val="a4"/>
          <w:color w:val="262626"/>
        </w:rPr>
        <w:t xml:space="preserve">и </w:t>
      </w:r>
      <w:r w:rsidR="0002787C" w:rsidRPr="009727DB">
        <w:rPr>
          <w:rStyle w:val="a4"/>
          <w:color w:val="262626"/>
        </w:rPr>
        <w:t xml:space="preserve">имущественных отношений </w:t>
      </w:r>
      <w:r w:rsidRPr="009727DB">
        <w:rPr>
          <w:rStyle w:val="a4"/>
          <w:color w:val="262626"/>
        </w:rPr>
        <w:t>Чувашской Республики</w:t>
      </w:r>
    </w:p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9727DB">
        <w:rPr>
          <w:rStyle w:val="a4"/>
          <w:color w:val="262626"/>
        </w:rPr>
        <w:t> I. Общие положения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 xml:space="preserve"> 1.1. Должность государственной гражданской </w:t>
      </w:r>
      <w:proofErr w:type="gramStart"/>
      <w:r w:rsidRPr="009727DB">
        <w:rPr>
          <w:color w:val="262626"/>
        </w:rPr>
        <w:t>службы Чувашской Республики главного специалиста-эксперта отдела развития предпринимательства Министерства экономического развития</w:t>
      </w:r>
      <w:proofErr w:type="gramEnd"/>
      <w:r w:rsidR="0002787C" w:rsidRPr="009727DB">
        <w:rPr>
          <w:color w:val="262626"/>
        </w:rPr>
        <w:t xml:space="preserve"> </w:t>
      </w:r>
      <w:r w:rsidRPr="009727DB">
        <w:rPr>
          <w:color w:val="262626"/>
        </w:rPr>
        <w:t>и имущественных отношений Чувашской Республики (далее также – главный специалист-эксперт, Министерство) учреждается в Министерстве с целью обеспечения деятельности отдела развития предпринимательства (далее – отдел) в соответствии с Положением об отделе, утвержденным приказом Министерства.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 3-3-4-19.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регулирование экономики, регионального развития, деятельности хозяйствующих субъектов и предпринимательства (далее – область деятельности).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1.4. Виды профессиональной служебной деятельности гражданского служащего: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развитие и осуществление государственной поддержки бизнеса и предпринимательства.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1.5. Главный специалист-эксперт назначается на должность и освобождается от должности заместителем Председателя Кабинета Министров Чувашской Республики - министр экономического развития и имущественных отношений Чувашской Республики (далее – министр) и непосредственно подчиняется начальнику отдела.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1.6. В период отсутствия главного специалиста-эксперта (отпуск, командировка, временная нетрудоспособность) его должностные обязанности распределяются начальником отдела между работниками отдела.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 w:rsidRPr="009727DB">
        <w:rPr>
          <w:rStyle w:val="a4"/>
          <w:color w:val="262626"/>
        </w:rPr>
        <w:t>II. Квалификационные требования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 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 Базовые квалификационные требования: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2.1.2. Для должности главного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lastRenderedPageBreak/>
        <w:t>2.1.3. Главный специалист-эксперт должен обладать следующими базовыми знаниями 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1) знанием государственного языка Российской Федерации (русского языка);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2) знаниями основ: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Конституции Российской Федерации;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3) знаниями и умениями в области информационно-коммуникационных технологий.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общие умения: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мыслить системно (стратегически);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планировать, рационально использовать служебное время и достигать результата;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коммуникативные умения;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умение управлять изменениями.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 Профессионально-функциональные квалификационные требования: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2.2.1. Гражданскому служащему, замещающему должность главного специалиста-эксперта, квалификационные требования к специальност</w:t>
      </w:r>
      <w:proofErr w:type="gramStart"/>
      <w:r w:rsidRPr="009727DB">
        <w:rPr>
          <w:color w:val="262626"/>
        </w:rPr>
        <w:t>и(</w:t>
      </w:r>
      <w:proofErr w:type="gramEnd"/>
      <w:r w:rsidRPr="009727DB">
        <w:rPr>
          <w:color w:val="262626"/>
        </w:rPr>
        <w:t>ям), направлению(ям) подготовки не устанавливаются.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26 декабря 1995 г. № 208-ФЗ «Об акционерных обществах»;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мая 1996 г. № 41-ФЗ «О производственных кооперативах»;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февраля 1998 г. № 14-ФЗ «Об обществах с ограниченной ответственностью»;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Федеральный закон от 8 августа 2001 г. № 129-ФЗ «О государственной регистрации юридических лиц и индивидуальных предпринимателей»;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распоряжение Правительства Российской Федерации от 2 июня 2016 г. № 1083-р «Об утверждении Стратегии развития малого и среднего предпринимательства в Российской Федерации до 2030 года»;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12 апреля 2005 года № 11 «О государственной гражданской службе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30 мая 2003 года № 16 «Об условиях предоставления права на пенсию за выслугу лет государственным гражданским служащим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Закон Чувашской Республики от 19 октября 2009 г. № 51 «О развитии малого и среднего предпринимательства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Указ Главы Чувашской Республики от 13 февраля 2013 г. № 15 «О мерах по созданию благоприятной условий ведения предпринимательской деятельности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Указ Главы Чувашской Республики от 8 июля 2015 г. № 95 «О мерах по дальнейшему развитию малого и среднего предпринимательства в Чувашской Республике»;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lastRenderedPageBreak/>
        <w:t>постановление Кабинета Министров Чувашской Республики от 5 декабря 2018 г. № 496 «О государственной программе Чувашской Республики «Экономическое развитие Чувашской Республики»;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28 мая 2007 г. № 119 «О мониторинге деятельности субъектов малого и среднего предпринимательства и оказании консультационной и организационной поддержки субъектам малого и среднего предпринимательства»;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14 октября 2016 г. № 425 «О Стратегии развития малого и среднего предпринимательства в Чувашской Республике до 2030 года»;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 от 15 декабря 2016 г. № 541 «Об утверждении Правил предоставления субсидий из республиканского бюджета Чувашской Республики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 на обеспечение деятельности Центра координации поддержки экспортно-ориентированных субъектов малого и среднего предпринимательства»;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727DB">
        <w:rPr>
          <w:color w:val="262626"/>
        </w:rPr>
        <w:t>постановление Кабинета Министров Чувашской Республики от 20 июня 2017 г. № 239 «Об утверждении Правил предоставления субсидий из республиканского бюджета Чувашской Республики автономной некоммерческой организации «Микрокредитная компания «Агентство по поддержке малого и среднего бизнеса в Чувашской Республике» на содействие развитию новых финансовых инструментов (микрокредитование)»;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proofErr w:type="gramStart"/>
      <w:r w:rsidRPr="009727DB">
        <w:rPr>
          <w:color w:val="262626"/>
        </w:rPr>
        <w:t>постановление Кабинета Министров Чувашской Республики от 25.04.2019 № 137 «Об утверждении Правил предоставления субсидий из республиканского бюджета Чувашской Республики автономной некоммерческой организации «Гарантийный фонд Чувашской Республики" на 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предпринимательства»;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proofErr w:type="gramStart"/>
      <w:r w:rsidRPr="009727DB">
        <w:rPr>
          <w:color w:val="262626"/>
        </w:rPr>
        <w:t>постановление Кабинета Министров Чувашской Республики от 31.05.2019 № 183 «Об утверждении Правил предоставления субсидий из республиканского бюджета Чувашской Республики единому органу управления организациями, образующими инфраструктуру поддержки субъектов малого и среднего предпринимательства, и иными организациями поддержки субъектов малого и среднего предпринимательства в Чувашской Республике на создание центра «Мой бизнес», объединяющего организации инфраструктуры поддержки субъектов малого и среднего предпринимательства на одной площадке».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2.2.3. Иные профессиональные знания главного специалиста-эксперта должны включать: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основные формы и виды государственной поддержки субъектов малого и среднего предпринимательства;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специальные режимы налогообложения малых и средних предприятий;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основные формы отчетности о хозяйственной деятельности юридических лиц и индивидуальных предпринимателей и особенности работы с ними.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27DB">
        <w:t>подготовка соглашений между Минэкономразвития России и высшими исполнительными органами государственной власти субъектов Российской Федерации о предоставлении субсидий из федерального бюджета на государственную поддержку малого и среднего предпринимательства;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анализ финансовой отчетности по федеральным средствам, предоставляемым субъектами Российской Федерации в рамках реализации мероприятий по программе </w:t>
      </w:r>
      <w:r w:rsidRPr="009727DB">
        <w:lastRenderedPageBreak/>
        <w:t xml:space="preserve">государственной поддержки малого и среднего предпринимательства и </w:t>
      </w:r>
      <w:proofErr w:type="gramStart"/>
      <w:r w:rsidRPr="009727DB">
        <w:t>контроль за</w:t>
      </w:r>
      <w:proofErr w:type="gramEnd"/>
      <w:r w:rsidRPr="009727DB">
        <w:t xml:space="preserve"> целевым использованием средств;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ежегодного доклада о состоянии и развитии малого и среднего предпринимательства в Российской Федерации и мерах по его развитию;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работа с автоматизированной информационной системой (АИС «Управления государственной поддержкой малого и среднего предпринимательства»).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понятие проекта нормативного правового акта, инструменты и этапы его разработки;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понятие, процедура рассмотрения обращений граждан;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процедура организации проверки: порядок, этапы, инструменты проведения;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меры, принимаемые по результатам проверки;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основания проведения и особенности внеплановых проверок;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принципы предоставления государственных услуг;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функции и полномочия учредителя подведомственных организаций.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разработка, рассмотрение и согласование проектов нормативных правовых актов и других документов;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аналитических, информационных и других материалов;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проведение плановых и внеплановых выездных проверок;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проведение консультаций;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организация подготовки разъяснений гражданам и организациям.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rPr>
          <w:rStyle w:val="a4"/>
        </w:rPr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III. Должностные обязанности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3.1. Главный специалист-эксперт должен: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9727DB"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 Кроме того, исходя из задач и функций отдела, главный специалист-эксперт: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3.2.1. Проводит анализ нормативных правовых актов Чувашской Республики в сфере развития малого и среднего предпринимательства, разрабатывает предложения по вопросам совершенствования нормативной правовой базы в сфере развития малого и среднего предпринимательства.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lastRenderedPageBreak/>
        <w:t>3.2.2. Разрабатывает с учетом предложений органов исполнительной власти Чувашской Республики проекты нормативных правовых актов Чувашской Республики, государственных программ Чувашкой Республики (подпрограмм государственных программ Чувашской Республики) в сфере развития малого и среднего предпринимательства.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3.2.3. Разрабатывает и проводит организационную работу по утверждению и внесению изменений в административные регламенты предоставления государственных услуг, относящихся к сфере ведения отдела.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3.2.4. Проводит мониторинг эффективности деятельности руководителей учреждений и организаций Чувашской Республики, курируемых отделом, готовит предложения по их премированию.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3.2.5. Исполняет функции организатора по подготовке и проведению заседаний Наблюдательного совета автономной некоммерческой организации «Микрокредитная компания «Агентство по поддержке малого и среднего бизнеса в Чувашской Республике», автономной некоммерческой организации «Гарантийный фонд Чувашской Республики», автономной некоммерческой организации «Центр координации поддержки экспортно-ориентированных субъектов малого и среднего предпринимательства в Чувашской Республике».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3.2.6. Разрабатывает проекты соглашений и договоров, предложения к проектам соглашений и договоров, протоколов о сотрудничестве и взаимодействии с органами исполнительной власти субъектов Российской Федерации, органами местного самоуправления, организациями в части развития малого и среднего предпринимательства и контролирует выполнение данных направлений.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3.2.7. </w:t>
      </w:r>
      <w:proofErr w:type="gramStart"/>
      <w:r w:rsidRPr="009727DB">
        <w:t>Обобщает имеющуюся информацию, разрабатывает аналитические материалы для ежегодного представления в Кабинет Министров Чувашской Республики о выполнении соглашений, договоров, протоколов о сотрудничестве и взаимодействии, подписанных Главой Чувашской Республики, Председателем Кабинета Министров Чувашской Республики, заключенных с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 в сфере развития малого и среднего предпринимательства.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3.2.8. Обобщает имеющуюся информацию о наиболее прогрессивных идеях развития малого и среднего предпринимательства, практике их реализации, опыте применения в других регионах законодательства Российской Федерации и готовит соответствующие предложения для руководства Министерства, Кабинета Министров Чувашской Республики.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3.2.9. Разрабатывает предложения в планы работы и мероприятий отдела и Министерства по курируемым вопросам.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3.2.10. Готовит проекты ответов на запросы органов исполнительной власти Чувашской Республики, органов местного самоуправления в Чувашской Республике, организаций инфраструктуры поддержки малого и среднего предпринимательства, предпринимательских сообществ, информацию о развитии малого и среднего предпринимательства по курируемым направлениям.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3.2.11. Предоставляет для размещения на баннере «Малый и средний бизнес Чувашии» официального сайта Министерства на Портале органов власти Чувашской Республики в информационно-телекоммуникационной сети «Интернет» информацию по направлениям деятельности отдела.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3.2.12. Осуществляет мониторинг заполняемости и актуальности информации, размещаемой на официальных сайтах государственных учреждений Чувашской Республики, находящихся в ведении Министерства и курируемых отделом.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3.2.13. Оказывает консультационную помощь субъектам малого и среднего предпринимательства.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lastRenderedPageBreak/>
        <w:t>3.2.14. Осуществляет внутренний финансовый контроль по направлениям деятельности отдела.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3.2.15. Исполняет функции ведущего специалиста-эксперта в его отсутствие.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3.2.16. Выполняет иные обязанности в пределах своих полномочий.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3.2.17. Выполняет отдельные поручения начальника отдела, первого заместителя министра, министра. В случае получения прямых поручений от министра должен приступить к их выполнению, поставив в известность начальника отдела.</w:t>
      </w: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</w:rPr>
      </w:pP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IV. Права</w:t>
      </w:r>
      <w:r w:rsidRPr="009727DB"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4.1. Основные права главного специалиста-эксперта установлены статьей 14 Федерального закона «О государственной гражданской службе Российской Федерации».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4.2. Кроме того, главный специалист-эксперт имеет право: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участвовать в рассмотрении вопросов, касающихся деятельности отдела;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пользоваться системами связи и коммуникации;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на материально-техническое, документационное, транспортное и социальное обеспечение;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знакомиться с внутренними документами Министерства, регламентирующими его обязанности по занимаемой должности;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осуществлять иные права, предоставляемые для решения вопросов, входящих в его компетенцию.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</w:t>
      </w:r>
    </w:p>
    <w:p w:rsid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9727DB">
        <w:rPr>
          <w:rStyle w:val="a4"/>
        </w:rPr>
        <w:t>V. Ответственность гражданского служащего за неисполнение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(ненадлежащее исполнение) должностных обязанностей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 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9727DB">
        <w:t>за</w:t>
      </w:r>
      <w:proofErr w:type="gramEnd"/>
      <w:r w:rsidRPr="009727DB">
        <w:t>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неисполнение либо ненадлежащее исполнение возложенных на него должностных обязанностей;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5.2. </w:t>
      </w:r>
      <w:proofErr w:type="gramStart"/>
      <w:r w:rsidRPr="009727DB"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5.3. </w:t>
      </w:r>
      <w:proofErr w:type="gramStart"/>
      <w:r w:rsidRPr="009727DB"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9727DB">
        <w:t xml:space="preserve"> гражданскому служащему.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lastRenderedPageBreak/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6.1. Вопросы, по которым главный специалист-экспе</w:t>
      </w:r>
      <w:proofErr w:type="gramStart"/>
      <w:r w:rsidRPr="009727DB">
        <w:t>рт впр</w:t>
      </w:r>
      <w:proofErr w:type="gramEnd"/>
      <w:r w:rsidRPr="009727DB">
        <w:t>аве самостоятельно принимать управленческие и иные решения: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уведомление министра (лица, исполняющего его обязанности), первого заместителя министра, начальника отдела для принятия им соответствующего решения;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запрос документов, требуемых для исполнения им должностных обязанностей.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6.2. Вопросы, по которым главный специалист-эксперт обязан самостоятельно принимать управленческие и иные решения: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подготовка исходящей документации и документов внутреннего обращения по вопросам, относящимся к сфере ведения отдела;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визирование документов.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9727DB">
        <w:rPr>
          <w:rStyle w:val="a4"/>
        </w:rPr>
        <w:t>VII. Перечень вопросов, по которым гражданский служащий вправе или обязан участвовать в подготовке проектов нормативных правовых актов и (или) проектов управленческих и иных решений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rPr>
          <w:rStyle w:val="a4"/>
        </w:rPr>
        <w:t> </w:t>
      </w:r>
      <w:r w:rsidRPr="009727DB">
        <w:t>7.1. Главный специалист-эксперт в соответствии со своей компетенцией вправе участвовать в подготовке проектов: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нормативных правовых актов Чувашской Республики;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нормативных правовых актов и актов Министерства.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7.2. Главный специалист-эксперт в соответствии со своей компетенцией обязан участвовать в подготовке проектов: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нормативных правовых актов, разрабатываемых отделом и органами исполнительной власти Чувашской Республики;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писем и обращений министра, первого заместителя министра.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rPr>
          <w:rStyle w:val="a4"/>
        </w:rPr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VIII. 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IX. Порядок служебного взаимодействия гражданского служащего в связи с исполнением им должностных обязанностей с гражданскими служащими того же государственного органа, гражданскими служащими иных государственных органов, другими гражданами, а также с организациями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</w:t>
      </w:r>
      <w:proofErr w:type="gramStart"/>
      <w:r w:rsidRPr="009727DB">
        <w:t>Главный специалист-эксперт осуществляет служебное взаимодействие с гражданскими служащими Министерства, гражданскими служащими иных государственных органов, гражданами и организациями в связи с исполнением своих должностных обязанностей в порядке, установленными 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18 Федерального закона «О государственной гражданской службе Российской Федерации», а</w:t>
      </w:r>
      <w:proofErr w:type="gramEnd"/>
      <w:r w:rsidRPr="009727DB">
        <w:t xml:space="preserve">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rPr>
          <w:rStyle w:val="a4"/>
        </w:rPr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t>X. Перечень государственных услуг, оказываемых гражданам и орган</w:t>
      </w:r>
      <w:bookmarkStart w:id="0" w:name="_GoBack"/>
      <w:bookmarkEnd w:id="0"/>
      <w:r w:rsidRPr="009727DB">
        <w:rPr>
          <w:rStyle w:val="a4"/>
        </w:rPr>
        <w:t>изациям в соответствии с административным регламентом государственного органа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Главный специалист-эксперт не оказывает государственных услуг.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rPr>
          <w:rStyle w:val="a4"/>
        </w:rPr>
        <w:lastRenderedPageBreak/>
        <w:t>XI. Показатели эффективности и результативности профессиональной служебной деятельности гражданского служащего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 11.1.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11.2.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своевременности и оперативности выполнения поручений;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осознанию ответственности за последствия своих действий.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>11.3. Результативность профессиональной служебной деятельности главного специалиста-эксперта оценивается по выполнению показателей, указанных в пункте 11.2 настоящего должностного регламента.</w:t>
      </w:r>
    </w:p>
    <w:p w:rsidR="000A020F" w:rsidRPr="009727DB" w:rsidRDefault="000A020F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727DB">
        <w:t xml:space="preserve">11.4. </w:t>
      </w:r>
      <w:proofErr w:type="gramStart"/>
      <w:r w:rsidRPr="009727DB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0A020F" w:rsidRPr="009727DB" w:rsidRDefault="000A020F" w:rsidP="009727D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27DB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jc w:val="center"/>
      </w:pPr>
      <w:r w:rsidRPr="009727DB">
        <w:t>_______________</w:t>
      </w:r>
    </w:p>
    <w:p w:rsidR="009727DB" w:rsidRPr="00AE456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Pr="00E26028" w:rsidRDefault="009727DB" w:rsidP="009727DB">
      <w:pPr>
        <w:pStyle w:val="a3"/>
        <w:shd w:val="clear" w:color="auto" w:fill="FFFFFF"/>
        <w:spacing w:before="0" w:beforeAutospacing="0" w:after="0" w:afterAutospacing="0"/>
        <w:jc w:val="both"/>
      </w:pPr>
      <w:r w:rsidRPr="00E26028">
        <w:t>С должностным регламентом ознакомле</w:t>
      </w:r>
      <w:proofErr w:type="gramStart"/>
      <w:r w:rsidRPr="00E26028">
        <w:t>н(</w:t>
      </w:r>
      <w:proofErr w:type="gramEnd"/>
      <w:r w:rsidRPr="00E26028">
        <w:t xml:space="preserve">а): </w:t>
      </w:r>
    </w:p>
    <w:p w:rsidR="009727DB" w:rsidRPr="00E26028" w:rsidRDefault="009727DB" w:rsidP="009727D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9727DB" w:rsidRPr="00E26028" w:rsidRDefault="009727DB" w:rsidP="009727DB">
      <w:pPr>
        <w:pStyle w:val="a3"/>
        <w:shd w:val="clear" w:color="auto" w:fill="FFFFFF"/>
        <w:spacing w:before="0" w:beforeAutospacing="0" w:after="0" w:afterAutospacing="0"/>
        <w:jc w:val="both"/>
      </w:pPr>
      <w:r w:rsidRPr="00E26028">
        <w:t xml:space="preserve">________________  ________________________ «______» _______________ ________ </w:t>
      </w:r>
      <w:proofErr w:type="gramStart"/>
      <w:r w:rsidRPr="00E26028">
        <w:t>г</w:t>
      </w:r>
      <w:proofErr w:type="gramEnd"/>
      <w:r w:rsidRPr="00E26028">
        <w:t>.</w:t>
      </w:r>
    </w:p>
    <w:p w:rsidR="0022119A" w:rsidRPr="009727DB" w:rsidRDefault="009727DB" w:rsidP="009727DB">
      <w:pPr>
        <w:pStyle w:val="a3"/>
        <w:shd w:val="clear" w:color="auto" w:fill="FFFFFF"/>
        <w:spacing w:before="0" w:beforeAutospacing="0" w:after="0" w:afterAutospacing="0"/>
        <w:jc w:val="both"/>
      </w:pPr>
      <w:r w:rsidRPr="00E26028">
        <w:t xml:space="preserve">________________  ________________________ «______» _______________ ________ </w:t>
      </w:r>
      <w:proofErr w:type="gramStart"/>
      <w:r w:rsidRPr="00E26028">
        <w:t>г</w:t>
      </w:r>
      <w:proofErr w:type="gramEnd"/>
      <w:r w:rsidRPr="00E26028">
        <w:t>.</w:t>
      </w:r>
    </w:p>
    <w:sectPr w:rsidR="0022119A" w:rsidRPr="0097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F"/>
    <w:rsid w:val="0002787C"/>
    <w:rsid w:val="000A020F"/>
    <w:rsid w:val="00197BCD"/>
    <w:rsid w:val="002B41FE"/>
    <w:rsid w:val="00655FC6"/>
    <w:rsid w:val="009727DB"/>
    <w:rsid w:val="00AE1037"/>
    <w:rsid w:val="00BF3C51"/>
    <w:rsid w:val="00C170FA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20F"/>
    <w:rPr>
      <w:b/>
      <w:bCs/>
    </w:rPr>
  </w:style>
  <w:style w:type="paragraph" w:styleId="3">
    <w:name w:val="Body Text Indent 3"/>
    <w:basedOn w:val="a"/>
    <w:link w:val="30"/>
    <w:rsid w:val="009727DB"/>
    <w:pPr>
      <w:spacing w:before="30" w:after="30" w:line="240" w:lineRule="auto"/>
      <w:ind w:right="30" w:firstLine="539"/>
      <w:jc w:val="center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727DB"/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0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20F"/>
    <w:rPr>
      <w:b/>
      <w:bCs/>
    </w:rPr>
  </w:style>
  <w:style w:type="paragraph" w:styleId="3">
    <w:name w:val="Body Text Indent 3"/>
    <w:basedOn w:val="a"/>
    <w:link w:val="30"/>
    <w:rsid w:val="009727DB"/>
    <w:pPr>
      <w:spacing w:before="30" w:after="30" w:line="240" w:lineRule="auto"/>
      <w:ind w:right="30" w:firstLine="539"/>
      <w:jc w:val="center"/>
    </w:pPr>
    <w:rPr>
      <w:rFonts w:ascii="Verdana" w:eastAsia="Times New Roman" w:hAnsi="Verdana"/>
      <w:color w:val="000000"/>
      <w:sz w:val="18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727DB"/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economy37 (Федорова О.В.)</dc:creator>
  <cp:lastModifiedBy>economy64 (Токарева Т.А.)</cp:lastModifiedBy>
  <cp:revision>2</cp:revision>
  <dcterms:created xsi:type="dcterms:W3CDTF">2021-03-22T12:53:00Z</dcterms:created>
  <dcterms:modified xsi:type="dcterms:W3CDTF">2021-03-22T12:53:00Z</dcterms:modified>
</cp:coreProperties>
</file>