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EC" w:rsidRDefault="003D67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7EC" w:rsidRDefault="003D67EC">
      <w:pPr>
        <w:pStyle w:val="ConsPlusNormal"/>
        <w:jc w:val="both"/>
        <w:outlineLvl w:val="0"/>
      </w:pPr>
    </w:p>
    <w:p w:rsidR="003D67EC" w:rsidRDefault="003D67EC">
      <w:pPr>
        <w:pStyle w:val="ConsPlusTitle"/>
        <w:jc w:val="center"/>
        <w:outlineLvl w:val="0"/>
      </w:pPr>
      <w:r>
        <w:t>АДМИНИСТРАЦИЯ ГОРОДА ЧЕБОКСАРЫ</w:t>
      </w:r>
    </w:p>
    <w:p w:rsidR="003D67EC" w:rsidRDefault="003D67EC">
      <w:pPr>
        <w:pStyle w:val="ConsPlusTitle"/>
        <w:jc w:val="center"/>
      </w:pPr>
      <w:r>
        <w:t>ЧУВАШСКОЙ РЕСПУБЛИКИ</w:t>
      </w:r>
    </w:p>
    <w:p w:rsidR="003D67EC" w:rsidRDefault="003D67EC">
      <w:pPr>
        <w:pStyle w:val="ConsPlusTitle"/>
        <w:jc w:val="center"/>
      </w:pPr>
    </w:p>
    <w:p w:rsidR="003D67EC" w:rsidRDefault="003D67EC">
      <w:pPr>
        <w:pStyle w:val="ConsPlusTitle"/>
        <w:jc w:val="center"/>
      </w:pPr>
      <w:r>
        <w:t>ПОСТАНОВЛЕНИЕ</w:t>
      </w:r>
    </w:p>
    <w:p w:rsidR="003D67EC" w:rsidRDefault="003D67EC">
      <w:pPr>
        <w:pStyle w:val="ConsPlusTitle"/>
        <w:jc w:val="center"/>
      </w:pPr>
      <w:r>
        <w:t>от 23 апреля 2018 г. N 689</w:t>
      </w:r>
    </w:p>
    <w:p w:rsidR="003D67EC" w:rsidRDefault="003D67EC">
      <w:pPr>
        <w:pStyle w:val="ConsPlusTitle"/>
        <w:jc w:val="center"/>
      </w:pPr>
    </w:p>
    <w:p w:rsidR="003D67EC" w:rsidRDefault="003D67EC">
      <w:pPr>
        <w:pStyle w:val="ConsPlusTitle"/>
        <w:jc w:val="center"/>
      </w:pPr>
      <w:r>
        <w:t>ОБ УТВЕРЖДЕНИИ ПОЛОЖЕНИЯ О КООРДИНАЦИОННОМ СОВЕТЕ</w:t>
      </w:r>
    </w:p>
    <w:p w:rsidR="003D67EC" w:rsidRDefault="003D67EC">
      <w:pPr>
        <w:pStyle w:val="ConsPlusTitle"/>
        <w:jc w:val="center"/>
      </w:pPr>
      <w:r>
        <w:t>ПО РАЗВИТИЮ МАЛОГО И СРЕДНЕГО ПРЕДПРИНИМАТЕЛЬСТВА</w:t>
      </w:r>
    </w:p>
    <w:p w:rsidR="003D67EC" w:rsidRDefault="003D67EC">
      <w:pPr>
        <w:pStyle w:val="ConsPlusTitle"/>
        <w:jc w:val="center"/>
      </w:pPr>
      <w:r>
        <w:t>ПРИ АДМИНИСТРАЦИИ ГОРОДА ЧЕБОКСАРЫ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21.12.2017 N 2947 "Об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Чебоксары", в целях содействия развитию малого и среднего предпринимательства в городе Чебоксары администрация города Чебоксары постановляет: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1. Создать Координационный совет по развитию малого и среднего предпринимательства при администрации города Чебоксары.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малого и среднего предпринимательства при администрации города Чебоксары согласно приложению к настоящему постановлению.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по экономическому развитию и финансам Н.В.Колебанову.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right"/>
      </w:pPr>
      <w:r>
        <w:t>Глава администрации</w:t>
      </w:r>
    </w:p>
    <w:p w:rsidR="003D67EC" w:rsidRDefault="003D67EC">
      <w:pPr>
        <w:pStyle w:val="ConsPlusNormal"/>
        <w:jc w:val="right"/>
      </w:pPr>
      <w:r>
        <w:t>города Чебоксары</w:t>
      </w:r>
    </w:p>
    <w:p w:rsidR="003D67EC" w:rsidRDefault="003D67EC">
      <w:pPr>
        <w:pStyle w:val="ConsPlusNormal"/>
        <w:jc w:val="right"/>
      </w:pPr>
      <w:r>
        <w:t>А.О.ЛАДЫКОВ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right"/>
        <w:outlineLvl w:val="0"/>
      </w:pPr>
      <w:r>
        <w:t>Утверждено</w:t>
      </w:r>
    </w:p>
    <w:p w:rsidR="003D67EC" w:rsidRDefault="003D67EC">
      <w:pPr>
        <w:pStyle w:val="ConsPlusNormal"/>
        <w:jc w:val="right"/>
      </w:pPr>
      <w:r>
        <w:t>постановлением</w:t>
      </w:r>
    </w:p>
    <w:p w:rsidR="003D67EC" w:rsidRDefault="003D67EC">
      <w:pPr>
        <w:pStyle w:val="ConsPlusNormal"/>
        <w:jc w:val="right"/>
      </w:pPr>
      <w:r>
        <w:t>администрации</w:t>
      </w:r>
    </w:p>
    <w:p w:rsidR="003D67EC" w:rsidRDefault="003D67EC">
      <w:pPr>
        <w:pStyle w:val="ConsPlusNormal"/>
        <w:jc w:val="right"/>
      </w:pPr>
      <w:r>
        <w:t>города Чебоксары</w:t>
      </w:r>
    </w:p>
    <w:p w:rsidR="003D67EC" w:rsidRDefault="003D67EC">
      <w:pPr>
        <w:pStyle w:val="ConsPlusNormal"/>
        <w:jc w:val="right"/>
      </w:pPr>
      <w:r>
        <w:t>от 23.04.2018 N 689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Title"/>
        <w:jc w:val="center"/>
      </w:pPr>
      <w:bookmarkStart w:id="0" w:name="P32"/>
      <w:bookmarkEnd w:id="0"/>
      <w:r>
        <w:t>ПОЛОЖЕНИЕ</w:t>
      </w:r>
    </w:p>
    <w:p w:rsidR="003D67EC" w:rsidRDefault="003D67EC">
      <w:pPr>
        <w:pStyle w:val="ConsPlusTitle"/>
        <w:jc w:val="center"/>
      </w:pPr>
      <w:r>
        <w:t>О КООРДИНАЦИОННОМ СОВЕТЕ ПО РАЗВИТИЮ МАЛОГО И СРЕДНЕГО</w:t>
      </w:r>
    </w:p>
    <w:p w:rsidR="003D67EC" w:rsidRDefault="003D67EC">
      <w:pPr>
        <w:pStyle w:val="ConsPlusTitle"/>
        <w:jc w:val="center"/>
      </w:pPr>
      <w:r>
        <w:t>ПРЕДПРИНИМАТЕЛЬСТВА ПРИ АДМИНИСТРАЦИИ ГОРОДА ЧЕБОКСАРЫ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center"/>
        <w:outlineLvl w:val="1"/>
      </w:pPr>
      <w:r>
        <w:t>1. Общие положения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Координационный совет по развитию малого и среднего предпринимательства при </w:t>
      </w:r>
      <w:r>
        <w:lastRenderedPageBreak/>
        <w:t>администрации города Чебоксары (далее - Координационный совет) является координационным органом в области развития малого и среднего предпринимательства, созданным для эффективного взаимодействия Администрации города Чебоксары и представителей субъектов малого и среднего предпринимательства и (или) их общественных объединений, некоммерческих организаций, выражающих интересы субъектов малого и среднего предпринимательства по вопросам, затрагивающим интересы малого и среднего</w:t>
      </w:r>
      <w:proofErr w:type="gramEnd"/>
      <w:r>
        <w:t xml:space="preserve"> предпринимательства.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Координационный совет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19 октября 2009 г. N 51 "О развитии малого и среднего предпринимательства в Чувашской Республике", иными нормативными правовыми актами Российской Федерации, Чувашской Республики, нормативными правовыми актами Чебоксарского городского Собрания</w:t>
      </w:r>
      <w:proofErr w:type="gramEnd"/>
      <w:r>
        <w:t xml:space="preserve"> депутатов, администрации города Чебоксары и настоящим Положением.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center"/>
        <w:outlineLvl w:val="1"/>
      </w:pPr>
      <w:r>
        <w:t>2. Основная задача и цели Координационного совета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ind w:firstLine="540"/>
        <w:jc w:val="both"/>
      </w:pPr>
      <w:r>
        <w:t>2.1. Основной задачей Координационного совета является обеспечение взаимодействия администрации города Чебоксары и представителей субъектов малого и среднего предпринимательства и (или) их общественных объединений, некоммерческих организаций, выражающих интересы субъектов малого и среднего предпринимательства при реализации государственной политики в городе Чебоксары в области развития малого и среднего предпринимательства.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2.2. Целями Координационного совета являются: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привлечение субъектов малого и среднего предпринимательства к выработке и реализации государственной политики города Чебоксары в области развития малого и среднего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выдвижение и поддержка инициатив, имеющих общероссийское, региональное или местное значение и направленных на реализацию государственной политики в городе Чебоксары в области развития малого и среднего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проведение общественной </w:t>
      </w:r>
      <w:proofErr w:type="gramStart"/>
      <w:r>
        <w:t>экспертизы проектов нормативных правовых актов администрации города</w:t>
      </w:r>
      <w:proofErr w:type="gramEnd"/>
      <w:r>
        <w:t xml:space="preserve"> Чебоксары, регулирующих развитие малого и среднего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выработка рекомендаций при определении приоритетов в области развития малого и среднего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center"/>
        <w:outlineLvl w:val="1"/>
      </w:pPr>
      <w:r>
        <w:t>3. Права Координационного совета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ind w:firstLine="540"/>
        <w:jc w:val="both"/>
      </w:pPr>
      <w:r>
        <w:t>Координационный совет для решения возложенной на него задачи имеет право: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у структурных подразделений администрации города Чебоксары материалы и информацию по вопросам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осуществлять взаимодействие с органами государственной власти Российской Федерации, органами государственной власти Чувашской Республики, органами местного самоуправления города Чебоксар, учреждениями, предприятиями, организациями по вопросам развития </w:t>
      </w:r>
      <w:r>
        <w:lastRenderedPageBreak/>
        <w:t>предпринимательства в городе Чебоксары;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создавать рабочие группы для рассмотрения вопросов, касающихся развития предпринимательства в городе Чебоксары, перечень и состав которых утверждается Координационным советом;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использовать в работе накопленный опыт соседних регионов и органов местного самоуправления по поддержке и регулированию предпринимательской деятельности;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вносить, по мере необходимости, изменения и дополнения в Положение о Координационном совете, в план мероприятий по поддержке малого и среднего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заслушивать доклады и отчеты членов Координационного совета о результатах выполнения данных им поручений по вопросам деятельности Координационного совета;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приглашать на заседания Координационного совета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предпринимателей и иных организаций, расположенных на территории города Чебоксары;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вносить предложения по разработке </w:t>
      </w:r>
      <w:proofErr w:type="gramStart"/>
      <w:r>
        <w:t>проектов правовых актов органов местного самоуправления города</w:t>
      </w:r>
      <w:proofErr w:type="gramEnd"/>
      <w:r>
        <w:t xml:space="preserve"> Чебоксары в области развития малого и среднего предпринимательства;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иные права по вопросам развития предпринимательства в городе Чебоксары в соответствии с законодательством Российской Федерации и законодательством Чувашской Республики.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center"/>
        <w:outlineLvl w:val="1"/>
      </w:pPr>
      <w:r>
        <w:t>4. Состав, порядок формирования и работы</w:t>
      </w:r>
    </w:p>
    <w:p w:rsidR="003D67EC" w:rsidRDefault="003D67EC">
      <w:pPr>
        <w:pStyle w:val="ConsPlusNormal"/>
        <w:jc w:val="center"/>
      </w:pPr>
      <w:r>
        <w:t>Координационного совета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ind w:firstLine="540"/>
        <w:jc w:val="both"/>
      </w:pPr>
      <w:r>
        <w:t>4.1. Состав Координационного совета утверждается распоряжением администрации города Чебоксары. В состав Координационного совета входят председатель, заместитель председателя, секретарь и члены Координационного совета.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Председателем Координационного совета является глава администрации города Чебоксары. Заместителем председателя Координационного совета является один из числа представителей некоммерческой организации, выражающей интересы субъектов малого и среднего предпринимательства, входящий в состав Координационного совета и определяемый председателем Координационного совета.</w:t>
      </w:r>
    </w:p>
    <w:p w:rsidR="003D67EC" w:rsidRDefault="003D67EC">
      <w:pPr>
        <w:pStyle w:val="ConsPlusNormal"/>
        <w:spacing w:before="220"/>
        <w:ind w:firstLine="540"/>
        <w:jc w:val="both"/>
      </w:pPr>
      <w:proofErr w:type="gramStart"/>
      <w:r>
        <w:t>В состав Координационного совета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и федеральных органов государственной власти, органов государственной власти Чувашской Республики, органов местного самоуправления,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</w:t>
      </w:r>
      <w:proofErr w:type="gramEnd"/>
      <w:r>
        <w:t xml:space="preserve"> от общего числа членов Координационного совета.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Представители некоммерческих организаций, выражающих интересы субъектов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Координационного совета свои предложения по кандидатурам для включения в состав Координационного Совета.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4.2. Заседание Координационного совета ведет председатель Координационного совета </w:t>
      </w:r>
      <w:r>
        <w:lastRenderedPageBreak/>
        <w:t>либо заместитель председателя Координационного совета по его поручению.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4.3. Председатель Координационного совета: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руководит деятельностью Координационного совета;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распределяет обязанности между членами Координационного совета и дает им отдельные поручения;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утверждает повестку дня заседания Координационного совета с учетом предложений его членов;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одобряет предложения, рекомендации и заключения Координационного совета, подписывает протоколы заседаний.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4.4. Секретарь Координационного совета: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формирует повестку дня заседаний Координационного совета;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готовит материалы, необходимые для проведения заседания, и направляет их членам Координационного совета;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ведет протокол заседания Координационного совета;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выполнением решений Координационного совета.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4.5. Заседания Координационного совета проводятся по мере необходимости, но не реже одного раза в квартал.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4.6. Заседание Координационного совета считается правомочным, если на нем присутствует более половины его членов.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4.7. Члены Координационного совета участвуют в его заседаниях лично.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4.8. Решения Координационного совета принимаются большинством голосов его членов. В случае равенства голосов решающим является голос председательствующего на заседании Координационного совета.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4.9. Решения Координационного совета оформляются протоколом, который подписывается председательствующим на заседании Координационного совета в течение 3 рабочих дней со дня проведения заседания, направляется членам Координационного совета и другим заинтересованным лицам.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Решения Координационного совета, принятые в соответствии с его компетенцией, носят рекомендательный характер.</w:t>
      </w:r>
    </w:p>
    <w:p w:rsidR="003D67EC" w:rsidRDefault="003D67EC">
      <w:pPr>
        <w:pStyle w:val="ConsPlusNormal"/>
        <w:spacing w:before="220"/>
        <w:ind w:firstLine="540"/>
        <w:jc w:val="both"/>
      </w:pPr>
      <w:r>
        <w:t>4.10. Состав Координационного совета может пересматриваться. Изменение состава Координационного совета осуществляется на основании распоряжения администрации города Чебоксары.</w:t>
      </w: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jc w:val="both"/>
      </w:pPr>
    </w:p>
    <w:p w:rsidR="003D67EC" w:rsidRDefault="003D6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6CE" w:rsidRDefault="00C126CE">
      <w:bookmarkStart w:id="1" w:name="_GoBack"/>
      <w:bookmarkEnd w:id="1"/>
    </w:p>
    <w:sectPr w:rsidR="00C126CE" w:rsidSect="0081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EC"/>
    <w:rsid w:val="003D67EC"/>
    <w:rsid w:val="00C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1314C79925EA6E1B975F564E9B5EB4304808667B0513E0AAD892880EEB58BF47447002C77E6D2D3ACBCAEEEl3Q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1314C79925EA6E1B975F564E9B5EB430484866BE1063C5BF8872D88BEEF9BF03D130F3375F0CCD9B2BClAQ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1314C79925EA6E1B96BF87285EBEF4907DD8E61B75A6851FF8F7FDFBEB3DEA63419596E31F5D3DBB2BEACE83944EB8E12F13450C86CCA0201694Dl3Q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1314C79925EA6E1B96BF87285EBEF4907DD8E68BE526C52F2D275D7E7BFDCA13B465C6920F5D3D9ACBEA6F23010B8lC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biz1</cp:lastModifiedBy>
  <cp:revision>1</cp:revision>
  <dcterms:created xsi:type="dcterms:W3CDTF">2022-08-12T11:16:00Z</dcterms:created>
  <dcterms:modified xsi:type="dcterms:W3CDTF">2022-08-12T11:19:00Z</dcterms:modified>
</cp:coreProperties>
</file>