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74" w:rsidRDefault="000466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6674" w:rsidRDefault="00046674">
      <w:pPr>
        <w:pStyle w:val="ConsPlusNormal"/>
        <w:jc w:val="both"/>
        <w:outlineLvl w:val="0"/>
      </w:pPr>
    </w:p>
    <w:p w:rsidR="00046674" w:rsidRDefault="00046674">
      <w:pPr>
        <w:pStyle w:val="ConsPlusTitle"/>
        <w:jc w:val="center"/>
        <w:outlineLvl w:val="0"/>
      </w:pPr>
      <w:r>
        <w:t>АДМИНИСТРАЦИЯ ГОРОДА ЧЕБОКСАРЫ</w:t>
      </w:r>
    </w:p>
    <w:p w:rsidR="00046674" w:rsidRDefault="00046674">
      <w:pPr>
        <w:pStyle w:val="ConsPlusTitle"/>
        <w:jc w:val="center"/>
      </w:pPr>
      <w:r>
        <w:t>ЧУВАШСКОЙ РЕСПУБЛИКИ</w:t>
      </w:r>
    </w:p>
    <w:p w:rsidR="00046674" w:rsidRDefault="00046674">
      <w:pPr>
        <w:pStyle w:val="ConsPlusTitle"/>
        <w:jc w:val="center"/>
      </w:pPr>
    </w:p>
    <w:p w:rsidR="00046674" w:rsidRDefault="00046674">
      <w:pPr>
        <w:pStyle w:val="ConsPlusTitle"/>
        <w:jc w:val="center"/>
      </w:pPr>
      <w:r>
        <w:t>ПОСТАНОВЛЕНИЕ</w:t>
      </w:r>
    </w:p>
    <w:p w:rsidR="00046674" w:rsidRDefault="00046674">
      <w:pPr>
        <w:pStyle w:val="ConsPlusTitle"/>
        <w:jc w:val="center"/>
      </w:pPr>
      <w:r>
        <w:t>от 21 декабря 2017 г. N 2947</w:t>
      </w:r>
    </w:p>
    <w:p w:rsidR="00046674" w:rsidRDefault="00046674">
      <w:pPr>
        <w:pStyle w:val="ConsPlusTitle"/>
        <w:jc w:val="center"/>
      </w:pPr>
    </w:p>
    <w:p w:rsidR="00046674" w:rsidRDefault="00046674">
      <w:pPr>
        <w:pStyle w:val="ConsPlusTitle"/>
        <w:jc w:val="center"/>
      </w:pPr>
      <w:r>
        <w:t xml:space="preserve">ОБ УТВЕРЖДЕНИИ ПОРЯДКА СОЗДАНИЯ </w:t>
      </w:r>
      <w:proofErr w:type="gramStart"/>
      <w:r>
        <w:t>КООРДИНАЦИОННЫХ</w:t>
      </w:r>
      <w:proofErr w:type="gramEnd"/>
    </w:p>
    <w:p w:rsidR="00046674" w:rsidRDefault="00046674">
      <w:pPr>
        <w:pStyle w:val="ConsPlusTitle"/>
        <w:jc w:val="center"/>
      </w:pPr>
      <w:r>
        <w:t>ИЛИ СОВЕЩАТЕЛЬНЫХ ОРГАНОВ В ОБЛАСТИ РАЗВИТИЯ</w:t>
      </w:r>
    </w:p>
    <w:p w:rsidR="00046674" w:rsidRDefault="00046674">
      <w:pPr>
        <w:pStyle w:val="ConsPlusTitle"/>
        <w:jc w:val="center"/>
      </w:pPr>
      <w:r>
        <w:t>МАЛОГО И СРЕДНЕГО ПРЕДПРИНИМАТЕЛЬСТВА</w:t>
      </w:r>
    </w:p>
    <w:p w:rsidR="00046674" w:rsidRDefault="00046674">
      <w:pPr>
        <w:pStyle w:val="ConsPlusTitle"/>
        <w:jc w:val="center"/>
      </w:pPr>
      <w:r>
        <w:t>ПРИ АДМИНИСТРАЦИИ ГОРОДА ЧЕБОКСАРЫ</w:t>
      </w: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от 19.10.2009 N 51 "О развитии малого и среднего предпринимательства в Чувашской Республике", в целях развития малого и среднего предпринимательства в городе Чебоксары администрация города Чебоксары постановляет: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создания координационных или совещательных органов в области развития малого и среднего предпринимательства при администрации города Чебоксары согласно приложению к настоящему постановлению.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- руководителя аппарата А.Ю.Маклыгина.</w:t>
      </w: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right"/>
      </w:pPr>
      <w:r>
        <w:t>Глава администрации</w:t>
      </w:r>
    </w:p>
    <w:p w:rsidR="00046674" w:rsidRDefault="00046674">
      <w:pPr>
        <w:pStyle w:val="ConsPlusNormal"/>
        <w:jc w:val="right"/>
      </w:pPr>
      <w:r>
        <w:t>города Чебоксары</w:t>
      </w:r>
    </w:p>
    <w:p w:rsidR="00046674" w:rsidRDefault="00046674">
      <w:pPr>
        <w:pStyle w:val="ConsPlusNormal"/>
        <w:jc w:val="right"/>
      </w:pPr>
      <w:r>
        <w:t>А.О.ЛАДЫКОВ</w:t>
      </w: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right"/>
        <w:outlineLvl w:val="0"/>
      </w:pPr>
      <w:r>
        <w:t>Утвержден</w:t>
      </w:r>
    </w:p>
    <w:p w:rsidR="00046674" w:rsidRDefault="00046674">
      <w:pPr>
        <w:pStyle w:val="ConsPlusNormal"/>
        <w:jc w:val="right"/>
      </w:pPr>
      <w:r>
        <w:t>постановлением</w:t>
      </w:r>
    </w:p>
    <w:p w:rsidR="00046674" w:rsidRDefault="00046674">
      <w:pPr>
        <w:pStyle w:val="ConsPlusNormal"/>
        <w:jc w:val="right"/>
      </w:pPr>
      <w:r>
        <w:t>администрации</w:t>
      </w:r>
    </w:p>
    <w:p w:rsidR="00046674" w:rsidRDefault="00046674">
      <w:pPr>
        <w:pStyle w:val="ConsPlusNormal"/>
        <w:jc w:val="right"/>
      </w:pPr>
      <w:r>
        <w:t>города Чебоксары</w:t>
      </w:r>
    </w:p>
    <w:p w:rsidR="00046674" w:rsidRDefault="00046674">
      <w:pPr>
        <w:pStyle w:val="ConsPlusNormal"/>
        <w:jc w:val="right"/>
      </w:pPr>
      <w:r>
        <w:t>от 21.12.2017 N 2947</w:t>
      </w: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Title"/>
        <w:jc w:val="center"/>
      </w:pPr>
      <w:bookmarkStart w:id="0" w:name="P32"/>
      <w:bookmarkEnd w:id="0"/>
      <w:r>
        <w:t>ПОРЯДОК</w:t>
      </w:r>
    </w:p>
    <w:p w:rsidR="00046674" w:rsidRDefault="00046674">
      <w:pPr>
        <w:pStyle w:val="ConsPlusTitle"/>
        <w:jc w:val="center"/>
      </w:pPr>
      <w:r>
        <w:t>СОЗДАНИЯ КООРДИНАЦИОННЫХ ИЛИ СОВЕЩАТЕЛЬНЫХ ОРГАНОВ</w:t>
      </w:r>
    </w:p>
    <w:p w:rsidR="00046674" w:rsidRDefault="00046674">
      <w:pPr>
        <w:pStyle w:val="ConsPlusTitle"/>
        <w:jc w:val="center"/>
      </w:pPr>
      <w:r>
        <w:t>В ОБЛАСТИ РАЗВИТИЯ МАЛОГО И СРЕДНЕГО ПРЕДПРИНИМАТЕЛЬСТВА</w:t>
      </w:r>
    </w:p>
    <w:p w:rsidR="00046674" w:rsidRDefault="00046674">
      <w:pPr>
        <w:pStyle w:val="ConsPlusTitle"/>
        <w:jc w:val="center"/>
      </w:pPr>
      <w:r>
        <w:t>ПРИ АДМИНИСТРАЦИИ ГОРОДА ЧЕБОКСАРЫ</w:t>
      </w: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8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Закона Чувашской Республики от 19.10.2009 N 51 "О развитии малого и среднего предпринимательства в Чувашской Республике" и устанавливает процедуру </w:t>
      </w:r>
      <w:r>
        <w:lastRenderedPageBreak/>
        <w:t>создания координационных или совещательных органов в области развития малого и среднего предпринимательства</w:t>
      </w:r>
      <w:proofErr w:type="gramEnd"/>
      <w:r>
        <w:t xml:space="preserve"> при администрации города Чебоксары.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администрации города Чебоксары в целях: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городе Чебоксары в области развития малого и среднего предпринимательства;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городе Чебоксары в области развития малого и среднего предпринимательства;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 xml:space="preserve">3) проведения общественной </w:t>
      </w:r>
      <w:proofErr w:type="gramStart"/>
      <w:r>
        <w:t>экспертизы проектов нормативных правовых актов администрации города</w:t>
      </w:r>
      <w:proofErr w:type="gramEnd"/>
      <w:r>
        <w:t xml:space="preserve"> Чебоксары, регулирующих развитие малого и среднего предпринимательства;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4) выработки рекомендаций при определении приоритетов в области развития малого и среднего предпринимательства;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3. Координационные или совещательные органы создаются по инициативе: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1) администрации города Чебоксары;</w:t>
      </w:r>
    </w:p>
    <w:p w:rsidR="00046674" w:rsidRDefault="00046674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2) некоммерческих организаций, выражающих интересы субъектов малого и среднего предпринимательства.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 xml:space="preserve">4. Инициаторы создания координационного или совещательного органа, указанные в </w:t>
      </w:r>
      <w:hyperlink w:anchor="P46" w:history="1">
        <w:r>
          <w:rPr>
            <w:color w:val="0000FF"/>
          </w:rPr>
          <w:t>подпункте 2 пункта 3</w:t>
        </w:r>
      </w:hyperlink>
      <w:r>
        <w:t xml:space="preserve"> настоящего Порядка (далее - инициаторы), обращаются в письменной форме в администрацию города Чебоксары с предложением создать координационные или совещательные 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5. Поступившее в администрацию города Чебоксары обращение рассматривается главой администрации города Чебоксары и о принятом решении в течение 30 дней со дня его принятия информируется каждый инициатор.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6. Решение о создании координационного или совещательного органа, предусматривающее утверждение положения о нем, принимается в форме нормативного правового акта администрации города Чебоксары, при котором создается координационный или совещательный орган.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Персональный состав координационного или совещательного органа утверждается распоряжением администрации города Чебоксары, при котором создан указанный координационный или совещательный орган, с учетом поступивших от инициаторов предложений по кандидатурам.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lastRenderedPageBreak/>
        <w:t>Председателем координационного или совещательного органа является глава администрации города Чебоксары, при котором создается координационный или совещательный орган.</w:t>
      </w:r>
    </w:p>
    <w:p w:rsidR="00046674" w:rsidRDefault="00046674">
      <w:pPr>
        <w:pStyle w:val="ConsPlusNormal"/>
        <w:spacing w:before="220"/>
        <w:ind w:firstLine="540"/>
        <w:jc w:val="both"/>
      </w:pPr>
      <w:proofErr w:type="gramStart"/>
      <w:r>
        <w:t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структурных подразделений администрации города Чебоксары, при этом количество представителей некоммерческих организаций, выражающих интересы субъектов малого и среднего предпринимательства, должно быть не</w:t>
      </w:r>
      <w:proofErr w:type="gramEnd"/>
      <w:r>
        <w:t xml:space="preserve"> менее двух третей от общего числа членов указанных координационных или совещательных органов.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8. Решения администрации города Чебоксары о создании координационных или совещательных органов подлежат опубликованию на официальном сайте администрации города Чебоксары, а также в газете "Чебоксарские новости".</w:t>
      </w:r>
    </w:p>
    <w:p w:rsidR="00046674" w:rsidRDefault="00046674">
      <w:pPr>
        <w:pStyle w:val="ConsPlusNormal"/>
        <w:spacing w:before="220"/>
        <w:ind w:firstLine="540"/>
        <w:jc w:val="both"/>
      </w:pPr>
      <w:r>
        <w:t>9. Организационно-техническое обеспечение деятельности координационного или совещательного органа осуществляется администрацией города Чебоксары.</w:t>
      </w: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jc w:val="both"/>
      </w:pPr>
    </w:p>
    <w:p w:rsidR="00046674" w:rsidRDefault="00046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7FF" w:rsidRDefault="008027FF">
      <w:bookmarkStart w:id="2" w:name="_GoBack"/>
      <w:bookmarkEnd w:id="2"/>
    </w:p>
    <w:sectPr w:rsidR="008027FF" w:rsidSect="00E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4"/>
    <w:rsid w:val="00046674"/>
    <w:rsid w:val="0080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3CECFDA32C318780F23C91CBBB0A7BE653990DDE83A8410A8C8D5C198C6681AB7088B7CE16986748F2A8431ABB85CE8A0D1BE8D93AAF3pFd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C3CECFDA32C318780F3DC40AD7EEA3B26C6799D4ED30D149F4CE829EC8C03D5AF70EDE3FA565857D847ED671F5E10CAEEBDCB7918FAAF9E97DCACFpDd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3CECFDA32C318780F23C91CBBB0A7BE653990DDE83A8410A8C8D5C198C6681AB7088B7CE16986748F2A8431ABB85CE8A0D1BE8D93AAF3pFd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3CECFDA32C318780F3DC40AD7EEA3B26C6799D4ED30D149F4CE829EC8C03D5AF70EDE3FA565857D847ED671F5E10CAEEBDCB7918FAAF9E97DCACFpD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biz1</cp:lastModifiedBy>
  <cp:revision>1</cp:revision>
  <dcterms:created xsi:type="dcterms:W3CDTF">2022-08-12T11:29:00Z</dcterms:created>
  <dcterms:modified xsi:type="dcterms:W3CDTF">2022-08-12T11:31:00Z</dcterms:modified>
</cp:coreProperties>
</file>