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8" w:rsidRPr="005C6DD5" w:rsidRDefault="00584B34" w:rsidP="005C6DD5">
      <w:pPr>
        <w:pStyle w:val="20"/>
        <w:shd w:val="clear" w:color="auto" w:fill="auto"/>
        <w:spacing w:after="210"/>
        <w:ind w:right="780"/>
        <w:rPr>
          <w:sz w:val="24"/>
          <w:szCs w:val="24"/>
        </w:rPr>
      </w:pPr>
      <w:r w:rsidRPr="005C6DD5">
        <w:rPr>
          <w:sz w:val="24"/>
          <w:szCs w:val="24"/>
        </w:rPr>
        <w:t xml:space="preserve">ПОЛОЖЕНИЕ </w:t>
      </w:r>
      <w:r w:rsidRPr="005C6DD5">
        <w:rPr>
          <w:sz w:val="24"/>
          <w:szCs w:val="24"/>
        </w:rPr>
        <w:t>об Управлении муниципального контроля администрации города Чебоксары</w:t>
      </w:r>
    </w:p>
    <w:p w:rsidR="00E63308" w:rsidRPr="005C6DD5" w:rsidRDefault="00584B34">
      <w:pPr>
        <w:pStyle w:val="20"/>
        <w:numPr>
          <w:ilvl w:val="0"/>
          <w:numId w:val="1"/>
        </w:numPr>
        <w:shd w:val="clear" w:color="auto" w:fill="auto"/>
        <w:tabs>
          <w:tab w:val="left" w:pos="2437"/>
        </w:tabs>
        <w:spacing w:after="157" w:line="170" w:lineRule="exact"/>
        <w:ind w:left="218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Общие положения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40" w:firstLine="46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Управление муниципального контроля администрации города Чебоксары (далее - </w:t>
      </w:r>
      <w:r w:rsidRPr="005C6DD5">
        <w:rPr>
          <w:sz w:val="24"/>
          <w:szCs w:val="24"/>
        </w:rPr>
        <w:t>Управление) является структурным подразделением администрации города Чебоксары, не наделенным статусом юридического лица.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40" w:firstLine="46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Управление подчиняется непосредственно главе администраци</w:t>
      </w:r>
      <w:r w:rsidRPr="005C6DD5">
        <w:rPr>
          <w:sz w:val="24"/>
          <w:szCs w:val="24"/>
        </w:rPr>
        <w:t>и города Чебоксары.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40" w:firstLine="46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Управление</w:t>
      </w:r>
      <w:r w:rsidRPr="005C6DD5">
        <w:rPr>
          <w:sz w:val="24"/>
          <w:szCs w:val="24"/>
        </w:rPr>
        <w:t xml:space="preserve"> возглавляет начальник, назначаемый и освобождаемый от должности распоряжением администрации горо</w:t>
      </w:r>
      <w:r w:rsidR="005C6DD5">
        <w:rPr>
          <w:sz w:val="24"/>
          <w:szCs w:val="24"/>
        </w:rPr>
        <w:t xml:space="preserve">да Чебоксары по согласованию с </w:t>
      </w:r>
      <w:r w:rsidRPr="005C6DD5">
        <w:rPr>
          <w:sz w:val="24"/>
          <w:szCs w:val="24"/>
        </w:rPr>
        <w:t>заместителем главы администрации - руководителем аппарата. Начальник Управления является главным</w:t>
      </w:r>
      <w:r w:rsidRPr="005C6DD5">
        <w:rPr>
          <w:sz w:val="24"/>
          <w:szCs w:val="24"/>
        </w:rPr>
        <w:t xml:space="preserve"> муниципальным инспектором города Чебоксары по соответствующим сферам деятельности.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40" w:firstLine="46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Квалификационные требования, предъявляемые для замещения должности начальника Управления: высшее юридическое образование, стаж муниципальной службы (государственной службы</w:t>
      </w:r>
      <w:r w:rsidRPr="005C6DD5">
        <w:rPr>
          <w:sz w:val="24"/>
          <w:szCs w:val="24"/>
        </w:rPr>
        <w:t>) не менее 2 лет или стаж работы по специальности не менее 4 лет; наличие управленческого опыта с лидерскими качествами; навыки ведения деловых переговоров, анализа и прогнозирования, разработки планов по направлениям деятельности, сотрудничества с коллега</w:t>
      </w:r>
      <w:r w:rsidRPr="005C6DD5">
        <w:rPr>
          <w:sz w:val="24"/>
          <w:szCs w:val="24"/>
        </w:rPr>
        <w:t>ми, владения конструктивной критикой, использования опыта и мнения коллег, пользования современной оргтехникой, программной продукцией и подготовки деловой корреспонденции.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40" w:firstLine="460"/>
        <w:jc w:val="both"/>
        <w:rPr>
          <w:sz w:val="24"/>
          <w:szCs w:val="24"/>
        </w:rPr>
      </w:pPr>
      <w:proofErr w:type="gramStart"/>
      <w:r w:rsidRPr="005C6DD5">
        <w:rPr>
          <w:sz w:val="24"/>
          <w:szCs w:val="24"/>
        </w:rPr>
        <w:t>В своей деятельности Управление руководствуется Конституцией Российской Федерации,</w:t>
      </w:r>
      <w:r w:rsidRPr="005C6DD5">
        <w:rPr>
          <w:sz w:val="24"/>
          <w:szCs w:val="24"/>
        </w:rPr>
        <w:t xml:space="preserve"> Фе</w:t>
      </w:r>
      <w:bookmarkStart w:id="0" w:name="_GoBack"/>
      <w:bookmarkEnd w:id="0"/>
      <w:r w:rsidRPr="005C6DD5">
        <w:rPr>
          <w:sz w:val="24"/>
          <w:szCs w:val="24"/>
        </w:rPr>
        <w:t>деральными конституционными законами, Федеральным законодательством, Указами Президента Российской Федерации, постановлениями Правительства Российской Федерации, Конституцией Чувашской Республики, законами Чувашской Республики, указами Главы Чувашской Р</w:t>
      </w:r>
      <w:r w:rsidRPr="005C6DD5">
        <w:rPr>
          <w:sz w:val="24"/>
          <w:szCs w:val="24"/>
        </w:rPr>
        <w:t xml:space="preserve">еспублики, постановлениями Кабинета Министров Чувашской Республики, иными нормативными правовыми актами, Уставом муниципального образования города Чебоксары - столицы Чувашской Республики, решениями, принятыми на местных референдумах, иными муниципальными </w:t>
      </w:r>
      <w:r w:rsidRPr="005C6DD5">
        <w:rPr>
          <w:sz w:val="24"/>
          <w:szCs w:val="24"/>
        </w:rPr>
        <w:t>правовыми актами и служебными документами</w:t>
      </w:r>
      <w:proofErr w:type="gramEnd"/>
      <w:r w:rsidRPr="005C6DD5">
        <w:rPr>
          <w:sz w:val="24"/>
          <w:szCs w:val="24"/>
        </w:rPr>
        <w:t>, а также документацией системы менеджмента качества и настоящим Положением.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Положение об Управлении утверждается распоряжением главы администрации города Чебоксары.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В состав Управления входят: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отдел </w:t>
      </w:r>
      <w:r w:rsidRPr="005C6DD5">
        <w:rPr>
          <w:sz w:val="24"/>
          <w:szCs w:val="24"/>
        </w:rPr>
        <w:t>муниципального жилищного контроля;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отдел муниципального земельного контроля;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отдел организационно-аналитической работы.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Отделы осуществляют свою деятельность на основании Положений о них, утверждаемых распоряжением главы администрации города Чебоксары.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На</w:t>
      </w:r>
      <w:r w:rsidRPr="005C6DD5">
        <w:rPr>
          <w:sz w:val="24"/>
          <w:szCs w:val="24"/>
        </w:rPr>
        <w:t>чальник Управления имеет заместителя, назначаемого на должность и освобождаемого от должности распоряжением главы администрации города Чебоксары. Заместитель начальника Управления является заместителем главного муниципального инспектора города Чебоксары по</w:t>
      </w:r>
      <w:r w:rsidRPr="005C6DD5">
        <w:rPr>
          <w:sz w:val="24"/>
          <w:szCs w:val="24"/>
        </w:rPr>
        <w:t xml:space="preserve"> соответствующим сферам деятельности.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after="207"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Сотрудники Управления одновременно по должности являются муниципальными инспекторами города Чебоксары в соответствующей сфере деятельности, имеют необходимые для осуществления своей деятельности служебные удостоверени</w:t>
      </w:r>
      <w:r w:rsidRPr="005C6DD5">
        <w:rPr>
          <w:sz w:val="24"/>
          <w:szCs w:val="24"/>
        </w:rPr>
        <w:t>я, выдаваемые администрацией города Чебоксары, печати и штампы с указанием своей должности, фамилий и инициалов, наименования отдела и бланки.</w:t>
      </w:r>
    </w:p>
    <w:p w:rsidR="00E63308" w:rsidRPr="005C6DD5" w:rsidRDefault="005C6D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22"/>
        </w:tabs>
        <w:spacing w:before="0" w:after="115" w:line="170" w:lineRule="exact"/>
        <w:ind w:left="216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О</w:t>
      </w:r>
      <w:r w:rsidR="00584B34" w:rsidRPr="005C6DD5">
        <w:rPr>
          <w:sz w:val="24"/>
          <w:szCs w:val="24"/>
        </w:rPr>
        <w:t>сновные задачи</w:t>
      </w:r>
      <w:bookmarkEnd w:id="1"/>
    </w:p>
    <w:p w:rsidR="00E63308" w:rsidRPr="005C6DD5" w:rsidRDefault="00584B34">
      <w:pPr>
        <w:pStyle w:val="1"/>
        <w:shd w:val="clear" w:color="auto" w:fill="auto"/>
        <w:spacing w:line="203" w:lineRule="exact"/>
        <w:ind w:lef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Основными задачами Управления являются: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747"/>
        </w:tabs>
        <w:spacing w:line="203" w:lineRule="exact"/>
        <w:ind w:left="20" w:right="20" w:firstLine="340"/>
        <w:jc w:val="both"/>
        <w:rPr>
          <w:sz w:val="24"/>
          <w:szCs w:val="24"/>
        </w:rPr>
      </w:pPr>
      <w:proofErr w:type="gramStart"/>
      <w:r w:rsidRPr="005C6DD5">
        <w:rPr>
          <w:sz w:val="24"/>
          <w:szCs w:val="24"/>
        </w:rPr>
        <w:t xml:space="preserve">Организация и осуществление на территории муниципального </w:t>
      </w:r>
      <w:r w:rsidRPr="005C6DD5">
        <w:rPr>
          <w:sz w:val="24"/>
          <w:szCs w:val="24"/>
        </w:rPr>
        <w:t>образования города Чебоксары - столицы Чувашской Республики (далее - города Чебоксары) муниципального земельного контроля в отношении расположенных в границах городского округа объектов земельных отношений, муниципального жилищного контроля, систематическо</w:t>
      </w:r>
      <w:r w:rsidRPr="005C6DD5">
        <w:rPr>
          <w:sz w:val="24"/>
          <w:szCs w:val="24"/>
        </w:rPr>
        <w:t>го наблюдения за соблюдением требований, установленных муниципальными правовыми актами органа местного самоуправления города Чебоксары, требований, установленных федеральными законами и законами Чувашской Республики (исследования состояния и способов испол</w:t>
      </w:r>
      <w:r w:rsidRPr="005C6DD5">
        <w:rPr>
          <w:sz w:val="24"/>
          <w:szCs w:val="24"/>
        </w:rPr>
        <w:t>ьзования объектов земельных</w:t>
      </w:r>
      <w:proofErr w:type="gramEnd"/>
      <w:r w:rsidRPr="005C6DD5">
        <w:rPr>
          <w:sz w:val="24"/>
          <w:szCs w:val="24"/>
        </w:rPr>
        <w:t xml:space="preserve"> отношений), а также за 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законодательства, мониторинг и анализ </w:t>
      </w:r>
      <w:proofErr w:type="gramStart"/>
      <w:r w:rsidRPr="005C6DD5">
        <w:rPr>
          <w:sz w:val="24"/>
          <w:szCs w:val="24"/>
        </w:rPr>
        <w:t>деятел</w:t>
      </w:r>
      <w:r w:rsidRPr="005C6DD5">
        <w:rPr>
          <w:sz w:val="24"/>
          <w:szCs w:val="24"/>
        </w:rPr>
        <w:t>ьности административных комиссий администраций районов города</w:t>
      </w:r>
      <w:proofErr w:type="gramEnd"/>
      <w:r w:rsidRPr="005C6DD5">
        <w:rPr>
          <w:sz w:val="24"/>
          <w:szCs w:val="24"/>
        </w:rPr>
        <w:t xml:space="preserve"> Чебоксары.</w:t>
      </w:r>
    </w:p>
    <w:p w:rsidR="00E63308" w:rsidRPr="005C6DD5" w:rsidRDefault="00584B34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Предупреждение, выявление, пресечение на территории города Чебоксары отдельных видов административных правонарушений, их документирование, в рамках полномочий Управления, с целью прим</w:t>
      </w:r>
      <w:r w:rsidRPr="005C6DD5">
        <w:rPr>
          <w:sz w:val="24"/>
          <w:szCs w:val="24"/>
        </w:rPr>
        <w:t>енения мер административного воздействия к лицам их совершившим, в соответствии с действующим законодательством.</w:t>
      </w:r>
    </w:p>
    <w:p w:rsidR="00E63308" w:rsidRPr="005C6DD5" w:rsidRDefault="00584B34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after="180"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Защита прав и законных интересов администрации города Чебоксары в судах и иных органах государственной власти в установленной сфере деятельност</w:t>
      </w:r>
      <w:r w:rsidRPr="005C6DD5">
        <w:rPr>
          <w:sz w:val="24"/>
          <w:szCs w:val="24"/>
        </w:rPr>
        <w:t>и.</w:t>
      </w:r>
    </w:p>
    <w:p w:rsidR="00E63308" w:rsidRPr="005C6DD5" w:rsidRDefault="00584B3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46"/>
        </w:tabs>
        <w:spacing w:before="0" w:after="0" w:line="203" w:lineRule="exact"/>
        <w:ind w:left="2480"/>
        <w:rPr>
          <w:sz w:val="24"/>
          <w:szCs w:val="24"/>
        </w:rPr>
      </w:pPr>
      <w:bookmarkStart w:id="2" w:name="bookmark1"/>
      <w:r w:rsidRPr="005C6DD5">
        <w:rPr>
          <w:sz w:val="24"/>
          <w:szCs w:val="24"/>
        </w:rPr>
        <w:t>Функции</w:t>
      </w:r>
      <w:bookmarkEnd w:id="2"/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Для решения поставленных задач Управление выполняет следующие функции: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Организация и проведение на территории города Чебоксары в рамках муниципального земельного контроля, муниципального жилищного контроля плановых и внеплановых проверок соблюд</w:t>
      </w:r>
      <w:r w:rsidRPr="005C6DD5">
        <w:rPr>
          <w:sz w:val="24"/>
          <w:szCs w:val="24"/>
        </w:rPr>
        <w:t xml:space="preserve">ения юридическими и физическими лицами, индивидуальными </w:t>
      </w:r>
      <w:r w:rsidRPr="005C6DD5">
        <w:rPr>
          <w:sz w:val="24"/>
          <w:szCs w:val="24"/>
        </w:rPr>
        <w:lastRenderedPageBreak/>
        <w:t>предпринимателями: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</w:t>
      </w:r>
      <w:r w:rsidRPr="005C6DD5">
        <w:rPr>
          <w:sz w:val="24"/>
          <w:szCs w:val="24"/>
        </w:rPr>
        <w:t>соответствующие виды контроля относятся к вопросам местного значения;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</w:t>
      </w:r>
      <w:r w:rsidRPr="005C6DD5">
        <w:rPr>
          <w:sz w:val="24"/>
          <w:szCs w:val="24"/>
        </w:rPr>
        <w:t>ниципальными правовыми актами.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Организация и проведение на территории города Чебоксары систематического наблюдения, при проведении которого не требуется взаимодействие органа, уполномоченного на осуществление муниципального контроля, и юридических лиц, ин</w:t>
      </w:r>
      <w:r w:rsidRPr="005C6DD5">
        <w:rPr>
          <w:sz w:val="24"/>
          <w:szCs w:val="24"/>
        </w:rPr>
        <w:t>дивидуальных предпринимателей, граждан и на указанных лиц не возлагаются обязанности по предоставлению информации и исполнению требований органа муниципального контроля: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за соблюдением требований, установленных муниципальными правовыми актами органа местно</w:t>
      </w:r>
      <w:r w:rsidRPr="005C6DD5">
        <w:rPr>
          <w:sz w:val="24"/>
          <w:szCs w:val="24"/>
        </w:rPr>
        <w:t>го самоуправления города Чебоксары, а также требований, установленных федеральными законами и законами Чувашской Республики (исследования состояния и способов использования объектов земельных отношений);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за исполнением юридическими лицами, индивидуальными </w:t>
      </w:r>
      <w:r w:rsidRPr="005C6DD5">
        <w:rPr>
          <w:sz w:val="24"/>
          <w:szCs w:val="24"/>
        </w:rPr>
        <w:t>предпринимателями и гражданами, при осуществлении своей деятельности, обязательных требований в сфере жилищного законодательства.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Направление в органы прокуратуры в установленные законом сроки проектов ежегодных планов проведения плановых проверок, а такж</w:t>
      </w:r>
      <w:r w:rsidRPr="005C6DD5">
        <w:rPr>
          <w:sz w:val="24"/>
          <w:szCs w:val="24"/>
        </w:rPr>
        <w:t>е утвержденных ежегодных планов проведения плановых проверок.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В случаях и порядке, установленных законом, согласование с органами прокуратуры внеплановых выездных проверок юридических лиц, индивидуальных предпринимателей.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proofErr w:type="gramStart"/>
      <w:r w:rsidRPr="005C6DD5">
        <w:rPr>
          <w:sz w:val="24"/>
          <w:szCs w:val="24"/>
        </w:rPr>
        <w:t>Составление актов проверок по ус</w:t>
      </w:r>
      <w:r w:rsidRPr="005C6DD5">
        <w:rPr>
          <w:sz w:val="24"/>
          <w:szCs w:val="24"/>
        </w:rPr>
        <w:t>тановленной форме, актов систематического наблюдения за соблюдением требований, установленных муниципальными правовыми актами органа местного самоуправления города Чебоксары, а также требований, установленных федеральными законами и законами Чувашской Респ</w:t>
      </w:r>
      <w:r w:rsidRPr="005C6DD5">
        <w:rPr>
          <w:sz w:val="24"/>
          <w:szCs w:val="24"/>
        </w:rPr>
        <w:t>ублики (исследования состояния и способов использования объектов земельных отношений), а также за</w:t>
      </w:r>
      <w:r w:rsidR="005C6DD5">
        <w:rPr>
          <w:sz w:val="24"/>
          <w:szCs w:val="24"/>
        </w:rPr>
        <w:t xml:space="preserve"> </w:t>
      </w:r>
      <w:r w:rsidRPr="005C6DD5">
        <w:rPr>
          <w:sz w:val="24"/>
          <w:szCs w:val="24"/>
        </w:rPr>
        <w:t>и</w:t>
      </w:r>
      <w:r w:rsidR="005C6DD5">
        <w:rPr>
          <w:sz w:val="24"/>
          <w:szCs w:val="24"/>
        </w:rPr>
        <w:t>сполнением</w:t>
      </w:r>
      <w:r w:rsidR="005C6DD5">
        <w:rPr>
          <w:sz w:val="24"/>
          <w:szCs w:val="24"/>
        </w:rPr>
        <w:tab/>
        <w:t xml:space="preserve">юридическими лицами, </w:t>
      </w:r>
      <w:r w:rsidRPr="005C6DD5">
        <w:rPr>
          <w:sz w:val="24"/>
          <w:szCs w:val="24"/>
        </w:rPr>
        <w:t>индивидуальными</w:t>
      </w:r>
      <w:r w:rsidR="005C6DD5" w:rsidRPr="005C6DD5">
        <w:rPr>
          <w:sz w:val="24"/>
          <w:szCs w:val="24"/>
        </w:rPr>
        <w:t xml:space="preserve"> </w:t>
      </w:r>
      <w:r w:rsidRPr="005C6DD5">
        <w:rPr>
          <w:sz w:val="24"/>
          <w:szCs w:val="24"/>
        </w:rPr>
        <w:t xml:space="preserve">предпринимателями и гражданами, при осуществлении своей деятельности, обязательных требований в сфере </w:t>
      </w:r>
      <w:r w:rsidRPr="005C6DD5">
        <w:rPr>
          <w:sz w:val="24"/>
          <w:szCs w:val="24"/>
        </w:rPr>
        <w:t>жилищного законодательства.</w:t>
      </w:r>
      <w:proofErr w:type="gramEnd"/>
      <w:r w:rsidRPr="005C6DD5">
        <w:rPr>
          <w:sz w:val="24"/>
          <w:szCs w:val="24"/>
        </w:rPr>
        <w:t xml:space="preserve"> В случаях и порядке, установленных законом, составление протоколов об административных правонарушениях.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В случаях и порядке, установленных законом, выдача обязательных для исполнения предписаний об устранении выявленных правона</w:t>
      </w:r>
      <w:r w:rsidRPr="005C6DD5">
        <w:rPr>
          <w:sz w:val="24"/>
          <w:szCs w:val="24"/>
        </w:rPr>
        <w:t>рушений.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Принятие мер по </w:t>
      </w:r>
      <w:proofErr w:type="gramStart"/>
      <w:r w:rsidRPr="005C6DD5">
        <w:rPr>
          <w:sz w:val="24"/>
          <w:szCs w:val="24"/>
        </w:rPr>
        <w:t>контролю за</w:t>
      </w:r>
      <w:proofErr w:type="gramEnd"/>
      <w:r w:rsidRPr="005C6DD5">
        <w:rPr>
          <w:sz w:val="24"/>
          <w:szCs w:val="24"/>
        </w:rPr>
        <w:t xml:space="preserve"> устранением выявленных правонарушений, их предупреждению.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Направление в органы, уполномоченные на решение вопросов привлечения виновных лиц к ответственности, устранение выявленных нарушений в соответствии с законодат</w:t>
      </w:r>
      <w:r w:rsidRPr="005C6DD5">
        <w:rPr>
          <w:sz w:val="24"/>
          <w:szCs w:val="24"/>
        </w:rPr>
        <w:t>ельством Российской Федерации и нормативными правовыми актами, материалов: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 xml:space="preserve">проверок соблюдения требований, установленных федеральными законами и законами Чувашской Республики, муниципальными правовыми актами органа местного самоуправления города Чебоксары </w:t>
      </w:r>
      <w:r w:rsidRPr="005C6DD5">
        <w:rPr>
          <w:sz w:val="24"/>
          <w:szCs w:val="24"/>
        </w:rPr>
        <w:t>(исследования состояния и способов использования объектов земельных отношений);</w:t>
      </w:r>
    </w:p>
    <w:p w:rsidR="00E63308" w:rsidRPr="005C6DD5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проверок исполнения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</w:t>
      </w:r>
      <w:r w:rsidRPr="005C6DD5">
        <w:rPr>
          <w:sz w:val="24"/>
          <w:szCs w:val="24"/>
        </w:rPr>
        <w:t>ательства;</w:t>
      </w:r>
    </w:p>
    <w:p w:rsidR="00E63308" w:rsidRPr="005C6DD5" w:rsidRDefault="005C6DD5" w:rsidP="005C6DD5">
      <w:pPr>
        <w:pStyle w:val="1"/>
        <w:shd w:val="clear" w:color="auto" w:fill="auto"/>
        <w:tabs>
          <w:tab w:val="left" w:pos="2069"/>
        </w:tabs>
        <w:spacing w:line="203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систематического </w:t>
      </w:r>
      <w:r w:rsidR="00584B34" w:rsidRPr="005C6DD5">
        <w:rPr>
          <w:sz w:val="24"/>
          <w:szCs w:val="24"/>
        </w:rPr>
        <w:t>наблюдения за соблюдением требований,</w:t>
      </w:r>
      <w:r>
        <w:rPr>
          <w:sz w:val="24"/>
          <w:szCs w:val="24"/>
        </w:rPr>
        <w:t xml:space="preserve"> </w:t>
      </w:r>
      <w:r w:rsidR="00584B34" w:rsidRPr="005C6DD5">
        <w:rPr>
          <w:sz w:val="24"/>
          <w:szCs w:val="24"/>
        </w:rPr>
        <w:t xml:space="preserve">установленных федеральными законами и законами Чувашской Республики, муниципальными правовыми актами органа местного самоуправления города Чебоксары (исследования состояния и способов </w:t>
      </w:r>
      <w:r w:rsidR="00584B34" w:rsidRPr="005C6DD5">
        <w:rPr>
          <w:sz w:val="24"/>
          <w:szCs w:val="24"/>
        </w:rPr>
        <w:t>использования объектов земельных отношений).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Защита и представительство интересов админис</w:t>
      </w:r>
      <w:r w:rsidR="005C6DD5">
        <w:rPr>
          <w:sz w:val="24"/>
          <w:szCs w:val="24"/>
        </w:rPr>
        <w:t xml:space="preserve">трации города Чебоксары в судах </w:t>
      </w:r>
      <w:r w:rsidRPr="005C6DD5">
        <w:rPr>
          <w:sz w:val="24"/>
          <w:szCs w:val="24"/>
        </w:rPr>
        <w:t>общей юрисдикции, арбитражных судах, правоохранительных органах в случаях, предусмотренных законодательством Российской Федерации. Вед</w:t>
      </w:r>
      <w:r w:rsidRPr="005C6DD5">
        <w:rPr>
          <w:sz w:val="24"/>
          <w:szCs w:val="24"/>
        </w:rPr>
        <w:t>ение претензионной и исковой работы, в пределах полномочий Управления.</w:t>
      </w:r>
    </w:p>
    <w:p w:rsidR="00E63308" w:rsidRPr="005C6DD5" w:rsidRDefault="005C6DD5" w:rsidP="005C6DD5">
      <w:pPr>
        <w:pStyle w:val="1"/>
        <w:numPr>
          <w:ilvl w:val="1"/>
          <w:numId w:val="1"/>
        </w:numPr>
        <w:shd w:val="clear" w:color="auto" w:fill="auto"/>
        <w:tabs>
          <w:tab w:val="right" w:pos="993"/>
          <w:tab w:val="center" w:pos="4032"/>
          <w:tab w:val="right" w:pos="5902"/>
        </w:tabs>
        <w:spacing w:line="203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</w:t>
      </w:r>
      <w:r w:rsidR="00584B34" w:rsidRPr="005C6DD5">
        <w:rPr>
          <w:sz w:val="24"/>
          <w:szCs w:val="24"/>
        </w:rPr>
        <w:t>проведение</w:t>
      </w:r>
      <w:r w:rsidR="00584B34" w:rsidRPr="005C6DD5">
        <w:rPr>
          <w:sz w:val="24"/>
          <w:szCs w:val="24"/>
        </w:rPr>
        <w:tab/>
        <w:t>мониторинга</w:t>
      </w:r>
      <w:r w:rsidR="00584B34" w:rsidRPr="005C6DD5">
        <w:rPr>
          <w:sz w:val="24"/>
          <w:szCs w:val="24"/>
        </w:rPr>
        <w:tab/>
        <w:t>эффективности</w:t>
      </w:r>
      <w:r>
        <w:rPr>
          <w:sz w:val="24"/>
          <w:szCs w:val="24"/>
        </w:rPr>
        <w:t xml:space="preserve"> </w:t>
      </w:r>
      <w:r w:rsidR="00584B34" w:rsidRPr="005C6DD5">
        <w:rPr>
          <w:sz w:val="24"/>
          <w:szCs w:val="24"/>
        </w:rPr>
        <w:t>муниципального контроля в соответствующих сферах деятельности с соблюдением показателей и методики его проведения, утвержденных Прави</w:t>
      </w:r>
      <w:r w:rsidR="00584B34" w:rsidRPr="005C6DD5">
        <w:rPr>
          <w:sz w:val="24"/>
          <w:szCs w:val="24"/>
        </w:rPr>
        <w:t>тельством Российской Федерации.</w:t>
      </w:r>
    </w:p>
    <w:p w:rsidR="00E63308" w:rsidRPr="005C6DD5" w:rsidRDefault="005C6DD5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584B34" w:rsidRPr="005C6DD5">
        <w:rPr>
          <w:sz w:val="24"/>
          <w:szCs w:val="24"/>
        </w:rPr>
        <w:t xml:space="preserve">мониторинга и анализа </w:t>
      </w:r>
      <w:proofErr w:type="gramStart"/>
      <w:r w:rsidR="00584B34" w:rsidRPr="005C6DD5">
        <w:rPr>
          <w:sz w:val="24"/>
          <w:szCs w:val="24"/>
        </w:rPr>
        <w:t>деятельности административных комиссий администраций районов города</w:t>
      </w:r>
      <w:proofErr w:type="gramEnd"/>
      <w:r w:rsidR="00584B34" w:rsidRPr="005C6DD5">
        <w:rPr>
          <w:sz w:val="24"/>
          <w:szCs w:val="24"/>
        </w:rPr>
        <w:t xml:space="preserve"> Чебоксары (далее - административные комиссии), осуществление методологического обеспечения их деятельности, составление об</w:t>
      </w:r>
      <w:r w:rsidR="00584B34" w:rsidRPr="005C6DD5">
        <w:rPr>
          <w:sz w:val="24"/>
          <w:szCs w:val="24"/>
        </w:rPr>
        <w:t>общенных ежемесячных и годовых отчётов о результатах деятельности административных комиссий.</w:t>
      </w:r>
    </w:p>
    <w:p w:rsidR="00E63308" w:rsidRPr="005C6DD5" w:rsidRDefault="005C6DD5" w:rsidP="005C6DD5">
      <w:pPr>
        <w:pStyle w:val="1"/>
        <w:numPr>
          <w:ilvl w:val="1"/>
          <w:numId w:val="1"/>
        </w:numPr>
        <w:shd w:val="clear" w:color="auto" w:fill="auto"/>
        <w:tabs>
          <w:tab w:val="right" w:pos="993"/>
          <w:tab w:val="center" w:pos="4032"/>
          <w:tab w:val="right" w:pos="5902"/>
        </w:tabs>
        <w:spacing w:line="203" w:lineRule="exact"/>
        <w:ind w:lef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r w:rsidR="00584B34" w:rsidRPr="005C6DD5">
        <w:rPr>
          <w:sz w:val="24"/>
          <w:szCs w:val="24"/>
        </w:rPr>
        <w:t>подготовки</w:t>
      </w:r>
      <w:r w:rsidR="00584B34" w:rsidRPr="005C6DD5">
        <w:rPr>
          <w:sz w:val="24"/>
          <w:szCs w:val="24"/>
        </w:rPr>
        <w:tab/>
        <w:t>ежегодных</w:t>
      </w:r>
      <w:r w:rsidR="00584B34" w:rsidRPr="005C6DD5">
        <w:rPr>
          <w:sz w:val="24"/>
          <w:szCs w:val="24"/>
        </w:rPr>
        <w:tab/>
        <w:t>докладов об</w:t>
      </w:r>
      <w:r>
        <w:rPr>
          <w:sz w:val="24"/>
          <w:szCs w:val="24"/>
        </w:rPr>
        <w:t xml:space="preserve"> </w:t>
      </w:r>
      <w:r w:rsidR="00584B34" w:rsidRPr="005C6DD5">
        <w:rPr>
          <w:sz w:val="24"/>
          <w:szCs w:val="24"/>
        </w:rPr>
        <w:t>о</w:t>
      </w:r>
      <w:r>
        <w:rPr>
          <w:sz w:val="24"/>
          <w:szCs w:val="24"/>
        </w:rPr>
        <w:t>существлении в городе</w:t>
      </w:r>
      <w:r>
        <w:rPr>
          <w:sz w:val="24"/>
          <w:szCs w:val="24"/>
        </w:rPr>
        <w:tab/>
        <w:t xml:space="preserve">Чебоксары </w:t>
      </w:r>
      <w:r w:rsidR="00584B34" w:rsidRPr="005C6DD5">
        <w:rPr>
          <w:sz w:val="24"/>
          <w:szCs w:val="24"/>
        </w:rPr>
        <w:t>муниципального контроля в</w:t>
      </w:r>
      <w:r>
        <w:rPr>
          <w:sz w:val="24"/>
          <w:szCs w:val="24"/>
        </w:rPr>
        <w:t xml:space="preserve"> </w:t>
      </w:r>
      <w:r w:rsidR="00584B34" w:rsidRPr="005C6DD5">
        <w:rPr>
          <w:sz w:val="24"/>
          <w:szCs w:val="24"/>
        </w:rPr>
        <w:t>соответствующих сфе</w:t>
      </w:r>
      <w:r>
        <w:rPr>
          <w:sz w:val="24"/>
          <w:szCs w:val="24"/>
        </w:rPr>
        <w:t>рах деятельности</w:t>
      </w:r>
      <w:r>
        <w:rPr>
          <w:sz w:val="24"/>
          <w:szCs w:val="24"/>
        </w:rPr>
        <w:tab/>
        <w:t xml:space="preserve">Управления, об </w:t>
      </w:r>
      <w:r w:rsidR="00584B34" w:rsidRPr="005C6DD5">
        <w:rPr>
          <w:sz w:val="24"/>
          <w:szCs w:val="24"/>
        </w:rPr>
        <w:t>эффек</w:t>
      </w:r>
      <w:r w:rsidR="00584B34" w:rsidRPr="005C6DD5">
        <w:rPr>
          <w:sz w:val="24"/>
          <w:szCs w:val="24"/>
        </w:rPr>
        <w:t>тивности</w:t>
      </w:r>
      <w:r>
        <w:rPr>
          <w:sz w:val="24"/>
          <w:szCs w:val="24"/>
        </w:rPr>
        <w:t xml:space="preserve"> </w:t>
      </w:r>
      <w:r w:rsidR="00584B34" w:rsidRPr="005C6DD5">
        <w:rPr>
          <w:sz w:val="24"/>
          <w:szCs w:val="24"/>
        </w:rPr>
        <w:t>такого контроля.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Анализ отчетных и статистических данных, других информационных материалов и на их основе подготовка предложений по совершенствованию деятельности Управления, административных комиссий.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Осуществление подготовки в установленном порядке предложений о совершенствовании законодательства в части организации и осуществления муниципального контроля, деятельности административных комиссий.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Разработка проектов правовых актов по вопросам, относящ</w:t>
      </w:r>
      <w:r w:rsidRPr="005C6DD5">
        <w:rPr>
          <w:sz w:val="24"/>
          <w:szCs w:val="24"/>
        </w:rPr>
        <w:t>имся к компетенции Управления.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lastRenderedPageBreak/>
        <w:t>Организация и проведение конференций, совещаний, семинаров по вопросам, относящимся к компетенции Управления.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Рассмотрение в установленном порядке обращений физических и юридических лиц, осуществление приема граждан и предс</w:t>
      </w:r>
      <w:r w:rsidRPr="005C6DD5">
        <w:rPr>
          <w:sz w:val="24"/>
          <w:szCs w:val="24"/>
        </w:rPr>
        <w:t>тавителей юридических лиц по вопросам, относящимся к компетенции Управления.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after="207"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Выполнение поручений главы администрации города Чебоксары и предоставление ему информации о результатах работы Управления.</w:t>
      </w:r>
    </w:p>
    <w:p w:rsidR="00E63308" w:rsidRPr="005C6DD5" w:rsidRDefault="00584B3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 w:after="166" w:line="170" w:lineRule="exact"/>
        <w:ind w:left="2620"/>
        <w:rPr>
          <w:sz w:val="24"/>
          <w:szCs w:val="24"/>
        </w:rPr>
      </w:pPr>
      <w:bookmarkStart w:id="3" w:name="bookmark2"/>
      <w:r w:rsidRPr="005C6DD5">
        <w:rPr>
          <w:sz w:val="24"/>
          <w:szCs w:val="24"/>
        </w:rPr>
        <w:t>Права</w:t>
      </w:r>
      <w:bookmarkEnd w:id="3"/>
    </w:p>
    <w:p w:rsidR="00E63308" w:rsidRPr="005C6DD5" w:rsidRDefault="00584B34">
      <w:pPr>
        <w:pStyle w:val="1"/>
        <w:shd w:val="clear" w:color="auto" w:fill="auto"/>
        <w:spacing w:line="203" w:lineRule="exact"/>
        <w:ind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Управление имеет право: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Запрашивать и получать в</w:t>
      </w:r>
      <w:r w:rsidRPr="005C6DD5">
        <w:rPr>
          <w:sz w:val="24"/>
          <w:szCs w:val="24"/>
        </w:rPr>
        <w:t xml:space="preserve"> установленном порядке информацию, документы, и материалы, необходимые для осуществления возложенных на Управление функций.</w:t>
      </w:r>
    </w:p>
    <w:p w:rsidR="00E63308" w:rsidRPr="005C6DD5" w:rsidRDefault="00584B34" w:rsidP="005C6DD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proofErr w:type="gramStart"/>
      <w:r w:rsidRPr="005C6DD5">
        <w:rPr>
          <w:sz w:val="24"/>
          <w:szCs w:val="24"/>
        </w:rPr>
        <w:t>Привлекать экспертные организации и экспертов, не состоящих в гражданско-правовых и трудовых отношениях с юридическими лицами, инди</w:t>
      </w:r>
      <w:r w:rsidRPr="005C6DD5">
        <w:rPr>
          <w:sz w:val="24"/>
          <w:szCs w:val="24"/>
        </w:rPr>
        <w:t>видуальными предпринимателями, в отношении которых проводится проверка, и не являющихся аффилированными лицами проверяемых лиц, к проведению мероприятий по контролю для оценки соответствия осуществляемых юридическими лицами, индивидуальными предпринимателя</w:t>
      </w:r>
      <w:r w:rsidRPr="005C6DD5">
        <w:rPr>
          <w:sz w:val="24"/>
          <w:szCs w:val="24"/>
        </w:rPr>
        <w:t>ми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</w:t>
      </w:r>
      <w:proofErr w:type="gramEnd"/>
      <w:r w:rsidRPr="005C6DD5">
        <w:rPr>
          <w:sz w:val="24"/>
          <w:szCs w:val="24"/>
        </w:rPr>
        <w:t xml:space="preserve"> актами, а также для анализа соблюдения ими указанных требований.</w:t>
      </w:r>
    </w:p>
    <w:p w:rsidR="00E63308" w:rsidRPr="005C6DD5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Вз</w:t>
      </w:r>
      <w:r w:rsidRPr="005C6DD5">
        <w:rPr>
          <w:sz w:val="24"/>
          <w:szCs w:val="24"/>
        </w:rPr>
        <w:t>аимодействовать с саморегулируемыми организациями по вопросам защиты прав их членов при осуществлении муниципального контроля.</w:t>
      </w:r>
    </w:p>
    <w:p w:rsidR="00E63308" w:rsidRPr="005C6DD5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C6DD5">
        <w:rPr>
          <w:sz w:val="24"/>
          <w:szCs w:val="24"/>
        </w:rPr>
        <w:t>Информировать органы местного самоуправления города Чебоксары, юридических, должностных лиц и граждан о нарушениях, выявленных п</w:t>
      </w:r>
      <w:r w:rsidRPr="005C6DD5">
        <w:rPr>
          <w:sz w:val="24"/>
          <w:szCs w:val="24"/>
        </w:rPr>
        <w:t>ри осуществлении муниципального контроля, административными комиссиями, с целью принятия достаточных и оперативных мер по их устранению.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Направлять в органы, уполномоченные на решение вопросов привлечения виновных лиц к ответственности, устранение выявленных</w:t>
      </w:r>
      <w:r>
        <w:t xml:space="preserve"> </w:t>
      </w:r>
      <w:r w:rsidRPr="00584B34">
        <w:rPr>
          <w:sz w:val="24"/>
          <w:szCs w:val="24"/>
        </w:rPr>
        <w:t>нарушений в соответствии с законодательством Российской Федерации и нормативными правовыми актами, материалы:</w:t>
      </w:r>
    </w:p>
    <w:p w:rsidR="00E63308" w:rsidRPr="00584B34" w:rsidRDefault="00584B34" w:rsidP="00584B34">
      <w:pPr>
        <w:pStyle w:val="1"/>
        <w:shd w:val="clear" w:color="auto" w:fill="auto"/>
        <w:tabs>
          <w:tab w:val="left" w:pos="993"/>
        </w:tabs>
        <w:spacing w:line="203" w:lineRule="exact"/>
        <w:ind w:right="20" w:firstLine="426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проверок соблюдения требований, установленных федеральными законами и законами Чувашской Республики, муниципальными правовыми актами органа местного самоуправления города Чебоксары (исследования состояния и способов использования объектов земельных отношен</w:t>
      </w:r>
      <w:r w:rsidRPr="00584B34">
        <w:rPr>
          <w:sz w:val="24"/>
          <w:szCs w:val="24"/>
        </w:rPr>
        <w:t>ий);</w:t>
      </w:r>
    </w:p>
    <w:p w:rsidR="00E63308" w:rsidRPr="00584B34" w:rsidRDefault="00584B34" w:rsidP="00584B34">
      <w:pPr>
        <w:pStyle w:val="1"/>
        <w:shd w:val="clear" w:color="auto" w:fill="auto"/>
        <w:tabs>
          <w:tab w:val="left" w:pos="993"/>
        </w:tabs>
        <w:spacing w:line="203" w:lineRule="exact"/>
        <w:ind w:right="20" w:firstLine="426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проверок исполнения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законодательства;</w:t>
      </w:r>
    </w:p>
    <w:p w:rsidR="00E63308" w:rsidRPr="00584B34" w:rsidRDefault="00584B34" w:rsidP="00584B34">
      <w:pPr>
        <w:pStyle w:val="1"/>
        <w:shd w:val="clear" w:color="auto" w:fill="auto"/>
        <w:tabs>
          <w:tab w:val="left" w:pos="993"/>
        </w:tabs>
        <w:spacing w:line="203" w:lineRule="exact"/>
        <w:ind w:right="20" w:firstLine="426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систематического наблюдения за соблюдением требований, установле</w:t>
      </w:r>
      <w:r w:rsidRPr="00584B34">
        <w:rPr>
          <w:sz w:val="24"/>
          <w:szCs w:val="24"/>
        </w:rPr>
        <w:t>нных федеральными законами и законами Чувашской Республики, муниципальными правовыми актами органа местного самоуправления города Чебоксары (исследования состояния и способов использования объектов земельных отношений).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>
        <w:t xml:space="preserve"> </w:t>
      </w:r>
      <w:r w:rsidRPr="00584B34">
        <w:rPr>
          <w:sz w:val="24"/>
          <w:szCs w:val="24"/>
        </w:rPr>
        <w:t>Давать разъяснения отраслевым, функциональным и территориальным органам администрации города Чебоксары, юридическим, должностным лицам и гражданам по вопросам, относящимся к компетенции Управления.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 Созывать и проводить в установленном порядке совещания, </w:t>
      </w:r>
      <w:r w:rsidRPr="00584B34">
        <w:rPr>
          <w:sz w:val="24"/>
          <w:szCs w:val="24"/>
        </w:rPr>
        <w:t xml:space="preserve">семинары с привлечением представителей администрации города Чебоксары, Чебоксарского городского Собрания депутатов, органов государственной власти Чувашской Республики, юридических лиц, саморегулируемых организаций, направленные на </w:t>
      </w:r>
      <w:proofErr w:type="gramStart"/>
      <w:r w:rsidRPr="00584B34">
        <w:rPr>
          <w:sz w:val="24"/>
          <w:szCs w:val="24"/>
        </w:rPr>
        <w:t>достижение возложенных н</w:t>
      </w:r>
      <w:r w:rsidRPr="00584B34">
        <w:rPr>
          <w:sz w:val="24"/>
          <w:szCs w:val="24"/>
        </w:rPr>
        <w:t>а</w:t>
      </w:r>
      <w:proofErr w:type="gramEnd"/>
      <w:r w:rsidRPr="00584B34">
        <w:rPr>
          <w:sz w:val="24"/>
          <w:szCs w:val="24"/>
        </w:rPr>
        <w:t xml:space="preserve"> Управление задач и функций.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 Принимать участие в совещаниях по вопросам, относящимся к компетенции Управления.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 Вносить предложения по организации профессиональной подготовки, переподготовки, повышения квалификации сотрудников Управления.</w:t>
      </w:r>
    </w:p>
    <w:p w:rsidR="00E63308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 Осуществлять и</w:t>
      </w:r>
      <w:r w:rsidRPr="00584B34">
        <w:rPr>
          <w:sz w:val="24"/>
          <w:szCs w:val="24"/>
        </w:rPr>
        <w:t>ные права в рамках действующего законодательства, настоящего Положения, муниципальных правовых актов города Чебоксары.</w:t>
      </w:r>
    </w:p>
    <w:p w:rsidR="00584B34" w:rsidRPr="00584B34" w:rsidRDefault="00584B34" w:rsidP="00584B34">
      <w:pPr>
        <w:pStyle w:val="1"/>
        <w:shd w:val="clear" w:color="auto" w:fill="auto"/>
        <w:tabs>
          <w:tab w:val="left" w:pos="993"/>
        </w:tabs>
        <w:spacing w:line="203" w:lineRule="exact"/>
        <w:ind w:left="440" w:right="20"/>
        <w:jc w:val="both"/>
        <w:rPr>
          <w:sz w:val="24"/>
          <w:szCs w:val="24"/>
        </w:rPr>
      </w:pPr>
    </w:p>
    <w:p w:rsidR="00E63308" w:rsidRPr="00584B34" w:rsidRDefault="00584B34">
      <w:pPr>
        <w:pStyle w:val="20"/>
        <w:numPr>
          <w:ilvl w:val="0"/>
          <w:numId w:val="1"/>
        </w:numPr>
        <w:shd w:val="clear" w:color="auto" w:fill="auto"/>
        <w:tabs>
          <w:tab w:val="left" w:pos="2686"/>
        </w:tabs>
        <w:spacing w:after="170" w:line="170" w:lineRule="exact"/>
        <w:ind w:left="242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Ответственность</w:t>
      </w:r>
    </w:p>
    <w:p w:rsidR="00E63308" w:rsidRPr="00584B34" w:rsidRDefault="00584B34">
      <w:pPr>
        <w:pStyle w:val="1"/>
        <w:shd w:val="clear" w:color="auto" w:fill="auto"/>
        <w:spacing w:line="203" w:lineRule="exact"/>
        <w:ind w:left="20"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В соответствии с действующим законодательством Управление несет ответственность </w:t>
      </w:r>
      <w:proofErr w:type="gramStart"/>
      <w:r w:rsidRPr="00584B34">
        <w:rPr>
          <w:sz w:val="24"/>
          <w:szCs w:val="24"/>
        </w:rPr>
        <w:t>за</w:t>
      </w:r>
      <w:proofErr w:type="gramEnd"/>
      <w:r w:rsidRPr="00584B34">
        <w:rPr>
          <w:sz w:val="24"/>
          <w:szCs w:val="24"/>
        </w:rPr>
        <w:t>: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Ненадлежащее выполнение возложенных </w:t>
      </w:r>
      <w:r w:rsidRPr="00584B34">
        <w:rPr>
          <w:sz w:val="24"/>
          <w:szCs w:val="24"/>
        </w:rPr>
        <w:t>на Управление задач и функций, указаний и поручений руководства, а также за состояние трудовой и исполнительской дисциплины.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Несоблюдение ограничений и запретов, связанных с муниципальной службой, установленных статьями 13 и 14 Федерального закона «О муни</w:t>
      </w:r>
      <w:r w:rsidRPr="00584B34">
        <w:rPr>
          <w:sz w:val="24"/>
          <w:szCs w:val="24"/>
        </w:rPr>
        <w:t>ципальной службе в Российской Федерации».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righ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Несоблюдение требований, установленных статьями 8, 8.1, 9, 11, 12, и 12.3 Федерального закона «О противодействии коррупции».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03" w:lineRule="exact"/>
        <w:ind w:lef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Некачественное и неправильное применение документации по системе менеджмента качества (</w:t>
      </w:r>
      <w:r w:rsidRPr="00584B34">
        <w:rPr>
          <w:sz w:val="24"/>
          <w:szCs w:val="24"/>
        </w:rPr>
        <w:t>СМК).</w:t>
      </w:r>
    </w:p>
    <w:p w:rsidR="00E63308" w:rsidRPr="00584B34" w:rsidRDefault="00584B34" w:rsidP="00584B3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after="207" w:line="203" w:lineRule="exact"/>
        <w:ind w:lef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>Несоблюдение Кодекса этики и служебного поведения муниципальных служащих исполнительно-распорядительных органов местного самоуправления города Чебоксары.</w:t>
      </w:r>
    </w:p>
    <w:p w:rsidR="00E63308" w:rsidRPr="00584B34" w:rsidRDefault="00584B3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06"/>
        </w:tabs>
        <w:spacing w:before="0" w:after="110" w:line="170" w:lineRule="exact"/>
        <w:ind w:left="2340"/>
        <w:rPr>
          <w:sz w:val="24"/>
          <w:szCs w:val="24"/>
        </w:rPr>
      </w:pPr>
      <w:bookmarkStart w:id="4" w:name="bookmark3"/>
      <w:r w:rsidRPr="00584B34">
        <w:rPr>
          <w:sz w:val="24"/>
          <w:szCs w:val="24"/>
        </w:rPr>
        <w:lastRenderedPageBreak/>
        <w:t>Взаимоотношения</w:t>
      </w:r>
      <w:bookmarkEnd w:id="4"/>
    </w:p>
    <w:p w:rsidR="00E63308" w:rsidRPr="00584B34" w:rsidRDefault="00584B34" w:rsidP="00584B34">
      <w:pPr>
        <w:pStyle w:val="1"/>
        <w:shd w:val="clear" w:color="auto" w:fill="auto"/>
        <w:spacing w:line="203" w:lineRule="exact"/>
        <w:ind w:left="20" w:firstLine="440"/>
        <w:jc w:val="both"/>
        <w:rPr>
          <w:sz w:val="24"/>
          <w:szCs w:val="24"/>
        </w:rPr>
      </w:pPr>
      <w:r w:rsidRPr="00584B34">
        <w:rPr>
          <w:sz w:val="24"/>
          <w:szCs w:val="24"/>
        </w:rPr>
        <w:t xml:space="preserve">Управление в пределах своих полномочий осуществляет взаимодействие со </w:t>
      </w:r>
      <w:r w:rsidRPr="00584B34">
        <w:rPr>
          <w:sz w:val="24"/>
          <w:szCs w:val="24"/>
        </w:rPr>
        <w:t>структурными подразделениями администрации города Чебоксары, Чебоксарским городским Собранием депутатов, Государственным Советом Чувашской Республики, территориальными подразделениями федеральных органов власти, органами государственной власти Чувашской Ре</w:t>
      </w:r>
      <w:r w:rsidRPr="00584B34">
        <w:rPr>
          <w:sz w:val="24"/>
          <w:szCs w:val="24"/>
        </w:rPr>
        <w:t>спублики и правоохранительными органами по вопросам, входящим в компетенцию Управления.</w:t>
      </w:r>
    </w:p>
    <w:sectPr w:rsidR="00E63308" w:rsidRPr="00584B34" w:rsidSect="00584B34">
      <w:headerReference w:type="even" r:id="rId8"/>
      <w:headerReference w:type="default" r:id="rId9"/>
      <w:pgSz w:w="11909" w:h="16834"/>
      <w:pgMar w:top="993" w:right="85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B34">
      <w:r>
        <w:separator/>
      </w:r>
    </w:p>
  </w:endnote>
  <w:endnote w:type="continuationSeparator" w:id="0">
    <w:p w:rsidR="00000000" w:rsidRDefault="0058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08" w:rsidRDefault="00E63308"/>
  </w:footnote>
  <w:footnote w:type="continuationSeparator" w:id="0">
    <w:p w:rsidR="00E63308" w:rsidRDefault="00E63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8" w:rsidRDefault="00584B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5pt;margin-top:181.05pt;width:2.95pt;height:4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3308" w:rsidRDefault="00584B3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84B34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8" w:rsidRDefault="00584B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5pt;margin-top:181.05pt;width:2.95pt;height:4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3308" w:rsidRDefault="00584B3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84B34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D48"/>
    <w:multiLevelType w:val="multilevel"/>
    <w:tmpl w:val="CDF0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3308"/>
    <w:rsid w:val="00584B34"/>
    <w:rsid w:val="005C6DD5"/>
    <w:rsid w:val="00E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Medium14pt-3pt">
    <w:name w:val="Основной текст (2) + Franklin Gothic Medium;14 pt;Не полужирный;Курсив;Интервал -3 pt"/>
    <w:basedOn w:val="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_Перечень"/>
    <w:basedOn w:val="a"/>
    <w:rsid w:val="005C6DD5"/>
    <w:pPr>
      <w:widowControl/>
      <w:tabs>
        <w:tab w:val="left" w:pos="1418"/>
      </w:tabs>
      <w:ind w:left="1418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Medium14pt-3pt">
    <w:name w:val="Основной текст (2) + Franklin Gothic Medium;14 pt;Не полужирный;Курсив;Интервал -3 pt"/>
    <w:basedOn w:val="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_Перечень"/>
    <w:basedOn w:val="a"/>
    <w:rsid w:val="005C6DD5"/>
    <w:pPr>
      <w:widowControl/>
      <w:tabs>
        <w:tab w:val="left" w:pos="1418"/>
      </w:tabs>
      <w:ind w:left="1418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2</cp:revision>
  <dcterms:created xsi:type="dcterms:W3CDTF">2022-08-29T12:02:00Z</dcterms:created>
  <dcterms:modified xsi:type="dcterms:W3CDTF">2022-08-29T12:18:00Z</dcterms:modified>
</cp:coreProperties>
</file>