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F" w:rsidRDefault="000279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79FF" w:rsidRDefault="000279FF">
      <w:pPr>
        <w:pStyle w:val="ConsPlusNormal"/>
        <w:jc w:val="both"/>
        <w:outlineLvl w:val="0"/>
      </w:pPr>
    </w:p>
    <w:p w:rsidR="000279FF" w:rsidRDefault="000279FF">
      <w:pPr>
        <w:pStyle w:val="ConsPlusTitle"/>
        <w:jc w:val="center"/>
        <w:outlineLvl w:val="0"/>
      </w:pPr>
      <w:r>
        <w:t>АДМИНИСТРАЦИЯ ГОРОДА ЧЕБОКСАРЫ</w:t>
      </w:r>
    </w:p>
    <w:p w:rsidR="000279FF" w:rsidRDefault="000279FF">
      <w:pPr>
        <w:pStyle w:val="ConsPlusTitle"/>
        <w:jc w:val="center"/>
      </w:pPr>
      <w:r>
        <w:t>ЧУВАШСКОЙ РЕСПУБЛИКИ</w:t>
      </w:r>
    </w:p>
    <w:p w:rsidR="000279FF" w:rsidRDefault="000279FF">
      <w:pPr>
        <w:pStyle w:val="ConsPlusTitle"/>
        <w:jc w:val="center"/>
      </w:pPr>
    </w:p>
    <w:p w:rsidR="000279FF" w:rsidRDefault="000279FF">
      <w:pPr>
        <w:pStyle w:val="ConsPlusTitle"/>
        <w:jc w:val="center"/>
      </w:pPr>
      <w:r>
        <w:t>ПОСТАНОВЛЕНИЕ</w:t>
      </w:r>
    </w:p>
    <w:p w:rsidR="000279FF" w:rsidRDefault="000279FF">
      <w:pPr>
        <w:pStyle w:val="ConsPlusTitle"/>
        <w:jc w:val="center"/>
      </w:pPr>
      <w:r>
        <w:t>от 10 августа 2021 г. N 1460</w:t>
      </w:r>
    </w:p>
    <w:p w:rsidR="000279FF" w:rsidRDefault="000279FF">
      <w:pPr>
        <w:pStyle w:val="ConsPlusTitle"/>
        <w:jc w:val="center"/>
      </w:pPr>
    </w:p>
    <w:p w:rsidR="000279FF" w:rsidRDefault="000279FF">
      <w:pPr>
        <w:pStyle w:val="ConsPlusTitle"/>
        <w:jc w:val="center"/>
      </w:pPr>
      <w:r>
        <w:t>ОБ УТВЕРЖДЕНИИ ПОЛОЖЕНИЯ О ПРОВЕДЕНИИ КОНКУРСНОГО ОТБОРА</w:t>
      </w:r>
    </w:p>
    <w:p w:rsidR="000279FF" w:rsidRDefault="000279FF">
      <w:pPr>
        <w:pStyle w:val="ConsPlusTitle"/>
        <w:jc w:val="center"/>
      </w:pPr>
      <w:r>
        <w:t>ПРОЕКТОВ ДЛЯ ПРЕДОСТАВЛЕНИЯ СУБСИДИЙ ЗА СЧЕТ СРЕДСТВ</w:t>
      </w:r>
    </w:p>
    <w:p w:rsidR="000279FF" w:rsidRDefault="000279FF">
      <w:pPr>
        <w:pStyle w:val="ConsPlusTitle"/>
        <w:jc w:val="center"/>
      </w:pPr>
      <w:r>
        <w:t>БЮДЖЕТА ГОРОДА ЧЕБОКСАРЫ НЕКОММЕРЧЕСКИМ ОРГАНИЗАЦИЯМ,</w:t>
      </w:r>
    </w:p>
    <w:p w:rsidR="000279FF" w:rsidRDefault="000279FF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СВОЮ ДЕЯТЕЛЬНОСТЬ НА ТЕРРИТОРИИ</w:t>
      </w:r>
    </w:p>
    <w:p w:rsidR="000279FF" w:rsidRDefault="000279FF">
      <w:pPr>
        <w:pStyle w:val="ConsPlusTitle"/>
        <w:jc w:val="center"/>
      </w:pPr>
      <w:r>
        <w:t>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78</w:t>
        </w:r>
      </w:hyperlink>
      <w:r>
        <w:t xml:space="preserve"> Бюджетного кодекса Российской Федерации от 31.07.1998 N 145-ФЗ, </w:t>
      </w:r>
      <w:hyperlink r:id="rId7" w:history="1">
        <w:r>
          <w:rPr>
            <w:color w:val="0000FF"/>
          </w:rPr>
          <w:t>пунктом 1 статьи 31</w:t>
        </w:r>
      </w:hyperlink>
      <w:r>
        <w:t xml:space="preserve"> Федерального закона от 12.01.1996 N 7-ФЗ "О некоммерческих организациях",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</w:t>
      </w:r>
      <w:proofErr w:type="gramEnd"/>
      <w:r>
        <w:t xml:space="preserve">, </w:t>
      </w:r>
      <w:proofErr w:type="gramStart"/>
      <w: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9" w:history="1">
        <w:r>
          <w:rPr>
            <w:color w:val="0000FF"/>
          </w:rPr>
          <w:t>подпрограммой</w:t>
        </w:r>
      </w:hyperlink>
      <w:r>
        <w:t xml:space="preserve"> "Молодежь - инвестиции в будущее города Чебоксары" муниципальной программы города Чебоксары "Развитие образования", утвержденной постановлением администрации города Чебоксары от 19.05.2021 N 896, в целях привлечения общественных инициатив, поиска и создания условий для реализации</w:t>
      </w:r>
      <w:proofErr w:type="gramEnd"/>
      <w:r>
        <w:t xml:space="preserve"> инновационных форм и направлений в сфере молодежной политики администрация города Чебоксары постановляет: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проведении конкурсного отбора проектов для предоставления субсидий за счет средств бюджета города Чебоксары некоммерческим организациям, осуществляющим свою деятельность на территории города Чебоксары, согласно приложению к настоящему постановлению.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Чебоксары от 14.10.2019 </w:t>
      </w:r>
      <w:hyperlink r:id="rId10" w:history="1">
        <w:r>
          <w:rPr>
            <w:color w:val="0000FF"/>
          </w:rPr>
          <w:t>N 2471</w:t>
        </w:r>
      </w:hyperlink>
      <w:r>
        <w:t xml:space="preserve"> "Об утверждении Положения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организациям" и от 30.03.2020 </w:t>
      </w:r>
      <w:hyperlink r:id="rId11" w:history="1">
        <w:r>
          <w:rPr>
            <w:color w:val="0000FF"/>
          </w:rPr>
          <w:t>N 644</w:t>
        </w:r>
      </w:hyperlink>
      <w:r>
        <w:t xml:space="preserve"> "О внесении изменения в постановление администрации города Чебоксары от 14.10.2019 N 2471".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города Чебоксары по социальным вопросам О.В.Чепрасову.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</w:pPr>
      <w:r>
        <w:t>Глава администрации</w:t>
      </w:r>
    </w:p>
    <w:p w:rsidR="000279FF" w:rsidRDefault="000279FF">
      <w:pPr>
        <w:pStyle w:val="ConsPlusNormal"/>
        <w:jc w:val="right"/>
      </w:pPr>
      <w:r>
        <w:t>города Чебоксары</w:t>
      </w:r>
    </w:p>
    <w:p w:rsidR="000279FF" w:rsidRDefault="000279FF">
      <w:pPr>
        <w:pStyle w:val="ConsPlusNormal"/>
        <w:jc w:val="right"/>
      </w:pPr>
      <w:r>
        <w:t>А.О.ЛАДЫКОВ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0"/>
      </w:pPr>
      <w:r>
        <w:t>Утверждено</w:t>
      </w:r>
    </w:p>
    <w:p w:rsidR="000279FF" w:rsidRDefault="000279FF">
      <w:pPr>
        <w:pStyle w:val="ConsPlusNormal"/>
        <w:jc w:val="right"/>
      </w:pPr>
      <w:r>
        <w:lastRenderedPageBreak/>
        <w:t>постановлением</w:t>
      </w:r>
    </w:p>
    <w:p w:rsidR="000279FF" w:rsidRDefault="000279FF">
      <w:pPr>
        <w:pStyle w:val="ConsPlusNormal"/>
        <w:jc w:val="right"/>
      </w:pPr>
      <w:r>
        <w:t>администрации</w:t>
      </w:r>
    </w:p>
    <w:p w:rsidR="000279FF" w:rsidRDefault="000279FF">
      <w:pPr>
        <w:pStyle w:val="ConsPlusNormal"/>
        <w:jc w:val="right"/>
      </w:pPr>
      <w:r>
        <w:t>города Чебоксары</w:t>
      </w:r>
    </w:p>
    <w:p w:rsidR="000279FF" w:rsidRDefault="000279FF">
      <w:pPr>
        <w:pStyle w:val="ConsPlusNormal"/>
        <w:jc w:val="right"/>
      </w:pPr>
      <w:r>
        <w:t>от 10.08.2021 N 1460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Title"/>
        <w:jc w:val="center"/>
      </w:pPr>
      <w:bookmarkStart w:id="0" w:name="P33"/>
      <w:bookmarkEnd w:id="0"/>
      <w:r>
        <w:t>ПОЛОЖЕНИЕ</w:t>
      </w:r>
    </w:p>
    <w:p w:rsidR="000279FF" w:rsidRDefault="000279FF">
      <w:pPr>
        <w:pStyle w:val="ConsPlusTitle"/>
        <w:jc w:val="center"/>
      </w:pPr>
      <w:r>
        <w:t>О ПРОВЕДЕНИИ КОНКУРСНОГО ОТБОРА ПРОЕКТОВ ДЛЯ ПРЕДОСТАВЛЕНИЯ</w:t>
      </w:r>
    </w:p>
    <w:p w:rsidR="000279FF" w:rsidRDefault="000279FF">
      <w:pPr>
        <w:pStyle w:val="ConsPlusTitle"/>
        <w:jc w:val="center"/>
      </w:pPr>
      <w:r>
        <w:t>СУБСИДИЙ ЗА СЧЕТ СРЕДСТВ БЮДЖЕТА ГОРОДА ЧЕБОКСАРЫ</w:t>
      </w:r>
    </w:p>
    <w:p w:rsidR="000279FF" w:rsidRDefault="000279FF">
      <w:pPr>
        <w:pStyle w:val="ConsPlusTitle"/>
        <w:jc w:val="center"/>
      </w:pPr>
      <w:r>
        <w:t>НЕКОММЕРЧЕСКИМ ОРГАНИЗАЦИЯМ, ОСУЩЕСТВЛЯЮЩИМ</w:t>
      </w:r>
    </w:p>
    <w:p w:rsidR="000279FF" w:rsidRDefault="000279FF">
      <w:pPr>
        <w:pStyle w:val="ConsPlusTitle"/>
        <w:jc w:val="center"/>
      </w:pPr>
      <w:r>
        <w:t>СВОЮ ДЕЯТЕЛЬНОСТЬ НА ТЕРРИТОРИИ 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Положение определяет процедуру отбора некоммерческих организаций, осуществляющих свою деятельность на территории города Чебоксары (далее - НКО), и оказания им финансовой поддержки за счет средств бюджета города Чебоксары в форме субсидии на конкурсной основе (далее - субсидии).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bookmarkStart w:id="1" w:name="P42"/>
      <w:bookmarkEnd w:id="1"/>
      <w:r>
        <w:t>1.2. Субсидии предоставляются в целях софинансирования расходов некоммерческих организаций, реализующих мероприятия по приоритетным направлениям для реализации общественно полезных проектов, указанных в настоящем пункте. Приоритетными направлениями являются: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а) профилактика социального сиротства, поддержка материнства, отцовства и детства, в том числе: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поддержка материнства, отцовства и детства, укрепление института семьи и связей между поколениями;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защита детей от жестокого обращения;</w:t>
      </w:r>
    </w:p>
    <w:p w:rsidR="000279FF" w:rsidRDefault="000279FF">
      <w:pPr>
        <w:pStyle w:val="ConsPlusNormal"/>
        <w:spacing w:before="220"/>
        <w:ind w:firstLine="540"/>
        <w:jc w:val="both"/>
      </w:pPr>
      <w:proofErr w:type="gramStart"/>
      <w:r>
        <w:t>работа с детьми-сиротами, детьми, оставшимися без попечения родителей, и детьми, находящимися в группах социального риска (поддержка семей, принимающих на воспитание детей, оставшихся без попечения родителей, организация курсов для приемных родителей, содействие в устройстве детей, оставшихся без попечения родителей, на воспитание в семье);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r>
        <w:t>профилактика семейного неблагополучия;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содействие в защите трудовых прав и социально-экономических интересов граждан, где один родитель воспитывает ребенка;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оздоровление детей через формирование навыков здорового образа жизни;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профилактика негативных социальных явлений в детской и молодежной среде;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б) повышение качества жизни людей пожилого возраста, в том числе: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содействие дополнительному образованию, социализации и занятости граждан пожилого возраста;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повышение социальной активности людей пожилого возраста, вовлечение их в полноценную жизнь;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в) социальная адаптация инвалидов и их семей, в том числе: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социальная адаптация людей с ограниченными возможностями здоровья и их семей, в том </w:t>
      </w:r>
      <w:r>
        <w:lastRenderedPageBreak/>
        <w:t>числе содействие в трудоустройстве, организация самозанятости, содействие развитию инклюзивного образования и дополнительного образования инвалидов, оказание информационно-справочной и социально-правовой поддержки, содействие в создании и развитии форм качественного досуга, развитии интеллектуальных, творческих, спортивных и иных способностей;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экологии, в том числе: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выявление и поддержка одаренных детей и молодежи;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развитие дополнительного образования детей и молодежи;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развитие инновационной, интеллектуальной, научно-технической деятельности и художественного творчества детей и молодежи;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содействие популяризации деятельности общественных молодежных, студенческих организаций;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формирование у детей, молодежи трудовой мотивации, активной жизненной и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содействие трудовой занятости молодежи, развитие студенческих трудовых отрядов;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формирование здорового образа жизни и организация досуга молодежи;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содействие развитию массового спорта среди детей и молодежи;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охрана окружающей среды, формирование экологически ответственного поведения у жителей Чувашской Республики;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формирование основ экологической грамотности у жителей Чувашской Республики;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д) развитие межнационального сотрудничества, сохранение и защита самобытности, культуры, языков и традиций народов Российской Федерации, в том числе: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формирование российской и национальной культурной идентичности;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содействие в социальной и культурной адаптации и интеграции мигрантов;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воспитание толерантного отношения к представителям различных этносов;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профилактика межнациональных (межэтнических) конфликтов;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е) 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целях, в том числе профилактика ВИЧ-инфекции;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ж) сохранение, использование и популяризация объектов культурного наследия и их территорий;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з) формирование в обществе нетерпимости к коррупционному поведению;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и) деятельность в области защиты прав потребителей;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к) оказание юридической помощи на безвозмездной или на льготной основе гражданам и </w:t>
      </w:r>
      <w:r>
        <w:lastRenderedPageBreak/>
        <w:t>социально ориентированным некоммерческим организациям, правовое просвещение населения, деятельность по защите прав и свобод человека и гражданина;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л) деятельность в области военно-патриотического воспитания молодежи;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м) развитие добровольчества (волонтерства) и благотворительности, в том числе развитие системы безвозмездного донорства крови и ее компонентов.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общественно полезным проектом (программой) некоммерческой организации понимается комплекс взаимосвязанных мероприятий, направленных на решение конкретных социально значимых задач, соответствующих учредительным документам некоммерческой организации и видам деятельности, предусмотренным </w:t>
      </w:r>
      <w:hyperlink r:id="rId12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понятия: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конкурс - конкурсный отбор на предоставление субсидий за счет средств бюджета города Чебоксары в пределах лимитов бюджетных обязательств, утвержденных в установленном порядке администрацией города Чебоксары на поддержку некоммерческих организаций, осуществляющих свою деятельность на территории города Чебоксары;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проект - программа мероприятий НКО, направленных на достижение заранее определенного результата (цели), имеющая ограничения по ресурсам и срокам, обладающая высоким социальным эффектом, заявленная на конкурс.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1.4. Предоставление субсидии осуществляется при соблюдении НКО следующих условий: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НКО является юридическим лицом;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в составе учредителей НКО отсутствует политическая </w:t>
      </w:r>
      <w:proofErr w:type="gramStart"/>
      <w:r>
        <w:t>партия</w:t>
      </w:r>
      <w:proofErr w:type="gramEnd"/>
      <w:r>
        <w:t xml:space="preserve"> и отсутствуют факты передачи некоммерческой организацией пожертвований политической партии или ее региональному отделению.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1.5. Субсидия предоставляется НКО при соблюдении ею на первое число месяца, предшествующего месяцу, в котором планируется заключение между администрацией города Чебоксары и НКО соглашения (договора) о предоставлении из бюджета города Чебоксары субсидии некоммерческой организации, не являющейся государственным (муниципальным) учреждением (далее - соглашение), следующих требований: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отсутствие у 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отсутствие у НКО просроченной задолженности по возврату в бюджет города Чебоксары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Чебоксары;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НКО не должна находиться в процессе реорганизации (за исключением реорганизации в форме присоединения к нему другого юридического лица), ликвидации, в отношении ее не введена процедура банкротства, деятельность НКО не должна быть приостановлена в порядке, предусмотренном законодательством Российской Федерации;</w:t>
      </w:r>
    </w:p>
    <w:p w:rsidR="000279FF" w:rsidRDefault="000279FF">
      <w:pPr>
        <w:pStyle w:val="ConsPlusNormal"/>
        <w:spacing w:before="220"/>
        <w:ind w:firstLine="540"/>
        <w:jc w:val="both"/>
      </w:pPr>
      <w:proofErr w:type="gramStart"/>
      <w:r>
        <w:lastRenderedPageBreak/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proofErr w:type="gramStart"/>
      <w: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среднемесячная заработная плата работников НКО должна быть не менее минимального </w:t>
      </w:r>
      <w:proofErr w:type="gramStart"/>
      <w:r>
        <w:t>размера оплаты труда</w:t>
      </w:r>
      <w:proofErr w:type="gramEnd"/>
      <w:r>
        <w:t xml:space="preserve"> за последний отчетный год (для НКО, являющихся работодателями);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НКО не должна получать средства из бюджета города Чебоксары на основании иных нормативных правовых актов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Title"/>
        <w:jc w:val="center"/>
        <w:outlineLvl w:val="1"/>
      </w:pPr>
      <w:r>
        <w:t>II. Порядок проведения отбора получателей</w:t>
      </w:r>
    </w:p>
    <w:p w:rsidR="000279FF" w:rsidRDefault="000279FF">
      <w:pPr>
        <w:pStyle w:val="ConsPlusTitle"/>
        <w:jc w:val="center"/>
      </w:pPr>
      <w:r>
        <w:t>субсидий для предоставления субсидий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>2.1. Конкурс проводится администрацией города Чебоксары в лице отдела молодежного и общественного развития управления информации, общественных связей и молодежной политики администрации города Чебоксары (далее - Организатор). Ответственность за организацию и проведение конкурса возложена на Организатора.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2.2. Конкурс проводится не реже одного раза в год. Сроки приема заявок и проведения конкурса определяются Организатором.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2.3. Для проведения конкурса Организатор: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создает конкурсную комиссию </w:t>
      </w:r>
      <w:proofErr w:type="gramStart"/>
      <w:r>
        <w:t>по проведению конкурсного отбора на предоставление субсидий за счет средств бюджета города Чебоксары на государственную поддержку НКО осуществляющих свою деятельность на территории</w:t>
      </w:r>
      <w:proofErr w:type="gramEnd"/>
      <w:r>
        <w:t xml:space="preserve"> города Чебоксары (далее - конкурсная комиссия), утверждает ее состав;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обеспечивает работу конкурсной комиссии;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ведет прием и учет документов, представленных на конкурс;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обеспечивает сохранность документов, представленных на конкурс, а также конфиденциальность полученной информации.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2.4. Состав конкурсной комиссии утверждается распоряжением администрации города Чебоксары.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Конкурсная комиссия руководствуется </w:t>
      </w:r>
      <w:hyperlink w:anchor="P622" w:history="1">
        <w:r>
          <w:rPr>
            <w:color w:val="0000FF"/>
          </w:rPr>
          <w:t>методикой</w:t>
        </w:r>
      </w:hyperlink>
      <w:r>
        <w:t xml:space="preserve"> оценки некоммерческих организаций участников конкурсного отбора на предоставление субсидий за счет средств бюджета города Чебоксары НКО, осуществляющим свою деятельность на территории города Чебоксары, согласно приложению N 3 к настоящему Порядку.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2.5. Объявление о проведении конкурса размещается на едином портале бюджетной системы Российской Федерации: http://budget.gov.ru (далее - единый портал) и официальном сайте города Чебоксары в информационно-телекоммуникационной сети Интернет: http://www.gcheb.cap.ru не </w:t>
      </w:r>
      <w:proofErr w:type="gramStart"/>
      <w:r>
        <w:t>позднее</w:t>
      </w:r>
      <w:proofErr w:type="gramEnd"/>
      <w:r>
        <w:t xml:space="preserve"> чем за 30 календарных дней до дня окончания срока приема от НКО документов.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lastRenderedPageBreak/>
        <w:t>2.6. Объявление о проведении конкурса включает:</w:t>
      </w:r>
    </w:p>
    <w:p w:rsidR="000279FF" w:rsidRDefault="000279FF">
      <w:pPr>
        <w:pStyle w:val="ConsPlusNormal"/>
        <w:spacing w:before="220"/>
        <w:ind w:firstLine="540"/>
        <w:jc w:val="both"/>
      </w:pPr>
      <w:proofErr w:type="gramStart"/>
      <w:r>
        <w:t>сроки проведения конкурса (дата и время начала (окончания) подачи (приема) заявок на участие в конкурсном отборе на предоставление субсидий за счет средств бюджета города Чебоксары на государственную поддержку некоммерческих организаций, осуществляющих свою деятельность на территории города Чебоксары (далее - заявка), которые не могут быть менее 30 календарных дней, следующих за днем размещения объявления о проведении конкурса;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результат, в целях достижения которого предоставляется субсидия (далее - результат предоставления субсидии), в соответствии с </w:t>
      </w:r>
      <w:hyperlink w:anchor="P622" w:history="1">
        <w:r>
          <w:rPr>
            <w:color w:val="0000FF"/>
          </w:rPr>
          <w:t>приложением N 3</w:t>
        </w:r>
      </w:hyperlink>
      <w:r>
        <w:t xml:space="preserve"> настоящего Положения;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сайта, на котором обеспечивается проведение конкурса;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условия и требования, определенные </w:t>
      </w:r>
      <w:hyperlink w:anchor="P84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87" w:history="1">
        <w:r>
          <w:rPr>
            <w:color w:val="0000FF"/>
          </w:rPr>
          <w:t>1.5</w:t>
        </w:r>
      </w:hyperlink>
      <w:r>
        <w:t xml:space="preserve"> настоящего Порядка, и перечень документов, указанных в </w:t>
      </w:r>
      <w:hyperlink w:anchor="P123" w:history="1">
        <w:r>
          <w:rPr>
            <w:color w:val="0000FF"/>
          </w:rPr>
          <w:t>пункте 2.7</w:t>
        </w:r>
      </w:hyperlink>
      <w:r>
        <w:t xml:space="preserve"> настоящего Порядка и представляемых НКО для подтверждения их соответствия указанным условиям и требованиям;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порядок подачи заявок и требования, предъявляемые к форме и содержанию заявок, подаваемых НКО;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заявок, порядок внесения изменений в заявки;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правила рассмотрения и оценки заявок в соответствии с настоящим Порядком;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порядок предоставления НКО разъяснений положений объявления о проведении конкурса, дата начала и окончания срока такого предоставления;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срок, в течение которого победитель конкурса должен подписать соглашение;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условия признания победителя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дата размещения результатов конкурса на едином портале, а также на официальном сайте, которая не может быть позднее 14-го календарного дня, следующего за днем определения победителя конкурса;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иная информация, определенная настоящим Порядком.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2.7. Организатор в течение срока приема документов осуществляет консультирование по вопросам проведения конкурса.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2.8. НКО в течение 30 календарных дней со дня размещения объявления о проведении конкурса представляют в администрацию города Чебоксары для рассмотрения конкурсной комиссией </w:t>
      </w:r>
      <w:hyperlink w:anchor="P256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0279FF" w:rsidRDefault="000279FF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проект</w:t>
        </w:r>
      </w:hyperlink>
      <w:r>
        <w:t xml:space="preserve"> по форме согласно приложению N 2 к настоящему Порядку;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копии дипломов, благодарственных писем, отзывов о деятельности НКО (при наличии);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информация о государственных наградах, иных наградах (при наличии);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копия учредительного документа организации;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lastRenderedPageBreak/>
        <w:t xml:space="preserve">копии документов, указанных в </w:t>
      </w:r>
      <w:hyperlink r:id="rId13" w:history="1">
        <w:r>
          <w:rPr>
            <w:color w:val="0000FF"/>
          </w:rPr>
          <w:t>п. 3</w:t>
        </w:r>
      </w:hyperlink>
      <w:r>
        <w:t xml:space="preserve"> и </w:t>
      </w:r>
      <w:hyperlink r:id="rId14" w:history="1">
        <w:r>
          <w:rPr>
            <w:color w:val="0000FF"/>
          </w:rPr>
          <w:t>3.1 статьи 32</w:t>
        </w:r>
      </w:hyperlink>
      <w:r>
        <w:t xml:space="preserve"> Федерального закона "О некоммерческих организациях" от 12.01.1996 N 7-ФЗ, предоставленных в Министерство юстиции Российской Федерации (его территориальный орган), за предыдущий отчетный год;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справка из кредитной организации о наличии рублевого счета;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письмо об отсутствии задолженности по заработной плате, заверенное подписью руководителя некоммерческой организации и печатью организации;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копии материалов о деятельности некоммерческой организации в средствах массовой информации (за исключением информации на собственном сайте некоммерческой организации в сети Интернет) за истекший год;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выданная не ранее чем за 30 календарных дней до дня подачи заявки;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справки из налогового органа об отсутствии (наличии) у 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НКО несет ответственность за достоверность сведений, содержащихся в заявке и прилагаемых к ней документах.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Если в информации, содержащейся в заявке и прилагаемых к ней документах, имеются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НКО имеет право представить на конкурс только один проект.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 случае если НКО не представила по собственной инициативе копии указанных документов, Организатор вправе не допускать заявку на рассмотрение конкурсной комиссии.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2.9. Копии документов должны быть заверены подписью руководителя НКО и печатью организации (при наличии печати).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2.10. НКО вправе изменить или отозвать в письменном виде заявку не позднее трех рабочих дней до дня окончания приема документов.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2.11. Заявка и прилагаемые к ней документы, указанные в </w:t>
      </w:r>
      <w:hyperlink w:anchor="P124" w:history="1">
        <w:r>
          <w:rPr>
            <w:color w:val="0000FF"/>
          </w:rPr>
          <w:t>пункте 2.8</w:t>
        </w:r>
      </w:hyperlink>
      <w:r>
        <w:t xml:space="preserve"> настоящего Порядка, Организатором регистрируются в день их представления в журнале учета документов (далее - журнал).</w:t>
      </w:r>
      <w:bookmarkStart w:id="6" w:name="_GoBack"/>
      <w:bookmarkEnd w:id="6"/>
    </w:p>
    <w:p w:rsidR="000279FF" w:rsidRDefault="000279FF">
      <w:pPr>
        <w:pStyle w:val="ConsPlusNormal"/>
        <w:spacing w:before="220"/>
        <w:ind w:firstLine="540"/>
        <w:jc w:val="both"/>
      </w:pPr>
      <w:r>
        <w:t>Для участия в конкурсе претенденты направляют заявку и приложения к ней на бумажном носителе почтовым отправлением по адресу: 428000, г. Чебоксары, ул. К.Маркса, д. 36, или представляют лично в рабочие дни с 9.00 до 16.00 (кроме обеденного перерыва с 12.00 до 13.00) в отдел молодежного и общественного развития.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Документы, направленные Организатору по почте, регистрируются в день их поступления в журнале.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Заявка и прилагаемые к ней документы, поступившие после окончания срока приема документов, не регистрируются, и НКО к участию в конкурсе не допускаются.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Документы, полученные по факсу или по электронной почте, на рассмотрение не принимаются. Поданные на конкурс документы не возвращаются.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lastRenderedPageBreak/>
        <w:t>2.12. Основания для отказа НКО в допуске к участию в конкурсе: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представленная НКО заявка и прилагаемые к ней документы, указанные </w:t>
      </w:r>
      <w:hyperlink w:anchor="P124" w:history="1">
        <w:r>
          <w:rPr>
            <w:color w:val="0000FF"/>
          </w:rPr>
          <w:t>пункте 2.8</w:t>
        </w:r>
      </w:hyperlink>
      <w:r>
        <w:t xml:space="preserve"> настоящего Порядка, содержат неполные или недостоверные сведения (представлены не в полном объеме);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информация о НКО, отраженная в заявке и прилагаемых к ней документах, представленных НКО Организатору, не соответствует условиям и требованиям, определенным </w:t>
      </w:r>
      <w:hyperlink w:anchor="P84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87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НКО представлено более одного проекта;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не соблюден срок представления документов, указанный в </w:t>
      </w:r>
      <w:hyperlink w:anchor="P124" w:history="1">
        <w:r>
          <w:rPr>
            <w:color w:val="0000FF"/>
          </w:rPr>
          <w:t>пункте 2.8</w:t>
        </w:r>
      </w:hyperlink>
      <w:r>
        <w:t xml:space="preserve"> настоящего Порядка.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2.13. Организатор в течение десяти рабочих дней со дня окончания приема документов: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проверяет представленные НКО заявку и прилагаемые к ней документы на соответствие требованиям, установленным настоящим Порядком;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 итогам проверки подготавливает заключение о результатах проверки (далее - заключение);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передает заключение вместе с заявкой и прилагаемыми к ней документами на рассмотрение конкурсной комиссии.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Заключение носит рекомендательный характер.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2.14. В срок не более пяти рабочих дней после поступления заключения, заявки и прилагаемых к ней документов конкурсная комиссия рассматривает их и принимает решение о допуске НКО к участию в конкурсе либо об отказе в допуске к участию в конкурсе, которое оформляется протоколом заседания конкурсной комиссии.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2.15. НКО, не допущенные к участию в конкурсе, в письменной форме информируются Организатором о решении конкурсной комиссии в течение трех рабочих дней со дня подписания протокола заседания конкурсной комиссии, указанного в </w:t>
      </w:r>
      <w:hyperlink w:anchor="P152" w:history="1">
        <w:r>
          <w:rPr>
            <w:color w:val="0000FF"/>
          </w:rPr>
          <w:t>пункте 2.13</w:t>
        </w:r>
      </w:hyperlink>
      <w:r>
        <w:t xml:space="preserve"> настоящего Порядка.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8" w:name="P159"/>
      <w:bookmarkEnd w:id="8"/>
      <w:r>
        <w:t xml:space="preserve">2.16. </w:t>
      </w:r>
      <w:proofErr w:type="gramStart"/>
      <w:r>
        <w:t xml:space="preserve">В срок не более пяти рабочих дней после дня подписания протокола заседания конкурсной комиссии, указанного в </w:t>
      </w:r>
      <w:hyperlink w:anchor="P152" w:history="1">
        <w:r>
          <w:rPr>
            <w:color w:val="0000FF"/>
          </w:rPr>
          <w:t>пункте 2.13</w:t>
        </w:r>
      </w:hyperlink>
      <w:r>
        <w:t xml:space="preserve"> настоящего Порядка, конкурсная комиссия проводит оценку деятельности НКО в соответствии с </w:t>
      </w:r>
      <w:hyperlink w:anchor="P622" w:history="1">
        <w:r>
          <w:rPr>
            <w:color w:val="0000FF"/>
          </w:rPr>
          <w:t>Методикой</w:t>
        </w:r>
      </w:hyperlink>
      <w:r>
        <w:t xml:space="preserve"> оценки некоммерческих организаций - участников конкурсного отбора на предоставление субсидий за счет средств бюджета города Чебоксары на государственную поддержку некоммерческих организаций, приведенной в приложении N 3 к настоящему Порядку.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bookmarkStart w:id="9" w:name="P160"/>
      <w:bookmarkEnd w:id="9"/>
      <w:r>
        <w:t xml:space="preserve">2.17. На основании результатов оценки деятельности НКО каждой из них присваивается порядковый номер по мере уменьшения суммы набранных баллов. НКО, </w:t>
      </w:r>
      <w:proofErr w:type="gramStart"/>
      <w:r>
        <w:t>набравшей</w:t>
      </w:r>
      <w:proofErr w:type="gramEnd"/>
      <w:r>
        <w:t xml:space="preserve"> наибольшую сумму баллов, присваивается первый номер. Если несколько НКО набрали одинаковую сумму баллов, то меньший порядковый номер присваивается НКО, </w:t>
      </w:r>
      <w:proofErr w:type="gramStart"/>
      <w:r>
        <w:t>заявка</w:t>
      </w:r>
      <w:proofErr w:type="gramEnd"/>
      <w:r>
        <w:t xml:space="preserve"> которой была зарегистрирована ранее других.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Победителем конкурса признаются не более пяти НКО, набравших наибольшую сумму баллов.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комиссии. Указанный протокол в течение одного рабочего дня со дня его подписания размещается на едином портале.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В течение одного рабочего дня со дня подписания протокола заседания конкурсной </w:t>
      </w:r>
      <w:r>
        <w:lastRenderedPageBreak/>
        <w:t>комиссии на едином портале, размещается информация о результатах рассмотрения заявок, включающая следующие сведения: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и оценки заявок;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информация о НКО, заявки которых были рассмотрены;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информация о НКО, не допущенных к участию в конкурсе, с указанием основания для отказа НКО в допуске к участию в конкурсе, в том числе положений объявления о проведении конкурса, которым не соответствуют заявки таких НКО;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последовательность оценки заявок, набранные НКО баллы по каждому из предусмотренных критериев, принятое на основании результатов оценки деятельности НКО решение о присвоении НКО порядковых номеров;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наименование НКО, с которой заключается соглашение, и размер предоставляемой ей субсидии.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10" w:name="P169"/>
      <w:bookmarkEnd w:id="10"/>
      <w:r>
        <w:t xml:space="preserve">2.18. На основании протокола заседания конкурсной комиссии, указанного в </w:t>
      </w:r>
      <w:hyperlink w:anchor="P159" w:history="1">
        <w:r>
          <w:rPr>
            <w:color w:val="0000FF"/>
          </w:rPr>
          <w:t>пункте 2.16</w:t>
        </w:r>
      </w:hyperlink>
      <w:r>
        <w:t xml:space="preserve"> настоящего Порядка, в течение пяти рабочих дней со дня его подписания Организатор принимает решение о предоставлении субсидии НКО - победителю конкурса либо об отказе ему в предоставлении субсидии НКО, которое оформляется распоряжением администрации города Чебоксары.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2.19. Основания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в </w:t>
      </w:r>
      <w:hyperlink w:anchor="P87" w:history="1">
        <w:r>
          <w:rPr>
            <w:color w:val="0000FF"/>
          </w:rPr>
          <w:t>подпункте 1.5</w:t>
        </w:r>
      </w:hyperlink>
      <w:r>
        <w:t xml:space="preserve"> настоящего Порядка;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документы, представленные НКО, не соответствуют требованиям, установленным </w:t>
      </w:r>
      <w:hyperlink w:anchor="P124" w:history="1">
        <w:r>
          <w:rPr>
            <w:color w:val="0000FF"/>
          </w:rPr>
          <w:t>пунктом 2.8</w:t>
        </w:r>
      </w:hyperlink>
      <w:r>
        <w:t xml:space="preserve"> настоящего Порядка, или указанные документы не представлены (представлены не в полном объеме);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ранее в отношении НКО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НКО была признана организацией, допустившей нарушение порядка и условий оказания государственной поддержки, в том числе не обеспечившей целевого использования средств государственной поддержки;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 документах, представленных НКО, содержится недостоверная информация, в том числе информации о месте нахождения и адресе юридического лица.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2.20. В случае если на участие в конкурсе не поступило ни одной заявки, а также принято решение о несоответствии всех документов, предусмотренных </w:t>
      </w:r>
      <w:hyperlink w:anchor="P124" w:history="1">
        <w:r>
          <w:rPr>
            <w:color w:val="0000FF"/>
          </w:rPr>
          <w:t>пунктом 2.8</w:t>
        </w:r>
      </w:hyperlink>
      <w:r>
        <w:t xml:space="preserve"> настоящего Порядка, требованиям настоящего Порядка, решением конкурсной комиссии конкурс признается несостоявшимся. В случае если на участие в конкурсе подана только одна заявка, соответствующая требованиям настоящего Порядка, с НКО, подавшей заявку, по решению конкурсной комиссии заключается соглашение. Решение конкурсной комиссии оформляется протоколом заседания конкурсной комиссии, который в течение одного рабочего дня со дня его подписания размещается на едином портале и официальном сайте администрации города </w:t>
      </w:r>
      <w:r>
        <w:lastRenderedPageBreak/>
        <w:t>Чебоксары.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Организатор вправе отменить проведение конкурса не позднее 15 календарных дней до дня окончания срока приема от НКО документов в порядке и на условиях, которые установлены законодательством Российской Федерации. При принятии Организатором решения об отказе от проведения конкурса соответствующее уведомление размещается на официальном сайте в течение одного рабочего дня со дня принятия указанного решения.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>3.1. Главным распорядителем средств бюджета города Чебоксары, направляемых на обеспечение финансовой поддержки НКО, является администрация города Чебоксары.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Предоставление субсидии осуществляется за счет средств бюджета города Чебоксары. Финансирование расходов на выплату субсидий осуществляется в соответствии с </w:t>
      </w:r>
      <w:hyperlink r:id="rId16" w:history="1">
        <w:r>
          <w:rPr>
            <w:color w:val="0000FF"/>
          </w:rPr>
          <w:t>подпрограммой</w:t>
        </w:r>
      </w:hyperlink>
      <w:r>
        <w:t xml:space="preserve"> "Молодежь - инвестиции в будущее города Чебоксары" муниципальной программы "Развитие образования", утвержденной постановлением администрации города Чебоксары от 19.05.2021 N 896.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3.2. Победители получают фиксированную сумму субсидии для реализации своего проекта в размере 50000 рублей. При этом софинансирование из внебюджетных источников расходов на реализацию представленного некоммерческой организацией на конкурс проекта должно быть в размере не менее 10 процентов от общей суммы финансирования проекта;</w:t>
      </w:r>
    </w:p>
    <w:p w:rsidR="000279FF" w:rsidRDefault="000279FF">
      <w:pPr>
        <w:pStyle w:val="ConsPlusNormal"/>
        <w:spacing w:before="220"/>
        <w:ind w:firstLine="540"/>
        <w:jc w:val="both"/>
      </w:pPr>
      <w:proofErr w:type="gramStart"/>
      <w:r>
        <w:t>В случае если победителями в конкурсе признано от одного до четырех проектов, поданных на участие в конкурсе соответствующая требованиям настоящего Порядка сумма субсидии распределяется ровными долями среди победителей в пределах лимитов бюджетных обязательств, утвержденных в установленном порядке администрацией города Чебоксары на поддержку некоммерческих организаций осуществляющих свою деятельность на территории города Чебоксары.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3.3. Администрация города Чебоксары в течение десяти рабочих дней после издания распоряжения, указанного в </w:t>
      </w:r>
      <w:hyperlink w:anchor="P169" w:history="1">
        <w:r>
          <w:rPr>
            <w:color w:val="0000FF"/>
          </w:rPr>
          <w:t>пункте 2.18</w:t>
        </w:r>
      </w:hyperlink>
      <w:r>
        <w:t xml:space="preserve"> настоящего Порядка, заключает с НКО - победителем конкурса соглашение в соответствии с типовой </w:t>
      </w:r>
      <w:hyperlink r:id="rId17" w:history="1">
        <w:r>
          <w:rPr>
            <w:color w:val="0000FF"/>
          </w:rPr>
          <w:t>формой</w:t>
        </w:r>
      </w:hyperlink>
      <w:r>
        <w:t>, утвержденной постановлением администрации города Чебоксары от 06.02.2020 N 247.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3.3.1. Эффективность использования субсидии оценивается исходя из достижения НКО результата предоставления субсидии - достижения планируемых значений показателей предоставления субсидии, указанных в соглашении.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Эффективность использования субсидии оценивается исходя из достижения НКО значений следующих показателей предоставления субсидии: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количество благополучателей;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удовлетворенных</w:t>
      </w:r>
      <w:proofErr w:type="gramEnd"/>
      <w:r>
        <w:t xml:space="preserve"> благополучателей.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Для перечисления субсидии Организатор в течение 2 рабочих дней после заключения соглашения предоставляет в Финансовое управление администрации города Чебоксары заявку на кассовый расход с приложением копий соглашения, заключенного между Администрацией города Чебоксары и НКО, протокола заседания конкурсной комиссии, указанного в </w:t>
      </w:r>
      <w:hyperlink w:anchor="P160" w:history="1">
        <w:r>
          <w:rPr>
            <w:color w:val="0000FF"/>
          </w:rPr>
          <w:t>пункте 2.17</w:t>
        </w:r>
      </w:hyperlink>
      <w:r>
        <w:t xml:space="preserve"> настоящего Порядка, распоряжения указанного в </w:t>
      </w:r>
      <w:hyperlink w:anchor="P169" w:history="1">
        <w:r>
          <w:rPr>
            <w:color w:val="0000FF"/>
          </w:rPr>
          <w:t>пункте 2.18</w:t>
        </w:r>
      </w:hyperlink>
      <w:r>
        <w:t xml:space="preserve"> настоящего Порядка.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r>
        <w:t>Перечисление субсидии из бюджета города Чебоксары осуществляется не позднее 7 рабочих дней со дня представления документов, указанных в абзаце первом настоящего пункта. Предоставление субсидии осуществляется путем перечисления сре</w:t>
      </w:r>
      <w:proofErr w:type="gramStart"/>
      <w:r>
        <w:t>дств в с</w:t>
      </w:r>
      <w:proofErr w:type="gramEnd"/>
      <w:r>
        <w:t xml:space="preserve">оответствии и на </w:t>
      </w:r>
      <w:r>
        <w:lastRenderedPageBreak/>
        <w:t>условиях, установленных Положением о проведении конкурсного отбора проектов для предоставления субсидий за счет средств бюджета города Чебоксары некоммерческим организациям и настоящим Соглашением, на расчетный счет Получателя.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3.5. Предоставленную субсидию НКО использует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За счет предоставленной субсидии НКО имеют право осуществлять в соответствии с проектами следующие расходы: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оплата товаров, работ, услуг.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За счет предоставленных субсидий получатели не могут осуществлять следующие расходы: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а) расходы, связанные с реализацией мероприятий, предполагающих извлечение прибыли и оказанием помощи коммерческим организациям;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б) расходы, связанные с осуществлением деятельности, напрямую не связанной с проектами;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в) расходы на поддержку политических партий;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г) расходы на проведение митингов, демонстраций, пикетирований;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д) расходы на приобретение алкогольных напитков и табачной продукции;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е) расходы, связанные с оказанием материальной помощи, а также платных услуг населению;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е) расходы на уплату штрафов;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ж) приобретение иностранной валюты.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18" w:history="1">
        <w:r>
          <w:rPr>
            <w:color w:val="0000FF"/>
          </w:rPr>
          <w:t>подпункте "в" пункта 3</w:t>
        </w:r>
      </w:hyperlink>
      <w:r>
        <w:t xml:space="preserve"> "Общих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 Правительства РФ от 18 сентября 2020 г</w:t>
      </w:r>
      <w:proofErr w:type="gramEnd"/>
      <w:r>
        <w:t xml:space="preserve">. N 1492, приводящего к невозможности предоставления субсидии в размере, определенном в соглашении, между сторонами заключается дополнительное соглашение </w:t>
      </w:r>
      <w:proofErr w:type="gramStart"/>
      <w:r>
        <w:t>о</w:t>
      </w:r>
      <w:proofErr w:type="gramEnd"/>
      <w:r>
        <w:t xml:space="preserve"> уточнении суммы субсидии или расторжении соглашения при недостижении согласия по новым условиям.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 случае невозможности предоставления субсидии в текущем финансовом году в связи с недостаточностью лимитов бюджетных обязательств, главный распределитель перечисляет субсидию в очередном финансовом году получателю субсидии без повторного прохождения отбора.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Title"/>
        <w:jc w:val="center"/>
        <w:outlineLvl w:val="1"/>
      </w:pPr>
      <w:r>
        <w:t xml:space="preserve">IV. Требования </w:t>
      </w:r>
      <w:proofErr w:type="gramStart"/>
      <w:r>
        <w:t>к</w:t>
      </w:r>
      <w:proofErr w:type="gramEnd"/>
      <w:r>
        <w:t xml:space="preserve"> об осуществлении контроля за соблюдением</w:t>
      </w:r>
    </w:p>
    <w:p w:rsidR="000279FF" w:rsidRDefault="000279FF">
      <w:pPr>
        <w:pStyle w:val="ConsPlusTitle"/>
        <w:jc w:val="center"/>
      </w:pPr>
      <w:r>
        <w:t>условий, целей и порядка предоставления субсидий</w:t>
      </w:r>
    </w:p>
    <w:p w:rsidR="000279FF" w:rsidRDefault="000279FF">
      <w:pPr>
        <w:pStyle w:val="ConsPlusTitle"/>
        <w:jc w:val="center"/>
      </w:pPr>
      <w:r>
        <w:t>и ответственности за их нарушение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>4.1. В целях мониторинга исполнения обязательств по реализации Соглашения Организатором создается рабочая группа, целью деятельности которой является выявление несоответствующих настоящему Положению действий получателя субсидии и принятие мер в установленном порядке.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lastRenderedPageBreak/>
        <w:t>Отдел молодежного и общественного развития, орган муниципального финансового контроля администрации города Чебоксары проводят обязательные проверки соблюдения условий, целей и порядка предоставления субсидии.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Плановые проверки соблюдения получателями субсидии условий, целей и порядка их предоставления проводятся на основании плана проведения проверок, утвержденного в соответствии с действующим законодательством РФ.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4.2. Порядок, сроки и форма представления получателем субсидии отчетности о расходах, источником финансового обеспечения которых является субсидия, устанавливаются в Соглашении.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4.3. Обязательным условием предоставления субсидии является согласие получателя субсидии на осуществление проверок соблюдения получателем субсидии условий, целей и порядка ее предоставления.</w:t>
      </w:r>
    </w:p>
    <w:p w:rsidR="000279FF" w:rsidRDefault="000279FF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отделом молодежного и общественного развития, органом муниципального финансового контроля, субсидии подлежат возврату в бюджет города Чебоксары в соответствии с </w:t>
      </w:r>
      <w:hyperlink w:anchor="P240" w:history="1">
        <w:r>
          <w:rPr>
            <w:color w:val="0000FF"/>
          </w:rPr>
          <w:t>п. 4.6</w:t>
        </w:r>
      </w:hyperlink>
      <w:r>
        <w:t xml:space="preserve"> настоящего положения.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r>
        <w:t>4.4. Субсидия подлежит возврату в бюджет города Чебоксары в следующих случаях: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нарушение условий предоставления субсидии;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выявление факта нецелевого использования средств субсидии;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недостижение получателем субсидии показателей результативности, установленных в Соглашении.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4.5. В случае недостижения значений показателей результативности (целевых показателей) предоставления субсидии, установленных в Соглашении, объем средств, подлежащих возврату в бюджет города Чебоксары, рассчитывается по следующей формуле: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t>возврата = Vсубсидии x k x p / n, где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t>субсидии - объем предоставленной субсидии,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k - коэффициент возврата субсидии,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p - количество показателей результативности, установленных в Соглашении, по которым не достигнуты целевые значения,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результативности, установленных в Соглашении.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 w:rsidRPr="00981928">
        <w:rPr>
          <w:position w:val="-11"/>
        </w:rPr>
        <w:pict>
          <v:shape id="_x0000_i1025" style="width:82.5pt;height:22.5pt" coordsize="" o:spt="100" adj="0,,0" path="" filled="f" stroked="f">
            <v:stroke joinstyle="miter"/>
            <v:imagedata r:id="rId19" o:title="base_23650_141412_32768"/>
            <v:formulas/>
            <v:path o:connecttype="segments"/>
          </v:shape>
        </w:pic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>Di - индекс, отражающий уровень недостижения i-го показателя результативности использования субсидии.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>Di = 1 - Ti / Si, где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lastRenderedPageBreak/>
        <w:t>Ti - фактически достигнутое значение i-го показателя результативности,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Si - плановое значение i-го показателя результативности, установленного в Соглашении.</w:t>
      </w:r>
    </w:p>
    <w:p w:rsidR="000279FF" w:rsidRDefault="000279FF">
      <w:pPr>
        <w:pStyle w:val="ConsPlusNormal"/>
        <w:spacing w:before="220"/>
        <w:ind w:firstLine="540"/>
        <w:jc w:val="both"/>
      </w:pPr>
      <w:bookmarkStart w:id="11" w:name="P240"/>
      <w:bookmarkEnd w:id="11"/>
      <w:r>
        <w:t>4.6. Возврат субсидии осуществляется получателем субсидии в следующем порядке:</w:t>
      </w:r>
    </w:p>
    <w:p w:rsidR="000279FF" w:rsidRDefault="000279FF">
      <w:pPr>
        <w:pStyle w:val="ConsPlusNormal"/>
        <w:spacing w:before="220"/>
        <w:ind w:firstLine="540"/>
        <w:jc w:val="both"/>
      </w:pPr>
      <w:proofErr w:type="gramStart"/>
      <w:r>
        <w:t>в течение 7 рабочих дней со дня выявления нарушений условий предоставления субсидии администрация города Чебоксары, орган муниципального финансового контроля направляет получателю субсидии письменное требование о необходимости возврата выделенных бюджетных средств с указанием суммы возврата субсидии;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r>
        <w:t>получатель субсидии в течение одного месяца со дня получения письменного требования обязан перечислить субсидию, подлежащую возврату в доход бюджета города Чебоксары.</w:t>
      </w:r>
    </w:p>
    <w:p w:rsidR="000279FF" w:rsidRDefault="000279FF">
      <w:pPr>
        <w:pStyle w:val="ConsPlusNormal"/>
        <w:spacing w:before="220"/>
        <w:ind w:firstLine="540"/>
        <w:jc w:val="both"/>
      </w:pPr>
      <w: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1"/>
      </w:pPr>
      <w:r>
        <w:t>Приложение N 1</w:t>
      </w:r>
    </w:p>
    <w:p w:rsidR="000279FF" w:rsidRDefault="000279FF">
      <w:pPr>
        <w:pStyle w:val="ConsPlusNormal"/>
        <w:jc w:val="right"/>
      </w:pPr>
      <w:r>
        <w:t>к Порядку предоставления субсидий</w:t>
      </w:r>
    </w:p>
    <w:p w:rsidR="000279FF" w:rsidRDefault="000279FF">
      <w:pPr>
        <w:pStyle w:val="ConsPlusNormal"/>
        <w:jc w:val="right"/>
      </w:pPr>
      <w:r>
        <w:t>за счет средств бюджета города Чебоксары</w:t>
      </w:r>
    </w:p>
    <w:p w:rsidR="000279FF" w:rsidRDefault="000279FF">
      <w:pPr>
        <w:pStyle w:val="ConsPlusNormal"/>
        <w:jc w:val="right"/>
      </w:pPr>
      <w:r>
        <w:t xml:space="preserve">некоммерческим организациям </w:t>
      </w:r>
      <w:proofErr w:type="gramStart"/>
      <w:r>
        <w:t>осуществляющих</w:t>
      </w:r>
      <w:proofErr w:type="gramEnd"/>
    </w:p>
    <w:p w:rsidR="000279FF" w:rsidRDefault="000279FF">
      <w:pPr>
        <w:pStyle w:val="ConsPlusNormal"/>
        <w:jc w:val="right"/>
      </w:pPr>
      <w:r>
        <w:t>свою деятельность на территории</w:t>
      </w:r>
    </w:p>
    <w:p w:rsidR="000279FF" w:rsidRDefault="000279FF">
      <w:pPr>
        <w:pStyle w:val="ConsPlusNormal"/>
        <w:jc w:val="right"/>
      </w:pPr>
      <w:r>
        <w:t>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bookmarkStart w:id="12" w:name="P256"/>
      <w:bookmarkEnd w:id="12"/>
      <w:r>
        <w:t xml:space="preserve">                                  </w:t>
      </w:r>
      <w:r>
        <w:rPr>
          <w:b/>
        </w:rPr>
        <w:t>ЗАЯВКА</w:t>
      </w:r>
    </w:p>
    <w:p w:rsidR="000279FF" w:rsidRDefault="000279FF">
      <w:pPr>
        <w:pStyle w:val="ConsPlusNonformat"/>
        <w:jc w:val="both"/>
      </w:pPr>
      <w:r>
        <w:t xml:space="preserve">     </w:t>
      </w:r>
      <w:r>
        <w:rPr>
          <w:b/>
        </w:rPr>
        <w:t>на участие в конкурсном отборе на предоставление субсидий за счет</w:t>
      </w:r>
    </w:p>
    <w:p w:rsidR="000279FF" w:rsidRDefault="000279FF">
      <w:pPr>
        <w:pStyle w:val="ConsPlusNonformat"/>
        <w:jc w:val="both"/>
      </w:pPr>
      <w:r>
        <w:t xml:space="preserve">       </w:t>
      </w:r>
      <w:r>
        <w:rPr>
          <w:b/>
        </w:rPr>
        <w:t>средств бюджета города Чебоксары некоммерческим организациям</w:t>
      </w:r>
    </w:p>
    <w:p w:rsidR="000279FF" w:rsidRDefault="000279FF">
      <w:pPr>
        <w:pStyle w:val="ConsPlusNonformat"/>
        <w:jc w:val="both"/>
      </w:pPr>
      <w:r>
        <w:t xml:space="preserve">     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свою деятельность на территории города Чебоксары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    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279FF" w:rsidRDefault="000279FF">
      <w:pPr>
        <w:pStyle w:val="ConsPlusNonformat"/>
        <w:jc w:val="both"/>
      </w:pPr>
      <w:r>
        <w:t>направляет  документы  на  участие  в  конкурсном  отборе на предоставление</w:t>
      </w:r>
    </w:p>
    <w:p w:rsidR="000279FF" w:rsidRDefault="000279FF">
      <w:pPr>
        <w:pStyle w:val="ConsPlusNonformat"/>
        <w:jc w:val="both"/>
      </w:pPr>
      <w:r>
        <w:t xml:space="preserve">субсидий   за   счет   средств   бюджета  города  Чебоксары  </w:t>
      </w:r>
      <w:proofErr w:type="gramStart"/>
      <w:r>
        <w:t>некоммерческим</w:t>
      </w:r>
      <w:proofErr w:type="gramEnd"/>
    </w:p>
    <w:p w:rsidR="000279FF" w:rsidRDefault="000279FF">
      <w:pPr>
        <w:pStyle w:val="ConsPlusNonformat"/>
        <w:jc w:val="both"/>
      </w:pPr>
      <w:r>
        <w:t>организациям,   осуществляющим   свою  деятельность  на  территории  города</w:t>
      </w:r>
    </w:p>
    <w:p w:rsidR="000279FF" w:rsidRDefault="000279FF">
      <w:pPr>
        <w:pStyle w:val="ConsPlusNonformat"/>
        <w:jc w:val="both"/>
      </w:pPr>
      <w:r>
        <w:t>Чебоксары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Информация о заявителе: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520"/>
        <w:gridCol w:w="2098"/>
      </w:tblGrid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Дата государственной регистрации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Учредители: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физические лица (количество)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юридические лица (перечислить)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Вышестоящая организация (если имеется)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Сайт организации в информационно-телекоммуникационной сети "Интернет"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Наименование должности руководителя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Фамилия, имя, отчество руководителя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Фамилия, имя, отчество главного бухгалтера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Реквизиты организации:</w:t>
            </w:r>
          </w:p>
          <w:p w:rsidR="000279FF" w:rsidRDefault="000279FF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физических лиц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юридических лиц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Численность сотрудников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Численность добровольцев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Краткое описание кадрового потенциала организации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 xml:space="preserve">Имеющиеся материально-технические и информационные ресурсы (краткое описание с количественными показателями: </w:t>
            </w:r>
            <w:r>
              <w:lastRenderedPageBreak/>
              <w:t>помещение, оборудование, периодические издания и т.д.)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Основные реализованные программы (проекты) за последние 3 года с указанием наименования, суммы, источника финансирования, достигнутых результатов (2 страницы формата А</w:t>
            </w:r>
            <w:proofErr w:type="gramStart"/>
            <w:r>
              <w:t>4</w:t>
            </w:r>
            <w:proofErr w:type="gramEnd"/>
            <w:r>
              <w:t>, шрифт Times New Roman, размер - 12 пт)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4" w:type="dxa"/>
          </w:tcPr>
          <w:p w:rsidR="000279FF" w:rsidRDefault="00027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0279FF" w:rsidRDefault="000279FF">
            <w:pPr>
              <w:pStyle w:val="ConsPlusNormal"/>
              <w:jc w:val="both"/>
            </w:pPr>
            <w:r>
              <w:t>Количество материалов о деятельности некоммерческой организации в средствах массовой информации (за исключением информации на собственном сайте некоммерческой организации в информационно-телекоммуникационной сети "Интернет") за истекший год (с указанием наименований средств массовой информации)</w:t>
            </w:r>
          </w:p>
        </w:tc>
        <w:tc>
          <w:tcPr>
            <w:tcW w:w="2098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Перечень документов, прилагаемых к данной заявке: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__________________________________________________________________________;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__________________________________________________________________________;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__________________________________________________________________________;</w:t>
      </w:r>
    </w:p>
    <w:p w:rsidR="000279FF" w:rsidRDefault="000279FF">
      <w:pPr>
        <w:pStyle w:val="ConsPlusNonformat"/>
        <w:jc w:val="both"/>
      </w:pPr>
      <w:r>
        <w:t>...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__________________________________________________________________________,</w:t>
      </w:r>
    </w:p>
    <w:p w:rsidR="000279FF" w:rsidRDefault="000279FF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279FF" w:rsidRDefault="000279FF">
      <w:pPr>
        <w:pStyle w:val="ConsPlusNonformat"/>
        <w:jc w:val="both"/>
      </w:pPr>
      <w:r>
        <w:t xml:space="preserve">    Даю       согласие       на       публикацию       (размещение)       </w:t>
      </w:r>
      <w:proofErr w:type="gramStart"/>
      <w:r>
        <w:t>в</w:t>
      </w:r>
      <w:proofErr w:type="gramEnd"/>
    </w:p>
    <w:p w:rsidR="000279FF" w:rsidRDefault="000279FF">
      <w:pPr>
        <w:pStyle w:val="ConsPlusNonformat"/>
        <w:jc w:val="both"/>
      </w:pPr>
      <w:r>
        <w:t xml:space="preserve">информационно-телекоммуникационной  сети  "Интернет"  информации  </w:t>
      </w:r>
      <w:proofErr w:type="gramStart"/>
      <w:r>
        <w:t>о</w:t>
      </w:r>
      <w:proofErr w:type="gramEnd"/>
      <w:r>
        <w:t xml:space="preserve">  данной</w:t>
      </w:r>
    </w:p>
    <w:p w:rsidR="000279FF" w:rsidRDefault="000279FF">
      <w:pPr>
        <w:pStyle w:val="ConsPlusNonformat"/>
        <w:jc w:val="both"/>
      </w:pPr>
      <w:r>
        <w:t xml:space="preserve">заявке, иной информации </w:t>
      </w:r>
      <w:proofErr w:type="gramStart"/>
      <w:r>
        <w:t>о</w:t>
      </w:r>
      <w:proofErr w:type="gramEnd"/>
      <w:r>
        <w:t xml:space="preserve"> связанной с конкурсом.</w:t>
      </w:r>
    </w:p>
    <w:p w:rsidR="000279FF" w:rsidRDefault="000279FF">
      <w:pPr>
        <w:pStyle w:val="ConsPlusNonformat"/>
        <w:jc w:val="both"/>
      </w:pPr>
      <w:r>
        <w:t xml:space="preserve">    Достоверность  информации,  содержащейся  в  документах,  прилагаемых </w:t>
      </w:r>
      <w:proofErr w:type="gramStart"/>
      <w:r>
        <w:t>к</w:t>
      </w:r>
      <w:proofErr w:type="gramEnd"/>
    </w:p>
    <w:p w:rsidR="000279FF" w:rsidRDefault="000279FF">
      <w:pPr>
        <w:pStyle w:val="ConsPlusNonformat"/>
        <w:jc w:val="both"/>
      </w:pPr>
      <w:r>
        <w:t>данной заявке, подтверждаю.</w:t>
      </w:r>
    </w:p>
    <w:p w:rsidR="000279FF" w:rsidRDefault="000279FF">
      <w:pPr>
        <w:pStyle w:val="ConsPlusNonformat"/>
        <w:jc w:val="both"/>
      </w:pPr>
      <w:r>
        <w:t xml:space="preserve">    В  соответствии 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персональных данных" даю свое</w:t>
      </w:r>
    </w:p>
    <w:p w:rsidR="000279FF" w:rsidRDefault="000279FF">
      <w:pPr>
        <w:pStyle w:val="ConsPlusNonformat"/>
        <w:jc w:val="both"/>
      </w:pPr>
      <w:r>
        <w:t>согласие  на обработку, включая сбор, систематизацию, накопление, хранение,</w:t>
      </w:r>
    </w:p>
    <w:p w:rsidR="000279FF" w:rsidRDefault="000279FF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0279FF" w:rsidRDefault="000279FF">
      <w:pPr>
        <w:pStyle w:val="ConsPlusNonformat"/>
        <w:jc w:val="both"/>
      </w:pPr>
      <w:r>
        <w:t xml:space="preserve">числе  передачу),  обезличивание,  блокирование,  уничтожение, </w:t>
      </w:r>
      <w:proofErr w:type="gramStart"/>
      <w:r>
        <w:t>персональных</w:t>
      </w:r>
      <w:proofErr w:type="gramEnd"/>
    </w:p>
    <w:p w:rsidR="000279FF" w:rsidRDefault="000279FF">
      <w:pPr>
        <w:pStyle w:val="ConsPlusNonformat"/>
        <w:jc w:val="both"/>
      </w:pPr>
      <w:r>
        <w:t>данных &lt;*&gt;.</w:t>
      </w:r>
    </w:p>
    <w:p w:rsidR="000279FF" w:rsidRDefault="000279FF">
      <w:pPr>
        <w:pStyle w:val="ConsPlusNonformat"/>
        <w:jc w:val="both"/>
      </w:pPr>
      <w:r>
        <w:t xml:space="preserve">    С условиями участия в конкурсе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___ ___________ 20___ г.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Руководитель организации</w:t>
      </w:r>
    </w:p>
    <w:p w:rsidR="000279FF" w:rsidRDefault="000279FF">
      <w:pPr>
        <w:pStyle w:val="ConsPlusNonformat"/>
        <w:jc w:val="both"/>
      </w:pPr>
      <w:r>
        <w:t>(лицо, его замещающее)   _________________ ________________________________</w:t>
      </w:r>
    </w:p>
    <w:p w:rsidR="000279FF" w:rsidRDefault="000279FF">
      <w:pPr>
        <w:pStyle w:val="ConsPlusNonformat"/>
        <w:jc w:val="both"/>
      </w:pPr>
      <w:r>
        <w:t>М.П.                         (подпись)          (расшифровка подписи)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1"/>
      </w:pPr>
      <w:r>
        <w:t>Приложение N 2</w:t>
      </w:r>
    </w:p>
    <w:p w:rsidR="000279FF" w:rsidRDefault="000279FF">
      <w:pPr>
        <w:pStyle w:val="ConsPlusNormal"/>
        <w:jc w:val="right"/>
      </w:pPr>
      <w:r>
        <w:t>к Порядку предоставления субсидий</w:t>
      </w:r>
    </w:p>
    <w:p w:rsidR="000279FF" w:rsidRDefault="000279FF">
      <w:pPr>
        <w:pStyle w:val="ConsPlusNormal"/>
        <w:jc w:val="right"/>
      </w:pPr>
      <w:r>
        <w:t>за счет средств бюджета города Чебоксары</w:t>
      </w:r>
    </w:p>
    <w:p w:rsidR="000279FF" w:rsidRDefault="000279FF">
      <w:pPr>
        <w:pStyle w:val="ConsPlusNormal"/>
        <w:jc w:val="right"/>
      </w:pPr>
      <w:r>
        <w:t xml:space="preserve">некоммерческим организациям </w:t>
      </w:r>
      <w:proofErr w:type="gramStart"/>
      <w:r>
        <w:t>осуществляющих</w:t>
      </w:r>
      <w:proofErr w:type="gramEnd"/>
    </w:p>
    <w:p w:rsidR="000279FF" w:rsidRDefault="000279FF">
      <w:pPr>
        <w:pStyle w:val="ConsPlusNormal"/>
        <w:jc w:val="right"/>
      </w:pPr>
      <w:r>
        <w:t>свою деятельность на территории</w:t>
      </w:r>
    </w:p>
    <w:p w:rsidR="000279FF" w:rsidRDefault="000279FF">
      <w:pPr>
        <w:pStyle w:val="ConsPlusNormal"/>
        <w:jc w:val="right"/>
      </w:pPr>
      <w:r>
        <w:t>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bookmarkStart w:id="13" w:name="P399"/>
      <w:bookmarkEnd w:id="13"/>
      <w:r>
        <w:t xml:space="preserve">                                  </w:t>
      </w:r>
      <w:r>
        <w:rPr>
          <w:b/>
        </w:rPr>
        <w:t>ПРОЕКТ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    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                        </w:t>
      </w:r>
      <w:r>
        <w:rPr>
          <w:b/>
        </w:rPr>
        <w:t>1. Описание проекта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3764"/>
      </w:tblGrid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Территория реализации проекта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Продолжительность реализации проекта (дата начала и дата завершения реализации проекта)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Цели и задачи проекта (до 2 страниц формата А</w:t>
            </w:r>
            <w:proofErr w:type="gramStart"/>
            <w:r>
              <w:t>4</w:t>
            </w:r>
            <w:proofErr w:type="gramEnd"/>
            <w:r>
              <w:t>, шрифт Times New Roman, размер 12 пт)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Обоснование необходимости и социальной значимости проекта (до 2 страниц формата А</w:t>
            </w:r>
            <w:proofErr w:type="gramStart"/>
            <w:r>
              <w:t>4</w:t>
            </w:r>
            <w:proofErr w:type="gramEnd"/>
            <w:r>
              <w:t>, шрифт Times New Roman, размер 12 пт)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Краткое описание проекта (до 2 страницы формата А</w:t>
            </w:r>
            <w:proofErr w:type="gramStart"/>
            <w:r>
              <w:t>4</w:t>
            </w:r>
            <w:proofErr w:type="gramEnd"/>
            <w:r>
              <w:t>, шрифт Times New Roman, размер 12 пт)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Основные целевые группы, на которые направлен проект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Полная стоимость проекта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Привлеченные средства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Механизм достижения цели проекта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Опыт организации в области реализации проекта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Кадровое обеспечение проекта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Количественные и качественные результаты реализации проекта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67" w:type="dxa"/>
          </w:tcPr>
          <w:p w:rsidR="000279FF" w:rsidRDefault="00027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40" w:type="dxa"/>
          </w:tcPr>
          <w:p w:rsidR="000279FF" w:rsidRDefault="000279FF">
            <w:pPr>
              <w:pStyle w:val="ConsPlusNormal"/>
              <w:jc w:val="both"/>
            </w:pPr>
            <w:r>
              <w:t>Механизм распространения информации о проекте и его результатах</w:t>
            </w:r>
          </w:p>
        </w:tc>
        <w:tc>
          <w:tcPr>
            <w:tcW w:w="3764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                </w:t>
      </w:r>
      <w:r>
        <w:rPr>
          <w:b/>
        </w:rPr>
        <w:t>2. Рабочий план реализации проекта.</w:t>
      </w:r>
    </w:p>
    <w:p w:rsidR="000279FF" w:rsidRDefault="000279FF">
      <w:pPr>
        <w:pStyle w:val="ConsPlusNonformat"/>
        <w:jc w:val="both"/>
      </w:pPr>
      <w:r>
        <w:t xml:space="preserve">               </w:t>
      </w:r>
      <w:r>
        <w:rPr>
          <w:b/>
        </w:rPr>
        <w:t>Достижение планируемых значений показателей,</w:t>
      </w:r>
    </w:p>
    <w:p w:rsidR="000279FF" w:rsidRDefault="000279FF">
      <w:pPr>
        <w:pStyle w:val="ConsPlusNonformat"/>
        <w:jc w:val="both"/>
      </w:pPr>
      <w:r>
        <w:t xml:space="preserve">         </w:t>
      </w:r>
      <w:proofErr w:type="gramStart"/>
      <w:r>
        <w:rPr>
          <w:b/>
        </w:rPr>
        <w:t>необходимых для достижения результата, в целях достижения</w:t>
      </w:r>
      <w:proofErr w:type="gramEnd"/>
    </w:p>
    <w:p w:rsidR="000279FF" w:rsidRDefault="000279FF">
      <w:pPr>
        <w:pStyle w:val="ConsPlusNonformat"/>
        <w:jc w:val="both"/>
      </w:pPr>
      <w:r>
        <w:t xml:space="preserve">                     </w:t>
      </w:r>
      <w:proofErr w:type="gramStart"/>
      <w:r>
        <w:rPr>
          <w:b/>
        </w:rPr>
        <w:t>которого</w:t>
      </w:r>
      <w:proofErr w:type="gramEnd"/>
      <w:r>
        <w:rPr>
          <w:b/>
        </w:rPr>
        <w:t xml:space="preserve"> предоставляется субсидия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2268"/>
        <w:gridCol w:w="3119"/>
      </w:tblGrid>
      <w:tr w:rsidR="000279FF">
        <w:tc>
          <w:tcPr>
            <w:tcW w:w="51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  <w:p w:rsidR="000279FF" w:rsidRDefault="000279F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18" w:type="dxa"/>
          </w:tcPr>
          <w:p w:rsidR="000279FF" w:rsidRDefault="000279F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</w:tcPr>
          <w:p w:rsidR="000279FF" w:rsidRDefault="000279FF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3119" w:type="dxa"/>
          </w:tcPr>
          <w:p w:rsidR="000279FF" w:rsidRDefault="000279FF">
            <w:pPr>
              <w:pStyle w:val="ConsPlusNormal"/>
              <w:jc w:val="center"/>
            </w:pPr>
            <w:r>
              <w:t>Ответственные за выполнение проекта лица</w:t>
            </w:r>
          </w:p>
        </w:tc>
      </w:tr>
      <w:tr w:rsidR="000279FF">
        <w:tc>
          <w:tcPr>
            <w:tcW w:w="510" w:type="dxa"/>
          </w:tcPr>
          <w:p w:rsidR="000279FF" w:rsidRDefault="00027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0279FF" w:rsidRDefault="000279FF">
            <w:pPr>
              <w:pStyle w:val="ConsPlusNormal"/>
              <w:jc w:val="center"/>
            </w:pPr>
            <w:r>
              <w:t>4</w:t>
            </w:r>
          </w:p>
        </w:tc>
      </w:tr>
      <w:tr w:rsidR="000279FF">
        <w:tc>
          <w:tcPr>
            <w:tcW w:w="510" w:type="dxa"/>
          </w:tcPr>
          <w:p w:rsidR="000279FF" w:rsidRDefault="00027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26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11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10" w:type="dxa"/>
          </w:tcPr>
          <w:p w:rsidR="000279FF" w:rsidRDefault="00027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26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11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10" w:type="dxa"/>
          </w:tcPr>
          <w:p w:rsidR="000279FF" w:rsidRDefault="00027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26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119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           </w:t>
      </w:r>
      <w:r>
        <w:rPr>
          <w:b/>
        </w:rPr>
        <w:t>3. Планируемые результаты реализации проекта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2268"/>
        <w:gridCol w:w="3119"/>
      </w:tblGrid>
      <w:tr w:rsidR="000279FF">
        <w:tc>
          <w:tcPr>
            <w:tcW w:w="51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  <w:p w:rsidR="000279FF" w:rsidRDefault="000279F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18" w:type="dxa"/>
          </w:tcPr>
          <w:p w:rsidR="000279FF" w:rsidRDefault="000279F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</w:tcPr>
          <w:p w:rsidR="000279FF" w:rsidRDefault="000279FF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  <w:tc>
          <w:tcPr>
            <w:tcW w:w="3119" w:type="dxa"/>
          </w:tcPr>
          <w:p w:rsidR="000279FF" w:rsidRDefault="000279FF">
            <w:pPr>
              <w:pStyle w:val="ConsPlusNormal"/>
              <w:jc w:val="center"/>
            </w:pPr>
            <w:r>
              <w:t>Качественные показатели</w:t>
            </w:r>
          </w:p>
        </w:tc>
      </w:tr>
      <w:tr w:rsidR="000279FF">
        <w:tc>
          <w:tcPr>
            <w:tcW w:w="51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11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26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119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                         </w:t>
      </w:r>
      <w:r>
        <w:rPr>
          <w:b/>
        </w:rPr>
        <w:t>4. Смета проекта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4.1. Административные расходы</w:t>
      </w:r>
    </w:p>
    <w:p w:rsidR="000279FF" w:rsidRDefault="000279FF">
      <w:pPr>
        <w:pStyle w:val="ConsPlusNonformat"/>
        <w:jc w:val="both"/>
      </w:pPr>
      <w:r>
        <w:t>4.1.1. Оплата труда штатных работников, участвующих в реализации проекта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1339"/>
        <w:gridCol w:w="1701"/>
      </w:tblGrid>
      <w:tr w:rsidR="000279FF">
        <w:tc>
          <w:tcPr>
            <w:tcW w:w="3969" w:type="dxa"/>
          </w:tcPr>
          <w:p w:rsidR="000279FF" w:rsidRDefault="000279F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279FF" w:rsidRDefault="000279FF">
            <w:pPr>
              <w:pStyle w:val="ConsPlusNormal"/>
              <w:jc w:val="center"/>
            </w:pPr>
            <w:r>
              <w:t>Заработная плата, рублей в месяц</w:t>
            </w:r>
          </w:p>
        </w:tc>
        <w:tc>
          <w:tcPr>
            <w:tcW w:w="1339" w:type="dxa"/>
          </w:tcPr>
          <w:p w:rsidR="000279FF" w:rsidRDefault="000279FF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701" w:type="dxa"/>
          </w:tcPr>
          <w:p w:rsidR="000279FF" w:rsidRDefault="000279FF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4.1.2.  Страховые  взносы  в  государственные внебюджетные фонды за </w:t>
      </w:r>
      <w:proofErr w:type="gramStart"/>
      <w:r>
        <w:t>штатных</w:t>
      </w:r>
      <w:proofErr w:type="gramEnd"/>
    </w:p>
    <w:p w:rsidR="000279FF" w:rsidRDefault="000279FF">
      <w:pPr>
        <w:pStyle w:val="ConsPlusNonformat"/>
        <w:jc w:val="both"/>
      </w:pPr>
      <w:r>
        <w:t>работников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2"/>
        <w:gridCol w:w="1219"/>
        <w:gridCol w:w="1701"/>
      </w:tblGrid>
      <w:tr w:rsidR="000279FF">
        <w:tc>
          <w:tcPr>
            <w:tcW w:w="6062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19" w:type="dxa"/>
          </w:tcPr>
          <w:p w:rsidR="000279FF" w:rsidRDefault="000279FF">
            <w:pPr>
              <w:pStyle w:val="ConsPlusNormal"/>
              <w:jc w:val="center"/>
            </w:pPr>
            <w:r>
              <w:t>Тариф, процентов</w:t>
            </w:r>
          </w:p>
        </w:tc>
        <w:tc>
          <w:tcPr>
            <w:tcW w:w="1701" w:type="dxa"/>
          </w:tcPr>
          <w:p w:rsidR="000279FF" w:rsidRDefault="000279FF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0279FF">
        <w:tc>
          <w:tcPr>
            <w:tcW w:w="6062" w:type="dxa"/>
          </w:tcPr>
          <w:p w:rsidR="000279FF" w:rsidRDefault="000279FF">
            <w:pPr>
              <w:pStyle w:val="ConsPlusNormal"/>
              <w:jc w:val="both"/>
            </w:pPr>
            <w: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21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6062" w:type="dxa"/>
          </w:tcPr>
          <w:p w:rsidR="000279FF" w:rsidRDefault="000279FF">
            <w:pPr>
              <w:pStyle w:val="ConsPlusNormal"/>
              <w:jc w:val="both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1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6062" w:type="dxa"/>
          </w:tcPr>
          <w:p w:rsidR="000279FF" w:rsidRDefault="000279F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1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>4.1.3. Текущие расходы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1339"/>
        <w:gridCol w:w="1701"/>
      </w:tblGrid>
      <w:tr w:rsidR="000279FF">
        <w:tc>
          <w:tcPr>
            <w:tcW w:w="396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984" w:type="dxa"/>
          </w:tcPr>
          <w:p w:rsidR="000279FF" w:rsidRDefault="000279FF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339" w:type="dxa"/>
          </w:tcPr>
          <w:p w:rsidR="000279FF" w:rsidRDefault="000279FF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701" w:type="dxa"/>
          </w:tcPr>
          <w:p w:rsidR="000279FF" w:rsidRDefault="000279FF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 xml:space="preserve">Аренда помещения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Оплата коммунальных услуг</w:t>
            </w:r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Оплата услуг связи (телефон, доступ в информационно-телекоммуникационную сеть "Интернет")</w:t>
            </w:r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198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--------------------------------</w:t>
      </w:r>
    </w:p>
    <w:p w:rsidR="000279FF" w:rsidRDefault="000279FF">
      <w:pPr>
        <w:pStyle w:val="ConsPlusNonformat"/>
        <w:jc w:val="both"/>
      </w:pPr>
      <w:bookmarkStart w:id="14" w:name="P557"/>
      <w:bookmarkEnd w:id="14"/>
      <w:r>
        <w:t xml:space="preserve">    &lt;*&gt;  Указываются  площадь, необходимая для реализации проекта, и размер</w:t>
      </w:r>
    </w:p>
    <w:p w:rsidR="000279FF" w:rsidRDefault="000279FF">
      <w:pPr>
        <w:pStyle w:val="ConsPlusNonformat"/>
        <w:jc w:val="both"/>
      </w:pPr>
      <w:r>
        <w:t>арендной  платы  за  1 кв. метр. Расходы на аренду помещений для проведения</w:t>
      </w:r>
    </w:p>
    <w:p w:rsidR="000279FF" w:rsidRDefault="000279FF">
      <w:pPr>
        <w:pStyle w:val="ConsPlusNonformat"/>
        <w:jc w:val="both"/>
      </w:pPr>
      <w:r>
        <w:t xml:space="preserve">отдельных  мероприятий  указываются в </w:t>
      </w:r>
      <w:hyperlink w:anchor="P594" w:history="1">
        <w:r>
          <w:rPr>
            <w:color w:val="0000FF"/>
          </w:rPr>
          <w:t>подпункте 4.3.1 пункта 4.3</w:t>
        </w:r>
      </w:hyperlink>
      <w:r>
        <w:t xml:space="preserve"> настоящего</w:t>
      </w:r>
    </w:p>
    <w:p w:rsidR="000279FF" w:rsidRDefault="000279FF">
      <w:pPr>
        <w:pStyle w:val="ConsPlusNonformat"/>
        <w:jc w:val="both"/>
      </w:pPr>
      <w:r>
        <w:t>раздела.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4.2. Приобретение основных средств и программного обеспечения</w:t>
      </w:r>
    </w:p>
    <w:p w:rsidR="000279FF" w:rsidRDefault="000279FF">
      <w:pPr>
        <w:pStyle w:val="ConsPlusNonformat"/>
        <w:jc w:val="both"/>
      </w:pPr>
      <w:r>
        <w:t>4.2.1. Приобретение оборудования и прав на использование программ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417"/>
        <w:gridCol w:w="1701"/>
      </w:tblGrid>
      <w:tr w:rsidR="000279FF">
        <w:tc>
          <w:tcPr>
            <w:tcW w:w="5896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0279FF" w:rsidRDefault="000279FF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0279FF">
        <w:tc>
          <w:tcPr>
            <w:tcW w:w="5896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896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896" w:type="dxa"/>
          </w:tcPr>
          <w:p w:rsidR="000279FF" w:rsidRDefault="000279F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>4.2.2. Приобретение прочих основных средств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417"/>
        <w:gridCol w:w="1701"/>
      </w:tblGrid>
      <w:tr w:rsidR="000279FF">
        <w:tc>
          <w:tcPr>
            <w:tcW w:w="5896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0279FF" w:rsidRDefault="000279FF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0279FF">
        <w:tc>
          <w:tcPr>
            <w:tcW w:w="5896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896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5896" w:type="dxa"/>
          </w:tcPr>
          <w:p w:rsidR="000279FF" w:rsidRDefault="000279F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701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>4.3. Непосредственные расходы на реализацию проекта</w:t>
      </w:r>
    </w:p>
    <w:p w:rsidR="000279FF" w:rsidRDefault="000279FF">
      <w:pPr>
        <w:pStyle w:val="ConsPlusNonformat"/>
        <w:jc w:val="both"/>
      </w:pPr>
      <w:bookmarkStart w:id="15" w:name="P594"/>
      <w:bookmarkEnd w:id="15"/>
      <w:r>
        <w:t>4.3.1. Услуги субподрядных организаций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279FF">
        <w:tc>
          <w:tcPr>
            <w:tcW w:w="6236" w:type="dxa"/>
          </w:tcPr>
          <w:p w:rsidR="000279FF" w:rsidRDefault="000279FF">
            <w:pPr>
              <w:pStyle w:val="ConsPlusNormal"/>
              <w:jc w:val="center"/>
            </w:pPr>
            <w:r>
              <w:t>Выполняемые работы (оказываемые услуги)</w:t>
            </w:r>
          </w:p>
        </w:tc>
        <w:tc>
          <w:tcPr>
            <w:tcW w:w="2835" w:type="dxa"/>
          </w:tcPr>
          <w:p w:rsidR="000279FF" w:rsidRDefault="000279FF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0279FF">
        <w:tc>
          <w:tcPr>
            <w:tcW w:w="6236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835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6236" w:type="dxa"/>
          </w:tcPr>
          <w:p w:rsidR="000279FF" w:rsidRDefault="000279F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35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>Руководитель организации               ___________   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Главный бухгалтер                      ___________   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0279FF" w:rsidRDefault="000279FF">
      <w:pPr>
        <w:pStyle w:val="ConsPlusNonformat"/>
        <w:jc w:val="both"/>
      </w:pPr>
      <w:r>
        <w:t>___ _____________ 20___ г.</w:t>
      </w:r>
    </w:p>
    <w:p w:rsidR="000279FF" w:rsidRDefault="000279FF">
      <w:pPr>
        <w:pStyle w:val="ConsPlusNonformat"/>
        <w:jc w:val="both"/>
      </w:pPr>
      <w:r>
        <w:t>М.П.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1"/>
      </w:pPr>
      <w:r>
        <w:t>Приложение N 3</w:t>
      </w:r>
    </w:p>
    <w:p w:rsidR="000279FF" w:rsidRDefault="000279FF">
      <w:pPr>
        <w:pStyle w:val="ConsPlusNormal"/>
        <w:jc w:val="right"/>
      </w:pPr>
      <w:r>
        <w:t>к Порядку предоставления субсидий</w:t>
      </w:r>
    </w:p>
    <w:p w:rsidR="000279FF" w:rsidRDefault="000279FF">
      <w:pPr>
        <w:pStyle w:val="ConsPlusNormal"/>
        <w:jc w:val="right"/>
      </w:pPr>
      <w:r>
        <w:t>за счет средств бюджета города Чебоксары</w:t>
      </w:r>
    </w:p>
    <w:p w:rsidR="000279FF" w:rsidRDefault="000279FF">
      <w:pPr>
        <w:pStyle w:val="ConsPlusNormal"/>
        <w:jc w:val="right"/>
      </w:pPr>
      <w:r>
        <w:lastRenderedPageBreak/>
        <w:t xml:space="preserve">некоммерческим организациям </w:t>
      </w:r>
      <w:proofErr w:type="gramStart"/>
      <w:r>
        <w:t>осуществляющих</w:t>
      </w:r>
      <w:proofErr w:type="gramEnd"/>
    </w:p>
    <w:p w:rsidR="000279FF" w:rsidRDefault="000279FF">
      <w:pPr>
        <w:pStyle w:val="ConsPlusNormal"/>
        <w:jc w:val="right"/>
      </w:pPr>
      <w:r>
        <w:t>свою деятельность на территории</w:t>
      </w:r>
    </w:p>
    <w:p w:rsidR="000279FF" w:rsidRDefault="000279FF">
      <w:pPr>
        <w:pStyle w:val="ConsPlusNormal"/>
        <w:jc w:val="right"/>
      </w:pPr>
      <w:r>
        <w:t>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Title"/>
        <w:jc w:val="center"/>
      </w:pPr>
      <w:bookmarkStart w:id="16" w:name="P622"/>
      <w:bookmarkEnd w:id="16"/>
      <w:r>
        <w:t>МЕТОДИКА</w:t>
      </w:r>
    </w:p>
    <w:p w:rsidR="000279FF" w:rsidRDefault="000279FF">
      <w:pPr>
        <w:pStyle w:val="ConsPlusTitle"/>
        <w:jc w:val="center"/>
      </w:pPr>
      <w:r>
        <w:t xml:space="preserve">ОЦЕНКИ НЕКОММЕРЧЕСКИХ ОРГАНИЗАЦИЙ УЧАСТНИКОВ </w:t>
      </w:r>
      <w:proofErr w:type="gramStart"/>
      <w:r>
        <w:t>КОНКУРСНОГО</w:t>
      </w:r>
      <w:proofErr w:type="gramEnd"/>
    </w:p>
    <w:p w:rsidR="000279FF" w:rsidRDefault="000279FF">
      <w:pPr>
        <w:pStyle w:val="ConsPlusTitle"/>
        <w:jc w:val="center"/>
      </w:pPr>
      <w:r>
        <w:t>ОТБОРА НА ПРЕДОСТАВЛЕНИЕ СУБСИДИЙ ЗА СЧЕТ СРЕДСТВ БЮДЖЕТА</w:t>
      </w:r>
    </w:p>
    <w:p w:rsidR="000279FF" w:rsidRDefault="000279FF">
      <w:pPr>
        <w:pStyle w:val="ConsPlusTitle"/>
        <w:jc w:val="center"/>
      </w:pPr>
      <w:r>
        <w:t>ГОРОДА ЧЕБОКСАРЫ НЕКОММЕРЧЕСКИМ ОРГАНИЗАЦИЯМ, ОСУЩЕСТВЛЯЮЩИМ</w:t>
      </w:r>
    </w:p>
    <w:p w:rsidR="000279FF" w:rsidRDefault="000279FF">
      <w:pPr>
        <w:pStyle w:val="ConsPlusTitle"/>
        <w:jc w:val="center"/>
      </w:pPr>
      <w:r>
        <w:t>СВОЮ ДЕЯТЕЛЬНОСТЬ НА ТЕРРИТОРИИ 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 xml:space="preserve">1.1. </w:t>
      </w:r>
      <w:proofErr w:type="gramStart"/>
      <w:r>
        <w:t>Конкурсная комиссия рассматривает документы, оценивает деятельность некоммерческой организации и проект по критериям, установленным пунктом 1.2, при возникновении в процессе рассмотрения документов вопросов, требующих специальных знаний в различных областях науки, техники, искусства, ремесла, на заседания конкурсной комиссии могут приглашаться эксперты, специалисты, ученые, иные заинтересованные лица для разъяснения данных вопросов.</w:t>
      </w:r>
      <w:proofErr w:type="gramEnd"/>
    </w:p>
    <w:p w:rsidR="000279FF" w:rsidRDefault="000279FF">
      <w:pPr>
        <w:pStyle w:val="ConsPlusNormal"/>
        <w:spacing w:before="220"/>
        <w:ind w:firstLine="540"/>
        <w:jc w:val="both"/>
      </w:pPr>
      <w:r>
        <w:t>1.2. Критерии оценки деятельности некоммерческих организаций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4706"/>
      </w:tblGrid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</w:tcPr>
          <w:p w:rsidR="000279FF" w:rsidRDefault="000279F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4706" w:type="dxa"/>
          </w:tcPr>
          <w:p w:rsidR="000279FF" w:rsidRDefault="000279FF">
            <w:pPr>
              <w:pStyle w:val="ConsPlusNormal"/>
              <w:jc w:val="center"/>
            </w:pPr>
            <w:r>
              <w:t>Оценка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осуществление деятельности некоммерческой организации</w:t>
            </w:r>
          </w:p>
        </w:tc>
        <w:tc>
          <w:tcPr>
            <w:tcW w:w="4706" w:type="dxa"/>
          </w:tcPr>
          <w:p w:rsidR="000279FF" w:rsidRDefault="000279FF">
            <w:pPr>
              <w:pStyle w:val="ConsPlusNormal"/>
            </w:pPr>
            <w:r>
              <w:t>от 1 года до 2 лет включительно - 1 балл;</w:t>
            </w:r>
          </w:p>
          <w:p w:rsidR="000279FF" w:rsidRDefault="000279FF">
            <w:pPr>
              <w:pStyle w:val="ConsPlusNormal"/>
            </w:pPr>
            <w:r>
              <w:t>свыше 2 лет и до 4 лет включительно - 2 балла;</w:t>
            </w:r>
          </w:p>
          <w:p w:rsidR="000279FF" w:rsidRDefault="000279FF">
            <w:pPr>
              <w:pStyle w:val="ConsPlusNormal"/>
            </w:pPr>
            <w:r>
              <w:t>свыше 4 лет и до 6 лет включительно - 3 балла;</w:t>
            </w:r>
          </w:p>
          <w:p w:rsidR="000279FF" w:rsidRDefault="000279FF">
            <w:pPr>
              <w:pStyle w:val="ConsPlusNormal"/>
            </w:pPr>
            <w:r>
              <w:t>свыше 6 лет - 4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количество реализованных проектов, имеющих социальный эффект (с участием более 30 человек), за период деятельности</w:t>
            </w:r>
          </w:p>
        </w:tc>
        <w:tc>
          <w:tcPr>
            <w:tcW w:w="4706" w:type="dxa"/>
          </w:tcPr>
          <w:p w:rsidR="000279FF" w:rsidRDefault="000279FF">
            <w:pPr>
              <w:pStyle w:val="ConsPlusNormal"/>
            </w:pPr>
            <w:r>
              <w:t>0 проектов - 0 баллов;</w:t>
            </w:r>
          </w:p>
          <w:p w:rsidR="000279FF" w:rsidRDefault="000279FF">
            <w:pPr>
              <w:pStyle w:val="ConsPlusNormal"/>
            </w:pPr>
            <w:r>
              <w:t>от 1 до 2 проектов - 1 балл;</w:t>
            </w:r>
          </w:p>
          <w:p w:rsidR="000279FF" w:rsidRDefault="000279FF">
            <w:pPr>
              <w:pStyle w:val="ConsPlusNormal"/>
            </w:pPr>
            <w:r>
              <w:t>от 3 до 5 проектов - 2 балла;</w:t>
            </w:r>
          </w:p>
          <w:p w:rsidR="000279FF" w:rsidRDefault="000279FF">
            <w:pPr>
              <w:pStyle w:val="ConsPlusNormal"/>
            </w:pPr>
            <w:r>
              <w:t>от 6 до 8 проектов - 3 балла;</w:t>
            </w:r>
          </w:p>
          <w:p w:rsidR="000279FF" w:rsidRDefault="000279FF">
            <w:pPr>
              <w:pStyle w:val="ConsPlusNormal"/>
            </w:pPr>
            <w:r>
              <w:t>9 проектов и более - 4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количество материалов о деятельности некоммерческой организации в средствах массовой информации (за исключением информации на собственном сайте некоммерческой организации в сети "Интернет") за истекший год</w:t>
            </w:r>
          </w:p>
        </w:tc>
        <w:tc>
          <w:tcPr>
            <w:tcW w:w="4706" w:type="dxa"/>
          </w:tcPr>
          <w:p w:rsidR="000279FF" w:rsidRDefault="000279FF">
            <w:pPr>
              <w:pStyle w:val="ConsPlusNormal"/>
            </w:pPr>
            <w:r>
              <w:t>0 материалов - 0 баллов;</w:t>
            </w:r>
          </w:p>
          <w:p w:rsidR="000279FF" w:rsidRDefault="000279FF">
            <w:pPr>
              <w:pStyle w:val="ConsPlusNormal"/>
            </w:pPr>
            <w:r>
              <w:t>от 1 до 5 материалов - 1 балл;</w:t>
            </w:r>
          </w:p>
          <w:p w:rsidR="000279FF" w:rsidRDefault="000279FF">
            <w:pPr>
              <w:pStyle w:val="ConsPlusNormal"/>
            </w:pPr>
            <w:r>
              <w:t>от 6 до 11 материалов - 2 балла;</w:t>
            </w:r>
          </w:p>
          <w:p w:rsidR="000279FF" w:rsidRDefault="000279FF">
            <w:pPr>
              <w:pStyle w:val="ConsPlusNormal"/>
            </w:pPr>
            <w:r>
              <w:t>12 материалов и более - 3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наличие собственного сайта некоммерческой организации в сети "Интернет", обновляемого не реже 1 раза в месяц</w:t>
            </w:r>
          </w:p>
        </w:tc>
        <w:tc>
          <w:tcPr>
            <w:tcW w:w="4706" w:type="dxa"/>
          </w:tcPr>
          <w:p w:rsidR="000279FF" w:rsidRDefault="000279FF">
            <w:pPr>
              <w:pStyle w:val="ConsPlusNormal"/>
            </w:pPr>
            <w:r>
              <w:t>отсутствие - 0 баллов;</w:t>
            </w:r>
          </w:p>
          <w:p w:rsidR="000279FF" w:rsidRDefault="000279FF">
            <w:pPr>
              <w:pStyle w:val="ConsPlusNormal"/>
            </w:pPr>
            <w:r>
              <w:t>наличие - 2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279FF" w:rsidRDefault="000279FF">
            <w:pPr>
              <w:pStyle w:val="ConsPlusNormal"/>
              <w:jc w:val="both"/>
            </w:pPr>
            <w:r>
              <w:t>Наличие благодарственных писем от организаций независимо от организационно-правовой формы и форм собственности</w:t>
            </w:r>
          </w:p>
        </w:tc>
        <w:tc>
          <w:tcPr>
            <w:tcW w:w="4706" w:type="dxa"/>
          </w:tcPr>
          <w:p w:rsidR="000279FF" w:rsidRDefault="000279FF">
            <w:pPr>
              <w:pStyle w:val="ConsPlusNormal"/>
            </w:pPr>
            <w:r>
              <w:t>отсутствие - 0 баллов;</w:t>
            </w:r>
          </w:p>
          <w:p w:rsidR="000279FF" w:rsidRDefault="000279FF">
            <w:pPr>
              <w:pStyle w:val="ConsPlusNormal"/>
            </w:pPr>
            <w:r>
              <w:t>наличие - 2 балла</w:t>
            </w: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>Критерии оценки проектов, представленных на конкурс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087"/>
        <w:gridCol w:w="1587"/>
      </w:tblGrid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87" w:type="dxa"/>
          </w:tcPr>
          <w:p w:rsidR="000279FF" w:rsidRDefault="000279F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587" w:type="dxa"/>
          </w:tcPr>
          <w:p w:rsidR="000279FF" w:rsidRDefault="000279FF">
            <w:pPr>
              <w:pStyle w:val="ConsPlusNormal"/>
              <w:jc w:val="center"/>
            </w:pPr>
            <w:r>
              <w:t>Оценка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87" w:type="dxa"/>
          </w:tcPr>
          <w:p w:rsidR="000279FF" w:rsidRDefault="000279FF">
            <w:pPr>
              <w:pStyle w:val="ConsPlusNormal"/>
              <w:jc w:val="both"/>
            </w:pPr>
            <w:r>
              <w:t xml:space="preserve">соответствие приоритетным направлениям (оценивается соответствие целей, мероприятий проекта приоритетным направлениям, в соответствии с настоящим Положением, наличие и реалистичность </w:t>
            </w:r>
            <w:proofErr w:type="gramStart"/>
            <w:r>
              <w:t>значений показателей результативности реализации проекта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0279FF" w:rsidRDefault="000279FF">
            <w:pPr>
              <w:pStyle w:val="ConsPlusNormal"/>
              <w:jc w:val="both"/>
            </w:pPr>
            <w:r>
              <w:t>2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0279FF" w:rsidRDefault="000279FF">
            <w:pPr>
              <w:pStyle w:val="ConsPlusNormal"/>
              <w:jc w:val="both"/>
            </w:pPr>
            <w: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</w:t>
            </w:r>
            <w:proofErr w:type="gramStart"/>
            <w:r>
              <w:t>аналогичных проблем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0279FF" w:rsidRDefault="000279FF">
            <w:pPr>
              <w:pStyle w:val="ConsPlusNormal"/>
              <w:jc w:val="both"/>
            </w:pPr>
            <w:r>
              <w:t>2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0279FF" w:rsidRDefault="000279FF">
            <w:pPr>
              <w:pStyle w:val="ConsPlusNormal"/>
              <w:jc w:val="both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587" w:type="dxa"/>
          </w:tcPr>
          <w:p w:rsidR="000279FF" w:rsidRDefault="000279FF">
            <w:pPr>
              <w:pStyle w:val="ConsPlusNormal"/>
              <w:jc w:val="both"/>
            </w:pPr>
            <w:r>
              <w:t>2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0279FF" w:rsidRDefault="000279FF">
            <w:pPr>
              <w:pStyle w:val="ConsPlusNormal"/>
              <w:jc w:val="both"/>
            </w:pPr>
            <w: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</w:t>
            </w:r>
            <w:proofErr w:type="gramStart"/>
            <w:r>
              <w:t>объему</w:t>
            </w:r>
            <w:proofErr w:type="gramEnd"/>
            <w:r>
              <w:t xml:space="preserve"> заявленным в проекте, наличие информации о некоммерческой организации в сети "Интернет")</w:t>
            </w:r>
          </w:p>
        </w:tc>
        <w:tc>
          <w:tcPr>
            <w:tcW w:w="1587" w:type="dxa"/>
          </w:tcPr>
          <w:p w:rsidR="000279FF" w:rsidRDefault="000279FF">
            <w:pPr>
              <w:pStyle w:val="ConsPlusNormal"/>
              <w:jc w:val="both"/>
            </w:pPr>
            <w:r>
              <w:t>2 балла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0279FF" w:rsidRDefault="000279FF">
            <w:pPr>
              <w:pStyle w:val="ConsPlusNormal"/>
              <w:jc w:val="both"/>
            </w:pPr>
            <w:r>
              <w:t>обоснованность (соответствие запрашиваемых средств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587" w:type="dxa"/>
          </w:tcPr>
          <w:p w:rsidR="000279FF" w:rsidRDefault="000279FF">
            <w:pPr>
              <w:pStyle w:val="ConsPlusNormal"/>
              <w:jc w:val="both"/>
            </w:pPr>
            <w:r>
              <w:t>2 балла</w:t>
            </w: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ind w:firstLine="540"/>
        <w:jc w:val="both"/>
      </w:pPr>
      <w:r>
        <w:t>На основании оценок, поставленных всеми членами конкурсной комиссии, выводится средний балл по каждому критерию оценки проекта. Итоговый балл некоммерческой организации равен сумме баллов, полученных при оценке всех критериев.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1"/>
      </w:pPr>
      <w:r>
        <w:t>Приложение N 4</w:t>
      </w:r>
    </w:p>
    <w:p w:rsidR="000279FF" w:rsidRDefault="000279FF">
      <w:pPr>
        <w:pStyle w:val="ConsPlusNormal"/>
        <w:jc w:val="right"/>
      </w:pPr>
      <w:r>
        <w:t>к Порядку предоставления субсидий</w:t>
      </w:r>
    </w:p>
    <w:p w:rsidR="000279FF" w:rsidRDefault="000279FF">
      <w:pPr>
        <w:pStyle w:val="ConsPlusNormal"/>
        <w:jc w:val="right"/>
      </w:pPr>
      <w:r>
        <w:t>за счет средств бюджета города Чебоксары</w:t>
      </w:r>
    </w:p>
    <w:p w:rsidR="000279FF" w:rsidRDefault="000279FF">
      <w:pPr>
        <w:pStyle w:val="ConsPlusNormal"/>
        <w:jc w:val="right"/>
      </w:pPr>
      <w:r>
        <w:t xml:space="preserve">некоммерческим организациям </w:t>
      </w:r>
      <w:proofErr w:type="gramStart"/>
      <w:r>
        <w:t>осуществляющих</w:t>
      </w:r>
      <w:proofErr w:type="gramEnd"/>
    </w:p>
    <w:p w:rsidR="000279FF" w:rsidRDefault="000279FF">
      <w:pPr>
        <w:pStyle w:val="ConsPlusNormal"/>
        <w:jc w:val="right"/>
      </w:pPr>
      <w:r>
        <w:t>свою деятельность на территории</w:t>
      </w:r>
    </w:p>
    <w:p w:rsidR="000279FF" w:rsidRDefault="000279FF">
      <w:pPr>
        <w:pStyle w:val="ConsPlusNormal"/>
        <w:jc w:val="right"/>
      </w:pPr>
      <w:r>
        <w:t>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                               ОТЧЕТ</w:t>
      </w:r>
    </w:p>
    <w:p w:rsidR="000279FF" w:rsidRDefault="000279FF">
      <w:pPr>
        <w:pStyle w:val="ConsPlusNonformat"/>
        <w:jc w:val="both"/>
      </w:pPr>
      <w:r>
        <w:t xml:space="preserve">         ОБ ИСПОЛЬЗОВАНИИ СРЕДСТВ СУБСИДИИ ЗА СЧЕТ СРЕДСТВ БЮДЖЕТА</w:t>
      </w:r>
    </w:p>
    <w:p w:rsidR="000279FF" w:rsidRDefault="000279FF">
      <w:pPr>
        <w:pStyle w:val="ConsPlusNonformat"/>
        <w:jc w:val="both"/>
      </w:pPr>
      <w:r>
        <w:t xml:space="preserve">            ГОРОДА ЧЕБОКСАРЫ И </w:t>
      </w:r>
      <w:proofErr w:type="gramStart"/>
      <w:r>
        <w:t>ДОСТИЖЕНИИ</w:t>
      </w:r>
      <w:proofErr w:type="gramEnd"/>
      <w:r>
        <w:t xml:space="preserve"> ЗНАЧЕНИЙ ПОКАЗАТЕЛЕЙ</w:t>
      </w:r>
    </w:p>
    <w:p w:rsidR="000279FF" w:rsidRDefault="000279FF">
      <w:pPr>
        <w:pStyle w:val="ConsPlusNonformat"/>
        <w:jc w:val="both"/>
      </w:pPr>
      <w:r>
        <w:t xml:space="preserve">                 РЕЗУЛЬТАТИВНОСТИ ПРЕДОСТАВЛЕНИЯ СУБСИДИИ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(наименование организации </w:t>
      </w:r>
      <w:proofErr w:type="gramStart"/>
      <w:r>
        <w:t>получающая</w:t>
      </w:r>
      <w:proofErr w:type="gramEnd"/>
      <w:r>
        <w:t xml:space="preserve"> субсидии)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(Наименование проекта)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    Дата начала _________________ и окончания _________________</w:t>
      </w:r>
    </w:p>
    <w:p w:rsidR="000279FF" w:rsidRDefault="000279FF">
      <w:pPr>
        <w:pStyle w:val="ConsPlusNonformat"/>
        <w:jc w:val="both"/>
      </w:pPr>
      <w:r>
        <w:t xml:space="preserve">                            реализации проекта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                      на _____________ 20___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3"/>
      </w:pPr>
      <w:r>
        <w:t>Таблица 1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1020"/>
        <w:gridCol w:w="1247"/>
        <w:gridCol w:w="1247"/>
        <w:gridCol w:w="1020"/>
        <w:gridCol w:w="904"/>
        <w:gridCol w:w="1099"/>
        <w:gridCol w:w="907"/>
      </w:tblGrid>
      <w:tr w:rsidR="000279FF">
        <w:tc>
          <w:tcPr>
            <w:tcW w:w="340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7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Наименование мероприятия (вид расходов)</w:t>
            </w:r>
          </w:p>
        </w:tc>
        <w:tc>
          <w:tcPr>
            <w:tcW w:w="1020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Дата и номер платежного документа</w:t>
            </w:r>
          </w:p>
        </w:tc>
        <w:tc>
          <w:tcPr>
            <w:tcW w:w="1247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Сумма субсидии в соответствии с соглашением о предоставлении субсидии, руб.</w:t>
            </w:r>
          </w:p>
        </w:tc>
        <w:tc>
          <w:tcPr>
            <w:tcW w:w="1247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Фактический объем финансирования нарастающим на конец отчетного периода, руб.</w:t>
            </w:r>
          </w:p>
        </w:tc>
        <w:tc>
          <w:tcPr>
            <w:tcW w:w="1924" w:type="dxa"/>
            <w:gridSpan w:val="2"/>
          </w:tcPr>
          <w:p w:rsidR="000279FF" w:rsidRDefault="000279FF">
            <w:pPr>
              <w:pStyle w:val="ConsPlusNormal"/>
              <w:jc w:val="center"/>
            </w:pPr>
            <w:r>
              <w:t>Оплачено нарастающим итогом на конец отчетного периода, руб., в т.ч.</w:t>
            </w:r>
          </w:p>
        </w:tc>
        <w:tc>
          <w:tcPr>
            <w:tcW w:w="1099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Остаток субсидии на отчетную дату, руб.</w:t>
            </w:r>
          </w:p>
        </w:tc>
        <w:tc>
          <w:tcPr>
            <w:tcW w:w="907" w:type="dxa"/>
            <w:vMerge w:val="restart"/>
          </w:tcPr>
          <w:p w:rsidR="000279FF" w:rsidRDefault="000279FF">
            <w:pPr>
              <w:pStyle w:val="ConsPlusNormal"/>
              <w:jc w:val="center"/>
            </w:pPr>
            <w:r>
              <w:t>Причины образования остатка средств</w:t>
            </w:r>
          </w:p>
        </w:tc>
      </w:tr>
      <w:tr w:rsidR="000279FF">
        <w:tc>
          <w:tcPr>
            <w:tcW w:w="340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  <w:jc w:val="center"/>
            </w:pPr>
            <w:r>
              <w:t>за счет средств бюджета города Чебоксары</w:t>
            </w:r>
          </w:p>
        </w:tc>
        <w:tc>
          <w:tcPr>
            <w:tcW w:w="904" w:type="dxa"/>
          </w:tcPr>
          <w:p w:rsidR="000279FF" w:rsidRDefault="000279FF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099" w:type="dxa"/>
            <w:vMerge/>
          </w:tcPr>
          <w:p w:rsidR="000279FF" w:rsidRDefault="000279F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0279FF" w:rsidRDefault="000279FF">
            <w:pPr>
              <w:spacing w:after="1" w:line="0" w:lineRule="atLeast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9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7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9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7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9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7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4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20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09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907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3"/>
      </w:pPr>
      <w:r>
        <w:t>Таблица 2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721"/>
        <w:gridCol w:w="1204"/>
        <w:gridCol w:w="1219"/>
        <w:gridCol w:w="1939"/>
        <w:gridCol w:w="1639"/>
      </w:tblGrid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0279FF" w:rsidRDefault="000279FF">
            <w:pPr>
              <w:pStyle w:val="ConsPlusNormal"/>
              <w:jc w:val="center"/>
            </w:pPr>
            <w:r>
              <w:t>Наименование показателей результативности предоставления субсидии (целевые показатели), установленные в соглашении о предоставлении субсидии</w:t>
            </w:r>
          </w:p>
        </w:tc>
        <w:tc>
          <w:tcPr>
            <w:tcW w:w="1204" w:type="dxa"/>
          </w:tcPr>
          <w:p w:rsidR="000279FF" w:rsidRDefault="000279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</w:tcPr>
          <w:p w:rsidR="000279FF" w:rsidRDefault="000279FF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939" w:type="dxa"/>
          </w:tcPr>
          <w:p w:rsidR="000279FF" w:rsidRDefault="000279FF">
            <w:pPr>
              <w:pStyle w:val="ConsPlusNormal"/>
              <w:jc w:val="center"/>
            </w:pPr>
            <w:r>
              <w:t>Фактическое значение показателя результативности (на отчетную дату)</w:t>
            </w:r>
          </w:p>
        </w:tc>
        <w:tc>
          <w:tcPr>
            <w:tcW w:w="1639" w:type="dxa"/>
          </w:tcPr>
          <w:p w:rsidR="000279FF" w:rsidRDefault="000279FF">
            <w:pPr>
              <w:pStyle w:val="ConsPlusNormal"/>
              <w:jc w:val="center"/>
            </w:pPr>
            <w:r>
              <w:t>Причины невыполнения планового значения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0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1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9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63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0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1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9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63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0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21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939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639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>К отчету прилагаются копии бухгалтерских документов, подтверждающих расходы</w:t>
      </w:r>
    </w:p>
    <w:p w:rsidR="000279FF" w:rsidRDefault="000279FF">
      <w:pPr>
        <w:pStyle w:val="ConsPlusNonformat"/>
        <w:jc w:val="both"/>
      </w:pPr>
      <w:r>
        <w:t>(с указанием кол-ва стр.):</w:t>
      </w:r>
    </w:p>
    <w:p w:rsidR="000279FF" w:rsidRDefault="000279FF">
      <w:pPr>
        <w:pStyle w:val="ConsPlusNonformat"/>
        <w:jc w:val="both"/>
      </w:pPr>
      <w:r>
        <w:t xml:space="preserve">    1.  </w:t>
      </w:r>
      <w:proofErr w:type="gramStart"/>
      <w:r>
        <w:t>Платежные  поручения  с  основаниями  платежа  (счет, счет-фактура,</w:t>
      </w:r>
      <w:proofErr w:type="gramEnd"/>
    </w:p>
    <w:p w:rsidR="000279FF" w:rsidRDefault="000279FF">
      <w:pPr>
        <w:pStyle w:val="ConsPlusNonformat"/>
        <w:jc w:val="both"/>
      </w:pPr>
      <w:r>
        <w:t>договор, акты).</w:t>
      </w:r>
    </w:p>
    <w:p w:rsidR="000279FF" w:rsidRDefault="000279FF">
      <w:pPr>
        <w:pStyle w:val="ConsPlusNonformat"/>
        <w:jc w:val="both"/>
      </w:pPr>
      <w:r>
        <w:t xml:space="preserve">    2. Авансовые отчеты с приложением копий первичных документов.</w:t>
      </w:r>
    </w:p>
    <w:p w:rsidR="000279FF" w:rsidRDefault="000279FF">
      <w:pPr>
        <w:pStyle w:val="ConsPlusNonformat"/>
        <w:jc w:val="both"/>
      </w:pPr>
      <w:r>
        <w:t xml:space="preserve">    3.  Договоры  гражданско-правового  характера,  акты выполненных работ,</w:t>
      </w:r>
    </w:p>
    <w:p w:rsidR="000279FF" w:rsidRDefault="000279FF">
      <w:pPr>
        <w:pStyle w:val="ConsPlusNonformat"/>
        <w:jc w:val="both"/>
      </w:pPr>
      <w:r>
        <w:t>расходные кассовые ордера и т.п., подтверждающие выплату.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Руководитель организации ____________________   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        (подпись)          (расшифровка подписи)</w:t>
      </w:r>
    </w:p>
    <w:p w:rsidR="000279FF" w:rsidRDefault="000279FF">
      <w:pPr>
        <w:pStyle w:val="ConsPlusNonformat"/>
        <w:jc w:val="both"/>
      </w:pPr>
      <w:r>
        <w:t xml:space="preserve">    Главный бухгалтер        ____________________   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        (подпись)          (расшифровка подписи)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"___" __________ 20___ года</w:t>
      </w:r>
    </w:p>
    <w:p w:rsidR="000279FF" w:rsidRDefault="000279FF">
      <w:pPr>
        <w:pStyle w:val="ConsPlusNonformat"/>
        <w:jc w:val="both"/>
      </w:pPr>
      <w:r>
        <w:t xml:space="preserve">         М.П.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      ОПИСАТЕЛЬНЫЙ ОТЧЕТ ОБ ИСПОЛЬЗОВАНИИ СУБСИДИИ ИЗ БЮДЖЕТА</w:t>
      </w:r>
    </w:p>
    <w:p w:rsidR="000279FF" w:rsidRDefault="000279FF">
      <w:pPr>
        <w:pStyle w:val="ConsPlusNonformat"/>
        <w:jc w:val="both"/>
      </w:pPr>
      <w:r>
        <w:t xml:space="preserve">            ГОРОДА ЧЕБОКСАРЫ И </w:t>
      </w:r>
      <w:proofErr w:type="gramStart"/>
      <w:r>
        <w:t>ДОСТИЖЕНИИ</w:t>
      </w:r>
      <w:proofErr w:type="gramEnd"/>
      <w:r>
        <w:t xml:space="preserve"> ЗНАЧЕНИЙ ПОКАЗАТЕЛЕЙ</w:t>
      </w:r>
    </w:p>
    <w:p w:rsidR="000279FF" w:rsidRDefault="000279FF">
      <w:pPr>
        <w:pStyle w:val="ConsPlusNonformat"/>
        <w:jc w:val="both"/>
      </w:pPr>
      <w:r>
        <w:t xml:space="preserve">                 РЕЗУЛЬТАТИВНОСТИ ПРЕДОСТАВЛЕНИЯ СУБСИДИИ</w:t>
      </w: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(наименование организации </w:t>
      </w:r>
      <w:proofErr w:type="gramStart"/>
      <w:r>
        <w:t>получающая</w:t>
      </w:r>
      <w:proofErr w:type="gramEnd"/>
      <w:r>
        <w:t xml:space="preserve"> субсидии)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(Наименование проекта)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                      на _____________ 20___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</w:t>
      </w:r>
      <w:proofErr w:type="gramStart"/>
      <w:r>
        <w:t>Проведенные мероприятия в рамках проекта (в т.ч. мероприятия, связанные</w:t>
      </w:r>
      <w:proofErr w:type="gramEnd"/>
    </w:p>
    <w:p w:rsidR="000279FF" w:rsidRDefault="000279FF">
      <w:pPr>
        <w:pStyle w:val="ConsPlusNonformat"/>
        <w:jc w:val="both"/>
      </w:pPr>
      <w:r>
        <w:t>с осуществлением расходов по смете в целях реализации проекта)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94"/>
        <w:gridCol w:w="1417"/>
        <w:gridCol w:w="1417"/>
        <w:gridCol w:w="3402"/>
      </w:tblGrid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0279FF" w:rsidRDefault="000279F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0279FF" w:rsidRDefault="000279FF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1417" w:type="dxa"/>
          </w:tcPr>
          <w:p w:rsidR="000279FF" w:rsidRDefault="000279FF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center"/>
            </w:pPr>
            <w:r>
              <w:t>Ход и результат мероприятия с указанием количества участников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417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Не  реализованные  мероприятия  в  соответствии  с  календарным  планом</w:t>
      </w:r>
    </w:p>
    <w:p w:rsidR="000279FF" w:rsidRDefault="000279FF">
      <w:pPr>
        <w:pStyle w:val="ConsPlusNonformat"/>
        <w:jc w:val="both"/>
      </w:pPr>
      <w:proofErr w:type="gramStart"/>
      <w:r>
        <w:t>проекта (в т.ч. мероприятия, связанные с осуществлением расходов по смете в</w:t>
      </w:r>
      <w:proofErr w:type="gramEnd"/>
    </w:p>
    <w:p w:rsidR="000279FF" w:rsidRDefault="000279FF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реализации проекта)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2268"/>
        <w:gridCol w:w="3402"/>
      </w:tblGrid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0279FF" w:rsidRDefault="000279F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0279FF" w:rsidRDefault="000279FF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center"/>
            </w:pPr>
            <w:r>
              <w:t>Причины невыполнения мероприятия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26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26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279FF" w:rsidRDefault="000279FF">
            <w:pPr>
              <w:pStyle w:val="ConsPlusNormal"/>
            </w:pPr>
          </w:p>
        </w:tc>
        <w:tc>
          <w:tcPr>
            <w:tcW w:w="2268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Незапланированные мероприятия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1324"/>
        <w:gridCol w:w="3969"/>
      </w:tblGrid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24" w:type="dxa"/>
          </w:tcPr>
          <w:p w:rsidR="000279FF" w:rsidRDefault="000279FF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3969" w:type="dxa"/>
          </w:tcPr>
          <w:p w:rsidR="000279FF" w:rsidRDefault="000279FF">
            <w:pPr>
              <w:pStyle w:val="ConsPlusNormal"/>
              <w:jc w:val="center"/>
            </w:pPr>
            <w:r>
              <w:t>Ход и результат мероприятия с указанием количества участников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2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96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2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96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</w:pPr>
          </w:p>
        </w:tc>
        <w:tc>
          <w:tcPr>
            <w:tcW w:w="1324" w:type="dxa"/>
          </w:tcPr>
          <w:p w:rsidR="000279FF" w:rsidRDefault="000279FF">
            <w:pPr>
              <w:pStyle w:val="ConsPlusNormal"/>
            </w:pPr>
          </w:p>
        </w:tc>
        <w:tc>
          <w:tcPr>
            <w:tcW w:w="3969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Освещение мероприятий проекта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65"/>
        <w:gridCol w:w="4365"/>
      </w:tblGrid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0279FF" w:rsidRDefault="000279FF">
            <w:pPr>
              <w:pStyle w:val="ConsPlusNormal"/>
              <w:jc w:val="center"/>
            </w:pPr>
            <w:r>
              <w:t xml:space="preserve">Название </w:t>
            </w:r>
            <w:r>
              <w:lastRenderedPageBreak/>
              <w:t>издания/телеканала/радиоканала/сайта или иного информационного ресурса в сети Интернет</w:t>
            </w:r>
          </w:p>
        </w:tc>
        <w:tc>
          <w:tcPr>
            <w:tcW w:w="4365" w:type="dxa"/>
          </w:tcPr>
          <w:p w:rsidR="000279FF" w:rsidRDefault="000279FF">
            <w:pPr>
              <w:pStyle w:val="ConsPlusNormal"/>
              <w:jc w:val="center"/>
            </w:pPr>
            <w:r>
              <w:lastRenderedPageBreak/>
              <w:t xml:space="preserve">Название публикации/сюжета с указанием </w:t>
            </w:r>
            <w:r>
              <w:lastRenderedPageBreak/>
              <w:t>даты выхода, новости/сообщения с указанием электронной ссылки в сети Интернет</w:t>
            </w: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5" w:type="dxa"/>
          </w:tcPr>
          <w:p w:rsidR="000279FF" w:rsidRDefault="000279FF">
            <w:pPr>
              <w:pStyle w:val="ConsPlusNormal"/>
            </w:pPr>
          </w:p>
        </w:tc>
        <w:tc>
          <w:tcPr>
            <w:tcW w:w="4365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279FF" w:rsidRDefault="000279FF">
            <w:pPr>
              <w:pStyle w:val="ConsPlusNormal"/>
            </w:pPr>
          </w:p>
        </w:tc>
        <w:tc>
          <w:tcPr>
            <w:tcW w:w="4365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340" w:type="dxa"/>
          </w:tcPr>
          <w:p w:rsidR="000279FF" w:rsidRDefault="00027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279FF" w:rsidRDefault="000279FF">
            <w:pPr>
              <w:pStyle w:val="ConsPlusNormal"/>
            </w:pPr>
          </w:p>
        </w:tc>
        <w:tc>
          <w:tcPr>
            <w:tcW w:w="4365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1. АНАЛИЗ ПОЛУЧЕННЫХ РЕЗУЛЬТАТОВ;</w:t>
      </w:r>
    </w:p>
    <w:p w:rsidR="000279FF" w:rsidRDefault="000279FF">
      <w:pPr>
        <w:pStyle w:val="ConsPlusNonformat"/>
        <w:jc w:val="both"/>
      </w:pPr>
      <w:r>
        <w:t xml:space="preserve">    2. МЕТОДЫ ДОСТИЖЕНИЯ ЦЕЛИ ПРОЕКТА (ПРОГРАММЫ);</w:t>
      </w:r>
    </w:p>
    <w:p w:rsidR="000279FF" w:rsidRDefault="000279FF">
      <w:pPr>
        <w:pStyle w:val="ConsPlusNonformat"/>
        <w:jc w:val="both"/>
      </w:pPr>
      <w:r>
        <w:t xml:space="preserve">    3. КОНЕЧНАЯ ГРУППА БЛАГОПОЛУЧАТЕЛЕЙ ПРОЕКТА.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right"/>
        <w:outlineLvl w:val="1"/>
      </w:pPr>
      <w:r>
        <w:t>Приложение N 5</w:t>
      </w:r>
    </w:p>
    <w:p w:rsidR="000279FF" w:rsidRDefault="000279FF">
      <w:pPr>
        <w:pStyle w:val="ConsPlusNormal"/>
        <w:jc w:val="right"/>
      </w:pPr>
      <w:r>
        <w:t>к Порядку предоставления субсидий</w:t>
      </w:r>
    </w:p>
    <w:p w:rsidR="000279FF" w:rsidRDefault="000279FF">
      <w:pPr>
        <w:pStyle w:val="ConsPlusNormal"/>
        <w:jc w:val="right"/>
      </w:pPr>
      <w:r>
        <w:t>за счет средств бюджета города Чебоксары</w:t>
      </w:r>
    </w:p>
    <w:p w:rsidR="000279FF" w:rsidRDefault="000279FF">
      <w:pPr>
        <w:pStyle w:val="ConsPlusNormal"/>
        <w:jc w:val="right"/>
      </w:pPr>
      <w:r>
        <w:t xml:space="preserve">некоммерческим организациям </w:t>
      </w:r>
      <w:proofErr w:type="gramStart"/>
      <w:r>
        <w:t>осуществляющих</w:t>
      </w:r>
      <w:proofErr w:type="gramEnd"/>
    </w:p>
    <w:p w:rsidR="000279FF" w:rsidRDefault="000279FF">
      <w:pPr>
        <w:pStyle w:val="ConsPlusNormal"/>
        <w:jc w:val="right"/>
      </w:pPr>
      <w:r>
        <w:t>свою деятельность на территории</w:t>
      </w:r>
    </w:p>
    <w:p w:rsidR="000279FF" w:rsidRDefault="000279FF">
      <w:pPr>
        <w:pStyle w:val="ConsPlusNormal"/>
        <w:jc w:val="right"/>
      </w:pPr>
      <w:r>
        <w:t>города Чебоксары</w:t>
      </w: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                              СПРАВКА</w:t>
      </w:r>
    </w:p>
    <w:p w:rsidR="000279FF" w:rsidRDefault="000279FF">
      <w:pPr>
        <w:pStyle w:val="ConsPlusNonformat"/>
        <w:jc w:val="both"/>
      </w:pPr>
      <w:r>
        <w:t xml:space="preserve">                     О ПРОВЕДЕНИИ МОНИТОРИНГА КАЧЕСТВА</w:t>
      </w:r>
    </w:p>
    <w:p w:rsidR="000279FF" w:rsidRDefault="000279FF">
      <w:pPr>
        <w:pStyle w:val="ConsPlusNonformat"/>
        <w:jc w:val="both"/>
      </w:pPr>
      <w:r>
        <w:t xml:space="preserve">                    И ЭФФЕКТИВНОСТИ РЕАЛИЗАЦИИ ПРОЕКТА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(наименование организации </w:t>
      </w:r>
      <w:proofErr w:type="gramStart"/>
      <w:r>
        <w:t>получающая</w:t>
      </w:r>
      <w:proofErr w:type="gramEnd"/>
      <w:r>
        <w:t xml:space="preserve"> субсидии)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>___________________________________________________________________________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(Наименование проекта)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в соответствии с распоряжением администрации города Чебоксары </w:t>
      </w:r>
      <w:proofErr w:type="gramStart"/>
      <w:r>
        <w:t>от</w:t>
      </w:r>
      <w:proofErr w:type="gramEnd"/>
      <w:r>
        <w:t xml:space="preserve"> __________</w:t>
      </w:r>
    </w:p>
    <w:p w:rsidR="000279FF" w:rsidRDefault="000279FF">
      <w:pPr>
        <w:pStyle w:val="ConsPlusNonformat"/>
        <w:jc w:val="both"/>
      </w:pPr>
      <w:r>
        <w:t>N _________ и подписанным соглашением от _________________ N ______________</w:t>
      </w:r>
    </w:p>
    <w:p w:rsidR="000279FF" w:rsidRDefault="00027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2"/>
        <w:gridCol w:w="1399"/>
      </w:tblGrid>
      <w:tr w:rsidR="000279FF">
        <w:tc>
          <w:tcPr>
            <w:tcW w:w="4252" w:type="dxa"/>
          </w:tcPr>
          <w:p w:rsidR="000279FF" w:rsidRDefault="000279FF">
            <w:pPr>
              <w:pStyle w:val="ConsPlusNormal"/>
              <w:jc w:val="center"/>
            </w:pPr>
            <w:r>
              <w:t>Критерии мониторинга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center"/>
            </w:pPr>
            <w:r>
              <w:t>Результат мониторинга (в баллах)</w:t>
            </w:r>
          </w:p>
        </w:tc>
        <w:tc>
          <w:tcPr>
            <w:tcW w:w="1399" w:type="dxa"/>
          </w:tcPr>
          <w:p w:rsidR="000279FF" w:rsidRDefault="000279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79FF">
        <w:tc>
          <w:tcPr>
            <w:tcW w:w="4252" w:type="dxa"/>
          </w:tcPr>
          <w:p w:rsidR="000279FF" w:rsidRDefault="000279FF">
            <w:pPr>
              <w:pStyle w:val="ConsPlusNormal"/>
              <w:jc w:val="both"/>
            </w:pPr>
            <w:r>
              <w:t>Своевременность исполнения мероприятий (по срокам)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both"/>
            </w:pPr>
            <w:r>
              <w:t>выполнено - 2 балла;</w:t>
            </w:r>
          </w:p>
          <w:p w:rsidR="000279FF" w:rsidRDefault="000279FF">
            <w:pPr>
              <w:pStyle w:val="ConsPlusNormal"/>
              <w:jc w:val="both"/>
            </w:pPr>
            <w:r>
              <w:t>частичное выполнение - 1 балл;</w:t>
            </w:r>
          </w:p>
          <w:p w:rsidR="000279FF" w:rsidRDefault="000279FF">
            <w:pPr>
              <w:pStyle w:val="ConsPlusNormal"/>
              <w:jc w:val="both"/>
            </w:pPr>
            <w:r>
              <w:t>не выполнено - 0 баллов</w:t>
            </w:r>
          </w:p>
        </w:tc>
        <w:tc>
          <w:tcPr>
            <w:tcW w:w="139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52" w:type="dxa"/>
          </w:tcPr>
          <w:p w:rsidR="000279FF" w:rsidRDefault="000279FF">
            <w:pPr>
              <w:pStyle w:val="ConsPlusNormal"/>
              <w:jc w:val="both"/>
            </w:pPr>
            <w:r>
              <w:t>Полнота выполнения мероприятий (по количеству и содержанию)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both"/>
            </w:pPr>
            <w:r>
              <w:t>от 0 до 10 баллов по результатам оценки ответственного за осуществление мониторинга</w:t>
            </w:r>
          </w:p>
        </w:tc>
        <w:tc>
          <w:tcPr>
            <w:tcW w:w="139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52" w:type="dxa"/>
          </w:tcPr>
          <w:p w:rsidR="000279FF" w:rsidRDefault="000279FF">
            <w:pPr>
              <w:pStyle w:val="ConsPlusNormal"/>
              <w:jc w:val="both"/>
            </w:pPr>
            <w:r>
              <w:t>Обеспечение выполнение обязательности указания на то, что проект реализован при поддержке администрации города Чебоксары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both"/>
            </w:pPr>
            <w:r>
              <w:t>выполнено - 2 балла;</w:t>
            </w:r>
          </w:p>
          <w:p w:rsidR="000279FF" w:rsidRDefault="000279FF">
            <w:pPr>
              <w:pStyle w:val="ConsPlusNormal"/>
              <w:jc w:val="both"/>
            </w:pPr>
            <w:r>
              <w:t>частичное выполнение - 1 балл;</w:t>
            </w:r>
          </w:p>
          <w:p w:rsidR="000279FF" w:rsidRDefault="000279FF">
            <w:pPr>
              <w:pStyle w:val="ConsPlusNormal"/>
              <w:jc w:val="both"/>
            </w:pPr>
            <w:r>
              <w:t>не выполнено - 0 баллов</w:t>
            </w:r>
          </w:p>
        </w:tc>
        <w:tc>
          <w:tcPr>
            <w:tcW w:w="1399" w:type="dxa"/>
          </w:tcPr>
          <w:p w:rsidR="000279FF" w:rsidRDefault="000279FF">
            <w:pPr>
              <w:pStyle w:val="ConsPlusNormal"/>
            </w:pPr>
          </w:p>
        </w:tc>
      </w:tr>
      <w:tr w:rsidR="000279FF">
        <w:tc>
          <w:tcPr>
            <w:tcW w:w="4252" w:type="dxa"/>
          </w:tcPr>
          <w:p w:rsidR="000279FF" w:rsidRDefault="000279FF">
            <w:pPr>
              <w:pStyle w:val="ConsPlusNormal"/>
              <w:jc w:val="both"/>
            </w:pPr>
            <w:r>
              <w:t>Информационное освещение хода реализации проекта в средствах массовой информации,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3402" w:type="dxa"/>
          </w:tcPr>
          <w:p w:rsidR="000279FF" w:rsidRDefault="000279FF">
            <w:pPr>
              <w:pStyle w:val="ConsPlusNormal"/>
              <w:jc w:val="both"/>
            </w:pPr>
            <w:r>
              <w:lastRenderedPageBreak/>
              <w:t>от 0 до 10 баллов по результатам оценки ответственного за осуществление мониторинга</w:t>
            </w:r>
          </w:p>
        </w:tc>
        <w:tc>
          <w:tcPr>
            <w:tcW w:w="1399" w:type="dxa"/>
          </w:tcPr>
          <w:p w:rsidR="000279FF" w:rsidRDefault="000279FF">
            <w:pPr>
              <w:pStyle w:val="ConsPlusNormal"/>
            </w:pPr>
          </w:p>
        </w:tc>
      </w:tr>
    </w:tbl>
    <w:p w:rsidR="000279FF" w:rsidRDefault="000279FF">
      <w:pPr>
        <w:pStyle w:val="ConsPlusNormal"/>
        <w:jc w:val="both"/>
      </w:pPr>
    </w:p>
    <w:p w:rsidR="000279FF" w:rsidRDefault="000279FF">
      <w:pPr>
        <w:pStyle w:val="ConsPlusNonformat"/>
        <w:jc w:val="both"/>
      </w:pPr>
      <w:r>
        <w:t xml:space="preserve">    Вывод: средний балл оценки реализации проекта ________________________.</w:t>
      </w:r>
    </w:p>
    <w:p w:rsidR="000279FF" w:rsidRDefault="000279FF">
      <w:pPr>
        <w:pStyle w:val="ConsPlusNonformat"/>
        <w:jc w:val="both"/>
      </w:pPr>
      <w:r>
        <w:t xml:space="preserve">    </w:t>
      </w:r>
      <w:proofErr w:type="gramStart"/>
      <w:r>
        <w:t>Реализацию     проекта     предлагается     признать    (положительной,</w:t>
      </w:r>
      <w:proofErr w:type="gramEnd"/>
    </w:p>
    <w:p w:rsidR="000279FF" w:rsidRDefault="000279FF">
      <w:pPr>
        <w:pStyle w:val="ConsPlusNonformat"/>
        <w:jc w:val="both"/>
      </w:pPr>
      <w:r>
        <w:t>удовлетворительной, отрицательной) _______________________________________.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"___" ___________ 20__ г.    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и подпись</w:t>
      </w:r>
      <w:proofErr w:type="gramEnd"/>
    </w:p>
    <w:p w:rsidR="000279FF" w:rsidRDefault="000279FF">
      <w:pPr>
        <w:pStyle w:val="ConsPlusNonformat"/>
        <w:jc w:val="both"/>
      </w:pPr>
      <w:r>
        <w:t xml:space="preserve">                                         члена конкурсной комиссии)</w:t>
      </w:r>
    </w:p>
    <w:p w:rsidR="000279FF" w:rsidRDefault="000279FF">
      <w:pPr>
        <w:pStyle w:val="ConsPlusNonformat"/>
        <w:jc w:val="both"/>
      </w:pPr>
    </w:p>
    <w:p w:rsidR="000279FF" w:rsidRDefault="000279FF">
      <w:pPr>
        <w:pStyle w:val="ConsPlusNonformat"/>
        <w:jc w:val="both"/>
      </w:pPr>
      <w:r>
        <w:t xml:space="preserve">    "___" ___________ 20__ г.    __________________________________________</w:t>
      </w:r>
    </w:p>
    <w:p w:rsidR="000279FF" w:rsidRDefault="000279F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 и подпись</w:t>
      </w:r>
      <w:proofErr w:type="gramEnd"/>
    </w:p>
    <w:p w:rsidR="000279FF" w:rsidRDefault="000279FF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Председателя конкурсной комиссии)</w:t>
      </w:r>
      <w:proofErr w:type="gramEnd"/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jc w:val="both"/>
      </w:pPr>
    </w:p>
    <w:p w:rsidR="000279FF" w:rsidRDefault="00027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07F" w:rsidRDefault="00FF307F"/>
    <w:sectPr w:rsidR="00FF307F" w:rsidSect="0095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F"/>
    <w:rsid w:val="000279FF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7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9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7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9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A4C489CBC3A07BD4B7A6E742DF1C4B71D9ED6BEF45D33DC0710D2DBECFF8F10637CB82E3525CF9F316FDDF7CC32L" TargetMode="External"/><Relationship Id="rId13" Type="http://schemas.openxmlformats.org/officeDocument/2006/relationships/hyperlink" Target="consultantplus://offline/ref=D4AA4C489CBC3A07BD4B7A6E742DF1C4B01494D6BBF45D33DC0710D2DBECFF8F026324B42C3D38C99C24398CB195446F30358716607F5198CB3BL" TargetMode="External"/><Relationship Id="rId18" Type="http://schemas.openxmlformats.org/officeDocument/2006/relationships/hyperlink" Target="consultantplus://offline/ref=D4AA4C489CBC3A07BD4B7A6E742DF1C4B71D9ED6BEF45D33DC0710D2DBECFF8F026324B42C3D3BCD9E24398CB195446F30358716607F5198CB3B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AA4C489CBC3A07BD4B7A6E742DF1C4B01494D6BBF45D33DC0710D2DBECFF8F026324B0243C309BC86B38D0F7C8576D3E3585107CC73FL" TargetMode="External"/><Relationship Id="rId12" Type="http://schemas.openxmlformats.org/officeDocument/2006/relationships/hyperlink" Target="consultantplus://offline/ref=D4AA4C489CBC3A07BD4B7A6E742DF1C4B01494D6BBF45D33DC0710D2DBECFF8F026324B42F39309BC86B38D0F7C8576D3E3585107CC73FL" TargetMode="External"/><Relationship Id="rId17" Type="http://schemas.openxmlformats.org/officeDocument/2006/relationships/hyperlink" Target="consultantplus://offline/ref=D4AA4C489CBC3A07BD4B64636241AFC0BB17C3D2B9F357618753168584BCF9DA422322E16F7936CE992F6DDCF6CB1D3C7C7E8A127663519CA797F7A8C53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AA4C489CBC3A07BD4B64636241AFC0BB17C3D2B9F2506D8256168584BCF9DA422322E16F7936CE992A64D9F0CB1D3C7C7E8A127663519CA797F7A8C53CL" TargetMode="External"/><Relationship Id="rId20" Type="http://schemas.openxmlformats.org/officeDocument/2006/relationships/hyperlink" Target="consultantplus://offline/ref=D4AA4C489CBC3A07BD4B7A6E742DF1C4B01494DEB1F55D33DC0710D2DBECFF8F10637CB82E3525CF9F316FDDF7CC3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A4C489CBC3A07BD4B7A6E742DF1C4B71D9AD7BFFE5D33DC0710D2DBECFF8F026324B62D393DC4CD7E2988F8C24173382D99127E7FC533L" TargetMode="External"/><Relationship Id="rId11" Type="http://schemas.openxmlformats.org/officeDocument/2006/relationships/hyperlink" Target="consultantplus://offline/ref=D4AA4C489CBC3A07BD4B64636241AFC0BB17C3D2B9F452668051168584BCF9DA422322E17D796EC29B2773DDF3DE4B6D3AC23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4AA4C489CBC3A07BD4B7A6E742DF1C4B01494DEB1F55D33DC0710D2DBECFF8F10637CB82E3525CF9F316FDDF7CC32L" TargetMode="External"/><Relationship Id="rId10" Type="http://schemas.openxmlformats.org/officeDocument/2006/relationships/hyperlink" Target="consultantplus://offline/ref=D4AA4C489CBC3A07BD4B64636241AFC0BB17C3D2B9F45266875A168584BCF9DA422322E17D796EC29B2773DDF3DE4B6D3AC239L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A4C489CBC3A07BD4B64636241AFC0BB17C3D2B9F2506D8256168584BCF9DA422322E16F7936CE992A64D9F0CB1D3C7C7E8A127663519CA797F7A8C53CL" TargetMode="External"/><Relationship Id="rId14" Type="http://schemas.openxmlformats.org/officeDocument/2006/relationships/hyperlink" Target="consultantplus://offline/ref=D4AA4C489CBC3A07BD4B7A6E742DF1C4B01494D6BBF45D33DC0710D2DBECFF8F026324B12D39309BC86B38D0F7C8576D3E3585107CC73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8021</Words>
  <Characters>45725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gcheb_economy01</dc:creator>
  <cp:lastModifiedBy>gcheb_economy01</cp:lastModifiedBy>
  <cp:revision>1</cp:revision>
  <dcterms:created xsi:type="dcterms:W3CDTF">2022-06-28T11:54:00Z</dcterms:created>
  <dcterms:modified xsi:type="dcterms:W3CDTF">2022-06-28T12:00:00Z</dcterms:modified>
</cp:coreProperties>
</file>