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D535A7">
        <w:tc>
          <w:tcPr>
            <w:tcW w:w="5103" w:type="dxa"/>
          </w:tcPr>
          <w:p w:rsidR="00D535A7" w:rsidRDefault="00D535A7">
            <w:pPr>
              <w:autoSpaceDE w:val="0"/>
              <w:autoSpaceDN w:val="0"/>
              <w:adjustRightInd w:val="0"/>
              <w:spacing w:after="0" w:line="240" w:lineRule="auto"/>
              <w:rPr>
                <w:rFonts w:ascii="Arial" w:hAnsi="Arial" w:cs="Arial"/>
                <w:sz w:val="20"/>
                <w:szCs w:val="20"/>
              </w:rPr>
            </w:pPr>
          </w:p>
        </w:tc>
        <w:tc>
          <w:tcPr>
            <w:tcW w:w="5103" w:type="dxa"/>
          </w:tcPr>
          <w:p w:rsidR="00D535A7" w:rsidRPr="00D535A7" w:rsidRDefault="00D535A7">
            <w:pPr>
              <w:autoSpaceDE w:val="0"/>
              <w:autoSpaceDN w:val="0"/>
              <w:adjustRightInd w:val="0"/>
              <w:spacing w:after="0" w:line="240" w:lineRule="auto"/>
              <w:jc w:val="right"/>
              <w:rPr>
                <w:rFonts w:ascii="Arial" w:hAnsi="Arial" w:cs="Arial"/>
                <w:b/>
                <w:sz w:val="20"/>
                <w:szCs w:val="20"/>
              </w:rPr>
            </w:pPr>
            <w:r w:rsidRPr="00D535A7">
              <w:rPr>
                <w:rFonts w:ascii="Arial" w:hAnsi="Arial" w:cs="Arial"/>
                <w:b/>
                <w:sz w:val="20"/>
                <w:szCs w:val="20"/>
              </w:rPr>
              <w:t>Извлечение</w:t>
            </w:r>
          </w:p>
        </w:tc>
      </w:tr>
      <w:tr w:rsidR="00D535A7">
        <w:tc>
          <w:tcPr>
            <w:tcW w:w="5103" w:type="dxa"/>
          </w:tcPr>
          <w:p w:rsidR="00D535A7" w:rsidRDefault="00D535A7">
            <w:pPr>
              <w:autoSpaceDE w:val="0"/>
              <w:autoSpaceDN w:val="0"/>
              <w:adjustRightInd w:val="0"/>
              <w:spacing w:after="0" w:line="240" w:lineRule="auto"/>
              <w:rPr>
                <w:rFonts w:ascii="Arial" w:hAnsi="Arial" w:cs="Arial"/>
                <w:sz w:val="20"/>
                <w:szCs w:val="20"/>
              </w:rPr>
            </w:pPr>
            <w:r>
              <w:rPr>
                <w:rFonts w:ascii="Arial" w:hAnsi="Arial" w:cs="Arial"/>
                <w:sz w:val="20"/>
                <w:szCs w:val="20"/>
              </w:rPr>
              <w:t>1 июля 1999 года</w:t>
            </w:r>
          </w:p>
        </w:tc>
        <w:tc>
          <w:tcPr>
            <w:tcW w:w="5103" w:type="dxa"/>
          </w:tcPr>
          <w:p w:rsidR="00D535A7" w:rsidRDefault="00D535A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12</w:t>
            </w:r>
          </w:p>
        </w:tc>
      </w:tr>
    </w:tbl>
    <w:p w:rsidR="00D535A7" w:rsidRDefault="00D535A7" w:rsidP="00D535A7">
      <w:pPr>
        <w:pBdr>
          <w:top w:val="single" w:sz="6" w:space="0" w:color="auto"/>
        </w:pBdr>
        <w:autoSpaceDE w:val="0"/>
        <w:autoSpaceDN w:val="0"/>
        <w:adjustRightInd w:val="0"/>
        <w:spacing w:before="100" w:after="100" w:line="240" w:lineRule="auto"/>
        <w:jc w:val="both"/>
        <w:rPr>
          <w:rFonts w:ascii="Arial" w:hAnsi="Arial" w:cs="Arial"/>
          <w:sz w:val="2"/>
          <w:szCs w:val="2"/>
        </w:rPr>
      </w:pPr>
    </w:p>
    <w:p w:rsidR="00D535A7" w:rsidRDefault="00D535A7" w:rsidP="00D535A7">
      <w:pPr>
        <w:autoSpaceDE w:val="0"/>
        <w:autoSpaceDN w:val="0"/>
        <w:adjustRightInd w:val="0"/>
        <w:spacing w:after="0" w:line="240" w:lineRule="auto"/>
        <w:jc w:val="both"/>
        <w:outlineLvl w:val="0"/>
        <w:rPr>
          <w:rFonts w:ascii="Arial" w:hAnsi="Arial" w:cs="Arial"/>
          <w:sz w:val="20"/>
          <w:szCs w:val="20"/>
        </w:rPr>
      </w:pPr>
    </w:p>
    <w:p w:rsidR="00D535A7" w:rsidRPr="00DC7AF9" w:rsidRDefault="00D535A7" w:rsidP="00D535A7">
      <w:pPr>
        <w:autoSpaceDE w:val="0"/>
        <w:autoSpaceDN w:val="0"/>
        <w:adjustRightInd w:val="0"/>
        <w:spacing w:line="240" w:lineRule="auto"/>
        <w:jc w:val="center"/>
        <w:rPr>
          <w:rFonts w:ascii="Arial" w:hAnsi="Arial" w:cs="Arial"/>
          <w:b/>
          <w:sz w:val="20"/>
          <w:szCs w:val="20"/>
        </w:rPr>
      </w:pPr>
      <w:bookmarkStart w:id="0" w:name="_GoBack"/>
      <w:r w:rsidRPr="00DC7AF9">
        <w:rPr>
          <w:rFonts w:ascii="Arial" w:hAnsi="Arial" w:cs="Arial"/>
          <w:b/>
          <w:sz w:val="20"/>
          <w:szCs w:val="20"/>
        </w:rPr>
        <w:t>ЗАКОН</w:t>
      </w:r>
    </w:p>
    <w:p w:rsidR="00D535A7" w:rsidRPr="00DC7AF9" w:rsidRDefault="00D535A7" w:rsidP="00D535A7">
      <w:pPr>
        <w:autoSpaceDE w:val="0"/>
        <w:autoSpaceDN w:val="0"/>
        <w:adjustRightInd w:val="0"/>
        <w:spacing w:line="240" w:lineRule="auto"/>
        <w:jc w:val="center"/>
        <w:rPr>
          <w:rFonts w:ascii="Arial" w:hAnsi="Arial" w:cs="Arial"/>
          <w:b/>
          <w:sz w:val="20"/>
          <w:szCs w:val="20"/>
        </w:rPr>
      </w:pPr>
    </w:p>
    <w:p w:rsidR="00D535A7" w:rsidRPr="00DC7AF9" w:rsidRDefault="00D535A7" w:rsidP="00D535A7">
      <w:pPr>
        <w:autoSpaceDE w:val="0"/>
        <w:autoSpaceDN w:val="0"/>
        <w:adjustRightInd w:val="0"/>
        <w:spacing w:line="240" w:lineRule="auto"/>
        <w:jc w:val="center"/>
        <w:rPr>
          <w:rFonts w:ascii="Arial" w:hAnsi="Arial" w:cs="Arial"/>
          <w:b/>
          <w:sz w:val="20"/>
          <w:szCs w:val="20"/>
        </w:rPr>
      </w:pPr>
      <w:r w:rsidRPr="00DC7AF9">
        <w:rPr>
          <w:rFonts w:ascii="Arial" w:hAnsi="Arial" w:cs="Arial"/>
          <w:b/>
          <w:sz w:val="20"/>
          <w:szCs w:val="20"/>
        </w:rPr>
        <w:t>ЧУВАШСКОЙ РЕСПУБЛИКИ</w:t>
      </w:r>
    </w:p>
    <w:p w:rsidR="00D535A7" w:rsidRPr="00DC7AF9" w:rsidRDefault="00D535A7" w:rsidP="00D535A7">
      <w:pPr>
        <w:autoSpaceDE w:val="0"/>
        <w:autoSpaceDN w:val="0"/>
        <w:adjustRightInd w:val="0"/>
        <w:spacing w:line="240" w:lineRule="auto"/>
        <w:jc w:val="center"/>
        <w:rPr>
          <w:rFonts w:ascii="Arial" w:hAnsi="Arial" w:cs="Arial"/>
          <w:b/>
          <w:sz w:val="20"/>
          <w:szCs w:val="20"/>
        </w:rPr>
      </w:pPr>
    </w:p>
    <w:p w:rsidR="00D535A7" w:rsidRPr="00DC7AF9" w:rsidRDefault="00D535A7" w:rsidP="00D535A7">
      <w:pPr>
        <w:autoSpaceDE w:val="0"/>
        <w:autoSpaceDN w:val="0"/>
        <w:adjustRightInd w:val="0"/>
        <w:spacing w:line="240" w:lineRule="auto"/>
        <w:jc w:val="center"/>
        <w:rPr>
          <w:rFonts w:ascii="Arial" w:hAnsi="Arial" w:cs="Arial"/>
          <w:b/>
          <w:sz w:val="20"/>
          <w:szCs w:val="20"/>
        </w:rPr>
      </w:pPr>
      <w:r w:rsidRPr="00DC7AF9">
        <w:rPr>
          <w:rFonts w:ascii="Arial" w:hAnsi="Arial" w:cs="Arial"/>
          <w:b/>
          <w:sz w:val="20"/>
          <w:szCs w:val="20"/>
        </w:rPr>
        <w:t>О ЦЕНТРАЛЬНОЙ ИЗБИРАТЕЛЬНОЙ КОМИССИИ</w:t>
      </w:r>
    </w:p>
    <w:p w:rsidR="00D535A7" w:rsidRDefault="00D535A7" w:rsidP="00D535A7">
      <w:pPr>
        <w:autoSpaceDE w:val="0"/>
        <w:autoSpaceDN w:val="0"/>
        <w:adjustRightInd w:val="0"/>
        <w:spacing w:line="240" w:lineRule="auto"/>
        <w:jc w:val="center"/>
        <w:rPr>
          <w:rFonts w:ascii="Arial" w:hAnsi="Arial" w:cs="Arial"/>
          <w:sz w:val="20"/>
          <w:szCs w:val="20"/>
        </w:rPr>
      </w:pPr>
      <w:r w:rsidRPr="00DC7AF9">
        <w:rPr>
          <w:rFonts w:ascii="Arial" w:hAnsi="Arial" w:cs="Arial"/>
          <w:b/>
          <w:sz w:val="20"/>
          <w:szCs w:val="20"/>
        </w:rPr>
        <w:t>ЧУВАШСКОЙ РЕСПУБЛИКИ</w:t>
      </w:r>
      <w:bookmarkEnd w:id="0"/>
    </w:p>
    <w:p w:rsidR="00D535A7" w:rsidRDefault="00D535A7" w:rsidP="00D535A7">
      <w:pPr>
        <w:autoSpaceDE w:val="0"/>
        <w:autoSpaceDN w:val="0"/>
        <w:adjustRightInd w:val="0"/>
        <w:spacing w:after="0" w:line="240" w:lineRule="auto"/>
        <w:jc w:val="both"/>
        <w:rPr>
          <w:rFonts w:ascii="Arial" w:hAnsi="Arial" w:cs="Arial"/>
          <w:sz w:val="20"/>
          <w:szCs w:val="20"/>
        </w:rPr>
      </w:pPr>
    </w:p>
    <w:p w:rsidR="00D535A7" w:rsidRDefault="00D535A7" w:rsidP="00D535A7">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D535A7" w:rsidRDefault="00D535A7" w:rsidP="00D535A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D535A7" w:rsidRDefault="00D535A7" w:rsidP="00D535A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D535A7" w:rsidRDefault="00D535A7" w:rsidP="00D535A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21 июня 1999 года</w:t>
      </w:r>
    </w:p>
    <w:p w:rsid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1. Правовая основа организации и деятельности Центральной избирательной комиссии Чувашской Республики</w:t>
      </w:r>
    </w:p>
    <w:p w:rsidR="00D535A7" w:rsidRPr="00D535A7" w:rsidRDefault="00D535A7" w:rsidP="00D535A7">
      <w:pPr>
        <w:ind w:firstLine="709"/>
        <w:contextualSpacing/>
        <w:jc w:val="both"/>
      </w:pPr>
      <w:r w:rsidRPr="00D535A7">
        <w:t>…</w:t>
      </w:r>
    </w:p>
    <w:p w:rsidR="00D535A7" w:rsidRDefault="00D535A7" w:rsidP="00D535A7">
      <w:pPr>
        <w:ind w:firstLine="709"/>
        <w:contextualSpacing/>
        <w:jc w:val="both"/>
      </w:pPr>
      <w:r w:rsidRPr="00D535A7">
        <w:t xml:space="preserve">4. </w:t>
      </w:r>
      <w:proofErr w:type="gramStart"/>
      <w:r w:rsidRPr="00D535A7">
        <w:t>Принимаемые Центральной избирательной комиссией Чувашской Республики постановления, связанные с обеспечением реализации избирательных прав и права на участие в референдуме граждан Российской Федерации при подготовке и проведении выборов, референдумов, отзыва Главы Чувашской Республики, отзыва выборного должностного лица и депутата представительного органа местного самоуправления, подлежат официальному опубликованию в порядке, установленном настоящим Законом.</w:t>
      </w:r>
      <w:proofErr w:type="gramEnd"/>
      <w:r w:rsidRPr="00D535A7">
        <w:t xml:space="preserve"> Официальным опубликованием постановлений Центральной избирательной комиссии Чувашской Республики считается первая публикация их полных текстов в государственных периодических печатных изданиях или первое размещение (опубликование) на официальном сайте Центральной избирательной комиссии Чувашской Республики в информационно-телекоммуникационной сети "Интернет" (www.chuvash.izbirkom.ru). </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1.1. Предмет регулирования настоящего Закона</w:t>
      </w:r>
    </w:p>
    <w:p w:rsidR="00D535A7" w:rsidRPr="00D535A7" w:rsidRDefault="00D535A7" w:rsidP="00D535A7">
      <w:pPr>
        <w:ind w:firstLine="709"/>
        <w:contextualSpacing/>
        <w:jc w:val="both"/>
      </w:pPr>
      <w:proofErr w:type="gramStart"/>
      <w:r w:rsidRPr="00D535A7">
        <w:t>Настоящий Закон определяет правовые, организационные и финансовые основы деятельности Центральной избирательной комиссии Чувашской Республики, создаваемой для обеспечения избирательных прав граждан при проведении выборов в федеральные органы государственной власти, референдума Российской Федерации, выборов Главы Чувашской Республики, депутатов Государственного Совета Чувашской Республики, референдума Чувашской Республики, отзыва Главы Чувашской Республики, проведении муниципальных выборов, местных референдумов и отзыва выборного должностного лица и депутата представительного</w:t>
      </w:r>
      <w:proofErr w:type="gramEnd"/>
      <w:r w:rsidRPr="00D535A7">
        <w:t xml:space="preserve"> органа местного самоуправления.</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3. Место, цели и задачи Центральной избирательной комиссии Чувашской Республики</w:t>
      </w:r>
    </w:p>
    <w:p w:rsidR="00D535A7" w:rsidRPr="00D535A7" w:rsidRDefault="00D535A7" w:rsidP="00D535A7">
      <w:pPr>
        <w:ind w:firstLine="709"/>
        <w:contextualSpacing/>
        <w:jc w:val="both"/>
      </w:pPr>
      <w:r w:rsidRPr="00D535A7">
        <w:t xml:space="preserve">1. </w:t>
      </w:r>
      <w:proofErr w:type="gramStart"/>
      <w:r w:rsidRPr="00D535A7">
        <w:t>Центральная избирательная комиссия Чувашской Республики обеспечивает соблюдение и защиту избирательных прав и права на участие в референдуме граждан Российской Федерации при подготовке и проведении выборов в федеральные органы государственной власти, референдума Российской Федерации, выборов Главы Чувашской Республики, депутатов Государственного Совета Чувашской Республики, референдума Чувашской Республики, отзыва Главы Чувашской Республики, муниципальных выборов, местных референдумов, отзыва выборного должностного лица и депутата представительного</w:t>
      </w:r>
      <w:proofErr w:type="gramEnd"/>
      <w:r w:rsidRPr="00D535A7">
        <w:t xml:space="preserve"> органа местного самоуправления, а также участвует в реализации мероприятий по </w:t>
      </w:r>
      <w:r w:rsidRPr="00D535A7">
        <w:lastRenderedPageBreak/>
        <w:t>повышению правовой культуры избирателей и организаторов выборов, совершенствованию избирательной системы, решении иных вопросов, отнесенных законодательством к ее компетенции.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4. Центральная избирательная комиссия Чувашской Республики при проведении выборов, референдума, отзыва Главы Чувашской Республики, отзыва выборного должностного лица и депутата представительного органа местного самоуправления является вышестоящей комиссией для избирательных комиссий, комиссий референдума, сформированных на территории Чувашской Республики, в случаях и порядке, предусмотренных законом Чувашской Республики.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4. Статус Центральной избирательной комиссии Чувашской Республики</w:t>
      </w:r>
    </w:p>
    <w:p w:rsidR="00D535A7" w:rsidRPr="00D535A7" w:rsidRDefault="00D535A7" w:rsidP="00D535A7">
      <w:pPr>
        <w:ind w:firstLine="709"/>
        <w:contextualSpacing/>
        <w:jc w:val="both"/>
      </w:pPr>
      <w:r w:rsidRPr="00D535A7">
        <w:t xml:space="preserve">1. </w:t>
      </w:r>
      <w:proofErr w:type="gramStart"/>
      <w:r w:rsidRPr="00D535A7">
        <w:t>Центральная избирательная комиссия Чувашской Республики является государственным органом Чувашской Республики и в пределах своих полномочий обеспечивает на территории Чувашской Республики реализацию и защиту избирательных прав и права на участие в референдуме граждан Российской Федерации, координацию деятельности, оказание правовой, методической, организационно-технической помощи избирательным комиссиям муниципальных образований в проведении выборов в органы местного самоуправления, местного референдума, а также в решении иных вопросов</w:t>
      </w:r>
      <w:proofErr w:type="gramEnd"/>
      <w:r w:rsidRPr="00D535A7">
        <w:t xml:space="preserve">, </w:t>
      </w:r>
      <w:proofErr w:type="gramStart"/>
      <w:r w:rsidRPr="00D535A7">
        <w:t>отнесенных</w:t>
      </w:r>
      <w:proofErr w:type="gramEnd"/>
      <w:r w:rsidRPr="00D535A7">
        <w:t xml:space="preserve"> к компетенции Центральной избирательной комиссии Чувашской Республики.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4. </w:t>
      </w:r>
      <w:proofErr w:type="gramStart"/>
      <w:r w:rsidRPr="00D535A7">
        <w:t>Центральная избирательная комиссия Чувашской Республики вправе в порядке, установленном законодательством, осуществлять издательскую деятельность, связанную с обеспечением избирательных прав и права на участие в референдуме граждан Российской Федерации, на отзыв Главы Чувашской Республики, на отзыв выборного должностного лица и депутата представительного органа местного самоуправления, повышением правовой культуры избирателей и организаторов выборов, подготовкой и проведением выборов, референдума, с решением иных вопросов развития</w:t>
      </w:r>
      <w:proofErr w:type="gramEnd"/>
      <w:r w:rsidRPr="00D535A7">
        <w:t xml:space="preserve"> избирательной системы.</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6. Статус члена Центральной избирательной комиссии Чувашской Республики с правом решающего голоса</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2. Членами Центральной избирательной комиссии Чувашской Республики с правом решающего голоса не могут быть:</w:t>
      </w:r>
    </w:p>
    <w:p w:rsidR="00D535A7" w:rsidRPr="00D535A7" w:rsidRDefault="00D535A7" w:rsidP="00D535A7">
      <w:pPr>
        <w:ind w:firstLine="709"/>
        <w:contextualSpacing/>
        <w:jc w:val="both"/>
      </w:pPr>
      <w:r w:rsidRPr="00D535A7">
        <w:t>а) лица, не имеющие гражданства Российской Федерации, а также граждане Российской Федерации, имеющие гражданство иностранного государства;</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6. </w:t>
      </w:r>
      <w:proofErr w:type="gramStart"/>
      <w:r w:rsidRPr="00D535A7">
        <w:t>За членом Центральной избирательной комиссии Чувашской Республики с правом решающего голоса, освобожденным на основании представления комиссии от основной работы на период подготовки и проведения выборов, референдума, отзыва Главы Чувашской Республики, сохраняется основное место работы (должность), и ему выплачивается компенсация за период, в течение которого он был освобожден от основной работы.</w:t>
      </w:r>
      <w:proofErr w:type="gramEnd"/>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10. Член Центральной избирательной комиссии Чувашской Республики с правом решающего голоса освобождается от своих обязанностей до истечения сроков полномочий по решению органа, его назначившего, в случае:</w:t>
      </w:r>
    </w:p>
    <w:p w:rsidR="00D535A7" w:rsidRPr="00D535A7" w:rsidRDefault="00D535A7" w:rsidP="00D535A7">
      <w:pPr>
        <w:ind w:firstLine="709"/>
        <w:contextualSpacing/>
        <w:jc w:val="both"/>
      </w:pPr>
      <w:r w:rsidRPr="00D535A7">
        <w:t xml:space="preserve">а) подачи членом Центральной избирательной комиссии Чувашской Республики заявления в письменной форме о сложении своих полномочий. </w:t>
      </w:r>
      <w:proofErr w:type="gramStart"/>
      <w:r w:rsidRPr="00D535A7">
        <w:t xml:space="preserve">Указанное заявление не может быть подано в период, начинающийся за десять дней до дня (первого дня) голосования и заканчивающийся в день установления итогов голосования, определения результатов выборов, референдума, голосования по отзыву Главы Чувашской Республики, за исключением случая, когда оно подается в связи с вынуждающими к тому </w:t>
      </w:r>
      <w:r w:rsidRPr="00D535A7">
        <w:lastRenderedPageBreak/>
        <w:t>обстоятельствами: тяжелой болезнью, стойким расстройством здоровья члена комиссии, его близких родственников;</w:t>
      </w:r>
      <w:proofErr w:type="gramEnd"/>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12. Полномочия члена Центральной избирательной комиссии Чувашской Республики с правом решающего голоса прекращаются немедленно в случае:</w:t>
      </w:r>
    </w:p>
    <w:p w:rsidR="00D535A7" w:rsidRPr="00D535A7" w:rsidRDefault="00D535A7" w:rsidP="00D535A7">
      <w:pPr>
        <w:ind w:firstLine="709"/>
        <w:contextualSpacing/>
        <w:jc w:val="both"/>
      </w:pPr>
      <w:r w:rsidRPr="00D535A7">
        <w:t>а) утраты членом Центральной избирательной комиссии Чувашской Республики гражданства Российской Федерации, приобретения им гражданства иностранного государства;</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13. Абзац утратил силу. </w:t>
      </w:r>
    </w:p>
    <w:p w:rsidR="00D535A7" w:rsidRPr="00D535A7" w:rsidRDefault="00D535A7" w:rsidP="00D535A7">
      <w:pPr>
        <w:ind w:firstLine="709"/>
        <w:contextualSpacing/>
        <w:jc w:val="both"/>
      </w:pPr>
      <w:proofErr w:type="gramStart"/>
      <w:r w:rsidRPr="00D535A7">
        <w:t>Если Государственный Совет Чувашской Республики, Глава Чувашской Республики, назначившие члена Центральной избирательной комиссии Чувашской Республики, не примут решение о досрочном прекращении полномочий члена Центральной избирательной комиссии Чувашской Республики в течение одного месяца, а в период избирательной кампании, в период со дня назначения референдума и до окончания кампании референдума - в течение десяти дней со дня поступления в соответствующий орган заявления члена</w:t>
      </w:r>
      <w:proofErr w:type="gramEnd"/>
      <w:r w:rsidRPr="00D535A7">
        <w:t xml:space="preserve"> Центральной избирательной комиссии Чувашской Республики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Центральной избирательной комиссии Чувашской Республики принимается Центральной избирательной комиссией Чувашской Республики в течение трех дней со дня истечения указанного срока.</w:t>
      </w:r>
    </w:p>
    <w:p w:rsidR="00D535A7" w:rsidRPr="00D535A7" w:rsidRDefault="00D535A7" w:rsidP="00D535A7">
      <w:pPr>
        <w:ind w:firstLine="709"/>
        <w:contextualSpacing/>
        <w:jc w:val="both"/>
      </w:pPr>
      <w:proofErr w:type="gramStart"/>
      <w:r w:rsidRPr="00D535A7">
        <w:t>В период избирательной кампании, период со дня назначения референдума и до окончания кампании референдума орган, назначивший члена Центральной избирательной комиссии Чувашской Республики, обязан назначить нового члена Центральной избирательной комиссии Чувашской Республики вместо выбывшего по обстоятельствам, указанным в пунктах 10 - 10.2 и 12 настоящей статьи, не позднее чем через десять дней со дня его выбытия в соответствии с требованиями, установленными статьей</w:t>
      </w:r>
      <w:proofErr w:type="gramEnd"/>
      <w:r w:rsidRPr="00D535A7">
        <w:t xml:space="preserve"> 5 настоящего Закона. В иной период орган, назначивший члена Центральной избирательной комиссии Чувашской Республики, обязан назначить нового члена Центральной избирательной комиссии Чувашской Республики не </w:t>
      </w:r>
      <w:proofErr w:type="gramStart"/>
      <w:r w:rsidRPr="00D535A7">
        <w:t>позднее</w:t>
      </w:r>
      <w:proofErr w:type="gramEnd"/>
      <w:r w:rsidRPr="00D535A7">
        <w:t xml:space="preserve"> чем в месячный срок со дня прекращения полномочий выбывшего члена Центральной избирательной комиссии Чувашской Республики. В случае невыполнения данных требований нового члена Центральной избирательной комиссии Чувашской Республики в соответствии с Федеральным законом "Об основных гарантиях избирательных прав и права на участие в референдуме граждан Российской Федерации" назначает Центральная избирательная комиссия Российской Федерации.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7. Статус члена Центральной избирательной комиссии Чувашской Республики с правом совещательного голоса</w:t>
      </w:r>
    </w:p>
    <w:p w:rsidR="00D535A7" w:rsidRPr="00D535A7" w:rsidRDefault="00D535A7" w:rsidP="00D535A7">
      <w:pPr>
        <w:ind w:firstLine="709"/>
        <w:contextualSpacing/>
        <w:jc w:val="both"/>
      </w:pPr>
      <w:r w:rsidRPr="00D535A7">
        <w:t xml:space="preserve">1. </w:t>
      </w:r>
      <w:proofErr w:type="gramStart"/>
      <w:r w:rsidRPr="00D535A7">
        <w:t>Член Центральной избирательной комиссии Чувашской Республики с правом совещательного голоса, назначаемый в соответствии с законами Российской Федерации и Чувашской Республики, в период, на который распространяются его полномочия, обладает всей полнотой прав члена комиссии с правом решающего голоса по вопросам, связанным с подготовкой и проведением всех выборов и референдумов, отзыва Главы Чувашской Республики, в проведении которых принимает участие Центральная избирательная комиссия</w:t>
      </w:r>
      <w:proofErr w:type="gramEnd"/>
      <w:r w:rsidRPr="00D535A7">
        <w:t xml:space="preserve"> </w:t>
      </w:r>
      <w:proofErr w:type="gramStart"/>
      <w:r w:rsidRPr="00D535A7">
        <w:t>Чувашской Республики, за исключением права выдачи избирательных бюллетеней, бюллетеней для голосования на референдуме, бюллетеней для голосования по отзыву Главы Чувашской Республики, открепительных удостоверений и внесения подписи на них, участия в сортировке, подсчете и погашении избирательных бюллетеней, бюллетеней для голосования на референдуме, бюллетеней для голосования по отзыву Главы Чувашской Республики, составления протокола об итогах голосования, результатах выборов, референдума, права участия в</w:t>
      </w:r>
      <w:proofErr w:type="gramEnd"/>
      <w:r w:rsidRPr="00D535A7">
        <w:t xml:space="preserve"> </w:t>
      </w:r>
      <w:proofErr w:type="gramStart"/>
      <w:r w:rsidRPr="00D535A7">
        <w:t>голосовании</w:t>
      </w:r>
      <w:proofErr w:type="gramEnd"/>
      <w:r w:rsidRPr="00D535A7">
        <w:t xml:space="preserve"> при принятии решения по вопросу, отнесенному к компетенции Центральной избирательной комиссии Чувашской Республики, и права подписывать решения Центральной избирательной комиссии Чувашской Республики, составлять протоколы об административных правонарушениях. Положения настоящего пункта не могут служить </w:t>
      </w:r>
      <w:r w:rsidRPr="00D535A7">
        <w:lastRenderedPageBreak/>
        <w:t>основанием для отказа члену Центральной избирательной комиссии Чувашской Республики с правом совещательного голоса присутствовать при совершении указанных в настоящем пункте действий.</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3. Срок полномочий членов Центральной избирательной комиссии Чувашской Республики с правом совещательного голоса, назначенных кандидатами, которые были избраны, избирательными объединениями, выдвинувшими списки кандидатов, которые были допущены к распределению депутатских мандатов, продолжается до окончания регистрации кандидатов, списков кандидатов на следующих выборах в тот же орган или на ту же должность. Полномочия остальных членов Центральной избирательной комиссии Чувашской Республики с правом совещательного голоса прекращаются в день окончания соответствующей избирательной кампании. </w:t>
      </w:r>
      <w:proofErr w:type="gramStart"/>
      <w:r w:rsidRPr="00D535A7">
        <w:t>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выбыл досрочно по иным основаниям, полномочия членов Центральной избирательной комиссии Чувашской Республики с правом совещательного голоса, назначенных таким кандидатом, избирательным объединением, выдвинувшим такого кандидата, такой список кандидатов, прекращаются соответственно со дня отказа в регистрации, ее аннулирования или отмены</w:t>
      </w:r>
      <w:proofErr w:type="gramEnd"/>
      <w:r w:rsidRPr="00D535A7">
        <w:t>,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по иным основаниям.</w:t>
      </w:r>
    </w:p>
    <w:p w:rsidR="00D535A7" w:rsidRPr="00D535A7" w:rsidRDefault="00D535A7" w:rsidP="00D535A7">
      <w:pPr>
        <w:ind w:firstLine="709"/>
        <w:contextualSpacing/>
        <w:jc w:val="both"/>
      </w:pPr>
      <w:r w:rsidRPr="00D535A7">
        <w:t>4. Член Центральной избирательной комиссии Чувашской Республики с правом совещательного голоса в период, на который распространяются его полномочия, обладает установленными настоящим Законом правами, связанными с подготовкой и проведением всех выборов и референдумов, отзыва Главы Чувашской Республики, в проведении которых принимает участие комиссия.</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6. За кандидатами, которые были избраны, за избирательными объединениями, выдвинутые которыми списки кандидатов были допущены к распределению депутатских мандатов, в течение срока полномочий депутата, должностного лица сохраняется право назначения членов Центральной избирательной комиссии Чувашской Республики с правом совещательного голоса, в том числе </w:t>
      </w:r>
      <w:proofErr w:type="gramStart"/>
      <w:r w:rsidRPr="00D535A7">
        <w:t>вместо</w:t>
      </w:r>
      <w:proofErr w:type="gramEnd"/>
      <w:r w:rsidRPr="00D535A7">
        <w:t xml:space="preserve"> выбывших.</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8. Полномочия Центральной избирательной комиссии Чувашской Республики при подготовке и проведении выборов в органы государственной власти Чувашской Республики, референдума Чувашской Республики</w:t>
      </w:r>
    </w:p>
    <w:p w:rsidR="00D535A7" w:rsidRPr="00D535A7" w:rsidRDefault="00D535A7" w:rsidP="00D535A7">
      <w:pPr>
        <w:ind w:firstLine="709"/>
        <w:contextualSpacing/>
        <w:jc w:val="both"/>
      </w:pPr>
      <w:r w:rsidRPr="00D535A7">
        <w:t xml:space="preserve">1. </w:t>
      </w:r>
      <w:proofErr w:type="gramStart"/>
      <w:r w:rsidRPr="00D535A7">
        <w:t>Полномочия и порядок деятельности Центральной избирательной комиссии Чувашской Республики при подготовке и проведении выборов в органы государственной власти Чувашской Республики, референдума Чувашской Республики, отзыва Главы Чувашской Республики устанавливаются Федеральным законом "Об основных гарантиях избирательных прав и права на участие в референдуме граждан Российской Федерации", Конституцией Чувашской Республики, законами Чувашской Республики и настоящим Законом.</w:t>
      </w:r>
      <w:proofErr w:type="gramEnd"/>
    </w:p>
    <w:p w:rsidR="00D535A7" w:rsidRPr="00D535A7" w:rsidRDefault="00D535A7" w:rsidP="00D535A7">
      <w:pPr>
        <w:ind w:firstLine="709"/>
        <w:contextualSpacing/>
        <w:jc w:val="both"/>
      </w:pPr>
      <w:r w:rsidRPr="00D535A7">
        <w:t xml:space="preserve">2. Центральная избирательная комиссия Чувашской Республики в </w:t>
      </w:r>
      <w:proofErr w:type="gramStart"/>
      <w:r w:rsidRPr="00D535A7">
        <w:t>пределах</w:t>
      </w:r>
      <w:proofErr w:type="gramEnd"/>
      <w:r w:rsidRPr="00D535A7">
        <w:t xml:space="preserve"> своих полномочий:</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регистрирует инициативные группы по проведению референдума Чувашской Республики, инициативные группы по проведению голосования по отзыву Главы Чувашской Республики;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устанавливает форму избирательного бюллетеня, бюллетеня для голосования на референдуме, бюллетеня для голосования по отзыву Главы Чувашской Республики, форму списка избирателей и других избирательных документов в случаях, предусмотренных в законах Чувашской Республики, утверждает образцы печатей избирательных комиссий, порядок пересылки и хранения избирательных документов;</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9. Полномочия Центральной избирательной комиссии Чувашской Республики по участию в организации и проведении муниципальных выборов, местных референдумов</w:t>
      </w:r>
    </w:p>
    <w:p w:rsidR="00D535A7" w:rsidRPr="00D535A7" w:rsidRDefault="00D535A7" w:rsidP="00D535A7">
      <w:pPr>
        <w:ind w:firstLine="709"/>
        <w:contextualSpacing/>
        <w:jc w:val="both"/>
      </w:pPr>
      <w:proofErr w:type="gramStart"/>
      <w:r w:rsidRPr="00D535A7">
        <w:t>Центральная избирательная комиссия Чувашской Республики при подготовке и проведении муниципальных выборов, местного референдума в целях обеспечения реализации и защиты избирательных прав граждан в соответствии с Конституцией Российской Федерации, Федеральным законом "Об основных гарантиях избирательных прав и права на участие в референдуме граждан Российской Федерации", Федеральным законом от 26 ноября 1996 года № 138-ФЗ "Об обеспечении конституционных прав граждан Российской Федерации избирать</w:t>
      </w:r>
      <w:proofErr w:type="gramEnd"/>
      <w:r w:rsidRPr="00D535A7">
        <w:t xml:space="preserve"> и быть избранными в органы местного самоуправления", Конституцией Чувашской Республики, законами Чувашской Республики, уставом муниципального образования:</w:t>
      </w:r>
    </w:p>
    <w:p w:rsidR="00D535A7" w:rsidRPr="00D535A7" w:rsidRDefault="00D535A7" w:rsidP="00D535A7">
      <w:pPr>
        <w:ind w:firstLine="709"/>
        <w:contextualSpacing/>
        <w:jc w:val="both"/>
      </w:pPr>
      <w:r w:rsidRPr="00D535A7">
        <w:t xml:space="preserve">контролирует соблюдение избирательных прав, права на участие в </w:t>
      </w:r>
      <w:proofErr w:type="gramStart"/>
      <w:r w:rsidRPr="00D535A7">
        <w:t>местном</w:t>
      </w:r>
      <w:proofErr w:type="gramEnd"/>
      <w:r w:rsidRPr="00D535A7">
        <w:t xml:space="preserve"> референдуме граждан Российской Федерации;</w:t>
      </w:r>
    </w:p>
    <w:p w:rsidR="00D535A7" w:rsidRPr="00D535A7" w:rsidRDefault="00D535A7" w:rsidP="00D535A7">
      <w:pPr>
        <w:ind w:firstLine="709"/>
        <w:contextualSpacing/>
        <w:jc w:val="both"/>
      </w:pPr>
      <w:r w:rsidRPr="00D535A7">
        <w:t>координирует деятельность избирательных комиссий, комиссий референдума муниципальных образований;</w:t>
      </w:r>
    </w:p>
    <w:p w:rsidR="00D535A7" w:rsidRPr="00D535A7" w:rsidRDefault="00D535A7" w:rsidP="00D535A7">
      <w:pPr>
        <w:ind w:firstLine="709"/>
        <w:contextualSpacing/>
        <w:jc w:val="both"/>
      </w:pPr>
      <w:r w:rsidRPr="00D535A7">
        <w:t>обращается с заявлением в суд о расформировании избирательной комиссии муниципального образования, окружных участковых избирательных комиссий в случаях, порядке и сроки, предусмотренные федеральными конституционными законами, федеральными законами, законами Чувашской Республики;</w:t>
      </w:r>
    </w:p>
    <w:p w:rsidR="00D535A7" w:rsidRPr="00D535A7" w:rsidRDefault="00D535A7" w:rsidP="00D535A7">
      <w:pPr>
        <w:ind w:firstLine="709"/>
        <w:contextualSpacing/>
        <w:jc w:val="both"/>
      </w:pPr>
      <w:r w:rsidRPr="00D535A7">
        <w:t>оказывает правовую, методическую, организационно-техническую и иную помощь избирательным комиссиям муниципальных образований, иным избирательным комиссиям, комиссиям референдума в реализации на территории муниципального образования мероприятий по повышению правовой культуры избирателей и организаторов выборов, в развитии и использовании ГАС "Выборы", а также по другим вопросам и направлениям;</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14. Организация деятельности Центральной избирательной комиссии Чувашской Республики и порядок принятия решений</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6. </w:t>
      </w:r>
      <w:proofErr w:type="gramStart"/>
      <w:r w:rsidRPr="00D535A7">
        <w:t>Решения комиссии об избрании председателя, заместителя председателя и секретаря комиссии, а также о внесении предложений по кандидатурам на указанные должности, по вопросам финансового обеспечения подготовки и проведения выборов и референдума, отзыва Главы Чувашской Республики, о регистрации кандидатов на должность Главы Чувашской Республики, списков кандидатов, об обращении в суд с заявлением об отмене регистрации кандидатов, об итогах голосования или о результатах</w:t>
      </w:r>
      <w:proofErr w:type="gramEnd"/>
      <w:r w:rsidRPr="00D535A7">
        <w:t xml:space="preserve"> выборов, референдума, голосования по отзыву Главы Чувашской Республики, о признании выборов, референдума, голосования по отзыву Главы Чувашской Республики несостоявшимися или недействительными, о проведении повторного голосования или повторных выборов, об отмене решения избирательной комиссии, комиссии референдума принимаются на ее заседаниях большинством голосов от установленного числа членов комиссии с правом решающего голоса.</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15. Полномочия членов Центральной избирательной комиссии Чувашской Республики с правом решающего голоса и с правом совещательного голоса</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3. Член Центральной избирательной комиссии Чувашской Республики как с правом решающего, так и с правом совещательного голоса:</w:t>
      </w:r>
    </w:p>
    <w:p w:rsidR="00D535A7" w:rsidRPr="00D535A7" w:rsidRDefault="00D535A7" w:rsidP="00D535A7">
      <w:pPr>
        <w:ind w:firstLine="709"/>
        <w:contextualSpacing/>
        <w:jc w:val="both"/>
      </w:pPr>
      <w:r w:rsidRPr="00D535A7">
        <w:t>заблаговременно извещается о заседаниях Центральной избирательной комиссии Чувашской Республики;</w:t>
      </w:r>
    </w:p>
    <w:p w:rsidR="00D535A7" w:rsidRPr="00D535A7" w:rsidRDefault="00D535A7" w:rsidP="00D535A7">
      <w:pPr>
        <w:ind w:firstLine="709"/>
        <w:contextualSpacing/>
        <w:jc w:val="both"/>
      </w:pPr>
      <w:r w:rsidRPr="00D535A7">
        <w:lastRenderedPageBreak/>
        <w:t>вправе выступать на заседании избирательной комиссии, вносить предложения по вопросам, входящим в компетенцию соответствующей избирательной комиссии, и требовать проведения по данным вопросам голосования;</w:t>
      </w:r>
    </w:p>
    <w:p w:rsidR="00D535A7" w:rsidRPr="00D535A7" w:rsidRDefault="00D535A7" w:rsidP="00D535A7">
      <w:pPr>
        <w:ind w:firstLine="709"/>
        <w:contextualSpacing/>
        <w:jc w:val="both"/>
      </w:pPr>
      <w:r w:rsidRPr="00D535A7">
        <w:t>вправе задавать другим участникам заседания избирательной комиссии вопросы в соответствии с повесткой дня и получать на них ответы по существу;</w:t>
      </w:r>
    </w:p>
    <w:p w:rsidR="00D535A7" w:rsidRPr="00D535A7" w:rsidRDefault="00D535A7" w:rsidP="00D535A7">
      <w:pPr>
        <w:ind w:firstLine="709"/>
        <w:contextualSpacing/>
        <w:jc w:val="both"/>
      </w:pPr>
      <w:proofErr w:type="gramStart"/>
      <w:r w:rsidRPr="00D535A7">
        <w:t>вправе знакомиться с документами и материалами (в том числе со списками избирателей, участников референдума,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 связанными с выборами, референдумом, отзывом Главы Чувашской Республики, включая документы и материалы, находящиеся на машиночитаемых носителях, соответствующей и</w:t>
      </w:r>
      <w:proofErr w:type="gramEnd"/>
      <w:r w:rsidRPr="00D535A7">
        <w:t xml:space="preserve"> нижестоящих комиссий и получать копии этих документов и материалов (за исключением бюллетеней, списков избирателей, участников референдума,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w:t>
      </w:r>
      <w:proofErr w:type="gramStart"/>
      <w:r w:rsidRPr="00D535A7">
        <w:t>заверения</w:t>
      </w:r>
      <w:proofErr w:type="gramEnd"/>
      <w:r w:rsidRPr="00D535A7">
        <w:t xml:space="preserve"> указанных копий;</w:t>
      </w:r>
    </w:p>
    <w:p w:rsidR="00D535A7" w:rsidRPr="00D535A7" w:rsidRDefault="00D535A7" w:rsidP="00D535A7">
      <w:pPr>
        <w:ind w:firstLine="709"/>
        <w:contextualSpacing/>
        <w:jc w:val="both"/>
      </w:pPr>
      <w:r w:rsidRPr="00D535A7">
        <w:t>вправе удостовериться в правильности подсчета по спискам избирателей, участников референдума числа лиц, принявших участие в голосовании, в правильности сортировки бюллетеней по кандидатам, избирательным объединениям, вариантам ответа на вопрос референдума;</w:t>
      </w:r>
    </w:p>
    <w:p w:rsidR="00D535A7" w:rsidRPr="00D535A7" w:rsidRDefault="00D535A7" w:rsidP="00D535A7">
      <w:pPr>
        <w:ind w:firstLine="709"/>
        <w:contextualSpacing/>
        <w:jc w:val="both"/>
      </w:pPr>
      <w:r w:rsidRPr="00D535A7">
        <w:t>вправе обжаловать решения, действия (бездействие) Центральной избирательной комиссии Чувашской Республики в Центральную избирательную комиссию Российской Федерации или в суд.</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16. Финансовое обеспечение деятельности Центральной избирательной комиссии Чувашской Республики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3. Размер и виды денежного содержания работающих на постоянной (штатной) основе членов Центральной избирательной комиссии Чувашской Республики и работников ее аппарата устанавливаются законом и иными нормативными правовыми актами Чувашской Республики. </w:t>
      </w:r>
      <w:proofErr w:type="gramStart"/>
      <w:r w:rsidRPr="00D535A7">
        <w:t>Размеры и виды денежного содержания членов комиссии устанавливаются не ниже уровня денежного содержания лиц, замещающих государственные должности в законодательном органе государственной власти Чувашской Республики либо в исполнительном органе власти Чувашской Республики, а работники ее аппарата - на уровне должностей государственных гражданских служащих аппаратов исполнительном органе власти Чувашской Республики в соответствии с соотношением должностей по уровню их оплаты труда и социально-бытового обеспечения</w:t>
      </w:r>
      <w:proofErr w:type="gramEnd"/>
      <w:r w:rsidRPr="00D535A7">
        <w:t xml:space="preserve"> в Центральной избирательной комиссии Чувашской Республики и исполнительном органе власти Чувашской Республики.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5. </w:t>
      </w:r>
      <w:proofErr w:type="gramStart"/>
      <w:r w:rsidRPr="00D535A7">
        <w:t>За счет средств республиканского бюджета Чувашской Республики финансируются также расходы, связанные с арендой и содержанием помещений (включая эксплуатационные расходы и оплату коммунальных услуг), арендой автотранспортных средств, использованием всех видов связи, служебными командировками в связи с проведением выборов Главы Чувашской Республики, депутатов Государственного Совета Чувашской Республики, отзыва Главы Чувашской Республики, с медицинским и социально-бытовым обслуживанием членов Центральной избирательной комиссии Чувашской Республики</w:t>
      </w:r>
      <w:proofErr w:type="gramEnd"/>
      <w:r w:rsidRPr="00D535A7">
        <w:t xml:space="preserve"> и работников ее аппарата, и другие расходы, связанные с обеспечением деятельности Центральной избирательной комиссии Чувашской Республики.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17. Порядок финансового обеспечения подготовки и проведения выборов, референдумов</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lastRenderedPageBreak/>
        <w:t>2. Расходы Центральной избирательной комиссии Чувашской Республики по подготовке и проведению выборов Главы Чувашской Республики, депутатов Государственного Совета Чувашской Республики, отзыва Главы Чувашской Республики и по проведению референдума Чувашской Республики производятся за счет республиканского бюджета Чувашской Республики.</w:t>
      </w:r>
    </w:p>
    <w:p w:rsidR="00D535A7" w:rsidRPr="00D535A7" w:rsidRDefault="00D535A7" w:rsidP="00D535A7">
      <w:pPr>
        <w:ind w:firstLine="709"/>
        <w:contextualSpacing/>
        <w:jc w:val="both"/>
      </w:pPr>
      <w:r w:rsidRPr="00D535A7">
        <w:t xml:space="preserve">3. Ассигнования на подготовку и проведение выборов и референдумов предусматриваются отдельной строкой в республиканском </w:t>
      </w:r>
      <w:proofErr w:type="gramStart"/>
      <w:r w:rsidRPr="00D535A7">
        <w:t>бюджете</w:t>
      </w:r>
      <w:proofErr w:type="gramEnd"/>
      <w:r w:rsidRPr="00D535A7">
        <w:t xml:space="preserve"> Чувашской Республики на очередной финансовый год. </w:t>
      </w:r>
      <w:proofErr w:type="gramStart"/>
      <w:r w:rsidRPr="00D535A7">
        <w:t>Главным распорядителем средств, предусмотренных в республиканском бюджете Чувашской Республики на проведение выборов и референдумов, отзыва Главы Чувашской Республики, является Центральная избирательная комиссия Чувашской Республики, организующая выборы и референдумы, голосование по отзыву Главы Чувашской Республики, финансирование которой осуществляется в десятидневный срок со дня официального опубликования (публикации) решения о назначении (проведении) выборов, официального опубликования решения о назначении референдума, официального опубликования решения о</w:t>
      </w:r>
      <w:proofErr w:type="gramEnd"/>
      <w:r w:rsidRPr="00D535A7">
        <w:t xml:space="preserve"> </w:t>
      </w:r>
      <w:proofErr w:type="gramStart"/>
      <w:r w:rsidRPr="00D535A7">
        <w:t>назначении</w:t>
      </w:r>
      <w:proofErr w:type="gramEnd"/>
      <w:r w:rsidRPr="00D535A7">
        <w:t xml:space="preserve"> голосования по отзыву Главы Чувашской Республики.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5. Центральная избирательная комиссия Чувашской Республики представляет отчеты об использовании средств соответствующих бюджетов, выделенных на обеспечение ее деятельности, проведение выборов и референдумов, отзыва Главы Чувашской Республики, в порядке, устанавливаемом законодательством Российской Федерации.</w:t>
      </w:r>
    </w:p>
    <w:p w:rsidR="00D535A7" w:rsidRPr="00D535A7" w:rsidRDefault="00D535A7" w:rsidP="00D535A7">
      <w:pPr>
        <w:ind w:firstLine="709"/>
        <w:contextualSpacing/>
        <w:jc w:val="both"/>
      </w:pPr>
      <w:r w:rsidRPr="00D535A7">
        <w:t xml:space="preserve">6. </w:t>
      </w:r>
      <w:proofErr w:type="gramStart"/>
      <w:r w:rsidRPr="00D535A7">
        <w:t>Порядок открытия и ведения счетов, учета, отчетности и перечисления денежных средств, выделенных из республиканского бюджета Чувашской Республики на подготовку и проведение выборов в органы государственной власти Чувашской Республики, референдума Чувашской Республики, отзыва Главы Чувашской Республики, эксплуатацию и развитие средств автоматизации, обучение организаторов выборов и избирателей и обеспечение деятельности комиссий, устанавливается Центральной избирательной комиссией Чувашской Республики по согласованию с территориальным учреждением</w:t>
      </w:r>
      <w:proofErr w:type="gramEnd"/>
      <w:r w:rsidRPr="00D535A7">
        <w:t xml:space="preserve"> Центрального банка Российской Федерации в Чувашской Республике.</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18. Аппарат Центральной избирательной комиссии Чувашской Республики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9. </w:t>
      </w:r>
      <w:proofErr w:type="gramStart"/>
      <w:r w:rsidRPr="00D535A7">
        <w:t>Для выполнения полномочий, возложенных на Центральную избирательную комиссию Чувашской Республики федеральными законами, законами Чувашской Республики, связанных, в частности, с осуществлением проверки достоверности подписей избирателей, участников референдума в подписных листах в поддержку выдвижения кандидата или вопроса, выносимого на референдум, в поддержку выдвижения инициативы проведения голосования по отзыву, контроля за соблюдением участниками референдума, контроля за соблюдением порядка и правил ведения агитации, решением</w:t>
      </w:r>
      <w:proofErr w:type="gramEnd"/>
      <w:r w:rsidRPr="00D535A7">
        <w:t xml:space="preserve"> комиссии могут создаваться рабочие группы (группы контроля) из числа членов комиссии с правом решающего голоса и с правом совещательного голоса, работников аппарата комиссии с привлечением специалистов, экспертов и других лиц.</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11. Центральная избирательная комиссия Чувашской Республики может в </w:t>
      </w:r>
      <w:proofErr w:type="gramStart"/>
      <w:r w:rsidRPr="00D535A7">
        <w:t>пределах</w:t>
      </w:r>
      <w:proofErr w:type="gramEnd"/>
      <w:r w:rsidRPr="00D535A7">
        <w:t xml:space="preserve"> выделенных ей средств привлекать к выполнению работ, связанных с подготовкой и проведением выборов, референдума, отзыва Главы Чувашской Республики, граждан по гражданско-правовым договорам.</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20. Порядок обжалования решений и действий (бездействия) Центральной избирательной комиссии Чувашской Республики</w:t>
      </w:r>
    </w:p>
    <w:p w:rsidR="00D535A7" w:rsidRPr="00D535A7" w:rsidRDefault="00D535A7" w:rsidP="00D535A7">
      <w:pPr>
        <w:ind w:firstLine="709"/>
        <w:contextualSpacing/>
        <w:jc w:val="both"/>
      </w:pPr>
      <w:r w:rsidRPr="00D535A7">
        <w:t xml:space="preserve">1. Решения и действия (бездействие) Центральной избирательной комиссии Чувашской Республики и ее должностных лиц, нарушающие избирательные права граждан Российской Федерации, право на участие в референдуме соответствующего уровня, отзыве Главы Чувашской Республики, могут быть </w:t>
      </w:r>
      <w:r w:rsidRPr="00D535A7">
        <w:lastRenderedPageBreak/>
        <w:t>обжалованы в суд в порядке, установленном федеральными конституционными законами и федеральными законами.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3. Решения или действия (бездействие) Центральной избирательной комиссии Чувашской Республики или ее должностного лица, нарушающие избирательные права граждан и право граждан на участие в референдуме, отзыве Главы Чувашской Республики, могут быть обжалованы в Центральную избирательную комиссию Российской Федерации.</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p>
    <w:p w:rsidR="00D535A7" w:rsidRPr="00D535A7" w:rsidRDefault="00D535A7" w:rsidP="00D535A7">
      <w:pPr>
        <w:ind w:firstLine="709"/>
        <w:contextualSpacing/>
        <w:jc w:val="both"/>
        <w:rPr>
          <w:b/>
        </w:rPr>
      </w:pPr>
      <w:r w:rsidRPr="00D535A7">
        <w:rPr>
          <w:b/>
        </w:rPr>
        <w:t>Статья 21. Рассмотрение заявлений (жалоб) Центральной избирательной комиссией Чувашской Республики</w:t>
      </w:r>
    </w:p>
    <w:p w:rsidR="00D535A7" w:rsidRPr="00D535A7" w:rsidRDefault="00D535A7" w:rsidP="00D535A7">
      <w:pPr>
        <w:ind w:firstLine="709"/>
        <w:contextualSpacing/>
        <w:jc w:val="both"/>
      </w:pPr>
      <w:r w:rsidRPr="00D535A7">
        <w:t xml:space="preserve">1. </w:t>
      </w:r>
      <w:proofErr w:type="gramStart"/>
      <w:r w:rsidRPr="00D535A7">
        <w:t>Центральная избирательная комиссия Чувашской Республики обязана в пределах своей компетенции рассматривать поступившие заявления о нарушении федеральных конституционных законов, федеральных законов, законов Чувашской Республики, настоящего Закона, проводить проверки по заявлениям (жалобам) и давать письменные ответы заявителям в срок, установленный пунктом 14 статьи 14 настоящего Закона.</w:t>
      </w:r>
      <w:proofErr w:type="gramEnd"/>
      <w:r w:rsidRPr="00D535A7">
        <w:t xml:space="preserve"> </w:t>
      </w:r>
      <w:proofErr w:type="gramStart"/>
      <w:r w:rsidRPr="00D535A7">
        <w:t>Если обращение указывает на нарушение закона кандидатом, зарегистрированным кандидатом, избирательным объединением, инициативной группой по проведению референдума, инициативной группой по проведению голосования по отзыву Главы Чувашской Республики, эти кандидат, избирательное объединение, инициативная группа по проведению референдума, инициативная группа по проведению голосования по отзыву Главы Чувашской Республики или его (ее) уполномоченные представители незамедлительно оповещаются о поступившем обращении и вправе давать объяснения по</w:t>
      </w:r>
      <w:proofErr w:type="gramEnd"/>
      <w:r w:rsidRPr="00D535A7">
        <w:t xml:space="preserve"> существу обращения.</w:t>
      </w:r>
    </w:p>
    <w:p w:rsidR="00D535A7" w:rsidRPr="00D535A7" w:rsidRDefault="00D535A7" w:rsidP="00D535A7">
      <w:pPr>
        <w:ind w:firstLine="709"/>
        <w:contextualSpacing/>
        <w:jc w:val="both"/>
      </w:pPr>
      <w:r w:rsidRPr="00D535A7">
        <w:t>…</w:t>
      </w:r>
    </w:p>
    <w:p w:rsidR="00D535A7" w:rsidRPr="00D535A7" w:rsidRDefault="00D535A7" w:rsidP="00D535A7">
      <w:pPr>
        <w:ind w:firstLine="709"/>
        <w:contextualSpacing/>
        <w:jc w:val="both"/>
      </w:pPr>
      <w:r w:rsidRPr="00D535A7">
        <w:t xml:space="preserve">3. </w:t>
      </w:r>
      <w:proofErr w:type="gramStart"/>
      <w:r w:rsidRPr="00D535A7">
        <w:t>Порядок рассмотрения Центральной избирательной комиссией Чувашской Республики заявлений (жалоб), с которыми в избирательную комиссию могут обратиться избиратели, кандидаты, зарегистрированные кандидаты, их доверенные лица, избирательные объединения, их доверенные лица и уполномоченные представители, иные общественные объединения, инициативные группы по проведению референдума, инициативные группы по проведению голосования по отзыву Главы Чувашской Республики, наблюдатели, избирательные комиссии, комиссии референдума определяется в регламенте Центральной избирательной комиссии</w:t>
      </w:r>
      <w:proofErr w:type="gramEnd"/>
      <w:r w:rsidRPr="00D535A7">
        <w:t xml:space="preserve"> Чувашской Республики.</w:t>
      </w:r>
    </w:p>
    <w:p w:rsidR="00D535A7" w:rsidRPr="00D535A7" w:rsidRDefault="00D535A7" w:rsidP="00D535A7">
      <w:pPr>
        <w:ind w:firstLine="709"/>
        <w:contextualSpacing/>
        <w:jc w:val="both"/>
      </w:pPr>
      <w:r w:rsidRPr="00D535A7">
        <w:t>…</w:t>
      </w:r>
    </w:p>
    <w:p w:rsidR="000D16E2" w:rsidRDefault="000D16E2"/>
    <w:sectPr w:rsidR="000D16E2" w:rsidSect="00D535A7">
      <w:pgSz w:w="11906" w:h="16838"/>
      <w:pgMar w:top="851"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E53"/>
    <w:rsid w:val="000D16E2"/>
    <w:rsid w:val="00110E53"/>
    <w:rsid w:val="00D535A7"/>
    <w:rsid w:val="00DC7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3807</Words>
  <Characters>21700</Characters>
  <Application>Microsoft Office Word</Application>
  <DocSecurity>0</DocSecurity>
  <Lines>180</Lines>
  <Paragraphs>50</Paragraphs>
  <ScaleCrop>false</ScaleCrop>
  <Company/>
  <LinksUpToDate>false</LinksUpToDate>
  <CharactersWithSpaces>25457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Кристина</dc:creator>
  <cp:keywords/>
  <dc:description/>
  <cp:lastModifiedBy>Трофимова Кристина</cp:lastModifiedBy>
  <cp:revision>3</cp:revision>
  <dcterms:created xsi:type="dcterms:W3CDTF">2022-06-28T08:22:00Z</dcterms:created>
  <dcterms:modified xsi:type="dcterms:W3CDTF">2022-06-29T05:39:00Z</dcterms:modified>
</cp:coreProperties>
</file>