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50" w:rsidRPr="008033B7" w:rsidRDefault="006C4C50" w:rsidP="006C4C50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C4C50" w:rsidRPr="008033B7" w:rsidRDefault="006C4C50" w:rsidP="006C4C50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C4C50" w:rsidRPr="00D43DF0" w:rsidRDefault="006C4C50" w:rsidP="006C4C50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ДОКЛАД </w:t>
      </w:r>
    </w:p>
    <w:p w:rsidR="006466C9" w:rsidRPr="00D43DF0" w:rsidRDefault="006466C9" w:rsidP="006C4C50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О ПОЛОЖЕНИИ ДЕТЕЙ </w:t>
      </w:r>
      <w:r w:rsidR="001A568E" w:rsidRPr="00D43DF0">
        <w:rPr>
          <w:rFonts w:ascii="Times New Roman" w:hAnsi="Times New Roman"/>
          <w:b/>
          <w:color w:val="000000"/>
          <w:sz w:val="26"/>
          <w:szCs w:val="26"/>
        </w:rPr>
        <w:t xml:space="preserve">И СЕМЕЙ, ИМЕЮЩИХ ДЕТЕЙ, 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В ЧУВАШСКОЙ РЕСПУБЛИКЕ </w:t>
      </w:r>
      <w:r w:rsidR="00F7262E" w:rsidRPr="00D43DF0">
        <w:rPr>
          <w:rFonts w:ascii="Times New Roman" w:hAnsi="Times New Roman"/>
          <w:b/>
          <w:color w:val="000000"/>
          <w:sz w:val="26"/>
          <w:szCs w:val="26"/>
        </w:rPr>
        <w:t>ЗА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 20</w:t>
      </w:r>
      <w:r w:rsidR="007D411D" w:rsidRPr="00D43DF0">
        <w:rPr>
          <w:rFonts w:ascii="Times New Roman" w:hAnsi="Times New Roman"/>
          <w:b/>
          <w:color w:val="000000"/>
          <w:sz w:val="26"/>
          <w:szCs w:val="26"/>
        </w:rPr>
        <w:t>2</w:t>
      </w:r>
      <w:r w:rsidR="00F8485E" w:rsidRPr="00D43DF0">
        <w:rPr>
          <w:rFonts w:ascii="Times New Roman" w:hAnsi="Times New Roman"/>
          <w:b/>
          <w:color w:val="000000"/>
          <w:sz w:val="26"/>
          <w:szCs w:val="26"/>
        </w:rPr>
        <w:t>1</w:t>
      </w:r>
      <w:r w:rsidR="00F7262E" w:rsidRPr="00D43DF0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</w:p>
    <w:p w:rsidR="006466C9" w:rsidRPr="00D43DF0" w:rsidRDefault="006466C9" w:rsidP="006466C9">
      <w:pPr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6466C9" w:rsidRPr="00D43DF0" w:rsidRDefault="00317A57" w:rsidP="00557F90">
      <w:pPr>
        <w:pStyle w:val="8"/>
        <w:shd w:val="clear" w:color="auto" w:fill="FFFFFF" w:themeFill="background1"/>
        <w:ind w:firstLine="741"/>
        <w:jc w:val="both"/>
        <w:rPr>
          <w:bCs/>
          <w:color w:val="000000" w:themeColor="text1"/>
          <w:sz w:val="26"/>
          <w:szCs w:val="26"/>
        </w:rPr>
      </w:pPr>
      <w:r w:rsidRPr="00D43DF0">
        <w:rPr>
          <w:bCs/>
          <w:color w:val="000000" w:themeColor="text1"/>
          <w:sz w:val="26"/>
          <w:szCs w:val="26"/>
        </w:rPr>
        <w:t xml:space="preserve">1. </w:t>
      </w:r>
      <w:r w:rsidR="00D32D97" w:rsidRPr="00D43DF0">
        <w:rPr>
          <w:bCs/>
          <w:color w:val="000000" w:themeColor="text1"/>
          <w:sz w:val="26"/>
          <w:szCs w:val="26"/>
        </w:rPr>
        <w:t>Основные демографические характеристики</w:t>
      </w:r>
    </w:p>
    <w:p w:rsidR="00726676" w:rsidRPr="00D43DF0" w:rsidRDefault="00726676" w:rsidP="00557F9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CC1" w:rsidRPr="00D43DF0" w:rsidRDefault="004E2CC1" w:rsidP="004E2CC1">
      <w:pPr>
        <w:shd w:val="clear" w:color="auto" w:fill="FFFFFF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По оценке, численность постоянного населения Чувашской Республики на 1 января 2022 года составила 1 198429 человек, в том числе городского населения – 769 234 человека (64,2%), сельского – 429 195  человек (35,8%). </w:t>
      </w:r>
    </w:p>
    <w:p w:rsidR="004E2CC1" w:rsidRPr="00D43DF0" w:rsidRDefault="004E2CC1" w:rsidP="004E2CC1">
      <w:pPr>
        <w:shd w:val="clear" w:color="auto" w:fill="FFFFFF"/>
        <w:ind w:firstLine="709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За 2021 год численность населения республики уменьшилась на 9446 человек (на 0,8%).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Численность детей в возрасте 0-17 лет на 1 января 2021 года в Чувашской Республике составила 257,6 чел., или 21,3% от общей численности населения ре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с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публики (РФ – 20,8% и ПФО – 20,7% от общей численности населения Российской Федерации и Приволжского федерального округа соответственно).</w:t>
      </w:r>
    </w:p>
    <w:p w:rsidR="004E2CC1" w:rsidRPr="00D43DF0" w:rsidRDefault="004E2CC1" w:rsidP="004E2CC1">
      <w:pPr>
        <w:shd w:val="clear" w:color="auto" w:fill="FFFFFF"/>
        <w:ind w:firstLine="709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В 2021 году в Чувашской Республике естественная убыль населения составила 9368 человек (РФ – минус 1043341, ПФО – минус 256417).  Среди регионов ПФО по этому показателю республика заним</w:t>
      </w:r>
      <w:r w:rsidR="004C313D"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ает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4 место.</w:t>
      </w:r>
    </w:p>
    <w:p w:rsidR="004E2CC1" w:rsidRPr="00D43DF0" w:rsidRDefault="004E2CC1" w:rsidP="004E2CC1">
      <w:pPr>
        <w:shd w:val="clear" w:color="auto" w:fill="FFFFFF"/>
        <w:ind w:firstLine="709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По предварительным данным суммарный коэффициент рождаемости (число детей, рожденных в среднем одной женщиной), отражающий уровень воспроизво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д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ства населения, в 2021 году по республике составил 1,481 (РФ – 1,505, ПФО – 1,442), среди регионов ПФО республика занима</w:t>
      </w:r>
      <w:r w:rsidR="004C313D"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ет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8 место.</w:t>
      </w:r>
    </w:p>
    <w:p w:rsidR="004E2CC1" w:rsidRPr="00D43DF0" w:rsidRDefault="004E2CC1" w:rsidP="00557F90">
      <w:pPr>
        <w:pStyle w:val="af9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B637E" w:rsidRPr="00D43DF0" w:rsidRDefault="005B637E" w:rsidP="00D32BB4">
      <w:pPr>
        <w:pStyle w:val="3"/>
        <w:shd w:val="clear" w:color="auto" w:fill="FFFFFF"/>
        <w:ind w:left="360" w:firstLine="0"/>
        <w:rPr>
          <w:rFonts w:ascii="Times New Roman" w:hAnsi="Times New Roman"/>
          <w:b/>
          <w:i w:val="0"/>
          <w:sz w:val="22"/>
          <w:szCs w:val="22"/>
        </w:rPr>
      </w:pPr>
      <w:r w:rsidRPr="00D43DF0">
        <w:rPr>
          <w:rFonts w:ascii="Times New Roman" w:hAnsi="Times New Roman"/>
          <w:b/>
          <w:i w:val="0"/>
          <w:sz w:val="22"/>
          <w:szCs w:val="22"/>
        </w:rPr>
        <w:t>Основные демографические показатели по Чувашской Республике</w:t>
      </w:r>
    </w:p>
    <w:p w:rsidR="005B637E" w:rsidRPr="00D43DF0" w:rsidRDefault="005B637E" w:rsidP="005B637E">
      <w:pPr>
        <w:shd w:val="clear" w:color="auto" w:fill="FFFFFF"/>
        <w:ind w:firstLine="0"/>
        <w:jc w:val="center"/>
        <w:rPr>
          <w:rFonts w:ascii="Times New Roman" w:hAnsi="Times New Roman"/>
          <w:sz w:val="22"/>
          <w:szCs w:val="22"/>
        </w:rPr>
      </w:pPr>
      <w:r w:rsidRPr="00D43DF0">
        <w:rPr>
          <w:rFonts w:ascii="Times New Roman" w:hAnsi="Times New Roman"/>
          <w:sz w:val="22"/>
          <w:szCs w:val="22"/>
        </w:rPr>
        <w:t>в динамике (на 1000 населения)</w:t>
      </w:r>
      <w:r w:rsidRPr="00D43DF0">
        <w:rPr>
          <w:rFonts w:ascii="Times New Roman" w:hAnsi="Times New Roman"/>
          <w:sz w:val="22"/>
          <w:szCs w:val="22"/>
        </w:rPr>
        <w:tab/>
      </w:r>
    </w:p>
    <w:p w:rsidR="005B637E" w:rsidRPr="00D43DF0" w:rsidRDefault="005B637E" w:rsidP="005B637E">
      <w:pPr>
        <w:shd w:val="clear" w:color="auto" w:fill="FFFFFF"/>
        <w:ind w:firstLin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16"/>
        <w:gridCol w:w="1252"/>
        <w:gridCol w:w="1276"/>
        <w:gridCol w:w="1417"/>
        <w:gridCol w:w="1418"/>
      </w:tblGrid>
      <w:tr w:rsidR="00394929" w:rsidRPr="00D43DF0" w:rsidTr="00675D76"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right="-78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hanging="12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  <w:lang w:val="en-US"/>
              </w:rPr>
              <w:t>2021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left="-138" w:right="-11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 xml:space="preserve">2021, </w:t>
            </w:r>
          </w:p>
          <w:p w:rsidR="00675D76" w:rsidRPr="00D43DF0" w:rsidRDefault="00675D76" w:rsidP="00241C25">
            <w:pPr>
              <w:shd w:val="clear" w:color="auto" w:fill="FFFFFF"/>
              <w:spacing w:line="276" w:lineRule="auto"/>
              <w:ind w:left="-138" w:right="-11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РФ*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left="-102" w:right="-107" w:hanging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 xml:space="preserve">2021, </w:t>
            </w:r>
          </w:p>
          <w:p w:rsidR="00675D76" w:rsidRPr="00D43DF0" w:rsidRDefault="00675D76" w:rsidP="00241C25">
            <w:pPr>
              <w:shd w:val="clear" w:color="auto" w:fill="FFFFFF"/>
              <w:spacing w:line="276" w:lineRule="auto"/>
              <w:ind w:left="-102" w:right="-107" w:hanging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ПФО*</w:t>
            </w:r>
          </w:p>
        </w:tc>
      </w:tr>
      <w:tr w:rsidR="00394929" w:rsidRPr="00D43DF0" w:rsidTr="00675D76"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5D76" w:rsidRPr="00D43DF0" w:rsidRDefault="00675D76" w:rsidP="00241C25">
            <w:pPr>
              <w:pStyle w:val="4"/>
              <w:shd w:val="clear" w:color="auto" w:fill="FFFFFF"/>
              <w:spacing w:line="276" w:lineRule="auto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b w:val="0"/>
                <w:sz w:val="22"/>
                <w:szCs w:val="22"/>
              </w:rPr>
              <w:t>Рождаемость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9,2*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</w:tr>
      <w:tr w:rsidR="00394929" w:rsidRPr="00D43DF0" w:rsidTr="00675D76"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Общая смертность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</w:t>
            </w:r>
            <w:r w:rsidRPr="00D43DF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,</w:t>
            </w:r>
            <w:r w:rsidRPr="00D43DF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17,0*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394929" w:rsidRPr="00D43DF0" w:rsidTr="00675D76"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Естественный прирост (+), убыль(-)населения,</w:t>
            </w:r>
            <w:r w:rsidRPr="00D43DF0">
              <w:rPr>
                <w:rFonts w:ascii="Times New Roman" w:hAnsi="Times New Roman"/>
                <w:sz w:val="22"/>
                <w:szCs w:val="22"/>
              </w:rPr>
              <w:br/>
              <w:t xml:space="preserve"> человек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-3572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-7540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-9368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hanging="20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-1043341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-256417</w:t>
            </w:r>
          </w:p>
        </w:tc>
      </w:tr>
      <w:tr w:rsidR="00394929" w:rsidRPr="00D43DF0" w:rsidTr="00675D76"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Суммарный коэффициент ро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ж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даемости, единиц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1,465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1,469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1,481*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1,505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D76" w:rsidRPr="00D43DF0" w:rsidRDefault="00675D76" w:rsidP="00241C25">
            <w:pPr>
              <w:shd w:val="clear" w:color="auto" w:fill="FFFFFF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1,442</w:t>
            </w:r>
          </w:p>
        </w:tc>
      </w:tr>
    </w:tbl>
    <w:p w:rsidR="005B637E" w:rsidRPr="00D43DF0" w:rsidRDefault="005B637E" w:rsidP="005B637E">
      <w:pPr>
        <w:pStyle w:val="a3"/>
        <w:shd w:val="clear" w:color="auto" w:fill="FFFFFF"/>
        <w:rPr>
          <w:sz w:val="22"/>
          <w:szCs w:val="22"/>
        </w:rPr>
      </w:pPr>
    </w:p>
    <w:p w:rsidR="005B637E" w:rsidRPr="00D43DF0" w:rsidRDefault="005B637E" w:rsidP="005B637E">
      <w:pPr>
        <w:pStyle w:val="a3"/>
        <w:shd w:val="clear" w:color="auto" w:fill="FFFFFF"/>
        <w:rPr>
          <w:b/>
          <w:sz w:val="20"/>
        </w:rPr>
      </w:pPr>
      <w:r w:rsidRPr="00D43DF0">
        <w:rPr>
          <w:b/>
          <w:sz w:val="20"/>
        </w:rPr>
        <w:t>*предварительные данные</w:t>
      </w:r>
    </w:p>
    <w:p w:rsidR="005B637E" w:rsidRPr="00D43DF0" w:rsidRDefault="005B637E" w:rsidP="005B637E">
      <w:pPr>
        <w:pStyle w:val="main"/>
        <w:shd w:val="clear" w:color="auto" w:fill="FFFFFF"/>
        <w:spacing w:after="0" w:line="216" w:lineRule="auto"/>
      </w:pPr>
    </w:p>
    <w:p w:rsidR="005B637E" w:rsidRPr="00D43DF0" w:rsidRDefault="005B637E" w:rsidP="005B637E">
      <w:pPr>
        <w:pStyle w:val="main"/>
        <w:shd w:val="clear" w:color="auto" w:fill="FFFFFF"/>
        <w:spacing w:after="0" w:line="216" w:lineRule="auto"/>
      </w:pPr>
      <w:r w:rsidRPr="00D43DF0">
        <w:t>В 2021 году количество зарегистрированных в органах ЗАГС браков увелич</w:t>
      </w:r>
      <w:r w:rsidRPr="00D43DF0">
        <w:t>и</w:t>
      </w:r>
      <w:r w:rsidRPr="00D43DF0">
        <w:t>лось по сравнению с 2020 годом на 966 или на 20,9%, число разводов – на 632 или на 17,3%.</w:t>
      </w:r>
    </w:p>
    <w:p w:rsidR="005B637E" w:rsidRPr="00D43DF0" w:rsidRDefault="005B637E" w:rsidP="00557F90">
      <w:pPr>
        <w:pStyle w:val="main"/>
        <w:shd w:val="clear" w:color="auto" w:fill="FFFFFF" w:themeFill="background1"/>
        <w:spacing w:after="0" w:line="216" w:lineRule="auto"/>
      </w:pPr>
    </w:p>
    <w:p w:rsidR="00AD0927" w:rsidRPr="00D43DF0" w:rsidRDefault="00AD0927" w:rsidP="009E0E70">
      <w:pPr>
        <w:pStyle w:val="8"/>
        <w:ind w:firstLine="741"/>
        <w:jc w:val="both"/>
        <w:rPr>
          <w:bCs/>
          <w:sz w:val="26"/>
          <w:szCs w:val="26"/>
        </w:rPr>
      </w:pPr>
      <w:r w:rsidRPr="00D43DF0">
        <w:rPr>
          <w:bCs/>
          <w:sz w:val="26"/>
          <w:szCs w:val="26"/>
        </w:rPr>
        <w:t xml:space="preserve">2. </w:t>
      </w:r>
      <w:r w:rsidR="00C1175D" w:rsidRPr="00D43DF0">
        <w:rPr>
          <w:bCs/>
          <w:sz w:val="26"/>
          <w:szCs w:val="26"/>
        </w:rPr>
        <w:t>У</w:t>
      </w:r>
      <w:r w:rsidRPr="00D43DF0">
        <w:rPr>
          <w:bCs/>
          <w:sz w:val="26"/>
          <w:szCs w:val="26"/>
        </w:rPr>
        <w:t>ров</w:t>
      </w:r>
      <w:r w:rsidR="00226EB3" w:rsidRPr="00D43DF0">
        <w:rPr>
          <w:bCs/>
          <w:sz w:val="26"/>
          <w:szCs w:val="26"/>
        </w:rPr>
        <w:t>е</w:t>
      </w:r>
      <w:r w:rsidRPr="00D43DF0">
        <w:rPr>
          <w:bCs/>
          <w:sz w:val="26"/>
          <w:szCs w:val="26"/>
        </w:rPr>
        <w:t>н</w:t>
      </w:r>
      <w:r w:rsidR="00AF7177" w:rsidRPr="00D43DF0">
        <w:rPr>
          <w:bCs/>
          <w:sz w:val="26"/>
          <w:szCs w:val="26"/>
        </w:rPr>
        <w:t>ь</w:t>
      </w:r>
      <w:r w:rsidRPr="00D43DF0">
        <w:rPr>
          <w:bCs/>
          <w:sz w:val="26"/>
          <w:szCs w:val="26"/>
        </w:rPr>
        <w:t xml:space="preserve"> жизни семей с детьми</w:t>
      </w:r>
    </w:p>
    <w:p w:rsidR="008033B7" w:rsidRPr="00D43DF0" w:rsidRDefault="008033B7" w:rsidP="008033B7">
      <w:pPr>
        <w:rPr>
          <w:rFonts w:ascii="Times New Roman" w:hAnsi="Times New Roman"/>
          <w:sz w:val="26"/>
          <w:szCs w:val="26"/>
        </w:rPr>
      </w:pPr>
    </w:p>
    <w:p w:rsidR="00C1175D" w:rsidRPr="00D43DF0" w:rsidRDefault="00246F0F" w:rsidP="009E0E70">
      <w:pPr>
        <w:pStyle w:val="8"/>
        <w:ind w:firstLine="741"/>
        <w:jc w:val="both"/>
        <w:rPr>
          <w:bCs/>
          <w:sz w:val="26"/>
          <w:szCs w:val="26"/>
        </w:rPr>
      </w:pPr>
      <w:r w:rsidRPr="00D43DF0">
        <w:rPr>
          <w:bCs/>
          <w:sz w:val="26"/>
          <w:szCs w:val="26"/>
        </w:rPr>
        <w:t>Оценка с</w:t>
      </w:r>
      <w:r w:rsidR="00AF7177" w:rsidRPr="00D43DF0">
        <w:rPr>
          <w:bCs/>
          <w:sz w:val="26"/>
          <w:szCs w:val="26"/>
        </w:rPr>
        <w:t>оциально-экономическ</w:t>
      </w:r>
      <w:r w:rsidRPr="00D43DF0">
        <w:rPr>
          <w:bCs/>
          <w:sz w:val="26"/>
          <w:szCs w:val="26"/>
        </w:rPr>
        <w:t xml:space="preserve">ого положения семей, </w:t>
      </w:r>
      <w:r w:rsidR="00AF7177" w:rsidRPr="00D43DF0">
        <w:rPr>
          <w:bCs/>
          <w:sz w:val="26"/>
          <w:szCs w:val="26"/>
        </w:rPr>
        <w:t>имеющих де</w:t>
      </w:r>
      <w:r w:rsidRPr="00D43DF0">
        <w:rPr>
          <w:bCs/>
          <w:sz w:val="26"/>
          <w:szCs w:val="26"/>
        </w:rPr>
        <w:t>тей</w:t>
      </w:r>
    </w:p>
    <w:p w:rsidR="004E6CF4" w:rsidRPr="00D43DF0" w:rsidRDefault="004E6CF4" w:rsidP="00BB667F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Важнейшим условием повышения эффективности государственной политики по поддержке детей и семей, имеющих детей, является развитая экономика.</w:t>
      </w:r>
    </w:p>
    <w:p w:rsidR="004E6CF4" w:rsidRPr="00D43DF0" w:rsidRDefault="004E6CF4" w:rsidP="00BB667F">
      <w:pPr>
        <w:pStyle w:val="af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Основное внимание при определении мер социально-экономического разв</w:t>
      </w:r>
      <w:r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>тия уделяется поддержанию макроэкономической стабильности.</w:t>
      </w:r>
    </w:p>
    <w:p w:rsidR="00241C25" w:rsidRPr="00D43DF0" w:rsidRDefault="00241C25" w:rsidP="00241C25">
      <w:pPr>
        <w:ind w:firstLine="709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Социально-экономическое развитие Чувашской Республики в 2021 году х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а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рактеризовалось ростом объемов ввода жилья (124,1%), работ по виду деятельности «Строительство» (111,8%), платных услуг населению (110,7%), оборота розничной 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торговли (108,6%), увеличением номинальной (111,4%) и реальной (104,3%) зар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а</w:t>
      </w: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ботной платы. В 2021 году снизились объемы промышленного производства (98,5%), сельскохозяйственного производства (90,1%)</w:t>
      </w:r>
      <w:r w:rsidR="008479FA"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241C25" w:rsidRPr="00D43DF0" w:rsidRDefault="00241C25" w:rsidP="00241C25">
      <w:pPr>
        <w:ind w:firstLine="709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bCs/>
          <w:sz w:val="26"/>
          <w:szCs w:val="26"/>
          <w:lang w:eastAsia="en-US"/>
        </w:rPr>
        <w:t>Инфляция в декабре 2021 года к декабрю 2020 года составила 8,9% (по России – 8,4%, ПФО – 8,6%). Цены на продовольственные товары увеличились на 10,6% (по России – на 10,6%, ПФО – на 11,1%), непродовольственные товары – на 9,5% (по России – на 8,6%, ПФО – на 9,2%), услуги – на 5,3% (по России – на 5,0%, ПФО – на 4,2%).</w:t>
      </w:r>
    </w:p>
    <w:p w:rsidR="00E91D79" w:rsidRPr="00D43DF0" w:rsidRDefault="00E91D79" w:rsidP="00E91D79">
      <w:pPr>
        <w:pStyle w:val="af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Чувашской Республике отмечается низкий уровень потребительских цен на фоне России и ПФО на ряд социально значимых продовольственных товаров. Это достигается благодаря государственной поддержке и развитию аграрного сектора экономики республики, развитию инфраструктуры (строительству картофеле- и овощехранилищ), созданию условий для реализации продукции, произведенной местными сельхозтоваропроизводителями, мониторингу цен и представленности с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циально значимых товаров во всех форматах торговли.</w:t>
      </w:r>
    </w:p>
    <w:p w:rsidR="00FF18BB" w:rsidRPr="00D43DF0" w:rsidRDefault="00FF18BB" w:rsidP="00FF18BB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Среднедушевые денежные доходы населения в 2021 году, по предварител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ным данным, составили 23411 рублей в месяц и по сравнению с 2020 годом увел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чились на 10,7% (по России – на 10,5%, ПФО – на 8,7%). При этом реальные дене</w:t>
      </w:r>
      <w:r w:rsidRPr="00D43DF0">
        <w:rPr>
          <w:rFonts w:ascii="Times New Roman" w:hAnsi="Times New Roman"/>
          <w:sz w:val="26"/>
          <w:szCs w:val="26"/>
        </w:rPr>
        <w:t>ж</w:t>
      </w:r>
      <w:r w:rsidRPr="00D43DF0">
        <w:rPr>
          <w:rFonts w:ascii="Times New Roman" w:hAnsi="Times New Roman"/>
          <w:sz w:val="26"/>
          <w:szCs w:val="26"/>
        </w:rPr>
        <w:t>ные доходы населения составили 103,2% (по России – 103,4%, ПФО – 101,3%) к уровню предыдущего года.</w:t>
      </w:r>
    </w:p>
    <w:p w:rsidR="00FF18BB" w:rsidRPr="00D43DF0" w:rsidRDefault="00FF18BB" w:rsidP="00FF18BB">
      <w:pPr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Среднемесячная номинальная начисленная заработная плата</w:t>
      </w:r>
      <w:r w:rsidRPr="00D43D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43DF0">
        <w:rPr>
          <w:rFonts w:ascii="Times New Roman" w:hAnsi="Times New Roman"/>
          <w:bCs/>
          <w:sz w:val="26"/>
          <w:szCs w:val="26"/>
        </w:rPr>
        <w:t>в 2021 году по предварительным данным составила 35599,9 рубл</w:t>
      </w:r>
      <w:r w:rsidR="00875378" w:rsidRPr="00D43DF0">
        <w:rPr>
          <w:rFonts w:ascii="Times New Roman" w:hAnsi="Times New Roman"/>
          <w:bCs/>
          <w:sz w:val="26"/>
          <w:szCs w:val="26"/>
        </w:rPr>
        <w:t>ей</w:t>
      </w:r>
      <w:r w:rsidRPr="00D43DF0">
        <w:rPr>
          <w:rFonts w:ascii="Times New Roman" w:hAnsi="Times New Roman"/>
          <w:bCs/>
          <w:sz w:val="26"/>
          <w:szCs w:val="26"/>
        </w:rPr>
        <w:t>, или 111,4% к 2020 году (по России – 109,8%, ПФО – 109,8%). При этом реальная заработная плата с учетом и</w:t>
      </w:r>
      <w:r w:rsidRPr="00D43DF0">
        <w:rPr>
          <w:rFonts w:ascii="Times New Roman" w:hAnsi="Times New Roman"/>
          <w:bCs/>
          <w:sz w:val="26"/>
          <w:szCs w:val="26"/>
        </w:rPr>
        <w:t>н</w:t>
      </w:r>
      <w:r w:rsidRPr="00D43DF0">
        <w:rPr>
          <w:rFonts w:ascii="Times New Roman" w:hAnsi="Times New Roman"/>
          <w:bCs/>
          <w:sz w:val="26"/>
          <w:szCs w:val="26"/>
        </w:rPr>
        <w:t xml:space="preserve">декса потребительских цен составила 104,3% (по России – 102,9%, ПФО – 102,7%) </w:t>
      </w:r>
      <w:r w:rsidRPr="00D43DF0">
        <w:rPr>
          <w:rFonts w:ascii="Times New Roman" w:hAnsi="Times New Roman"/>
          <w:sz w:val="26"/>
          <w:szCs w:val="26"/>
        </w:rPr>
        <w:t xml:space="preserve">к уровню предыдущего года. </w:t>
      </w:r>
      <w:r w:rsidRPr="00D43DF0">
        <w:rPr>
          <w:rFonts w:ascii="Times New Roman" w:hAnsi="Times New Roman"/>
          <w:bCs/>
          <w:sz w:val="26"/>
          <w:szCs w:val="26"/>
        </w:rPr>
        <w:t>Среди регионов ПФО уровень заработной платы сл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жился ниже, чем в Чувашии, в Республике Мордовия (34490 рублей), Кировской о</w:t>
      </w:r>
      <w:r w:rsidRPr="00D43DF0">
        <w:rPr>
          <w:rFonts w:ascii="Times New Roman" w:hAnsi="Times New Roman"/>
          <w:bCs/>
          <w:sz w:val="26"/>
          <w:szCs w:val="26"/>
        </w:rPr>
        <w:t>б</w:t>
      </w:r>
      <w:r w:rsidRPr="00D43DF0">
        <w:rPr>
          <w:rFonts w:ascii="Times New Roman" w:hAnsi="Times New Roman"/>
          <w:bCs/>
          <w:sz w:val="26"/>
          <w:szCs w:val="26"/>
        </w:rPr>
        <w:t>ласти (</w:t>
      </w:r>
      <w:r w:rsidRPr="00D43DF0">
        <w:rPr>
          <w:rFonts w:ascii="Times New Roman" w:hAnsi="Times New Roman"/>
          <w:sz w:val="26"/>
          <w:szCs w:val="26"/>
        </w:rPr>
        <w:t xml:space="preserve">35376 рублей), Республике Марий Эл (35438 рублей). </w:t>
      </w:r>
      <w:r w:rsidRPr="00D43DF0">
        <w:rPr>
          <w:rFonts w:ascii="Times New Roman" w:hAnsi="Times New Roman"/>
          <w:bCs/>
          <w:sz w:val="26"/>
          <w:szCs w:val="26"/>
        </w:rPr>
        <w:t>При этом Чувашская Республика входит в тройку регионов ПФО с наибольшим темпом роста заработной платы.</w:t>
      </w:r>
    </w:p>
    <w:p w:rsidR="00F35B9F" w:rsidRPr="00D43DF0" w:rsidRDefault="00F35B9F" w:rsidP="00E41023">
      <w:pPr>
        <w:pStyle w:val="af9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E6CF4" w:rsidRPr="00D43DF0" w:rsidRDefault="004E6CF4" w:rsidP="00F21D0A">
      <w:pPr>
        <w:pStyle w:val="af9"/>
        <w:ind w:left="360"/>
        <w:contextualSpacing/>
        <w:jc w:val="center"/>
        <w:rPr>
          <w:rFonts w:ascii="Times New Roman" w:hAnsi="Times New Roman"/>
          <w:b/>
        </w:rPr>
      </w:pPr>
      <w:r w:rsidRPr="00D43DF0">
        <w:rPr>
          <w:rFonts w:ascii="Times New Roman" w:hAnsi="Times New Roman"/>
          <w:b/>
        </w:rPr>
        <w:t>Динамика денежных доходов,</w:t>
      </w:r>
    </w:p>
    <w:p w:rsidR="004E6CF4" w:rsidRPr="00D43DF0" w:rsidRDefault="004E6CF4" w:rsidP="004E6CF4">
      <w:pPr>
        <w:pStyle w:val="af9"/>
        <w:contextualSpacing/>
        <w:jc w:val="center"/>
        <w:rPr>
          <w:rFonts w:ascii="Times New Roman" w:hAnsi="Times New Roman"/>
          <w:b/>
        </w:rPr>
      </w:pPr>
      <w:r w:rsidRPr="00D43DF0">
        <w:rPr>
          <w:rFonts w:ascii="Times New Roman" w:hAnsi="Times New Roman"/>
          <w:b/>
        </w:rPr>
        <w:t>среднемесячной номинальной и реальной заработной платы</w:t>
      </w:r>
    </w:p>
    <w:p w:rsidR="004E6CF4" w:rsidRPr="00D43DF0" w:rsidRDefault="004E6CF4" w:rsidP="004E6CF4">
      <w:pPr>
        <w:pStyle w:val="af9"/>
        <w:contextualSpacing/>
        <w:jc w:val="center"/>
        <w:rPr>
          <w:rFonts w:ascii="Times New Roman" w:hAnsi="Times New Roman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59"/>
      </w:tblGrid>
      <w:tr w:rsidR="00EC1843" w:rsidRPr="00D43DF0" w:rsidTr="00011D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B2" w:rsidRPr="00D43DF0" w:rsidRDefault="00C01BB2" w:rsidP="007D246F">
            <w:pPr>
              <w:tabs>
                <w:tab w:val="left" w:pos="1210"/>
              </w:tabs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2" w:rsidRPr="00D43DF0" w:rsidRDefault="00C01BB2" w:rsidP="007D246F">
            <w:pPr>
              <w:tabs>
                <w:tab w:val="left" w:pos="1210"/>
              </w:tabs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B2" w:rsidRPr="00D43DF0" w:rsidRDefault="00C01BB2" w:rsidP="007D246F">
            <w:pPr>
              <w:tabs>
                <w:tab w:val="left" w:pos="1210"/>
              </w:tabs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B2" w:rsidRPr="00D43DF0" w:rsidRDefault="00C01BB2" w:rsidP="007D246F">
            <w:pPr>
              <w:tabs>
                <w:tab w:val="left" w:pos="1210"/>
              </w:tabs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2021 год**</w:t>
            </w:r>
          </w:p>
        </w:tc>
      </w:tr>
      <w:tr w:rsidR="00EC1843" w:rsidRPr="00D43DF0" w:rsidTr="00011D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B2" w:rsidRPr="00D43DF0" w:rsidRDefault="00C01BB2" w:rsidP="007D246F">
            <w:pPr>
              <w:tabs>
                <w:tab w:val="left" w:pos="1210"/>
              </w:tabs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Среднедушевые денежные доходы населения (в среднем за месяц), рублей*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20162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21155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23411</w:t>
            </w:r>
          </w:p>
        </w:tc>
      </w:tr>
      <w:tr w:rsidR="00EC1843" w:rsidRPr="00D43DF0" w:rsidTr="00011D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B2" w:rsidRPr="00D43DF0" w:rsidRDefault="00C01BB2" w:rsidP="007D246F">
            <w:pPr>
              <w:tabs>
                <w:tab w:val="left" w:pos="1210"/>
              </w:tabs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Реальные располагаемые денежные доходы, в % к соответствующему периоду предыд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у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щего года*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103,8</w:t>
            </w:r>
          </w:p>
        </w:tc>
      </w:tr>
      <w:tr w:rsidR="00EC1843" w:rsidRPr="00D43DF0" w:rsidTr="00011D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B2" w:rsidRPr="00D43DF0" w:rsidRDefault="00C01BB2" w:rsidP="007D246F">
            <w:pPr>
              <w:tabs>
                <w:tab w:val="left" w:pos="1210"/>
              </w:tabs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Среднемесячная номинальная начисленная заработная плата,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</w:p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29671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  <w:lang w:val="en-US"/>
              </w:rPr>
              <w:t>3184</w:t>
            </w:r>
            <w:r w:rsidRPr="00D43DF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35600</w:t>
            </w:r>
          </w:p>
        </w:tc>
      </w:tr>
      <w:tr w:rsidR="00EC1843" w:rsidRPr="00D43DF0" w:rsidTr="00011D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B2" w:rsidRPr="00D43DF0" w:rsidRDefault="00C01BB2" w:rsidP="007D246F">
            <w:pPr>
              <w:tabs>
                <w:tab w:val="left" w:pos="1210"/>
              </w:tabs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в % к соответствующему периоду предыд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у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 xml:space="preserve">щего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</w:p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109,7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107,3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111,4</w:t>
            </w:r>
          </w:p>
        </w:tc>
      </w:tr>
      <w:tr w:rsidR="00EC1843" w:rsidRPr="00D43DF0" w:rsidTr="00011D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B2" w:rsidRPr="00D43DF0" w:rsidRDefault="00C01BB2" w:rsidP="007D246F">
            <w:pPr>
              <w:tabs>
                <w:tab w:val="left" w:pos="1210"/>
              </w:tabs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Реальная начисленная заработная плата, в % к соответствующему периоду предыдущего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</w:p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</w:p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BB2" w:rsidRPr="00D43DF0" w:rsidRDefault="00C01BB2" w:rsidP="007D246F">
            <w:pPr>
              <w:pStyle w:val="af9"/>
              <w:contextualSpacing/>
              <w:jc w:val="center"/>
              <w:rPr>
                <w:rFonts w:ascii="Times New Roman" w:hAnsi="Times New Roman"/>
              </w:rPr>
            </w:pPr>
            <w:r w:rsidRPr="00D43DF0">
              <w:rPr>
                <w:rFonts w:ascii="Times New Roman" w:hAnsi="Times New Roman"/>
              </w:rPr>
              <w:t>104,3</w:t>
            </w:r>
          </w:p>
        </w:tc>
      </w:tr>
    </w:tbl>
    <w:p w:rsidR="009E15B1" w:rsidRPr="00D43DF0" w:rsidRDefault="009E15B1" w:rsidP="009E15B1">
      <w:pPr>
        <w:ind w:firstLine="284"/>
        <w:rPr>
          <w:rFonts w:ascii="Times New Roman" w:hAnsi="Times New Roman"/>
          <w:b/>
          <w:spacing w:val="-2"/>
          <w:sz w:val="20"/>
          <w:szCs w:val="20"/>
        </w:rPr>
      </w:pPr>
      <w:r w:rsidRPr="00D43DF0">
        <w:rPr>
          <w:rFonts w:ascii="Times New Roman" w:eastAsia="Calibri" w:hAnsi="Times New Roman"/>
          <w:sz w:val="20"/>
          <w:szCs w:val="20"/>
          <w:lang w:eastAsia="en-US"/>
        </w:rPr>
        <w:t>*</w:t>
      </w:r>
      <w:r w:rsidRPr="00D43DF0">
        <w:rPr>
          <w:rFonts w:ascii="Times New Roman" w:hAnsi="Times New Roman"/>
          <w:sz w:val="20"/>
          <w:szCs w:val="20"/>
        </w:rPr>
        <w:t xml:space="preserve"> </w:t>
      </w:r>
      <w:r w:rsidRPr="00D43DF0">
        <w:rPr>
          <w:rFonts w:ascii="Times New Roman" w:hAnsi="Times New Roman"/>
          <w:b/>
          <w:sz w:val="20"/>
          <w:szCs w:val="20"/>
        </w:rPr>
        <w:t>Показатели рассчитаны в соответствии с Методологическими положениями  по расчету показат</w:t>
      </w:r>
      <w:r w:rsidRPr="00D43DF0">
        <w:rPr>
          <w:rFonts w:ascii="Times New Roman" w:hAnsi="Times New Roman"/>
          <w:b/>
          <w:sz w:val="20"/>
          <w:szCs w:val="20"/>
        </w:rPr>
        <w:t>е</w:t>
      </w:r>
      <w:r w:rsidRPr="00D43DF0">
        <w:rPr>
          <w:rFonts w:ascii="Times New Roman" w:hAnsi="Times New Roman"/>
          <w:b/>
          <w:sz w:val="20"/>
          <w:szCs w:val="20"/>
        </w:rPr>
        <w:t>лей денежных доходов  и расходов населения, утвержденными приказом Росстата от 02.07.2014 № 465 с  изменениями, внесенными  приказом Росстата от 20.11.2018 . №680.</w:t>
      </w:r>
      <w:r w:rsidRPr="00D43DF0">
        <w:rPr>
          <w:rFonts w:ascii="Times New Roman" w:hAnsi="Times New Roman"/>
          <w:b/>
          <w:spacing w:val="-4"/>
          <w:sz w:val="20"/>
          <w:szCs w:val="20"/>
        </w:rPr>
        <w:t xml:space="preserve"> Данные за 2019 г. уточнены по ит</w:t>
      </w:r>
      <w:r w:rsidRPr="00D43DF0">
        <w:rPr>
          <w:rFonts w:ascii="Times New Roman" w:hAnsi="Times New Roman"/>
          <w:b/>
          <w:spacing w:val="-4"/>
          <w:sz w:val="20"/>
          <w:szCs w:val="20"/>
        </w:rPr>
        <w:t>о</w:t>
      </w:r>
      <w:r w:rsidRPr="00D43DF0">
        <w:rPr>
          <w:rFonts w:ascii="Times New Roman" w:hAnsi="Times New Roman"/>
          <w:b/>
          <w:spacing w:val="-4"/>
          <w:sz w:val="20"/>
          <w:szCs w:val="20"/>
        </w:rPr>
        <w:t>гам годовых расчетов показателей денежных</w:t>
      </w:r>
      <w:r w:rsidRPr="00D43DF0">
        <w:rPr>
          <w:rFonts w:ascii="Times New Roman" w:hAnsi="Times New Roman"/>
          <w:b/>
          <w:spacing w:val="-2"/>
          <w:sz w:val="20"/>
          <w:szCs w:val="20"/>
        </w:rPr>
        <w:t xml:space="preserve"> доходов и расходов населения;</w:t>
      </w:r>
    </w:p>
    <w:p w:rsidR="009E15B1" w:rsidRPr="00D43DF0" w:rsidRDefault="009E15B1" w:rsidP="009E15B1">
      <w:pPr>
        <w:ind w:firstLine="284"/>
        <w:rPr>
          <w:rFonts w:ascii="Times New Roman" w:hAnsi="Times New Roman"/>
          <w:b/>
          <w:sz w:val="20"/>
          <w:szCs w:val="20"/>
        </w:rPr>
      </w:pPr>
      <w:r w:rsidRPr="00D43DF0">
        <w:rPr>
          <w:rFonts w:ascii="Times New Roman" w:hAnsi="Times New Roman"/>
          <w:b/>
          <w:spacing w:val="-2"/>
          <w:sz w:val="20"/>
          <w:szCs w:val="20"/>
        </w:rPr>
        <w:t>**п</w:t>
      </w:r>
      <w:r w:rsidRPr="00D43DF0">
        <w:rPr>
          <w:rFonts w:ascii="Times New Roman" w:hAnsi="Times New Roman"/>
          <w:b/>
          <w:sz w:val="20"/>
          <w:szCs w:val="20"/>
        </w:rPr>
        <w:t>редварительные данные.</w:t>
      </w:r>
    </w:p>
    <w:p w:rsidR="004C1EAB" w:rsidRPr="00D43DF0" w:rsidRDefault="004C1EAB" w:rsidP="004E6CF4">
      <w:pPr>
        <w:tabs>
          <w:tab w:val="left" w:pos="1210"/>
        </w:tabs>
        <w:ind w:firstLine="0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</w:p>
    <w:p w:rsidR="00B0662B" w:rsidRPr="00D43DF0" w:rsidRDefault="00B0662B" w:rsidP="00B0662B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По данным итогов выборочного обследования бюджетов домашних хозяйств за 2020 год денежный доход в среднем на члена домохозяйства в месяц составил 16021,1 руб. В домохозяйствах, имеющих детей в возрасте до 16 лет, показатель </w:t>
      </w:r>
      <w:r w:rsidRPr="00D43DF0">
        <w:rPr>
          <w:rFonts w:ascii="Times New Roman" w:hAnsi="Times New Roman"/>
          <w:sz w:val="26"/>
          <w:szCs w:val="26"/>
        </w:rPr>
        <w:lastRenderedPageBreak/>
        <w:t>сложился в сумме 13141,3 руб., из них имеющих одного ребенка – 13809,8 руб., дв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их и более детей – 12363,1 руб.</w:t>
      </w:r>
    </w:p>
    <w:p w:rsidR="00B0662B" w:rsidRPr="00D43DF0" w:rsidRDefault="00B0662B" w:rsidP="00B0662B">
      <w:pPr>
        <w:suppressAutoHyphens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 2020 году потребительские расходы домашних хозяйств составили 11085,2 руб. в среднем за месяц на члена домохозяйства и увеличились по сравнению с 2019 годом на 5,2%. Потребительские расходы в домохозяйствах, имеющих детей в возрасте до 16 лет, сложились в сумме 10573,7 руб. в месяц на члена домохозяйства, из них имеющих одного ребенка – 9065,5 руб., двоих и более детей – 12329,5 руб. </w:t>
      </w:r>
    </w:p>
    <w:p w:rsidR="00B0662B" w:rsidRPr="00D43DF0" w:rsidRDefault="00B0662B" w:rsidP="00B0662B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Срок представления пользователям официальной статистической информации по итогам выборочного обследования бюджетов домашних хозяйств за 2021 год – 15 июля 2022 года.</w:t>
      </w:r>
    </w:p>
    <w:p w:rsidR="00814CF7" w:rsidRPr="00D43DF0" w:rsidRDefault="00814CF7" w:rsidP="00600A4D">
      <w:pPr>
        <w:jc w:val="center"/>
        <w:rPr>
          <w:rFonts w:ascii="Times New Roman" w:hAnsi="Times New Roman"/>
          <w:b/>
          <w:sz w:val="26"/>
          <w:szCs w:val="26"/>
        </w:rPr>
      </w:pPr>
    </w:p>
    <w:p w:rsidR="003D2350" w:rsidRPr="00D43DF0" w:rsidRDefault="003D2350" w:rsidP="007677D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43DF0">
        <w:rPr>
          <w:rFonts w:ascii="Times New Roman" w:hAnsi="Times New Roman"/>
          <w:b/>
          <w:sz w:val="26"/>
          <w:szCs w:val="26"/>
        </w:rPr>
        <w:t xml:space="preserve">Структура потребительских расходов, денежные расходы </w:t>
      </w:r>
    </w:p>
    <w:p w:rsidR="003D2350" w:rsidRPr="00D43DF0" w:rsidRDefault="003D2350" w:rsidP="00237AE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b/>
          <w:sz w:val="26"/>
          <w:szCs w:val="26"/>
        </w:rPr>
        <w:t>и денежные доходы по Чувашской Республике</w:t>
      </w:r>
    </w:p>
    <w:p w:rsidR="003D2350" w:rsidRPr="00D43DF0" w:rsidRDefault="003D2350" w:rsidP="00237AE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(по итогам выборочного обследования бюджетов домашних хозяйств)</w:t>
      </w:r>
    </w:p>
    <w:p w:rsidR="003D2350" w:rsidRPr="00D43DF0" w:rsidRDefault="003D2350" w:rsidP="00237AE3">
      <w:pPr>
        <w:ind w:firstLine="0"/>
        <w:rPr>
          <w:rFonts w:ascii="Times New Roman" w:hAnsi="Times New Roman"/>
          <w:sz w:val="26"/>
          <w:szCs w:val="26"/>
        </w:rPr>
      </w:pPr>
    </w:p>
    <w:p w:rsidR="00F870B6" w:rsidRPr="00D43DF0" w:rsidRDefault="00F870B6" w:rsidP="00F870B6">
      <w:pPr>
        <w:jc w:val="right"/>
        <w:rPr>
          <w:rFonts w:ascii="Times New Roman" w:hAnsi="Times New Roman"/>
          <w:sz w:val="22"/>
          <w:szCs w:val="22"/>
        </w:rPr>
      </w:pPr>
      <w:r w:rsidRPr="00D43DF0">
        <w:rPr>
          <w:rFonts w:ascii="Times New Roman" w:hAnsi="Times New Roman"/>
          <w:sz w:val="22"/>
          <w:szCs w:val="22"/>
        </w:rPr>
        <w:t>в среднем на члена домашнего хозяйства в месяц, рублей</w:t>
      </w:r>
    </w:p>
    <w:tbl>
      <w:tblPr>
        <w:tblW w:w="9699" w:type="dxa"/>
        <w:tblInd w:w="-34" w:type="dxa"/>
        <w:tblLook w:val="04A0" w:firstRow="1" w:lastRow="0" w:firstColumn="1" w:lastColumn="0" w:noHBand="0" w:noVBand="1"/>
      </w:tblPr>
      <w:tblGrid>
        <w:gridCol w:w="2494"/>
        <w:gridCol w:w="906"/>
        <w:gridCol w:w="906"/>
        <w:gridCol w:w="905"/>
        <w:gridCol w:w="817"/>
        <w:gridCol w:w="1066"/>
        <w:gridCol w:w="912"/>
        <w:gridCol w:w="795"/>
        <w:gridCol w:w="898"/>
      </w:tblGrid>
      <w:tr w:rsidR="00EC1843" w:rsidRPr="00D43DF0" w:rsidTr="007D246F">
        <w:trPr>
          <w:trHeight w:val="429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B6" w:rsidRPr="00D43DF0" w:rsidRDefault="00F870B6" w:rsidP="007D24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 xml:space="preserve">Все </w:t>
            </w:r>
            <w:r w:rsidRPr="00D43DF0">
              <w:rPr>
                <w:rFonts w:ascii="Times New Roman" w:hAnsi="Times New Roman"/>
                <w:sz w:val="22"/>
                <w:szCs w:val="22"/>
              </w:rPr>
              <w:br/>
              <w:t>домохозяйства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70B6" w:rsidRPr="00D43DF0" w:rsidRDefault="00F870B6" w:rsidP="007D24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из них по наличию и числу детей</w:t>
            </w:r>
          </w:p>
        </w:tc>
      </w:tr>
      <w:tr w:rsidR="00EC1843" w:rsidRPr="00D43DF0" w:rsidTr="007D246F">
        <w:trPr>
          <w:trHeight w:val="285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B6" w:rsidRPr="00D43DF0" w:rsidRDefault="00F870B6" w:rsidP="007D24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B6" w:rsidRPr="00D43DF0" w:rsidRDefault="00F870B6" w:rsidP="007D24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имеющие детей в возрасте до 16 лет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B6" w:rsidRPr="00D43DF0" w:rsidRDefault="00F870B6" w:rsidP="007D24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из них имеющие:</w:t>
            </w:r>
          </w:p>
        </w:tc>
      </w:tr>
      <w:tr w:rsidR="00EC1843" w:rsidRPr="00D43DF0" w:rsidTr="007D246F">
        <w:trPr>
          <w:trHeight w:val="796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B6" w:rsidRPr="00D43DF0" w:rsidRDefault="00F870B6" w:rsidP="007D24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B6" w:rsidRPr="00D43DF0" w:rsidRDefault="00F870B6" w:rsidP="007D24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B6" w:rsidRPr="00D43DF0" w:rsidRDefault="00F870B6" w:rsidP="007D24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 ребенка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B6" w:rsidRPr="00D43DF0" w:rsidRDefault="00F870B6" w:rsidP="007D246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 и более детей</w:t>
            </w:r>
          </w:p>
        </w:tc>
      </w:tr>
      <w:tr w:rsidR="00EC1843" w:rsidRPr="00D43DF0" w:rsidTr="007D246F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EC1843" w:rsidRPr="00D43DF0" w:rsidTr="007D2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Потребительские ра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с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ходы – всего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11085,2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10540,6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10573,7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9363,6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9065,5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9225,4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12329,5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9502,3</w:t>
            </w:r>
          </w:p>
        </w:tc>
      </w:tr>
      <w:tr w:rsidR="00EC1843" w:rsidRPr="00D43DF0" w:rsidTr="007D2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843" w:rsidRPr="00D43DF0" w:rsidTr="007D2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на покупку продуктов питания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3940,7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3752,2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3368,5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3244,5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3423,5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3482,0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3304,4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3006,2</w:t>
            </w:r>
          </w:p>
        </w:tc>
      </w:tr>
      <w:tr w:rsidR="00EC1843" w:rsidRPr="00D43DF0" w:rsidTr="007D2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на питание вне дома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262,0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334,0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403,8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297,8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379,1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302,5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428,7</w:t>
            </w:r>
          </w:p>
        </w:tc>
      </w:tr>
      <w:tr w:rsidR="00EC1843" w:rsidRPr="00D43DF0" w:rsidTr="007D2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на покупку алкогол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ь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ных напитков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135,6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171,0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134,6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168,2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118,2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161,9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153,6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174,5</w:t>
            </w:r>
          </w:p>
        </w:tc>
      </w:tr>
      <w:tr w:rsidR="00EC1843" w:rsidRPr="00D43DF0" w:rsidTr="007D2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на покупку непрод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о</w:t>
            </w:r>
            <w:r w:rsidRPr="00D43DF0">
              <w:rPr>
                <w:rFonts w:ascii="Times New Roman" w:hAnsi="Times New Roman"/>
                <w:sz w:val="22"/>
                <w:szCs w:val="22"/>
              </w:rPr>
              <w:t>вольственных товаров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3956,4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3125,5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4178,7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2756,3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2588,2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2576,2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6030,2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2937,1</w:t>
            </w:r>
          </w:p>
        </w:tc>
      </w:tr>
      <w:tr w:rsidR="00EC1843" w:rsidRPr="00D43DF0" w:rsidTr="007D2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на оплату услуг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2790,4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3157,9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2592,0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2790,8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2637,8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2626,3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2538,7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2955,8</w:t>
            </w:r>
          </w:p>
        </w:tc>
      </w:tr>
      <w:tr w:rsidR="00EC1843" w:rsidRPr="00D43DF0" w:rsidTr="007D2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Денежный расход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13577,7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13177,9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12283,4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11451,2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10688,4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12097,8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14140,1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10802,4</w:t>
            </w:r>
          </w:p>
        </w:tc>
      </w:tr>
      <w:tr w:rsidR="00EC1843" w:rsidRPr="00D43DF0" w:rsidTr="007D2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Денежный доход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16021,1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15565,2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13141,3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13394,4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13809,8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13988,0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12363,1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12798,8</w:t>
            </w:r>
          </w:p>
        </w:tc>
      </w:tr>
      <w:tr w:rsidR="00EC1843" w:rsidRPr="00D43DF0" w:rsidTr="007D246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0B6" w:rsidRPr="00D43DF0" w:rsidRDefault="00F870B6" w:rsidP="007D246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Располагаемые расходы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18759,3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17319,2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16280,4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14664,2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14810,4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14990,3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17991,6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0B6" w:rsidRPr="00D43DF0" w:rsidRDefault="00F870B6" w:rsidP="007D246F">
            <w:pPr>
              <w:ind w:left="-136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14337,2</w:t>
            </w:r>
          </w:p>
        </w:tc>
      </w:tr>
    </w:tbl>
    <w:p w:rsidR="00967889" w:rsidRPr="00D43DF0" w:rsidRDefault="00967889" w:rsidP="00967889">
      <w:pPr>
        <w:pStyle w:val="af9"/>
        <w:jc w:val="center"/>
        <w:rPr>
          <w:rFonts w:ascii="Times New Roman" w:hAnsi="Times New Roman"/>
          <w:b/>
        </w:rPr>
      </w:pPr>
    </w:p>
    <w:p w:rsidR="00967889" w:rsidRPr="00D43DF0" w:rsidRDefault="00967889" w:rsidP="003D2350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1175D" w:rsidRPr="00D43DF0" w:rsidRDefault="00C1175D" w:rsidP="008033B7">
      <w:pPr>
        <w:pStyle w:val="style20"/>
        <w:spacing w:line="240" w:lineRule="auto"/>
        <w:ind w:firstLine="709"/>
        <w:rPr>
          <w:rStyle w:val="fontstyle110"/>
          <w:b/>
          <w:sz w:val="26"/>
          <w:szCs w:val="26"/>
        </w:rPr>
      </w:pPr>
      <w:r w:rsidRPr="00D43DF0">
        <w:rPr>
          <w:rStyle w:val="fontstyle110"/>
          <w:b/>
          <w:sz w:val="26"/>
          <w:szCs w:val="26"/>
        </w:rPr>
        <w:t>Государственные пособия и дополнительные меры государственной по</w:t>
      </w:r>
      <w:r w:rsidRPr="00D43DF0">
        <w:rPr>
          <w:rStyle w:val="fontstyle110"/>
          <w:b/>
          <w:sz w:val="26"/>
          <w:szCs w:val="26"/>
        </w:rPr>
        <w:t>д</w:t>
      </w:r>
      <w:r w:rsidRPr="00D43DF0">
        <w:rPr>
          <w:rStyle w:val="fontstyle110"/>
          <w:b/>
          <w:sz w:val="26"/>
          <w:szCs w:val="26"/>
        </w:rPr>
        <w:t>держки семей, имеющих детей</w:t>
      </w:r>
    </w:p>
    <w:p w:rsidR="00B50E3A" w:rsidRPr="00D43DF0" w:rsidRDefault="00B50E3A" w:rsidP="00B50E3A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Одной из мер, направленной на улучшение положения семей с детьми, явл</w:t>
      </w:r>
      <w:r w:rsidRPr="00D43DF0">
        <w:rPr>
          <w:rFonts w:ascii="Times New Roman" w:hAnsi="Times New Roman"/>
          <w:sz w:val="26"/>
          <w:szCs w:val="26"/>
        </w:rPr>
        <w:t>я</w:t>
      </w:r>
      <w:r w:rsidRPr="00D43DF0">
        <w:rPr>
          <w:rFonts w:ascii="Times New Roman" w:hAnsi="Times New Roman"/>
          <w:sz w:val="26"/>
          <w:szCs w:val="26"/>
        </w:rPr>
        <w:t>ются государственные пособия, выплачиваемые в соответствии с Законом Чува</w:t>
      </w:r>
      <w:r w:rsidRPr="00D43DF0">
        <w:rPr>
          <w:rFonts w:ascii="Times New Roman" w:hAnsi="Times New Roman"/>
          <w:sz w:val="26"/>
          <w:szCs w:val="26"/>
        </w:rPr>
        <w:t>ш</w:t>
      </w:r>
      <w:r w:rsidRPr="00D43DF0">
        <w:rPr>
          <w:rFonts w:ascii="Times New Roman" w:hAnsi="Times New Roman"/>
          <w:sz w:val="26"/>
          <w:szCs w:val="26"/>
        </w:rPr>
        <w:t xml:space="preserve">ской Республики от 24 ноября </w:t>
      </w:r>
      <w:smartTag w:uri="urn:schemas-microsoft-com:office:smarttags" w:element="metricconverter">
        <w:smartTagPr>
          <w:attr w:name="ProductID" w:val="2004 г"/>
        </w:smartTagPr>
        <w:r w:rsidRPr="00D43DF0">
          <w:rPr>
            <w:rFonts w:ascii="Times New Roman" w:hAnsi="Times New Roman"/>
            <w:sz w:val="26"/>
            <w:szCs w:val="26"/>
          </w:rPr>
          <w:t>2004 г</w:t>
        </w:r>
      </w:smartTag>
      <w:r w:rsidRPr="00D43DF0">
        <w:rPr>
          <w:rFonts w:ascii="Times New Roman" w:hAnsi="Times New Roman"/>
          <w:sz w:val="26"/>
          <w:szCs w:val="26"/>
        </w:rPr>
        <w:t>. № 46 «О государственных пособиях гражд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нам, имеющим детей»: ежемесячное пособие на ребенка, пособие по беременности и родам женщинам, признанным в установленном порядке безработными, и некот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рым другим категориям женщин. </w:t>
      </w:r>
    </w:p>
    <w:p w:rsidR="00B50E3A" w:rsidRPr="00D43DF0" w:rsidRDefault="00B50E3A" w:rsidP="00B50E3A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Размер пособия ранжирован по 74 позициям и зависит от количества детей в семье, их возраста, категории семьи и среднедушевого дохода семьи. Базовые ра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sz w:val="26"/>
          <w:szCs w:val="26"/>
        </w:rPr>
        <w:t xml:space="preserve">меры пособия на одного ребенка в 2021 г. составили: 188 руб. в месяц – для семьи с одним ребенком, 236 руб. – для семей с двумя детьми, 506 руб. – для семей с тремя и более детьми. В размер ежемесячного пособия на ребенка входят монетизированные льготы, предоставляемые ранее многодетным семьям и семьям, имеющим детей в возрасте до двух лет. </w:t>
      </w:r>
    </w:p>
    <w:p w:rsidR="00B50E3A" w:rsidRPr="00D43DF0" w:rsidRDefault="00B50E3A" w:rsidP="00B50E3A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lastRenderedPageBreak/>
        <w:t>Минимальный размер пособия для малообеспеченных семей установлен в размере 356 руб. – для полной семьи с тремя детьми, максимальный 1880 руб. – на одного ребенка одинокой матери, воспитывающей трех и более детей. Численность многодетных семей, получающих ежемесячное пособие на ребенка, по состоянию на 1 января 2022 г. составила 12669 семей (на 1 января 2021 – 12773 семей, на 1 января 2020 – 11645 семей).</w:t>
      </w:r>
    </w:p>
    <w:p w:rsidR="00B50E3A" w:rsidRPr="00D43DF0" w:rsidRDefault="00B50E3A" w:rsidP="00B50E3A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форме ежемесячного пособия на ребенка, установленного вышеуказанным Законом, выплачивается также денежное содержание на детей, воспитывающихся в семьях опекунов (попечителей), приемных родителей (в зависимости от возраста  наличия инвалидности) в 2021 г. размер пособия составляет: на детей-инвалидов в возрасте до 2-х лет – 7676 руб., от 2 до 7 лет – 7984 руб., от 7 до 18 лет – 8768 руб., на детей, за исключением детей-инвалидов, в возрасте до 2-х лет – 6977 руб., от 2 до 7 лет – 7258 руб., от 7 до 18 лет – 7971 руб.</w:t>
      </w:r>
    </w:p>
    <w:p w:rsidR="00B50E3A" w:rsidRPr="00D43DF0" w:rsidRDefault="00B50E3A" w:rsidP="00B50E3A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состоянию на 1 января 2022 численность детей, на которых назначено ежемесячное пособие на ребенка составил</w:t>
      </w:r>
      <w:r w:rsidR="00B729E5"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 64160 человек, из них 2024 – дети,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живающие в семьях опекунов, приемных родителей, патронатных воспитателей. Расходы республиканского бюджета Чувашской республики в 2021 г. на выплату ежемесячного пособия на ребенка составили 693,1 млн. руб., в т.ч. </w:t>
      </w:r>
      <w:r w:rsidRPr="00D43DF0">
        <w:rPr>
          <w:rFonts w:ascii="Times New Roman" w:hAnsi="Times New Roman"/>
          <w:sz w:val="26"/>
          <w:szCs w:val="26"/>
        </w:rPr>
        <w:br/>
        <w:t>200,9 млн. руб. направлено на выплату ежемесячного пособия на детей, прожива</w:t>
      </w:r>
      <w:r w:rsidRPr="00D43DF0">
        <w:rPr>
          <w:rFonts w:ascii="Times New Roman" w:hAnsi="Times New Roman"/>
          <w:sz w:val="26"/>
          <w:szCs w:val="26"/>
        </w:rPr>
        <w:t>ю</w:t>
      </w:r>
      <w:r w:rsidRPr="00D43DF0">
        <w:rPr>
          <w:rFonts w:ascii="Times New Roman" w:hAnsi="Times New Roman"/>
          <w:sz w:val="26"/>
          <w:szCs w:val="26"/>
        </w:rPr>
        <w:t>щих в семьях опекунов (попечителей), приемных родителей, патронатных воспит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телей. В 2021 году единовременное пособие при рождении ребенка выплачивалось в размере 18886,32 руб.  </w:t>
      </w:r>
    </w:p>
    <w:p w:rsidR="00B50E3A" w:rsidRPr="00D43DF0" w:rsidRDefault="00B50E3A" w:rsidP="00B50E3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Ежемесячным пособием по уходу за первым ребенком до полутора лет в ра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color w:val="000000"/>
          <w:sz w:val="26"/>
          <w:szCs w:val="26"/>
        </w:rPr>
        <w:t>мере 7082,85 руб.</w:t>
      </w:r>
      <w:r w:rsidR="00B729E5" w:rsidRPr="00D43DF0">
        <w:rPr>
          <w:rFonts w:ascii="Times New Roman" w:hAnsi="Times New Roman"/>
          <w:color w:val="000000"/>
          <w:sz w:val="26"/>
          <w:szCs w:val="26"/>
        </w:rPr>
        <w:t>,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лицам из числа не подлежащих обязательному социальному стр</w:t>
      </w:r>
      <w:r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color w:val="000000"/>
          <w:sz w:val="26"/>
          <w:szCs w:val="26"/>
        </w:rPr>
        <w:t>хованию в 2021 году</w:t>
      </w:r>
      <w:r w:rsidR="00B729E5" w:rsidRPr="00D43DF0">
        <w:rPr>
          <w:rFonts w:ascii="Times New Roman" w:hAnsi="Times New Roman"/>
          <w:color w:val="000000"/>
          <w:sz w:val="26"/>
          <w:szCs w:val="26"/>
        </w:rPr>
        <w:t>,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воспользовались 8037 чел. (в 2020 г.- 8587 чел. в 2019 г. </w:t>
      </w:r>
      <w:r w:rsidR="00B729E5" w:rsidRPr="00D43DF0">
        <w:rPr>
          <w:rFonts w:ascii="Times New Roman" w:hAnsi="Times New Roman"/>
          <w:color w:val="000000"/>
          <w:sz w:val="26"/>
          <w:szCs w:val="26"/>
        </w:rPr>
        <w:t>– 9359 чел.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B50E3A" w:rsidRPr="00D43DF0" w:rsidRDefault="00B50E3A" w:rsidP="00B50E3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Назначение и выплата ежемесячного пособия на ребенка военнослужащего, проходящего военную службу по призыву, осуществляется в соответствии с Фед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D43DF0">
          <w:rPr>
            <w:rFonts w:ascii="Times New Roman" w:hAnsi="Times New Roman"/>
            <w:color w:val="000000"/>
            <w:sz w:val="26"/>
            <w:szCs w:val="26"/>
          </w:rPr>
          <w:t>1995 г</w:t>
        </w:r>
      </w:smartTag>
      <w:r w:rsidRPr="00D43DF0">
        <w:rPr>
          <w:rFonts w:ascii="Times New Roman" w:hAnsi="Times New Roman"/>
          <w:color w:val="000000"/>
          <w:sz w:val="26"/>
          <w:szCs w:val="26"/>
        </w:rPr>
        <w:t>. № 81-ФЗ «О государственных пособиях гражд</w:t>
      </w:r>
      <w:r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color w:val="000000"/>
          <w:sz w:val="26"/>
          <w:szCs w:val="26"/>
        </w:rPr>
        <w:t>нам, имеющим детей». В 2021 году на выплату указанных пособий направлено 3,9 млн. руб. ( в 2020 г. – 2,0 млн. руб., в 2019 г. – 3,3 млн. руб.). Выплаты направл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ны 34 гражданам. В 2021 году размер единовременного пособия беременной жене военнослужащего, проходящего военную службу по призыву, составлял 29908,46 руб., размер ежемесячного пособия на ребенка военнослужащего, проходящего в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енную службу по призыву – 12817,91 руб. В 2020 г. размер единовременного пос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бия беременной жене военнослужащего, проходящего военную службу по призыву, составлял 28 511,40 рублей и ежемесячного пособия на ребенка военнослужащего, проходящего военную службу по призыву в размере 12219,17 рублей, в 2019 г. ра</w:t>
      </w:r>
      <w:r w:rsidRPr="00D43DF0">
        <w:rPr>
          <w:rFonts w:ascii="Times New Roman" w:hAnsi="Times New Roman"/>
          <w:color w:val="000000"/>
          <w:sz w:val="26"/>
          <w:szCs w:val="26"/>
        </w:rPr>
        <w:t>з</w:t>
      </w:r>
      <w:r w:rsidRPr="00D43DF0">
        <w:rPr>
          <w:rFonts w:ascii="Times New Roman" w:hAnsi="Times New Roman"/>
          <w:color w:val="000000"/>
          <w:sz w:val="26"/>
          <w:szCs w:val="26"/>
        </w:rPr>
        <w:t>мер единовременного пособия беременной жене военнослужащего, проходящего в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енную службу по призыву, составлял 27 680,9 руб., размер ежемесячного пособия на ребенка военнослужащего, проходящего военную службу по призыву – 11 863,27 руб.</w:t>
      </w:r>
    </w:p>
    <w:p w:rsidR="00B50E3A" w:rsidRPr="00D43DF0" w:rsidRDefault="00B50E3A" w:rsidP="00B50E3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 xml:space="preserve">В целях стимулирования рождения третьего и последующих детей с 2012 года реализуется Закон Чувашской Республики от 21 февраля </w:t>
      </w:r>
      <w:smartTag w:uri="urn:schemas-microsoft-com:office:smarttags" w:element="metricconverter">
        <w:smartTagPr>
          <w:attr w:name="ProductID" w:val="2012 г"/>
        </w:smartTagPr>
        <w:r w:rsidRPr="00D43DF0">
          <w:rPr>
            <w:rFonts w:ascii="Times New Roman" w:hAnsi="Times New Roman"/>
            <w:color w:val="000000"/>
            <w:sz w:val="26"/>
            <w:szCs w:val="26"/>
          </w:rPr>
          <w:t>2012 г</w:t>
        </w:r>
      </w:smartTag>
      <w:r w:rsidRPr="00D43DF0">
        <w:rPr>
          <w:rFonts w:ascii="Times New Roman" w:hAnsi="Times New Roman"/>
          <w:color w:val="000000"/>
          <w:sz w:val="26"/>
          <w:szCs w:val="26"/>
        </w:rPr>
        <w:t>. № 1 «О дополн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>тельных мерах государственной поддержки семей, имеющих детей», предусматр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>вающий предоставление семьям, имеющим трех и более детей, республиканского материнского (семейного) капитала в сумме 150 тыс. руб. с 2020 года. Средства с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мейного капитала можно направить на улучшение жилищных условий семьи, пол</w:t>
      </w:r>
      <w:r w:rsidRPr="00D43DF0">
        <w:rPr>
          <w:rFonts w:ascii="Times New Roman" w:hAnsi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/>
          <w:color w:val="000000"/>
          <w:sz w:val="26"/>
          <w:szCs w:val="26"/>
        </w:rPr>
        <w:t>чения образования ребенка (детей), социальную адаптацию детей-инвалидов и ед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>новременную выплату в размере 20,0 тыс. руб. (с 2020 года). По итогам 2021 года с начала реализации программы средствами распорядилась 11341 семья, в т.ч. 2021. -</w:t>
      </w:r>
      <w:r w:rsidRPr="00D43DF0">
        <w:rPr>
          <w:rFonts w:ascii="Times New Roman" w:hAnsi="Times New Roman"/>
          <w:color w:val="000000"/>
          <w:sz w:val="26"/>
          <w:szCs w:val="26"/>
        </w:rPr>
        <w:lastRenderedPageBreak/>
        <w:t>1938 семей, 2020 г. – 1432 семьи 2019 г. – 1 769 семей, в 2018 году – 1602 семьи, в 2017 году – 1457 семей). Общий объем направленных средств республиканского бюджета Чувашской Республики – 740,1 млн. руб., в т.ч. в 2021 году – 192,9 млн. руб.</w:t>
      </w:r>
    </w:p>
    <w:p w:rsidR="00B50E3A" w:rsidRPr="00D43DF0" w:rsidRDefault="00B50E3A" w:rsidP="00B50E3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 xml:space="preserve">Также,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D43DF0">
          <w:rPr>
            <w:rFonts w:ascii="Times New Roman" w:hAnsi="Times New Roman"/>
            <w:color w:val="000000"/>
            <w:sz w:val="26"/>
            <w:szCs w:val="26"/>
          </w:rPr>
          <w:t>2012 г</w:t>
        </w:r>
      </w:smartTag>
      <w:r w:rsidRPr="00D43DF0">
        <w:rPr>
          <w:rFonts w:ascii="Times New Roman" w:hAnsi="Times New Roman"/>
          <w:color w:val="000000"/>
          <w:sz w:val="26"/>
          <w:szCs w:val="26"/>
        </w:rPr>
        <w:t>. № 606 «О ежемесячной денежной выплате семьям в случае рождения (ус</w:t>
      </w:r>
      <w:r w:rsidRPr="00D43DF0">
        <w:rPr>
          <w:rFonts w:ascii="Times New Roman" w:hAnsi="Times New Roman"/>
          <w:color w:val="000000"/>
          <w:sz w:val="26"/>
          <w:szCs w:val="26"/>
        </w:rPr>
        <w:t>ы</w:t>
      </w:r>
      <w:r w:rsidRPr="00D43DF0">
        <w:rPr>
          <w:rFonts w:ascii="Times New Roman" w:hAnsi="Times New Roman"/>
          <w:color w:val="000000"/>
          <w:sz w:val="26"/>
          <w:szCs w:val="26"/>
        </w:rPr>
        <w:t>новления) третьего ребенка или последующих детей» и Указом Главы Чувашской Республики от 29 ноября 2017 г. № 123 «О ежемесячной денежной выплате семьям в случае рождения (усыновления) третьего ребенка или последующих детей» с 2013 года реализуется дополнительная мера государственной поддержки в виде ежем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сячной денежной выплаты, назначаемой в случае рождения (усыновления) третьего ребенка или последующих детей в размере установленной в республике величины прожиточного минимума на детей. С начала реализации программы данная выплата назначена на 18,9 тыс. детей на общую сумму 4,9 млрд. руб., из них в 2021 году п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лучателями пособия являлись 10206 детей, на сумму 886,4 млн. руб., в 2020 году выплату получили 9,1 тыс. детей на 828,5 млн. рублей., в 2019 г. - более 7,3 тыс. с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мей, на сумму 564,5 млн. руб.</w:t>
      </w:r>
    </w:p>
    <w:p w:rsidR="00B50E3A" w:rsidRPr="00D43DF0" w:rsidRDefault="00B50E3A" w:rsidP="00B50E3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 xml:space="preserve">В соответствии с Указом Президента Российской Федерации от 20.03.2020 </w:t>
      </w:r>
      <w:r w:rsidR="00414B4C" w:rsidRPr="00D43DF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D43DF0">
        <w:rPr>
          <w:rFonts w:ascii="Times New Roman" w:hAnsi="Times New Roman"/>
          <w:color w:val="000000"/>
          <w:sz w:val="26"/>
          <w:szCs w:val="26"/>
        </w:rPr>
        <w:t>№ 199 «О дополнительных мерах государственной поддержки семей, имеющих д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тей» на ребенка в возрасте от 3 до 7 лет включительно, проживающего в малоим</w:t>
      </w:r>
      <w:r w:rsidRPr="00D43DF0">
        <w:rPr>
          <w:rFonts w:ascii="Times New Roman" w:hAnsi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/>
          <w:color w:val="000000"/>
          <w:sz w:val="26"/>
          <w:szCs w:val="26"/>
        </w:rPr>
        <w:t>щей семье выплачивается ежемесячная денежная выплата. С 2021 года введен тре</w:t>
      </w:r>
      <w:r w:rsidRPr="00D43DF0">
        <w:rPr>
          <w:rFonts w:ascii="Times New Roman" w:hAnsi="Times New Roman"/>
          <w:color w:val="000000"/>
          <w:sz w:val="26"/>
          <w:szCs w:val="26"/>
        </w:rPr>
        <w:t>х</w:t>
      </w:r>
      <w:r w:rsidRPr="00D43DF0">
        <w:rPr>
          <w:rFonts w:ascii="Times New Roman" w:hAnsi="Times New Roman"/>
          <w:color w:val="000000"/>
          <w:sz w:val="26"/>
          <w:szCs w:val="26"/>
        </w:rPr>
        <w:t>ступенчатый этап назначения выплаты: базовый размер выплаты составляет 50% от регионального прожиточного минимума на ребёнка или 4941,5 рублей (величина ПМ для детей на 2021 год – 9883 руб.). В случае, если при выплате в базовом разм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ре среднедушевой доход семьи не достигнет регионального прожиточного миним</w:t>
      </w:r>
      <w:r w:rsidRPr="00D43DF0">
        <w:rPr>
          <w:rFonts w:ascii="Times New Roman" w:hAnsi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/>
          <w:color w:val="000000"/>
          <w:sz w:val="26"/>
          <w:szCs w:val="26"/>
        </w:rPr>
        <w:t>ма на душу населения (9804 руб. на 2021 год), то выплата назначается в размере 75% от регионального прожиточного минимума на ребёнка (7412,25 рублей), если же и в этом случае среднедушевой доход семьи не достигает необходимого минимума, то выплата назначается в размере 100% от регионального прожиточного минимума на ребёнка (9883 рубля).</w:t>
      </w:r>
    </w:p>
    <w:p w:rsidR="00B50E3A" w:rsidRPr="00D43DF0" w:rsidRDefault="00B50E3A" w:rsidP="00B50E3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По итогам 2021 года указанная выплата осуществлена 43259 получателям на 53802 ребенка. Расходы республиканского бюджета Чувашской Республики по да</w:t>
      </w:r>
      <w:r w:rsidRPr="00D43DF0">
        <w:rPr>
          <w:rFonts w:ascii="Times New Roman" w:hAnsi="Times New Roman"/>
          <w:color w:val="000000"/>
          <w:sz w:val="26"/>
          <w:szCs w:val="26"/>
        </w:rPr>
        <w:t>н</w:t>
      </w:r>
      <w:r w:rsidRPr="00D43DF0">
        <w:rPr>
          <w:rFonts w:ascii="Times New Roman" w:hAnsi="Times New Roman"/>
          <w:color w:val="000000"/>
          <w:sz w:val="26"/>
          <w:szCs w:val="26"/>
        </w:rPr>
        <w:t>ному направлению на 01.01.2022 составили 3515,7 млн. рублей. Размер ежемесячной выплаты в 2020 году составлял 50 процентов величины прожиточного минимума для детей, установленной в Чувашской Республике за II квартал года, предшеств</w:t>
      </w:r>
      <w:r w:rsidRPr="00D43DF0">
        <w:rPr>
          <w:rFonts w:ascii="Times New Roman" w:hAnsi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ющего году обращения за назначением ежемесячной выплаты. По итогам 2020 года выплата осуществлена на 38187 семьям на 48727 детей. </w:t>
      </w:r>
    </w:p>
    <w:p w:rsidR="00A6535A" w:rsidRPr="00D43DF0" w:rsidRDefault="00A6535A" w:rsidP="00A6535A">
      <w:pPr>
        <w:pStyle w:val="style20"/>
        <w:spacing w:line="240" w:lineRule="auto"/>
        <w:ind w:firstLine="709"/>
        <w:rPr>
          <w:rStyle w:val="fontstyle110"/>
          <w:b/>
          <w:sz w:val="26"/>
          <w:szCs w:val="26"/>
        </w:rPr>
      </w:pPr>
    </w:p>
    <w:p w:rsidR="009B2863" w:rsidRPr="00D43DF0" w:rsidRDefault="00C1175D" w:rsidP="00A9608B">
      <w:pPr>
        <w:pStyle w:val="style20"/>
        <w:spacing w:line="240" w:lineRule="auto"/>
        <w:ind w:firstLine="709"/>
        <w:rPr>
          <w:rStyle w:val="fontstyle110"/>
          <w:b/>
          <w:color w:val="000000"/>
          <w:sz w:val="26"/>
          <w:szCs w:val="26"/>
        </w:rPr>
      </w:pPr>
      <w:r w:rsidRPr="00D43DF0">
        <w:rPr>
          <w:rStyle w:val="fontstyle110"/>
          <w:b/>
          <w:sz w:val="26"/>
          <w:szCs w:val="26"/>
        </w:rPr>
        <w:t>Пенсионное обеспечение семей, имеющих детей</w:t>
      </w:r>
      <w:r w:rsidRPr="00D43DF0">
        <w:rPr>
          <w:rStyle w:val="fontstyle110"/>
          <w:b/>
          <w:color w:val="000000"/>
          <w:sz w:val="26"/>
          <w:szCs w:val="26"/>
        </w:rPr>
        <w:t>, государственная соц</w:t>
      </w:r>
      <w:r w:rsidRPr="00D43DF0">
        <w:rPr>
          <w:rStyle w:val="fontstyle110"/>
          <w:b/>
          <w:color w:val="000000"/>
          <w:sz w:val="26"/>
          <w:szCs w:val="26"/>
        </w:rPr>
        <w:t>и</w:t>
      </w:r>
      <w:r w:rsidRPr="00D43DF0">
        <w:rPr>
          <w:rStyle w:val="fontstyle110"/>
          <w:b/>
          <w:color w:val="000000"/>
          <w:sz w:val="26"/>
          <w:szCs w:val="26"/>
        </w:rPr>
        <w:t>аль</w:t>
      </w:r>
      <w:r w:rsidR="00002E2E" w:rsidRPr="00D43DF0">
        <w:rPr>
          <w:rStyle w:val="fontstyle110"/>
          <w:b/>
          <w:color w:val="000000"/>
          <w:sz w:val="26"/>
          <w:szCs w:val="26"/>
        </w:rPr>
        <w:t xml:space="preserve">ная </w:t>
      </w:r>
      <w:r w:rsidRPr="00D43DF0">
        <w:rPr>
          <w:rStyle w:val="fontstyle110"/>
          <w:b/>
          <w:color w:val="000000"/>
          <w:sz w:val="26"/>
          <w:szCs w:val="26"/>
        </w:rPr>
        <w:t>пом</w:t>
      </w:r>
      <w:r w:rsidR="00002E2E" w:rsidRPr="00D43DF0">
        <w:rPr>
          <w:rStyle w:val="fontstyle110"/>
          <w:b/>
          <w:color w:val="000000"/>
          <w:sz w:val="26"/>
          <w:szCs w:val="26"/>
        </w:rPr>
        <w:t xml:space="preserve">ощь, денежные выплаты семьям с </w:t>
      </w:r>
      <w:r w:rsidR="00693139" w:rsidRPr="00D43DF0">
        <w:rPr>
          <w:rStyle w:val="fontstyle110"/>
          <w:b/>
          <w:color w:val="000000"/>
          <w:sz w:val="26"/>
          <w:szCs w:val="26"/>
        </w:rPr>
        <w:t>детьми-инвалидами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С начала действия Федерального закона от 29 декабря 2006 г. № 256-ФЗ «О дополнительных мерах государственной поддержки семей, имеющих детей» терр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>ториальными органами Пенсионного фонда Российской Федерации (далее – ПФР) по Чувашской Республике по состоянию на 1 января 2022 года выдано 109,8 тыс. государственных сертификатов на материнский (семейный) капитал (далее - МСК), в том числе в 2019 году – 4,9 тыс., в 2020 году – 9,6 тыс. (в 2 раза больше по сравн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нию с 2019 годом), в 2021 году – 7,7 тыс. сертификатов (на 19,8% меньше, чем в 2020 году).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t>Всего в органы ПФР Чувашской Республики по состоянию на 1 января 2022 г. поступило 98,0 тыс. заявлений о распоряжении средствами МСК на общую сумму 34,8 млрд. рублей, в т.ч. в 2019 году – 7,8 тыс., в 2020 году – 9,7 тыс. (на 24,4% бол</w:t>
      </w: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t>ь</w:t>
      </w: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lastRenderedPageBreak/>
        <w:t xml:space="preserve">ше, чем в 2019 году), в </w:t>
      </w:r>
      <w:r w:rsidR="000F5D35" w:rsidRPr="00D43DF0">
        <w:rPr>
          <w:rFonts w:ascii="Times New Roman" w:hAnsi="Times New Roman"/>
          <w:color w:val="000000"/>
          <w:spacing w:val="-2"/>
          <w:sz w:val="26"/>
          <w:szCs w:val="26"/>
        </w:rPr>
        <w:t xml:space="preserve">2021 году – </w:t>
      </w: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t xml:space="preserve">11,6 тыс. заявлений (на 19,6% больше, чем в 2020 году). 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С начала действия Федеральной программы материнского капитала на гос</w:t>
      </w:r>
      <w:r w:rsidRPr="00D43DF0">
        <w:rPr>
          <w:rFonts w:ascii="Times New Roman" w:hAnsi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/>
          <w:color w:val="000000"/>
          <w:sz w:val="26"/>
          <w:szCs w:val="26"/>
        </w:rPr>
        <w:t>дарственную поддержку семей направлено 33,2 млрд. рублей.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Самым востребованным направлением использования средств МСК в респу</w:t>
      </w:r>
      <w:r w:rsidRPr="00D43DF0">
        <w:rPr>
          <w:rFonts w:ascii="Times New Roman" w:hAnsi="Times New Roman"/>
          <w:color w:val="000000"/>
          <w:sz w:val="26"/>
          <w:szCs w:val="26"/>
        </w:rPr>
        <w:t>б</w:t>
      </w:r>
      <w:r w:rsidRPr="00D43DF0">
        <w:rPr>
          <w:rFonts w:ascii="Times New Roman" w:hAnsi="Times New Roman"/>
          <w:color w:val="000000"/>
          <w:sz w:val="26"/>
          <w:szCs w:val="26"/>
        </w:rPr>
        <w:t>лике является улучшение жилищных условий. Расходы на эти цели составили 32,6 млрд. рублей или 98 % от общих расходов, из них в 2019 году – 2,6 млрд., а в 2020 году – 2,9 млрд. (увеличились на 11,5%), а в 2021 году – 3,6 млрд. рублей (увелич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>лись на 24,1%).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Свои жилищные условия улучшили 82,3 тыс. семей, из них 60,3 тыс. семей – путем погашения кредитов на сумму 24,9 млрд. рублей и 22,0 тыс. семей – путем приобретения и строительства жилья на сумму 7,7 млрд. рублей.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С использованием материнского капитала оплатили обучение детей в высших и средних учебных заведениях, а также содержание малышей в дошкольных образ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вательных учреждениях, 7,3 тыс. семей на общую сумму 287, 2 млн. рублей, из них в 2019 году – 49,5 млн., в 2020 году – 37,4 млн. (уменьшилась на 24,4%), а в 2021 году – 52,2 млн. рублей (увеличилась на 39,6%).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На формирование накопительной пенсии направили средства МСК двадцать женщин на сумму 4,2 млн. рублей, из них в 2019 году – 3 женщины на сумму 971,7</w:t>
      </w:r>
      <w:r w:rsidRPr="00D43DF0">
        <w:rPr>
          <w:rFonts w:ascii="Times New Roman" w:hAnsi="Times New Roman"/>
          <w:color w:val="CE181E"/>
          <w:sz w:val="26"/>
          <w:szCs w:val="26"/>
        </w:rPr>
        <w:t xml:space="preserve"> </w:t>
      </w:r>
      <w:r w:rsidRPr="00D43DF0">
        <w:rPr>
          <w:rFonts w:ascii="Times New Roman" w:hAnsi="Times New Roman"/>
          <w:color w:val="000000"/>
          <w:sz w:val="26"/>
          <w:szCs w:val="26"/>
        </w:rPr>
        <w:t>тыс., в 2020 году – 2 женщины на сумму 104,5 тыс., а в 2021 году – 12 женщин на сумму 1 896,1 тыс. рублей.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С 1 января 2018 года семьи с невысоким доходом пользуются правом на пол</w:t>
      </w:r>
      <w:r w:rsidRPr="00D43DF0">
        <w:rPr>
          <w:rFonts w:ascii="Times New Roman" w:hAnsi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чение ежемесячных выплат из материнского капитала по случаю рождения второго ребенка. Для семей Чувашии размер выплаты в 2019 году составлял 8930 рублей при среднедушевом доходе на 1 члена семьи 13872 рубля, в 2020 году - 9541 рубль при среднедушевом доходе на 1 члена семьи 20268 рублей, а в 2021 году - 9851 рубль при среднедушевом доходе на 1 члена семьи 20722 рубля. Всего в 2021 году на эти цели перечислено 2019 семьям 111,6 млн. рублей. 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t xml:space="preserve">Средствами </w:t>
      </w:r>
      <w:r w:rsidR="00675E56" w:rsidRPr="00D43DF0">
        <w:rPr>
          <w:rFonts w:ascii="Times New Roman" w:hAnsi="Times New Roman"/>
          <w:color w:val="000000"/>
          <w:spacing w:val="-2"/>
          <w:sz w:val="26"/>
          <w:szCs w:val="26"/>
        </w:rPr>
        <w:t>материнского семейного капитала (далее – М</w:t>
      </w: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t>СК</w:t>
      </w:r>
      <w:r w:rsidR="00675E56" w:rsidRPr="00D43DF0">
        <w:rPr>
          <w:rFonts w:ascii="Times New Roman" w:hAnsi="Times New Roman"/>
          <w:color w:val="000000"/>
          <w:spacing w:val="-2"/>
          <w:sz w:val="26"/>
          <w:szCs w:val="26"/>
        </w:rPr>
        <w:t>)</w:t>
      </w: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t xml:space="preserve"> распорядились 84,7 тыс. семей, что составляет 86 % от владельцев сертификатов, из них 62,4 тыс. с</w:t>
      </w: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t>мей или 57% - в полном объеме.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 xml:space="preserve">Нормативно-правовые акты, связанные с предоставлением государственной поддержки в форме МСК, постоянно совершенствуются. 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Федеральным законом от 21 декабря 2021 года № 415-ФЗ «О внесении изм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нений в отдельные законодательные акты Российской Федерации» внесены измен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ния в часть 2 статьи 6 Федерального закона от 29 декабря 2006 г. № 256-ФЗ «О д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полнительных мерах государственной поддержки семей, имеющих детей».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Согласно внесенным изменениям размер МСК пересматривается ежегодно 1 февраля текущего года, исходя из индекса роста потребительских цен за предыд</w:t>
      </w:r>
      <w:r w:rsidRPr="00D43DF0">
        <w:rPr>
          <w:rFonts w:ascii="Times New Roman" w:hAnsi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/>
          <w:color w:val="000000"/>
          <w:sz w:val="26"/>
          <w:szCs w:val="26"/>
        </w:rPr>
        <w:t>щий год в соответствии с коэффициентом индексации, определяемым Правител</w:t>
      </w:r>
      <w:r w:rsidRPr="00D43DF0">
        <w:rPr>
          <w:rFonts w:ascii="Times New Roman" w:hAnsi="Times New Roman"/>
          <w:color w:val="000000"/>
          <w:sz w:val="26"/>
          <w:szCs w:val="26"/>
        </w:rPr>
        <w:t>ь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ством Российской Федерации. </w:t>
      </w:r>
    </w:p>
    <w:p w:rsidR="00486542" w:rsidRPr="00D43DF0" w:rsidRDefault="00486542" w:rsidP="00A105C0">
      <w:pPr>
        <w:widowControl w:val="0"/>
        <w:numPr>
          <w:ilvl w:val="3"/>
          <w:numId w:val="9"/>
        </w:numPr>
        <w:shd w:val="clear" w:color="auto" w:fill="FFFFFF"/>
        <w:tabs>
          <w:tab w:val="clear" w:pos="864"/>
          <w:tab w:val="num" w:pos="0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Размер МСК на первого ребенка, рождённого (усыновлённого), начиная                                            с 1 января 2020 года составлял 466 617, 00 руб., в 2021 году - 483 881, 83 руб. (увеличен на 17</w:t>
      </w:r>
      <w:r w:rsidRPr="00D43DF0">
        <w:rPr>
          <w:rFonts w:ascii="Times New Roman" w:hAnsi="Times New Roman"/>
          <w:color w:val="CE181E"/>
          <w:sz w:val="26"/>
          <w:szCs w:val="26"/>
        </w:rPr>
        <w:t xml:space="preserve"> </w:t>
      </w:r>
      <w:r w:rsidRPr="00D43DF0">
        <w:rPr>
          <w:rFonts w:ascii="Times New Roman" w:hAnsi="Times New Roman"/>
          <w:color w:val="000000"/>
          <w:sz w:val="26"/>
          <w:szCs w:val="26"/>
        </w:rPr>
        <w:t>264,83</w:t>
      </w:r>
      <w:r w:rsidRPr="00D43DF0">
        <w:rPr>
          <w:rFonts w:ascii="Times New Roman" w:hAnsi="Times New Roman"/>
          <w:sz w:val="26"/>
          <w:szCs w:val="26"/>
        </w:rPr>
        <w:t xml:space="preserve"> руб.). С 1 февраля 2022 г. размер МСК составил 524 527, 90 руб. (увеличен на 40 646,07 руб.). </w:t>
      </w:r>
    </w:p>
    <w:p w:rsidR="00486542" w:rsidRPr="00D43DF0" w:rsidRDefault="00486542" w:rsidP="00A105C0">
      <w:pPr>
        <w:widowControl w:val="0"/>
        <w:numPr>
          <w:ilvl w:val="3"/>
          <w:numId w:val="9"/>
        </w:numPr>
        <w:shd w:val="clear" w:color="auto" w:fill="FFFFFF"/>
        <w:tabs>
          <w:tab w:val="clear" w:pos="864"/>
          <w:tab w:val="num" w:pos="0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pacing w:val="-2"/>
          <w:sz w:val="26"/>
          <w:szCs w:val="26"/>
        </w:rPr>
        <w:t xml:space="preserve">Для семей, в которых с 2020 года появился второй ребенок, материнский капитал в 2020 году устанавливался в размере 616 617,00 руб., в 2021 году - 639 431,83 руб. (увеличен на </w:t>
      </w: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t>22 814,83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 руб.). </w:t>
      </w:r>
      <w:r w:rsidRPr="00D43DF0">
        <w:rPr>
          <w:rFonts w:ascii="Times New Roman" w:eastAsia="Lucida Sans Unicode" w:hAnsi="Times New Roman"/>
          <w:spacing w:val="-2"/>
          <w:kern w:val="2"/>
          <w:sz w:val="26"/>
          <w:szCs w:val="26"/>
        </w:rPr>
        <w:t xml:space="preserve">С 1 февраля 2022 года размер МСК составил 693 144,10 руб. </w:t>
      </w:r>
      <w:r w:rsidRPr="00D43DF0">
        <w:rPr>
          <w:rFonts w:ascii="Times New Roman" w:eastAsia="Lucida Sans Unicode" w:hAnsi="Times New Roman"/>
          <w:color w:val="000000"/>
          <w:spacing w:val="-2"/>
          <w:kern w:val="2"/>
          <w:sz w:val="26"/>
          <w:szCs w:val="26"/>
        </w:rPr>
        <w:t xml:space="preserve">(увеличен на 53 712,27 руб.). </w:t>
      </w:r>
    </w:p>
    <w:p w:rsidR="008418CC" w:rsidRPr="00070BBE" w:rsidRDefault="00486542" w:rsidP="00A105C0">
      <w:pPr>
        <w:suppressAutoHyphens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070BBE">
        <w:rPr>
          <w:rFonts w:ascii="Times New Roman" w:hAnsi="Times New Roman"/>
          <w:sz w:val="26"/>
          <w:szCs w:val="26"/>
          <w:highlight w:val="yellow"/>
        </w:rPr>
        <w:t xml:space="preserve">Одним из приоритетных направлений деятельности органов ПФР является проведение мероприятий по повышению материального обеспечения получателей </w:t>
      </w:r>
      <w:r w:rsidRPr="00070BBE">
        <w:rPr>
          <w:rFonts w:ascii="Times New Roman" w:hAnsi="Times New Roman"/>
          <w:sz w:val="26"/>
          <w:szCs w:val="26"/>
          <w:highlight w:val="yellow"/>
        </w:rPr>
        <w:lastRenderedPageBreak/>
        <w:t>пенсий и социальных выплат, включая детей-инвалидов до 18 лет и семей, имеющих детей.</w:t>
      </w:r>
    </w:p>
    <w:p w:rsidR="00486542" w:rsidRPr="00D43DF0" w:rsidRDefault="00486542" w:rsidP="00A105C0">
      <w:pPr>
        <w:suppressAutoHyphens/>
        <w:ind w:firstLine="709"/>
        <w:rPr>
          <w:rFonts w:ascii="Times New Roman" w:hAnsi="Times New Roman"/>
          <w:sz w:val="26"/>
          <w:szCs w:val="26"/>
        </w:rPr>
      </w:pPr>
      <w:r w:rsidRPr="00070BBE">
        <w:rPr>
          <w:rFonts w:ascii="Times New Roman" w:hAnsi="Times New Roman"/>
          <w:sz w:val="26"/>
          <w:szCs w:val="26"/>
          <w:highlight w:val="yellow"/>
        </w:rPr>
        <w:t>Пенсионное обеспечение лиц, имеющих детей и детей-инвалидов, а также дет</w:t>
      </w:r>
      <w:r w:rsidR="00392CC6" w:rsidRPr="00070BBE">
        <w:rPr>
          <w:rFonts w:ascii="Times New Roman" w:hAnsi="Times New Roman"/>
          <w:sz w:val="26"/>
          <w:szCs w:val="26"/>
          <w:highlight w:val="yellow"/>
        </w:rPr>
        <w:t xml:space="preserve">ей, </w:t>
      </w:r>
      <w:r w:rsidRPr="00070BBE">
        <w:rPr>
          <w:rFonts w:ascii="Times New Roman" w:hAnsi="Times New Roman"/>
          <w:sz w:val="26"/>
          <w:szCs w:val="26"/>
          <w:highlight w:val="yellow"/>
        </w:rPr>
        <w:t xml:space="preserve">оба родителя которых не известны, осуществляется в соответствии с  Федеральными </w:t>
      </w:r>
      <w:r w:rsidR="008418CC" w:rsidRPr="00070BBE">
        <w:rPr>
          <w:rFonts w:ascii="Times New Roman" w:hAnsi="Times New Roman"/>
          <w:sz w:val="26"/>
          <w:szCs w:val="26"/>
          <w:highlight w:val="yellow"/>
        </w:rPr>
        <w:t xml:space="preserve">законами </w:t>
      </w:r>
      <w:r w:rsidRPr="00070BBE">
        <w:rPr>
          <w:rFonts w:ascii="Times New Roman" w:hAnsi="Times New Roman"/>
          <w:sz w:val="26"/>
          <w:szCs w:val="26"/>
          <w:highlight w:val="yellow"/>
        </w:rPr>
        <w:t>от 28 декабря 2013 г. № 400-ФЗ «О страховых пенсиях», от 15 декабря 2001 г. № 166-ФЗ «О государственном пенсионном обеспечении в Российской Федерации».</w:t>
      </w:r>
      <w:r w:rsidRPr="00D43DF0">
        <w:rPr>
          <w:rFonts w:ascii="Times New Roman" w:hAnsi="Times New Roman"/>
          <w:sz w:val="26"/>
          <w:szCs w:val="26"/>
        </w:rPr>
        <w:t xml:space="preserve"> </w:t>
      </w:r>
    </w:p>
    <w:p w:rsidR="00486542" w:rsidRPr="00D43DF0" w:rsidRDefault="00486542" w:rsidP="00A105C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Дети, потерявшие кормильца и состоявшие на его иждивении, имеют право на пенсию по случаю потери кормильца (СПК). В случае назначения страховой пенсии по СПК детям, потерявшим обоих родителей, при исчислении размера пенсии уч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тываются пенсионные капиталы обоих родителей. В случае смерти одинокой матери размер пенсии определяется исходя из ее пенсионного капитала, увеличенного вдвое. Кроме того, размер фиксир</w:t>
      </w:r>
      <w:r w:rsidR="008418CC" w:rsidRPr="00D43DF0">
        <w:rPr>
          <w:rFonts w:ascii="Times New Roman" w:hAnsi="Times New Roman"/>
          <w:sz w:val="26"/>
          <w:szCs w:val="26"/>
        </w:rPr>
        <w:t xml:space="preserve">ованной выплаты </w:t>
      </w:r>
      <w:r w:rsidRPr="00D43DF0">
        <w:rPr>
          <w:rFonts w:ascii="Times New Roman" w:hAnsi="Times New Roman"/>
          <w:sz w:val="26"/>
          <w:szCs w:val="26"/>
        </w:rPr>
        <w:t>к страховой пенсии по СПК 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тей, потерявших обоих родителей (умершей одинокой матери), устанавливается в повышенном размере. </w:t>
      </w:r>
    </w:p>
    <w:p w:rsidR="00A959C6" w:rsidRPr="00D43DF0" w:rsidRDefault="00486542" w:rsidP="00A105C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состоянию на 1 января 2022 года численность получателей страховых пе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сий по СПК составляет 12454 чел. (</w:t>
      </w:r>
      <w:r w:rsidR="006B55CE" w:rsidRPr="00D43DF0">
        <w:rPr>
          <w:rFonts w:ascii="Times New Roman" w:hAnsi="Times New Roman"/>
          <w:sz w:val="26"/>
          <w:szCs w:val="26"/>
        </w:rPr>
        <w:t xml:space="preserve">в 2020 году – 12559, </w:t>
      </w:r>
      <w:r w:rsidRPr="00D43DF0">
        <w:rPr>
          <w:rFonts w:ascii="Times New Roman" w:hAnsi="Times New Roman"/>
          <w:sz w:val="26"/>
          <w:szCs w:val="26"/>
        </w:rPr>
        <w:t>в 2019 году – 12375). В 2021 году установ</w:t>
      </w:r>
      <w:r w:rsidR="008418CC" w:rsidRPr="00D43DF0">
        <w:rPr>
          <w:rFonts w:ascii="Times New Roman" w:hAnsi="Times New Roman"/>
          <w:sz w:val="26"/>
          <w:szCs w:val="26"/>
        </w:rPr>
        <w:t xml:space="preserve">лено </w:t>
      </w:r>
      <w:r w:rsidRPr="00D43DF0">
        <w:rPr>
          <w:rFonts w:ascii="Times New Roman" w:hAnsi="Times New Roman"/>
          <w:sz w:val="26"/>
          <w:szCs w:val="26"/>
        </w:rPr>
        <w:t>155 страховых пенсий по СПК детям-круглым сиротам и детям умершей одинокой ма</w:t>
      </w:r>
      <w:r w:rsidR="008418CC" w:rsidRPr="00D43DF0">
        <w:rPr>
          <w:rFonts w:ascii="Times New Roman" w:hAnsi="Times New Roman"/>
          <w:sz w:val="26"/>
          <w:szCs w:val="26"/>
        </w:rPr>
        <w:t xml:space="preserve">тери </w:t>
      </w:r>
      <w:r w:rsidRPr="00D43DF0">
        <w:rPr>
          <w:rFonts w:ascii="Times New Roman" w:hAnsi="Times New Roman"/>
          <w:sz w:val="26"/>
          <w:szCs w:val="26"/>
        </w:rPr>
        <w:t>(</w:t>
      </w:r>
      <w:r w:rsidR="006B55CE" w:rsidRPr="00D43DF0">
        <w:rPr>
          <w:rFonts w:ascii="Times New Roman" w:hAnsi="Times New Roman"/>
          <w:sz w:val="26"/>
          <w:szCs w:val="26"/>
        </w:rPr>
        <w:t xml:space="preserve">в 2020 году – 137, </w:t>
      </w:r>
      <w:r w:rsidRPr="00D43DF0">
        <w:rPr>
          <w:rFonts w:ascii="Times New Roman" w:hAnsi="Times New Roman"/>
          <w:sz w:val="26"/>
          <w:szCs w:val="26"/>
        </w:rPr>
        <w:t xml:space="preserve">в 2019 году – 135). </w:t>
      </w:r>
      <w:r w:rsidRPr="00D43DF0">
        <w:rPr>
          <w:rFonts w:ascii="Times New Roman" w:hAnsi="Times New Roman"/>
          <w:kern w:val="2"/>
          <w:sz w:val="26"/>
          <w:szCs w:val="26"/>
        </w:rPr>
        <w:t xml:space="preserve">Средний размер страховых пенсий </w:t>
      </w:r>
      <w:r w:rsidRPr="00D43DF0">
        <w:rPr>
          <w:rFonts w:ascii="Times New Roman" w:hAnsi="Times New Roman"/>
          <w:sz w:val="26"/>
          <w:szCs w:val="26"/>
        </w:rPr>
        <w:t>по случаю потери кормильца</w:t>
      </w:r>
      <w:r w:rsidRPr="00D43DF0">
        <w:rPr>
          <w:rFonts w:ascii="Times New Roman" w:hAnsi="Times New Roman"/>
          <w:kern w:val="2"/>
          <w:sz w:val="26"/>
          <w:szCs w:val="26"/>
        </w:rPr>
        <w:t xml:space="preserve"> в 2021 году составил 10841,88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 руб. (</w:t>
      </w:r>
      <w:r w:rsidR="006B55CE" w:rsidRPr="00D43DF0">
        <w:rPr>
          <w:rFonts w:ascii="Times New Roman" w:hAnsi="Times New Roman"/>
          <w:sz w:val="26"/>
          <w:szCs w:val="26"/>
        </w:rPr>
        <w:t xml:space="preserve">в 2020 году – 9797,87 руб., </w:t>
      </w:r>
      <w:r w:rsidRPr="00D43DF0">
        <w:rPr>
          <w:rFonts w:ascii="Times New Roman" w:hAnsi="Times New Roman"/>
          <w:sz w:val="26"/>
          <w:szCs w:val="26"/>
        </w:rPr>
        <w:t>в 2019 году – 9311,79 р</w:t>
      </w:r>
      <w:r w:rsidR="008418CC" w:rsidRPr="00D43DF0">
        <w:rPr>
          <w:rFonts w:ascii="Times New Roman" w:hAnsi="Times New Roman"/>
          <w:sz w:val="26"/>
          <w:szCs w:val="26"/>
        </w:rPr>
        <w:t>уб.</w:t>
      </w:r>
      <w:r w:rsidRPr="00D43DF0">
        <w:rPr>
          <w:rFonts w:ascii="Times New Roman" w:hAnsi="Times New Roman"/>
          <w:sz w:val="26"/>
          <w:szCs w:val="26"/>
        </w:rPr>
        <w:t>),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 детей</w:t>
      </w:r>
      <w:r w:rsidRPr="00D43DF0">
        <w:rPr>
          <w:rFonts w:ascii="Times New Roman" w:hAnsi="Times New Roman"/>
          <w:sz w:val="26"/>
          <w:szCs w:val="26"/>
        </w:rPr>
        <w:t xml:space="preserve">-круглых сирот и детей умершей одинокой матери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– 17196,83 руб. </w:t>
      </w:r>
      <w:r w:rsidRPr="00D43DF0">
        <w:rPr>
          <w:rFonts w:ascii="Times New Roman" w:hAnsi="Times New Roman"/>
          <w:sz w:val="26"/>
          <w:szCs w:val="26"/>
        </w:rPr>
        <w:t>(</w:t>
      </w:r>
      <w:r w:rsidR="006B55CE" w:rsidRPr="00D43DF0">
        <w:rPr>
          <w:rFonts w:ascii="Times New Roman" w:hAnsi="Times New Roman"/>
          <w:sz w:val="26"/>
          <w:szCs w:val="26"/>
        </w:rPr>
        <w:t xml:space="preserve">в 2020 году – </w:t>
      </w:r>
      <w:r w:rsidR="006B55CE"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16053,61 руб., </w:t>
      </w:r>
      <w:r w:rsidRPr="00D43DF0">
        <w:rPr>
          <w:rFonts w:ascii="Times New Roman" w:hAnsi="Times New Roman"/>
          <w:sz w:val="26"/>
          <w:szCs w:val="26"/>
        </w:rPr>
        <w:t>в 2019 году – 14696,73 руб.).</w:t>
      </w:r>
    </w:p>
    <w:p w:rsidR="00486542" w:rsidRPr="00D43DF0" w:rsidRDefault="00486542" w:rsidP="00A105C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Численность получателей социальных пенсий в 2021 году составила 25794 чел. (</w:t>
      </w:r>
      <w:r w:rsidR="006B55CE" w:rsidRPr="00D43DF0">
        <w:rPr>
          <w:rFonts w:ascii="Times New Roman" w:hAnsi="Times New Roman"/>
          <w:sz w:val="26"/>
          <w:szCs w:val="26"/>
        </w:rPr>
        <w:t xml:space="preserve">в 2020 году – 24764, </w:t>
      </w:r>
      <w:r w:rsidRPr="00D43DF0">
        <w:rPr>
          <w:rFonts w:ascii="Times New Roman" w:hAnsi="Times New Roman"/>
          <w:sz w:val="26"/>
          <w:szCs w:val="26"/>
        </w:rPr>
        <w:t xml:space="preserve">в 2019 году – 24847), в том числе дети-инвалиды – 4739 чел.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6B55CE" w:rsidRPr="00D43DF0">
        <w:rPr>
          <w:rFonts w:ascii="Times New Roman" w:hAnsi="Times New Roman"/>
          <w:sz w:val="26"/>
          <w:szCs w:val="26"/>
        </w:rPr>
        <w:t xml:space="preserve">в 2020 году – 4667, </w:t>
      </w:r>
      <w:r w:rsidRPr="00D43DF0">
        <w:rPr>
          <w:rFonts w:ascii="Times New Roman" w:hAnsi="Times New Roman"/>
          <w:sz w:val="26"/>
          <w:szCs w:val="26"/>
        </w:rPr>
        <w:t>в 2019 году – 4619); дети, потерявшие обоих родителей и дети умершей одинокой матери – 1006 чел.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 (</w:t>
      </w:r>
      <w:r w:rsidR="006B55CE" w:rsidRPr="00D43DF0">
        <w:rPr>
          <w:rFonts w:ascii="Times New Roman" w:hAnsi="Times New Roman"/>
          <w:sz w:val="26"/>
          <w:szCs w:val="26"/>
        </w:rPr>
        <w:t xml:space="preserve">в 2020 году – 1049, </w:t>
      </w:r>
      <w:r w:rsidRPr="00D43DF0">
        <w:rPr>
          <w:rFonts w:ascii="Times New Roman" w:hAnsi="Times New Roman"/>
          <w:sz w:val="26"/>
          <w:szCs w:val="26"/>
        </w:rPr>
        <w:t>в 2019 году – 1072); дети, потеряв</w:t>
      </w:r>
      <w:r w:rsidR="008418CC" w:rsidRPr="00D43DF0">
        <w:rPr>
          <w:rFonts w:ascii="Times New Roman" w:hAnsi="Times New Roman"/>
          <w:sz w:val="26"/>
          <w:szCs w:val="26"/>
        </w:rPr>
        <w:t xml:space="preserve">шие одного </w:t>
      </w:r>
      <w:r w:rsidRPr="00D43DF0">
        <w:rPr>
          <w:rFonts w:ascii="Times New Roman" w:hAnsi="Times New Roman"/>
          <w:sz w:val="26"/>
          <w:szCs w:val="26"/>
        </w:rPr>
        <w:t>из родителей – 7452 чел.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 (</w:t>
      </w:r>
      <w:r w:rsidR="006B55CE" w:rsidRPr="00D43DF0">
        <w:rPr>
          <w:rFonts w:ascii="Times New Roman" w:hAnsi="Times New Roman"/>
          <w:sz w:val="26"/>
          <w:szCs w:val="26"/>
        </w:rPr>
        <w:t xml:space="preserve">в 2020 году – 7827, </w:t>
      </w:r>
      <w:r w:rsidRPr="00D43DF0">
        <w:rPr>
          <w:rFonts w:ascii="Times New Roman" w:hAnsi="Times New Roman"/>
          <w:sz w:val="26"/>
          <w:szCs w:val="26"/>
        </w:rPr>
        <w:t>в 2019 году – 8074); дети, оба ро</w:t>
      </w:r>
      <w:r w:rsidR="008418CC" w:rsidRPr="00D43DF0">
        <w:rPr>
          <w:rFonts w:ascii="Times New Roman" w:hAnsi="Times New Roman"/>
          <w:sz w:val="26"/>
          <w:szCs w:val="26"/>
        </w:rPr>
        <w:t xml:space="preserve">дителя которых </w:t>
      </w:r>
      <w:r w:rsidRPr="00D43DF0">
        <w:rPr>
          <w:rFonts w:ascii="Times New Roman" w:hAnsi="Times New Roman"/>
          <w:sz w:val="26"/>
          <w:szCs w:val="26"/>
        </w:rPr>
        <w:t>не известны – 12 чел.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 (</w:t>
      </w:r>
      <w:r w:rsidR="006B55CE" w:rsidRPr="00D43DF0">
        <w:rPr>
          <w:rFonts w:ascii="Times New Roman" w:hAnsi="Times New Roman"/>
          <w:sz w:val="26"/>
          <w:szCs w:val="26"/>
        </w:rPr>
        <w:t xml:space="preserve">в 2020 году – 11, </w:t>
      </w:r>
      <w:r w:rsidRPr="00D43DF0">
        <w:rPr>
          <w:rFonts w:ascii="Times New Roman" w:hAnsi="Times New Roman"/>
          <w:sz w:val="26"/>
          <w:szCs w:val="26"/>
        </w:rPr>
        <w:t>в 2019 г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ду – 8).</w:t>
      </w:r>
    </w:p>
    <w:p w:rsidR="00486542" w:rsidRPr="00D43DF0" w:rsidRDefault="00486542" w:rsidP="00A105C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kern w:val="2"/>
          <w:sz w:val="26"/>
          <w:szCs w:val="26"/>
        </w:rPr>
        <w:t>Средний размер социальных пенсий по состоянию на 1 января 2022 года с</w:t>
      </w:r>
      <w:r w:rsidRPr="00D43DF0">
        <w:rPr>
          <w:rFonts w:ascii="Times New Roman" w:hAnsi="Times New Roman"/>
          <w:kern w:val="2"/>
          <w:sz w:val="26"/>
          <w:szCs w:val="26"/>
        </w:rPr>
        <w:t>о</w:t>
      </w:r>
      <w:r w:rsidRPr="00D43DF0">
        <w:rPr>
          <w:rFonts w:ascii="Times New Roman" w:hAnsi="Times New Roman"/>
          <w:kern w:val="2"/>
          <w:sz w:val="26"/>
          <w:szCs w:val="26"/>
        </w:rPr>
        <w:t>ставил 9382,16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 руб. (</w:t>
      </w:r>
      <w:r w:rsidR="00263759" w:rsidRPr="00D43DF0">
        <w:rPr>
          <w:rFonts w:ascii="Times New Roman" w:hAnsi="Times New Roman"/>
          <w:sz w:val="26"/>
          <w:szCs w:val="26"/>
        </w:rPr>
        <w:t xml:space="preserve">в 2020 году – </w:t>
      </w:r>
      <w:r w:rsidR="00263759" w:rsidRPr="00D43DF0">
        <w:rPr>
          <w:rFonts w:ascii="Times New Roman" w:hAnsi="Times New Roman"/>
          <w:kern w:val="2"/>
          <w:sz w:val="26"/>
          <w:szCs w:val="26"/>
        </w:rPr>
        <w:t>8686,71</w:t>
      </w:r>
      <w:r w:rsidR="00263759"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 руб., </w:t>
      </w:r>
      <w:r w:rsidRPr="00D43DF0">
        <w:rPr>
          <w:rFonts w:ascii="Times New Roman" w:hAnsi="Times New Roman"/>
          <w:sz w:val="26"/>
          <w:szCs w:val="26"/>
        </w:rPr>
        <w:t>в 2019 году – 8152,77 руб.)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>, размер пенсий детей-инвалидов – 13912,10 руб. (</w:t>
      </w:r>
      <w:r w:rsidR="00263759" w:rsidRPr="00D43DF0">
        <w:rPr>
          <w:rFonts w:ascii="Times New Roman" w:hAnsi="Times New Roman"/>
          <w:sz w:val="26"/>
          <w:szCs w:val="26"/>
        </w:rPr>
        <w:t xml:space="preserve">в 2020 году – 13454,64 руб., </w:t>
      </w:r>
      <w:r w:rsidRPr="00D43DF0">
        <w:rPr>
          <w:rFonts w:ascii="Times New Roman" w:hAnsi="Times New Roman"/>
          <w:sz w:val="26"/>
          <w:szCs w:val="26"/>
        </w:rPr>
        <w:t>в 2019 году – 12681,09 руб.)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; </w:t>
      </w:r>
      <w:r w:rsidRPr="00D43DF0">
        <w:rPr>
          <w:rFonts w:ascii="Times New Roman" w:hAnsi="Times New Roman"/>
          <w:sz w:val="26"/>
          <w:szCs w:val="26"/>
        </w:rPr>
        <w:t>детей, потерявших обоих родителей и детей умершей одинокой м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тери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– 11593,58 руб. </w:t>
      </w:r>
      <w:r w:rsidR="00A959C6"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263759" w:rsidRPr="00D43DF0">
        <w:rPr>
          <w:rFonts w:ascii="Times New Roman" w:hAnsi="Times New Roman"/>
          <w:sz w:val="26"/>
          <w:szCs w:val="26"/>
        </w:rPr>
        <w:t xml:space="preserve">в 2020 году – 11212,36 руб., </w:t>
      </w:r>
      <w:r w:rsidRPr="00D43DF0">
        <w:rPr>
          <w:rFonts w:ascii="Times New Roman" w:hAnsi="Times New Roman"/>
          <w:sz w:val="26"/>
          <w:szCs w:val="26"/>
        </w:rPr>
        <w:t>в 2019 году – 10567,73 руб.)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 xml:space="preserve">; 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тей, потерявших одного из родителей – 5796,76 руб.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263759" w:rsidRPr="00D43DF0">
        <w:rPr>
          <w:rFonts w:ascii="Times New Roman" w:hAnsi="Times New Roman"/>
          <w:sz w:val="26"/>
          <w:szCs w:val="26"/>
        </w:rPr>
        <w:t xml:space="preserve">в 2020 году – 5606,15 руб., </w:t>
      </w:r>
      <w:r w:rsidRPr="00D43DF0">
        <w:rPr>
          <w:rFonts w:ascii="Times New Roman" w:hAnsi="Times New Roman"/>
          <w:sz w:val="26"/>
          <w:szCs w:val="26"/>
        </w:rPr>
        <w:t xml:space="preserve">в 2019 году – 5283,84 руб.); детей,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>оба родителя которых не известны – 11593,58 руб. (</w:t>
      </w:r>
      <w:r w:rsidR="00263759" w:rsidRPr="00D43DF0">
        <w:rPr>
          <w:rFonts w:ascii="Times New Roman" w:hAnsi="Times New Roman"/>
          <w:sz w:val="26"/>
          <w:szCs w:val="26"/>
        </w:rPr>
        <w:t xml:space="preserve">в 2020 году – </w:t>
      </w:r>
      <w:r w:rsidR="00263759" w:rsidRPr="00D43DF0">
        <w:rPr>
          <w:rFonts w:ascii="Times New Roman" w:eastAsia="Arial Unicode MS" w:hAnsi="Times New Roman"/>
          <w:kern w:val="2"/>
          <w:sz w:val="26"/>
          <w:szCs w:val="26"/>
        </w:rPr>
        <w:t>11212,36 руб.,</w:t>
      </w:r>
      <w:r w:rsidR="00263759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в 2019 году – 10567,73 руб.).</w:t>
      </w:r>
    </w:p>
    <w:p w:rsidR="00486542" w:rsidRPr="00D43DF0" w:rsidRDefault="00486542" w:rsidP="00A105C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Действующее пенсионное законодательство содержит определенные гарантии и льготы для лиц, имеющих детей, в том числе детей-инвалидов. Так, с 50 лет назн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чается пенсия женщинам, родившим 5 и более детей и воспитавшим их до 8 лет, на 1 января 2022 года численность получателей таких пенсий составляет 11294 чел.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F85EB2" w:rsidRPr="00D43DF0">
        <w:rPr>
          <w:rFonts w:ascii="Times New Roman" w:hAnsi="Times New Roman"/>
          <w:sz w:val="26"/>
          <w:szCs w:val="26"/>
        </w:rPr>
        <w:t xml:space="preserve">в 2020 году – 11255, </w:t>
      </w:r>
      <w:r w:rsidRPr="00D43DF0">
        <w:rPr>
          <w:rFonts w:ascii="Times New Roman" w:hAnsi="Times New Roman"/>
          <w:sz w:val="26"/>
          <w:szCs w:val="26"/>
        </w:rPr>
        <w:t xml:space="preserve">в 2019 году – 12052), средний размер пенсии – 19097,29 руб.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F85EB2" w:rsidRPr="00D43DF0">
        <w:rPr>
          <w:rFonts w:ascii="Times New Roman" w:hAnsi="Times New Roman"/>
          <w:sz w:val="26"/>
          <w:szCs w:val="26"/>
        </w:rPr>
        <w:t xml:space="preserve">в 2020 году – 17591,45 руб., </w:t>
      </w:r>
      <w:r w:rsidRPr="00D43DF0">
        <w:rPr>
          <w:rFonts w:ascii="Times New Roman" w:hAnsi="Times New Roman"/>
          <w:sz w:val="26"/>
          <w:szCs w:val="26"/>
        </w:rPr>
        <w:t>в 2019 году – 16493,20 руб.).</w:t>
      </w:r>
    </w:p>
    <w:p w:rsidR="00486542" w:rsidRPr="00D43DF0" w:rsidRDefault="00486542" w:rsidP="00A105C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bCs/>
          <w:color w:val="000000"/>
          <w:sz w:val="26"/>
          <w:szCs w:val="26"/>
        </w:rPr>
        <w:t>Начиная с 2019 года, помимо сохранения прежних льгот по досрочному вых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 xml:space="preserve">ду на пенсию, введены новые основания назначения пенсий </w:t>
      </w:r>
      <w:r w:rsidRPr="00D43DF0">
        <w:rPr>
          <w:rFonts w:ascii="Times New Roman" w:hAnsi="Times New Roman"/>
          <w:sz w:val="26"/>
          <w:szCs w:val="26"/>
        </w:rPr>
        <w:t>ранее общеустановле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ного пенсионного возраста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>. Право уйти на досрочную пенсию предоставлено же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>н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>щинам, родившим трех или четырех детей и воспитавшим их до 8 лет, на три и ч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 xml:space="preserve">тыре года </w:t>
      </w:r>
      <w:r w:rsidRPr="00D43DF0">
        <w:rPr>
          <w:rFonts w:ascii="Times New Roman" w:hAnsi="Times New Roman"/>
          <w:sz w:val="26"/>
          <w:szCs w:val="26"/>
        </w:rPr>
        <w:t>ранее общеустановленного пенсионного возраста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 xml:space="preserve"> соответственно. Же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>н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>щин, воспитавших четырех детей, получающих досрочную пенси</w:t>
      </w:r>
      <w:r w:rsidR="008418CC" w:rsidRPr="00D43DF0">
        <w:rPr>
          <w:rFonts w:ascii="Times New Roman" w:hAnsi="Times New Roman"/>
          <w:bCs/>
          <w:color w:val="000000"/>
          <w:sz w:val="26"/>
          <w:szCs w:val="26"/>
        </w:rPr>
        <w:t xml:space="preserve">ю, 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>в 2021 году – 115 чел., средний размер пенсии – 12663,89 руб.</w:t>
      </w:r>
    </w:p>
    <w:p w:rsidR="00486542" w:rsidRPr="00D43DF0" w:rsidRDefault="00486542" w:rsidP="00A105C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070BBE">
        <w:rPr>
          <w:rFonts w:ascii="Times New Roman" w:hAnsi="Times New Roman"/>
          <w:sz w:val="26"/>
          <w:szCs w:val="26"/>
          <w:highlight w:val="yellow"/>
        </w:rPr>
        <w:lastRenderedPageBreak/>
        <w:t>Также в целях поддержки семей, имеющих детей-инвалидов, ранее общеуст</w:t>
      </w:r>
      <w:r w:rsidRPr="00070BBE">
        <w:rPr>
          <w:rFonts w:ascii="Times New Roman" w:hAnsi="Times New Roman"/>
          <w:sz w:val="26"/>
          <w:szCs w:val="26"/>
          <w:highlight w:val="yellow"/>
        </w:rPr>
        <w:t>а</w:t>
      </w:r>
      <w:r w:rsidRPr="00070BBE">
        <w:rPr>
          <w:rFonts w:ascii="Times New Roman" w:hAnsi="Times New Roman"/>
          <w:sz w:val="26"/>
          <w:szCs w:val="26"/>
          <w:highlight w:val="yellow"/>
        </w:rPr>
        <w:t>новленного пенсионного возраста (женщинам – в 50 лет, мужчинам – в 55 лет) назначается пенсия одному из родителей, опекунам инвалидов с детства (пропорц</w:t>
      </w:r>
      <w:r w:rsidRPr="00070BBE">
        <w:rPr>
          <w:rFonts w:ascii="Times New Roman" w:hAnsi="Times New Roman"/>
          <w:sz w:val="26"/>
          <w:szCs w:val="26"/>
          <w:highlight w:val="yellow"/>
        </w:rPr>
        <w:t>и</w:t>
      </w:r>
      <w:r w:rsidRPr="00070BBE">
        <w:rPr>
          <w:rFonts w:ascii="Times New Roman" w:hAnsi="Times New Roman"/>
          <w:sz w:val="26"/>
          <w:szCs w:val="26"/>
          <w:highlight w:val="yellow"/>
        </w:rPr>
        <w:t>онально периоду опеки), воспитавшим инвалида с детства до 8-летнего возраста, их численность на 1 января 2022 года сос</w:t>
      </w:r>
      <w:r w:rsidR="008418CC" w:rsidRPr="00070BBE">
        <w:rPr>
          <w:rFonts w:ascii="Times New Roman" w:hAnsi="Times New Roman"/>
          <w:sz w:val="26"/>
          <w:szCs w:val="26"/>
          <w:highlight w:val="yellow"/>
        </w:rPr>
        <w:t xml:space="preserve">тавляет </w:t>
      </w:r>
      <w:r w:rsidRPr="00070BBE">
        <w:rPr>
          <w:rFonts w:ascii="Times New Roman" w:hAnsi="Times New Roman"/>
          <w:sz w:val="26"/>
          <w:szCs w:val="26"/>
          <w:highlight w:val="yellow"/>
        </w:rPr>
        <w:t xml:space="preserve">8432 чел. </w:t>
      </w:r>
      <w:r w:rsidRPr="00070BBE">
        <w:rPr>
          <w:rFonts w:ascii="Times New Roman" w:eastAsia="Arial Unicode MS" w:hAnsi="Times New Roman"/>
          <w:kern w:val="2"/>
          <w:sz w:val="26"/>
          <w:szCs w:val="26"/>
          <w:highlight w:val="yellow"/>
        </w:rPr>
        <w:t>(</w:t>
      </w:r>
      <w:r w:rsidR="00F85EB2" w:rsidRPr="00070BBE">
        <w:rPr>
          <w:rFonts w:ascii="Times New Roman" w:hAnsi="Times New Roman"/>
          <w:sz w:val="26"/>
          <w:szCs w:val="26"/>
          <w:highlight w:val="yellow"/>
        </w:rPr>
        <w:t xml:space="preserve">в 2020 году – 8105, </w:t>
      </w:r>
      <w:r w:rsidRPr="00070BBE">
        <w:rPr>
          <w:rFonts w:ascii="Times New Roman" w:hAnsi="Times New Roman"/>
          <w:sz w:val="26"/>
          <w:szCs w:val="26"/>
          <w:highlight w:val="yellow"/>
        </w:rPr>
        <w:t xml:space="preserve">в 2019 году – 7837), средний размер пенсии – 14148,78 руб. </w:t>
      </w:r>
      <w:r w:rsidRPr="00070BBE">
        <w:rPr>
          <w:rFonts w:ascii="Times New Roman" w:eastAsia="Arial Unicode MS" w:hAnsi="Times New Roman"/>
          <w:kern w:val="2"/>
          <w:sz w:val="26"/>
          <w:szCs w:val="26"/>
          <w:highlight w:val="yellow"/>
        </w:rPr>
        <w:t>(</w:t>
      </w:r>
      <w:r w:rsidR="00F85EB2" w:rsidRPr="00070BBE">
        <w:rPr>
          <w:rFonts w:ascii="Times New Roman" w:eastAsia="Arial Unicode MS" w:hAnsi="Times New Roman"/>
          <w:kern w:val="2"/>
          <w:sz w:val="26"/>
          <w:szCs w:val="26"/>
          <w:highlight w:val="yellow"/>
        </w:rPr>
        <w:t xml:space="preserve">в </w:t>
      </w:r>
      <w:r w:rsidR="00F85EB2" w:rsidRPr="00070BBE">
        <w:rPr>
          <w:rFonts w:ascii="Times New Roman" w:hAnsi="Times New Roman"/>
          <w:sz w:val="26"/>
          <w:szCs w:val="26"/>
          <w:highlight w:val="yellow"/>
        </w:rPr>
        <w:t xml:space="preserve">2020 году – 13149,98 руб., </w:t>
      </w:r>
      <w:r w:rsidRPr="00070BBE">
        <w:rPr>
          <w:rFonts w:ascii="Times New Roman" w:hAnsi="Times New Roman"/>
          <w:sz w:val="26"/>
          <w:szCs w:val="26"/>
          <w:highlight w:val="yellow"/>
        </w:rPr>
        <w:t>в 2019 году – 12471,24 руб.).</w:t>
      </w:r>
    </w:p>
    <w:p w:rsidR="00486542" w:rsidRPr="00D43DF0" w:rsidRDefault="00486542" w:rsidP="00A105C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Кроме того, сниженные требования для установления пенсии досрочно (по достижении возраста 50 лет) предусмотрены женщинам, родившим двух и более 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тей и проработавшим в суровых климатических условиях не менее 12 календарных лет в районах Крайнего Севера либо не менее 17 календарных лет в приравненных к ним местностях, их численн</w:t>
      </w:r>
      <w:r w:rsidR="008418CC" w:rsidRPr="00D43DF0">
        <w:rPr>
          <w:rFonts w:ascii="Times New Roman" w:hAnsi="Times New Roman"/>
          <w:sz w:val="26"/>
          <w:szCs w:val="26"/>
        </w:rPr>
        <w:t xml:space="preserve">ость на 1 января </w:t>
      </w:r>
      <w:r w:rsidRPr="00D43DF0">
        <w:rPr>
          <w:rFonts w:ascii="Times New Roman" w:hAnsi="Times New Roman"/>
          <w:sz w:val="26"/>
          <w:szCs w:val="26"/>
        </w:rPr>
        <w:t xml:space="preserve">2022 года составляет 246 чел.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F85EB2" w:rsidRPr="00D43DF0">
        <w:rPr>
          <w:rFonts w:ascii="Times New Roman" w:hAnsi="Times New Roman"/>
          <w:sz w:val="26"/>
          <w:szCs w:val="26"/>
        </w:rPr>
        <w:t xml:space="preserve">в 2020 году – 239, </w:t>
      </w:r>
      <w:r w:rsidRPr="00D43DF0">
        <w:rPr>
          <w:rFonts w:ascii="Times New Roman" w:hAnsi="Times New Roman"/>
          <w:sz w:val="26"/>
          <w:szCs w:val="26"/>
        </w:rPr>
        <w:t xml:space="preserve">в 2019 году – 228), средний размер пенсии – 18560,20 руб.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F85EB2" w:rsidRPr="00D43DF0">
        <w:rPr>
          <w:rFonts w:ascii="Times New Roman" w:hAnsi="Times New Roman"/>
          <w:sz w:val="26"/>
          <w:szCs w:val="26"/>
        </w:rPr>
        <w:t xml:space="preserve">в 2020 году – 17003,46 руб., </w:t>
      </w:r>
      <w:r w:rsidRPr="00D43DF0">
        <w:rPr>
          <w:rFonts w:ascii="Times New Roman" w:hAnsi="Times New Roman"/>
          <w:sz w:val="26"/>
          <w:szCs w:val="26"/>
        </w:rPr>
        <w:t xml:space="preserve">в 2019 году – 16081 руб.). </w:t>
      </w:r>
    </w:p>
    <w:p w:rsidR="00486542" w:rsidRPr="00D43DF0" w:rsidRDefault="00486542" w:rsidP="00A105C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Пенсионное законодательство улучшило материальное положение пенсион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ров, имеющих несовершеннолетних детей либо детей, обучающихся по очной форме в образовательных учреждениях, им пенсия устанавливается в повышенном размере с учетом количества иждивенцев, их численность в 2021 году составила 11869 чел. </w:t>
      </w:r>
      <w:r w:rsidRPr="00D43DF0">
        <w:rPr>
          <w:rFonts w:ascii="Times New Roman" w:eastAsia="Arial Unicode MS" w:hAnsi="Times New Roman"/>
          <w:kern w:val="2"/>
          <w:sz w:val="26"/>
          <w:szCs w:val="26"/>
        </w:rPr>
        <w:t>(</w:t>
      </w:r>
      <w:r w:rsidR="00F85EB2" w:rsidRPr="00D43DF0">
        <w:rPr>
          <w:rFonts w:ascii="Times New Roman" w:hAnsi="Times New Roman"/>
          <w:sz w:val="26"/>
          <w:szCs w:val="26"/>
        </w:rPr>
        <w:t xml:space="preserve">в 2020 году – 11987, </w:t>
      </w:r>
      <w:r w:rsidRPr="00D43DF0">
        <w:rPr>
          <w:rFonts w:ascii="Times New Roman" w:hAnsi="Times New Roman"/>
          <w:sz w:val="26"/>
          <w:szCs w:val="26"/>
        </w:rPr>
        <w:t>в 2019 году – 12750).</w:t>
      </w:r>
    </w:p>
    <w:p w:rsidR="00486542" w:rsidRPr="00D43DF0" w:rsidRDefault="00486542" w:rsidP="00A105C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Указом Президента Российской Федерации от 26 февраля 2013 г. № 175 «О ежемесячных выплатах лицам, осуществляющим уход за детьми-инвалидами и 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валидами с детства I группы», предусмотрено, что с 1 июля 2019 года неработа</w:t>
      </w:r>
      <w:r w:rsidRPr="00D43DF0">
        <w:rPr>
          <w:rFonts w:ascii="Times New Roman" w:hAnsi="Times New Roman"/>
          <w:sz w:val="26"/>
          <w:szCs w:val="26"/>
        </w:rPr>
        <w:t>ю</w:t>
      </w:r>
      <w:r w:rsidRPr="00D43DF0">
        <w:rPr>
          <w:rFonts w:ascii="Times New Roman" w:hAnsi="Times New Roman"/>
          <w:sz w:val="26"/>
          <w:szCs w:val="26"/>
        </w:rPr>
        <w:t>щим трудоспособным родителям (усыновителям) и опекунам (попечителям), ухаж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вающим за ребенком-инвалидом или инвалидом с детства 1 группы, устанавливается ежемесячная выплата в размере 10000 руб., ранее данной категории граждан ос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ществлялась компенсационная выплата в размере 5500 руб.</w:t>
      </w:r>
    </w:p>
    <w:p w:rsidR="00486542" w:rsidRPr="00D43DF0" w:rsidRDefault="00486542" w:rsidP="00A105C0">
      <w:pPr>
        <w:pStyle w:val="af9"/>
        <w:widowControl w:val="0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 соответствии с Указом Президента Российской Федерации от 2 июля 2021 г. </w:t>
      </w:r>
      <w:r w:rsidR="002B5586" w:rsidRPr="00D43DF0">
        <w:rPr>
          <w:rFonts w:ascii="Times New Roman" w:hAnsi="Times New Roman"/>
          <w:sz w:val="26"/>
          <w:szCs w:val="26"/>
        </w:rPr>
        <w:t xml:space="preserve">       № 396 «</w:t>
      </w:r>
      <w:r w:rsidRPr="00D43DF0">
        <w:rPr>
          <w:rFonts w:ascii="Times New Roman" w:hAnsi="Times New Roman"/>
          <w:sz w:val="26"/>
          <w:szCs w:val="26"/>
        </w:rPr>
        <w:t>О единовременной выплате семьям, имеющим детей» Пенсионный фонд России осуществлял единовременную выплату семьям, имеющим детей от 6 до 18 лет, а также инвалидам и лицам с ограниченными возможностями здоровья от 18 до 23 лет, обучающимся по основным общеобразовательным программам, в размере 10000 руб. на каждого ребенка. Правила осуществления единовременных выплат, предусмотренных Указом № 396, утверждены постановлением Правительства Ро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сийской Федерации от 12 июля 2021 г. № 1158. По поручению Президента Росси</w:t>
      </w:r>
      <w:r w:rsidRPr="00D43DF0">
        <w:rPr>
          <w:rFonts w:ascii="Times New Roman" w:hAnsi="Times New Roman"/>
          <w:sz w:val="26"/>
          <w:szCs w:val="26"/>
        </w:rPr>
        <w:t>й</w:t>
      </w:r>
      <w:r w:rsidRPr="00D43DF0">
        <w:rPr>
          <w:rFonts w:ascii="Times New Roman" w:hAnsi="Times New Roman"/>
          <w:sz w:val="26"/>
          <w:szCs w:val="26"/>
        </w:rPr>
        <w:t>ской Федерации указанная выплата произведена со 2 августа 2021 года. Выплата осуществлена на 182,2 тыс. детей на общую сумму 1822 млн. руб.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Численность получателей федеральной социальной доплаты к пенсии (далее – ФСД) по случаю потери кормильца по состоянию на 1 января 2020 г. составила 12747 чел., средний размер выплаты составил 3267,35 рублей. На 1 января 2021 г. численность получателей ФСД составила 12950 человек, средний размер выплаты составил 3593,79 рублей. На 1 января 2022 г. численность получателей ФСД сост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вила 12853 чел., средний размер выплаты составил 3417,55 рублей.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соответствии со статьей 28.1 Федерального закона от 24 ноября 1995 г. № 181-ФЗ «О социальной защите инвалидов в Российской Федерации» дети-инвалиды имеют право на установление ежемесячной денежной выплаты (далее - ЕДВ). Нач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ная с 28 июля 2020 г., ЕДВ указанной категории устанавливается в беззаявительном порядке (приказ Минт</w:t>
      </w:r>
      <w:r w:rsidR="003E6EA5" w:rsidRPr="00D43DF0">
        <w:rPr>
          <w:rFonts w:ascii="Times New Roman" w:hAnsi="Times New Roman"/>
          <w:sz w:val="26"/>
          <w:szCs w:val="26"/>
        </w:rPr>
        <w:t xml:space="preserve">руда РФ от </w:t>
      </w:r>
      <w:r w:rsidRPr="00D43DF0">
        <w:rPr>
          <w:rFonts w:ascii="Times New Roman" w:hAnsi="Times New Roman"/>
          <w:sz w:val="26"/>
          <w:szCs w:val="26"/>
        </w:rPr>
        <w:t xml:space="preserve">11 июня 2020 г. № 327н). За период с 28 июля </w:t>
      </w:r>
      <w:r w:rsidR="00D46CA5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2020 г. по 31 декабря 2020 г. данной категории получателей всего беззаявительно назначено 331 ЕДВ, в 2021 году- 477 ЕДВ.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Одновременно, с даты установления ЕДВ, предоставляется набор социальных услуг (далее - НСУ). Реализация права на получение НСУ в денежной форме ос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lastRenderedPageBreak/>
        <w:t>ществляется путем подачи заявления об отказе от получения НСУ в период до 1 о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>тября т.г. (ст.6.3 Федерального закона от 17 июля 1999 г. № 178-ФЗ «О госуда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ственной социальной помощи»).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данным регионального сегмента Федерального регистра лиц, имеющих право на получение государственной социальной помощи, численность детей-инвалидов по состоя</w:t>
      </w:r>
      <w:r w:rsidR="003E6EA5" w:rsidRPr="00D43DF0">
        <w:rPr>
          <w:rFonts w:ascii="Times New Roman" w:hAnsi="Times New Roman"/>
          <w:sz w:val="26"/>
          <w:szCs w:val="26"/>
        </w:rPr>
        <w:t xml:space="preserve">нию на </w:t>
      </w:r>
      <w:r w:rsidRPr="00D43DF0">
        <w:rPr>
          <w:rFonts w:ascii="Times New Roman" w:hAnsi="Times New Roman"/>
          <w:sz w:val="26"/>
          <w:szCs w:val="26"/>
        </w:rPr>
        <w:t>1 января 2020 г. составила 4619 чел. (по сравнению с 201</w:t>
      </w:r>
      <w:r w:rsidR="00D46CA5" w:rsidRPr="00D43DF0">
        <w:rPr>
          <w:rFonts w:ascii="Times New Roman" w:hAnsi="Times New Roman"/>
          <w:sz w:val="26"/>
          <w:szCs w:val="26"/>
        </w:rPr>
        <w:t>9</w:t>
      </w:r>
      <w:r w:rsidRPr="00D43DF0">
        <w:rPr>
          <w:rFonts w:ascii="Times New Roman" w:hAnsi="Times New Roman"/>
          <w:sz w:val="26"/>
          <w:szCs w:val="26"/>
        </w:rPr>
        <w:t xml:space="preserve"> годом увеличилась на 27 чел.), по состоянию на 1 января 2021 г. – 4667 чел. (по сравнению с 20</w:t>
      </w:r>
      <w:r w:rsidR="00D46CA5" w:rsidRPr="00D43DF0">
        <w:rPr>
          <w:rFonts w:ascii="Times New Roman" w:hAnsi="Times New Roman"/>
          <w:sz w:val="26"/>
          <w:szCs w:val="26"/>
        </w:rPr>
        <w:t>20</w:t>
      </w:r>
      <w:r w:rsidRPr="00D43DF0">
        <w:rPr>
          <w:rFonts w:ascii="Times New Roman" w:hAnsi="Times New Roman"/>
          <w:sz w:val="26"/>
          <w:szCs w:val="26"/>
        </w:rPr>
        <w:t xml:space="preserve"> годом увеличилась на 48 чел.), на 1 января 2022 г. – 4739 чел. (по сравнению с 202</w:t>
      </w:r>
      <w:r w:rsidR="00D46CA5" w:rsidRPr="00D43DF0">
        <w:rPr>
          <w:rFonts w:ascii="Times New Roman" w:hAnsi="Times New Roman"/>
          <w:sz w:val="26"/>
          <w:szCs w:val="26"/>
        </w:rPr>
        <w:t>1</w:t>
      </w:r>
      <w:r w:rsidRPr="00D43DF0">
        <w:rPr>
          <w:rFonts w:ascii="Times New Roman" w:hAnsi="Times New Roman"/>
          <w:sz w:val="26"/>
          <w:szCs w:val="26"/>
        </w:rPr>
        <w:t xml:space="preserve"> годом увеличилась на 72 чел.). Удельный вес детей-инвалидов, сохранивших право на получение НСУ, составлял по состоянию на 1 января 2020 г. – 54,6%, на 1 января 2021 г. – 55,7%, на 1 января 2022 г. - 56,4%. В результате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веденных индексаций в течение трех последних лет средний размер выплачиваемых им ежемесячных денежных выплат с учетом стоимости НСУ увеличился на 4,3% и составил на 1 января 2022 г. 2361,70 руб. </w:t>
      </w:r>
    </w:p>
    <w:p w:rsidR="00486542" w:rsidRPr="00D43DF0" w:rsidRDefault="0048654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Численность детей первого и последующих поколений граждан, указанных в пунктах 1,</w:t>
      </w:r>
      <w:r w:rsidR="00D46CA5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2</w:t>
      </w:r>
      <w:r w:rsidR="00D46CA5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,3 и 6 части первой статьи 13 Закона Российской Федерации от 15 мая 1991 г. № 1244-1, родившихся после радиоактивного облучения вследствие черн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быльской катастрофы одного из родителей, по состоянию на 1 января 2020 г. сост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вила 154 чел. (по сравнению с 2019 годом уменьшилась на 3 чел.), на 1 января 2021 г. – 145 чел. (по сравнению с 2020 годом уменьшилась на 9 чел.), на 1 января 2022 г. – 138 чел. (по сравнению с 2021 годом уменьшилась на 7 чел.); средний размер в</w:t>
      </w:r>
      <w:r w:rsidRPr="00D43DF0">
        <w:rPr>
          <w:rFonts w:ascii="Times New Roman" w:hAnsi="Times New Roman"/>
          <w:sz w:val="26"/>
          <w:szCs w:val="26"/>
        </w:rPr>
        <w:t>ы</w:t>
      </w:r>
      <w:r w:rsidRPr="00D43DF0">
        <w:rPr>
          <w:rFonts w:ascii="Times New Roman" w:hAnsi="Times New Roman"/>
          <w:sz w:val="26"/>
          <w:szCs w:val="26"/>
        </w:rPr>
        <w:t>плачиваемых им ежемесячных денежных выплат с учетом стоимости НСУ за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следние три года увеличился на 67,61 руб. и составил на 1 января 2022 г. 1453,39 руб.</w:t>
      </w:r>
    </w:p>
    <w:p w:rsidR="00486542" w:rsidRPr="00D43DF0" w:rsidRDefault="00486542" w:rsidP="00A105C0">
      <w:pPr>
        <w:pStyle w:val="2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DF0">
        <w:rPr>
          <w:rFonts w:ascii="Times New Roman" w:eastAsia="Times New Roman" w:hAnsi="Times New Roman" w:cs="Times New Roman"/>
          <w:sz w:val="26"/>
          <w:szCs w:val="26"/>
        </w:rPr>
        <w:t xml:space="preserve">Начиная с 1 июля 2021 года в соответствии с </w:t>
      </w:r>
      <w:r w:rsidRPr="00D43DF0">
        <w:rPr>
          <w:rFonts w:ascii="Times New Roman" w:hAnsi="Times New Roman" w:cs="Times New Roman"/>
          <w:sz w:val="26"/>
          <w:szCs w:val="26"/>
        </w:rPr>
        <w:t xml:space="preserve"> Федеральным зако</w:t>
      </w:r>
      <w:r w:rsidR="003E6EA5" w:rsidRPr="00D43DF0">
        <w:rPr>
          <w:rFonts w:ascii="Times New Roman" w:hAnsi="Times New Roman" w:cs="Times New Roman"/>
          <w:sz w:val="26"/>
          <w:szCs w:val="26"/>
        </w:rPr>
        <w:t xml:space="preserve">ном от 19 мая 1995 года </w:t>
      </w:r>
      <w:r w:rsidRPr="00D43DF0">
        <w:rPr>
          <w:rFonts w:ascii="Times New Roman" w:hAnsi="Times New Roman" w:cs="Times New Roman"/>
          <w:sz w:val="26"/>
          <w:szCs w:val="26"/>
        </w:rPr>
        <w:t xml:space="preserve">№ 81-ФЗ «О государственных пособиях гражданам, имеющим детей» органами ПФР осуществляются ежемесячные пособия на детей в </w:t>
      </w:r>
      <w:r w:rsidRPr="00D43DF0">
        <w:rPr>
          <w:rFonts w:ascii="Times New Roman" w:eastAsia="Times New Roman" w:hAnsi="Times New Roman" w:cs="Times New Roman"/>
          <w:sz w:val="26"/>
          <w:szCs w:val="26"/>
        </w:rPr>
        <w:t xml:space="preserve">возрасте от 8 до 17 лет, которые воспитываются в семьях с единственным родителем или где судебным решением назначены алименты, и среднедушевой доход которых не превышает величины прожиточного минимума на душу населения в регионе. </w:t>
      </w:r>
      <w:r w:rsidRPr="00D43DF0">
        <w:rPr>
          <w:rFonts w:ascii="Times New Roman" w:hAnsi="Times New Roman" w:cs="Times New Roman"/>
          <w:bCs/>
          <w:sz w:val="26"/>
          <w:szCs w:val="26"/>
        </w:rPr>
        <w:t xml:space="preserve">Пособие предусмотрено в размере 50% прожиточного минимума для детей в регионе. В 2021 году его размер составлял 4941,50 руб., с 1 января 2022 года - 5216,50 руб. </w:t>
      </w:r>
      <w:r w:rsidRPr="00D43DF0">
        <w:rPr>
          <w:rFonts w:ascii="Times New Roman" w:hAnsi="Times New Roman" w:cs="Times New Roman"/>
          <w:sz w:val="26"/>
          <w:szCs w:val="26"/>
        </w:rPr>
        <w:t xml:space="preserve">на каждого ребенка. </w:t>
      </w:r>
      <w:r w:rsidRPr="00D43DF0">
        <w:rPr>
          <w:rFonts w:ascii="Times New Roman" w:hAnsi="Times New Roman" w:cs="Times New Roman"/>
          <w:bCs/>
          <w:color w:val="000000"/>
          <w:sz w:val="26"/>
          <w:szCs w:val="26"/>
        </w:rPr>
        <w:t>По состоянию на 1 января 2022 года пособия выплачены  на 16,6 тыс. детей на общую сумму 436,5 млн. рублей.</w:t>
      </w:r>
    </w:p>
    <w:p w:rsidR="00486542" w:rsidRPr="00D43DF0" w:rsidRDefault="00486542" w:rsidP="00A105C0">
      <w:pPr>
        <w:widowControl w:val="0"/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</w:p>
    <w:p w:rsidR="00C1175D" w:rsidRPr="00D43DF0" w:rsidRDefault="00C1175D" w:rsidP="00F87C77">
      <w:pPr>
        <w:pStyle w:val="style20"/>
        <w:spacing w:line="240" w:lineRule="auto"/>
        <w:ind w:firstLine="709"/>
        <w:rPr>
          <w:rStyle w:val="fontstyle110"/>
          <w:b/>
          <w:color w:val="000000"/>
          <w:sz w:val="26"/>
          <w:szCs w:val="26"/>
        </w:rPr>
      </w:pPr>
      <w:r w:rsidRPr="00D43DF0">
        <w:rPr>
          <w:rStyle w:val="fontstyle110"/>
          <w:b/>
          <w:color w:val="000000"/>
          <w:sz w:val="26"/>
          <w:szCs w:val="26"/>
        </w:rPr>
        <w:t>Государственная социальная помощь малоимущим семьям</w:t>
      </w:r>
    </w:p>
    <w:p w:rsidR="00683C4A" w:rsidRPr="00D43DF0" w:rsidRDefault="00611E7A" w:rsidP="00A105C0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 xml:space="preserve">В Чувашской Республике предусмотрены дополнительные меры социальной поддержки малообеспеченным семьям с детьми. В соответствии с постановлением Кабинета Министров Чувашской Республики от 27 сентября </w:t>
      </w:r>
      <w:smartTag w:uri="urn:schemas-microsoft-com:office:smarttags" w:element="metricconverter">
        <w:smartTagPr>
          <w:attr w:name="ProductID" w:val="2007 г"/>
        </w:smartTagPr>
        <w:r w:rsidRPr="00D43DF0">
          <w:rPr>
            <w:rFonts w:ascii="Times New Roman" w:hAnsi="Times New Roman"/>
            <w:color w:val="000000"/>
            <w:sz w:val="26"/>
            <w:szCs w:val="26"/>
          </w:rPr>
          <w:t>2007 г</w:t>
        </w:r>
      </w:smartTag>
      <w:r w:rsidRPr="00D43DF0">
        <w:rPr>
          <w:rFonts w:ascii="Times New Roman" w:hAnsi="Times New Roman"/>
          <w:color w:val="000000"/>
          <w:sz w:val="26"/>
          <w:szCs w:val="26"/>
        </w:rPr>
        <w:t>. № 238 «О п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рядке обеспечения полноценным питанием беременных женщин, кормящих мат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рей, а также детей в возрасте от двух до трех лет в семьях со среднедушевым дох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дом, не превышающим величину прожиточного минимума, установленную в Ч</w:t>
      </w:r>
      <w:r w:rsidRPr="00D43DF0">
        <w:rPr>
          <w:rFonts w:ascii="Times New Roman" w:hAnsi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/>
          <w:color w:val="000000"/>
          <w:sz w:val="26"/>
          <w:szCs w:val="26"/>
        </w:rPr>
        <w:t>вашской Республике» выплачивается денежная компенсация беременным женщинам</w:t>
      </w:r>
      <w:r w:rsidRPr="00D43DF0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D43DF0">
        <w:rPr>
          <w:rFonts w:ascii="Times New Roman" w:hAnsi="Times New Roman"/>
          <w:color w:val="000000"/>
          <w:sz w:val="26"/>
          <w:szCs w:val="26"/>
        </w:rPr>
        <w:t>и кормящим матерям – 100 руб., а на детей в возрасте от двух до трех лет – 70 ру</w:t>
      </w:r>
      <w:r w:rsidRPr="00D43DF0">
        <w:rPr>
          <w:rFonts w:ascii="Times New Roman" w:hAnsi="Times New Roman"/>
          <w:color w:val="000000"/>
          <w:sz w:val="26"/>
          <w:szCs w:val="26"/>
        </w:rPr>
        <w:t>б</w:t>
      </w:r>
      <w:r w:rsidRPr="00D43DF0">
        <w:rPr>
          <w:rFonts w:ascii="Times New Roman" w:hAnsi="Times New Roman"/>
          <w:color w:val="000000"/>
          <w:sz w:val="26"/>
          <w:szCs w:val="26"/>
        </w:rPr>
        <w:t>лей. За 20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>21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год денежная компенсация выплачена 19 беременным женщинам, 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 xml:space="preserve">374 кормящим матерям и на </w:t>
      </w:r>
      <w:r w:rsidR="00B16B96" w:rsidRPr="00D43DF0">
        <w:rPr>
          <w:rFonts w:ascii="Times New Roman" w:hAnsi="Times New Roman"/>
          <w:color w:val="000000"/>
          <w:sz w:val="26"/>
          <w:szCs w:val="26"/>
        </w:rPr>
        <w:t>2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 xml:space="preserve"> детей в возрасте от двух до трех лет, расходы составили 0,3 млн.руб. (в 2020 году – </w:t>
      </w:r>
      <w:r w:rsidR="00B16B96" w:rsidRPr="00D43DF0">
        <w:rPr>
          <w:rFonts w:ascii="Times New Roman" w:hAnsi="Times New Roman"/>
          <w:color w:val="000000"/>
          <w:sz w:val="26"/>
          <w:szCs w:val="26"/>
        </w:rPr>
        <w:t>31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 xml:space="preserve"> беременн</w:t>
      </w:r>
      <w:r w:rsidR="00B16B96" w:rsidRPr="00D43DF0">
        <w:rPr>
          <w:rFonts w:ascii="Times New Roman" w:hAnsi="Times New Roman"/>
          <w:color w:val="000000"/>
          <w:sz w:val="26"/>
          <w:szCs w:val="26"/>
        </w:rPr>
        <w:t>ой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 xml:space="preserve"> женщин</w:t>
      </w:r>
      <w:r w:rsidR="00B16B96" w:rsidRPr="00D43DF0">
        <w:rPr>
          <w:rFonts w:ascii="Times New Roman" w:hAnsi="Times New Roman"/>
          <w:color w:val="000000"/>
          <w:sz w:val="26"/>
          <w:szCs w:val="26"/>
        </w:rPr>
        <w:t>е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16B96" w:rsidRPr="00D43DF0">
        <w:rPr>
          <w:rFonts w:ascii="Times New Roman" w:hAnsi="Times New Roman"/>
          <w:color w:val="000000"/>
          <w:sz w:val="26"/>
          <w:szCs w:val="26"/>
        </w:rPr>
        <w:t>573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 xml:space="preserve"> кормящим матерям и на </w:t>
      </w:r>
      <w:r w:rsidR="00B16B96" w:rsidRPr="00D43DF0">
        <w:rPr>
          <w:rFonts w:ascii="Times New Roman" w:hAnsi="Times New Roman"/>
          <w:color w:val="000000"/>
          <w:sz w:val="26"/>
          <w:szCs w:val="26"/>
        </w:rPr>
        <w:t>5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 xml:space="preserve"> дет</w:t>
      </w:r>
      <w:r w:rsidR="00B16B96" w:rsidRPr="00D43DF0">
        <w:rPr>
          <w:rFonts w:ascii="Times New Roman" w:hAnsi="Times New Roman"/>
          <w:color w:val="000000"/>
          <w:sz w:val="26"/>
          <w:szCs w:val="26"/>
        </w:rPr>
        <w:t>ей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 xml:space="preserve"> на сумму </w:t>
      </w:r>
      <w:r w:rsidR="00AC232D" w:rsidRPr="00D43DF0">
        <w:rPr>
          <w:rFonts w:ascii="Times New Roman" w:hAnsi="Times New Roman"/>
          <w:color w:val="000000"/>
          <w:sz w:val="26"/>
          <w:szCs w:val="26"/>
        </w:rPr>
        <w:t>0,4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 xml:space="preserve"> млн. руб., в 2019 год </w:t>
      </w:r>
      <w:r w:rsidR="00B16B96" w:rsidRPr="00D43DF0">
        <w:rPr>
          <w:rFonts w:ascii="Times New Roman" w:hAnsi="Times New Roman"/>
          <w:color w:val="000000"/>
          <w:sz w:val="26"/>
          <w:szCs w:val="26"/>
        </w:rPr>
        <w:t xml:space="preserve">– 19 беременным женщинам, </w:t>
      </w:r>
      <w:r w:rsidR="00683C4A" w:rsidRPr="00D43DF0">
        <w:rPr>
          <w:rFonts w:ascii="Times New Roman" w:hAnsi="Times New Roman"/>
          <w:color w:val="000000"/>
          <w:sz w:val="26"/>
          <w:szCs w:val="26"/>
        </w:rPr>
        <w:t xml:space="preserve">594 кормящим матерям и на 5 детей в возрасте от двух до трех лет, расходы составили 0,8 млн. руб.). </w:t>
      </w:r>
    </w:p>
    <w:p w:rsidR="00362724" w:rsidRPr="00D43DF0" w:rsidRDefault="00362724" w:rsidP="00A105C0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lastRenderedPageBreak/>
        <w:t>В соответствии с постановлением Кабинета Министров Чувашской Республ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ки от 22 апреля </w:t>
      </w:r>
      <w:smartTag w:uri="urn:schemas-microsoft-com:office:smarttags" w:element="metricconverter">
        <w:smartTagPr>
          <w:attr w:name="ProductID" w:val="2003 г"/>
        </w:smartTagPr>
        <w:r w:rsidRPr="00D43DF0">
          <w:rPr>
            <w:rFonts w:ascii="Times New Roman" w:hAnsi="Times New Roman"/>
            <w:color w:val="000000"/>
            <w:sz w:val="26"/>
            <w:szCs w:val="26"/>
          </w:rPr>
          <w:t>2003 г</w:t>
        </w:r>
      </w:smartTag>
      <w:r w:rsidRPr="00D43DF0">
        <w:rPr>
          <w:rFonts w:ascii="Times New Roman" w:hAnsi="Times New Roman"/>
          <w:color w:val="000000"/>
          <w:sz w:val="26"/>
          <w:szCs w:val="26"/>
        </w:rPr>
        <w:t>. № 100 «Об утверждении Порядка предоставления матер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альной помощи гражданам, находящимся в трудной жизненной ситуации, за счет средств республиканского бюджета Чувашской Республики» </w:t>
      </w:r>
      <w:r w:rsidR="00E6523B" w:rsidRPr="00D43DF0">
        <w:rPr>
          <w:rFonts w:ascii="Times New Roman" w:hAnsi="Times New Roman"/>
          <w:color w:val="000000"/>
          <w:sz w:val="26"/>
          <w:szCs w:val="26"/>
        </w:rPr>
        <w:t xml:space="preserve">в республике </w:t>
      </w:r>
      <w:r w:rsidRPr="00D43DF0">
        <w:rPr>
          <w:rFonts w:ascii="Times New Roman" w:hAnsi="Times New Roman"/>
          <w:color w:val="000000"/>
          <w:sz w:val="26"/>
          <w:szCs w:val="26"/>
        </w:rPr>
        <w:t>оказыв</w:t>
      </w:r>
      <w:r w:rsidRPr="00D43DF0">
        <w:rPr>
          <w:rFonts w:ascii="Times New Roman" w:hAnsi="Times New Roman"/>
          <w:color w:val="000000"/>
          <w:sz w:val="26"/>
          <w:szCs w:val="26"/>
        </w:rPr>
        <w:t>а</w:t>
      </w:r>
      <w:r w:rsidR="00E6523B"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т</w:t>
      </w:r>
      <w:r w:rsidR="00E6523B" w:rsidRPr="00D43DF0">
        <w:rPr>
          <w:rFonts w:ascii="Times New Roman" w:hAnsi="Times New Roman"/>
          <w:color w:val="000000"/>
          <w:sz w:val="26"/>
          <w:szCs w:val="26"/>
        </w:rPr>
        <w:t>ся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помощь лицам, оказавшимся в трудной жизненной ситуации. Вид и размер предоставляемой материальной помощи в каждом конкретном случае устанавлив</w:t>
      </w:r>
      <w:r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ется индивидуально с учетом представленных документов. </w:t>
      </w:r>
      <w:r w:rsidR="00163D6F" w:rsidRPr="00D43DF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1C2200" w:rsidRPr="00D43DF0">
        <w:rPr>
          <w:rFonts w:ascii="Times New Roman" w:hAnsi="Times New Roman"/>
          <w:color w:val="000000"/>
          <w:sz w:val="26"/>
          <w:szCs w:val="26"/>
        </w:rPr>
        <w:t>2021 году материал</w:t>
      </w:r>
      <w:r w:rsidR="001C2200" w:rsidRPr="00D43DF0">
        <w:rPr>
          <w:rFonts w:ascii="Times New Roman" w:hAnsi="Times New Roman"/>
          <w:color w:val="000000"/>
          <w:sz w:val="26"/>
          <w:szCs w:val="26"/>
        </w:rPr>
        <w:t>ь</w:t>
      </w:r>
      <w:r w:rsidR="001C2200" w:rsidRPr="00D43DF0">
        <w:rPr>
          <w:rFonts w:ascii="Times New Roman" w:hAnsi="Times New Roman"/>
          <w:color w:val="000000"/>
          <w:sz w:val="26"/>
          <w:szCs w:val="26"/>
        </w:rPr>
        <w:t xml:space="preserve">ная помощь в денежном виде оказана 42 семьям, имеющим детей, на 878 тыс. руб. (в </w:t>
      </w:r>
      <w:r w:rsidR="00EB1711" w:rsidRPr="00D43DF0">
        <w:rPr>
          <w:rFonts w:ascii="Times New Roman" w:hAnsi="Times New Roman"/>
          <w:color w:val="000000"/>
          <w:sz w:val="26"/>
          <w:szCs w:val="26"/>
        </w:rPr>
        <w:t xml:space="preserve">2020 году </w:t>
      </w:r>
      <w:r w:rsidR="001C2200" w:rsidRPr="00D43DF0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EB1711" w:rsidRPr="00D43DF0">
        <w:rPr>
          <w:rFonts w:ascii="Times New Roman" w:hAnsi="Times New Roman"/>
          <w:color w:val="000000"/>
          <w:sz w:val="26"/>
          <w:szCs w:val="26"/>
        </w:rPr>
        <w:t>93 семьям, имеющим детей, на 441,7 тыс. руб.</w:t>
      </w:r>
      <w:r w:rsidR="001C2200" w:rsidRPr="00D43DF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B1711" w:rsidRPr="00D43DF0">
        <w:rPr>
          <w:rFonts w:ascii="Times New Roman" w:hAnsi="Times New Roman"/>
          <w:color w:val="000000"/>
          <w:sz w:val="26"/>
          <w:szCs w:val="26"/>
        </w:rPr>
        <w:t>в 2019 г. – 93 семьям на сумму 441,7 тыс. руб.</w:t>
      </w:r>
      <w:r w:rsidR="00163D6F" w:rsidRPr="00D43DF0">
        <w:rPr>
          <w:rFonts w:ascii="Times New Roman" w:hAnsi="Times New Roman"/>
          <w:color w:val="000000"/>
          <w:sz w:val="26"/>
          <w:szCs w:val="26"/>
        </w:rPr>
        <w:t>)</w:t>
      </w:r>
      <w:r w:rsidRPr="00D43DF0">
        <w:rPr>
          <w:rFonts w:ascii="Times New Roman" w:hAnsi="Times New Roman"/>
          <w:color w:val="000000"/>
          <w:sz w:val="26"/>
          <w:szCs w:val="26"/>
        </w:rPr>
        <w:t>.</w:t>
      </w:r>
    </w:p>
    <w:p w:rsidR="00990E1B" w:rsidRPr="00D43DF0" w:rsidRDefault="00E5014A" w:rsidP="00A105C0">
      <w:pPr>
        <w:ind w:firstLine="709"/>
        <w:rPr>
          <w:rFonts w:ascii="Times New Roman" w:hAnsi="Times New Roman"/>
          <w:b/>
          <w:color w:val="FF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В соответствии с Законом Чувашской Республики от 24 ноября 2004 г. № 48 «О социальной поддержке детей в Чувашской  Республике», постановлением Каб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>нета Министров Чувашской Республики от 08 ноября 2017 г. № 445 «О некоторых мерах по реализации статей 6 и 7 Закона Чувашской Республики «О социальной поддержке детей в Чувашской Республике» и признании утратившими силу некот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рых решений Кабинета Министров Чувашской Республики» в</w:t>
      </w:r>
      <w:r w:rsidR="00F45ECE" w:rsidRPr="00D43DF0">
        <w:rPr>
          <w:rFonts w:ascii="Times New Roman" w:hAnsi="Times New Roman"/>
          <w:color w:val="000000"/>
          <w:sz w:val="26"/>
          <w:szCs w:val="26"/>
        </w:rPr>
        <w:t xml:space="preserve"> республике </w:t>
      </w:r>
      <w:r w:rsidRPr="00D43DF0">
        <w:rPr>
          <w:rFonts w:ascii="Times New Roman" w:hAnsi="Times New Roman"/>
          <w:color w:val="000000"/>
          <w:sz w:val="26"/>
          <w:szCs w:val="26"/>
        </w:rPr>
        <w:t>пред</w:t>
      </w:r>
      <w:r w:rsidRPr="00D43DF0">
        <w:rPr>
          <w:rFonts w:ascii="Times New Roman" w:hAnsi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смотрена </w:t>
      </w:r>
      <w:r w:rsidR="00F45ECE" w:rsidRPr="00D43DF0">
        <w:rPr>
          <w:rFonts w:ascii="Times New Roman" w:hAnsi="Times New Roman"/>
          <w:color w:val="000000"/>
          <w:sz w:val="26"/>
          <w:szCs w:val="26"/>
        </w:rPr>
        <w:t>компенсация 50 % стоимости проезда на междугородном транспорте к м</w:t>
      </w:r>
      <w:r w:rsidR="00F45ECE" w:rsidRPr="00D43DF0">
        <w:rPr>
          <w:rFonts w:ascii="Times New Roman" w:hAnsi="Times New Roman"/>
          <w:color w:val="000000"/>
          <w:sz w:val="26"/>
          <w:szCs w:val="26"/>
        </w:rPr>
        <w:t>е</w:t>
      </w:r>
      <w:r w:rsidR="00F45ECE" w:rsidRPr="00D43DF0">
        <w:rPr>
          <w:rFonts w:ascii="Times New Roman" w:hAnsi="Times New Roman"/>
          <w:color w:val="000000"/>
          <w:sz w:val="26"/>
          <w:szCs w:val="26"/>
        </w:rPr>
        <w:t>сту лечения и обратно в пределах Российской Федерации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(далее – компенсация).</w:t>
      </w:r>
      <w:r w:rsidR="00F45ECE" w:rsidRPr="00D43D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Компенсация предоставляется </w:t>
      </w:r>
      <w:r w:rsidR="00F45ECE" w:rsidRPr="00D43DF0">
        <w:rPr>
          <w:rFonts w:ascii="Times New Roman" w:hAnsi="Times New Roman"/>
          <w:color w:val="000000"/>
          <w:sz w:val="26"/>
          <w:szCs w:val="26"/>
        </w:rPr>
        <w:t>д</w:t>
      </w:r>
      <w:r w:rsidR="00990E1B" w:rsidRPr="00D43DF0">
        <w:rPr>
          <w:rFonts w:ascii="Times New Roman" w:hAnsi="Times New Roman"/>
          <w:color w:val="000000"/>
          <w:sz w:val="26"/>
          <w:szCs w:val="26"/>
        </w:rPr>
        <w:t>етям, нуждающимся в социальной поддержке, из малоимущих семей (кроме детей-сирот и детей, оставшихся без попечения родит</w:t>
      </w:r>
      <w:r w:rsidR="00990E1B" w:rsidRPr="00D43DF0">
        <w:rPr>
          <w:rFonts w:ascii="Times New Roman" w:hAnsi="Times New Roman"/>
          <w:color w:val="000000"/>
          <w:sz w:val="26"/>
          <w:szCs w:val="26"/>
        </w:rPr>
        <w:t>е</w:t>
      </w:r>
      <w:r w:rsidR="00990E1B" w:rsidRPr="00D43DF0">
        <w:rPr>
          <w:rFonts w:ascii="Times New Roman" w:hAnsi="Times New Roman"/>
          <w:color w:val="000000"/>
          <w:sz w:val="26"/>
          <w:szCs w:val="26"/>
        </w:rPr>
        <w:t>лей, а также лиц из числа детей-сирот и детей, оставшихся без попечения родителей, детей-инвалидов), проживающим в Чувашской Республике, нуждающимся в сан</w:t>
      </w:r>
      <w:r w:rsidR="00990E1B" w:rsidRPr="00D43DF0">
        <w:rPr>
          <w:rFonts w:ascii="Times New Roman" w:hAnsi="Times New Roman"/>
          <w:color w:val="000000"/>
          <w:sz w:val="26"/>
          <w:szCs w:val="26"/>
        </w:rPr>
        <w:t>а</w:t>
      </w:r>
      <w:r w:rsidR="00990E1B" w:rsidRPr="00D43DF0">
        <w:rPr>
          <w:rFonts w:ascii="Times New Roman" w:hAnsi="Times New Roman"/>
          <w:color w:val="000000"/>
          <w:sz w:val="26"/>
          <w:szCs w:val="26"/>
        </w:rPr>
        <w:t>торно-курортном лечении по заключению государственных и муниципальных учр</w:t>
      </w:r>
      <w:r w:rsidR="00990E1B" w:rsidRPr="00D43DF0">
        <w:rPr>
          <w:rFonts w:ascii="Times New Roman" w:hAnsi="Times New Roman"/>
          <w:color w:val="000000"/>
          <w:sz w:val="26"/>
          <w:szCs w:val="26"/>
        </w:rPr>
        <w:t>е</w:t>
      </w:r>
      <w:r w:rsidR="00990E1B" w:rsidRPr="00D43DF0">
        <w:rPr>
          <w:rFonts w:ascii="Times New Roman" w:hAnsi="Times New Roman"/>
          <w:color w:val="000000"/>
          <w:sz w:val="26"/>
          <w:szCs w:val="26"/>
        </w:rPr>
        <w:t>ждений здравоохранения, имеющим путевки (курсовки) в санаторно-курортные о</w:t>
      </w:r>
      <w:r w:rsidR="00990E1B" w:rsidRPr="00D43DF0">
        <w:rPr>
          <w:rFonts w:ascii="Times New Roman" w:hAnsi="Times New Roman"/>
          <w:color w:val="000000"/>
          <w:sz w:val="26"/>
          <w:szCs w:val="26"/>
        </w:rPr>
        <w:t>р</w:t>
      </w:r>
      <w:r w:rsidR="00990E1B" w:rsidRPr="00D43DF0">
        <w:rPr>
          <w:rFonts w:ascii="Times New Roman" w:hAnsi="Times New Roman"/>
          <w:color w:val="000000"/>
          <w:sz w:val="26"/>
          <w:szCs w:val="26"/>
        </w:rPr>
        <w:t>ганизации соответствующего профиля независимо от форм собственности, а также лицу, сопровождающему ребенка</w:t>
      </w:r>
      <w:r w:rsidR="00F45ECE" w:rsidRPr="00D43DF0">
        <w:rPr>
          <w:rFonts w:ascii="Times New Roman" w:hAnsi="Times New Roman"/>
          <w:color w:val="0000FF"/>
          <w:sz w:val="26"/>
          <w:szCs w:val="26"/>
        </w:rPr>
        <w:t>.</w:t>
      </w:r>
      <w:r w:rsidR="00990E1B" w:rsidRPr="00D43DF0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F45ECE" w:rsidRPr="00D43DF0">
        <w:rPr>
          <w:rFonts w:ascii="Times New Roman" w:hAnsi="Times New Roman"/>
          <w:color w:val="000000"/>
          <w:sz w:val="26"/>
          <w:szCs w:val="26"/>
        </w:rPr>
        <w:t xml:space="preserve">Выплата компенсации осуществляется </w:t>
      </w:r>
      <w:r w:rsidR="00990E1B" w:rsidRPr="00D43DF0">
        <w:rPr>
          <w:rFonts w:ascii="Times New Roman" w:hAnsi="Times New Roman"/>
          <w:color w:val="000000"/>
          <w:sz w:val="26"/>
          <w:szCs w:val="26"/>
        </w:rPr>
        <w:t xml:space="preserve">один раз в год </w:t>
      </w:r>
      <w:r w:rsidR="00F45ECE" w:rsidRPr="00D43DF0">
        <w:rPr>
          <w:rFonts w:ascii="Times New Roman" w:hAnsi="Times New Roman"/>
          <w:color w:val="000000"/>
          <w:sz w:val="26"/>
          <w:szCs w:val="26"/>
        </w:rPr>
        <w:t>Мин</w:t>
      </w:r>
      <w:r w:rsidR="00873259" w:rsidRPr="00D43DF0">
        <w:rPr>
          <w:rFonts w:ascii="Times New Roman" w:hAnsi="Times New Roman"/>
          <w:color w:val="000000"/>
          <w:sz w:val="26"/>
          <w:szCs w:val="26"/>
        </w:rPr>
        <w:t>труд</w:t>
      </w:r>
      <w:r w:rsidR="00847178" w:rsidRPr="00D43DF0">
        <w:rPr>
          <w:rFonts w:ascii="Times New Roman" w:hAnsi="Times New Roman"/>
          <w:color w:val="000000"/>
          <w:sz w:val="26"/>
          <w:szCs w:val="26"/>
        </w:rPr>
        <w:t>ом</w:t>
      </w:r>
      <w:r w:rsidR="00F45ECE" w:rsidRPr="00D43DF0">
        <w:rPr>
          <w:rFonts w:ascii="Times New Roman" w:hAnsi="Times New Roman"/>
          <w:color w:val="000000"/>
          <w:sz w:val="26"/>
          <w:szCs w:val="26"/>
        </w:rPr>
        <w:t xml:space="preserve"> Чувашии</w:t>
      </w:r>
      <w:r w:rsidR="00F45ECE" w:rsidRPr="00D43DF0">
        <w:rPr>
          <w:rFonts w:ascii="Times New Roman" w:hAnsi="Times New Roman"/>
          <w:sz w:val="26"/>
          <w:szCs w:val="26"/>
        </w:rPr>
        <w:t xml:space="preserve">. </w:t>
      </w:r>
      <w:r w:rsidR="005969F2" w:rsidRPr="00D43DF0">
        <w:rPr>
          <w:rFonts w:ascii="Times New Roman" w:hAnsi="Times New Roman"/>
          <w:sz w:val="26"/>
          <w:szCs w:val="26"/>
        </w:rPr>
        <w:t>В</w:t>
      </w:r>
      <w:r w:rsidR="005969F2" w:rsidRPr="00D43D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6316" w:rsidRPr="00D43DF0">
        <w:rPr>
          <w:rFonts w:ascii="Times New Roman" w:hAnsi="Times New Roman"/>
          <w:color w:val="000000"/>
          <w:sz w:val="26"/>
          <w:szCs w:val="26"/>
        </w:rPr>
        <w:t xml:space="preserve">2021, </w:t>
      </w:r>
      <w:r w:rsidR="002C44F1" w:rsidRPr="00D43DF0">
        <w:rPr>
          <w:rFonts w:ascii="Times New Roman" w:hAnsi="Times New Roman"/>
          <w:color w:val="000000"/>
          <w:sz w:val="26"/>
          <w:szCs w:val="26"/>
        </w:rPr>
        <w:t>2020</w:t>
      </w:r>
      <w:r w:rsidR="00D06316" w:rsidRPr="00D43D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3AA6" w:rsidRPr="00D43DF0">
        <w:rPr>
          <w:rFonts w:ascii="Times New Roman" w:hAnsi="Times New Roman"/>
          <w:color w:val="000000"/>
          <w:sz w:val="26"/>
          <w:szCs w:val="26"/>
        </w:rPr>
        <w:t xml:space="preserve">годах </w:t>
      </w:r>
      <w:r w:rsidR="002C44F1" w:rsidRPr="00D43DF0">
        <w:rPr>
          <w:rFonts w:ascii="Times New Roman" w:hAnsi="Times New Roman"/>
          <w:sz w:val="26"/>
          <w:szCs w:val="26"/>
        </w:rPr>
        <w:t>обращений не поступало, в</w:t>
      </w:r>
      <w:r w:rsidR="002C44F1" w:rsidRPr="00D43D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69F2" w:rsidRPr="00D43DF0">
        <w:rPr>
          <w:rFonts w:ascii="Times New Roman" w:hAnsi="Times New Roman"/>
          <w:color w:val="000000"/>
          <w:sz w:val="26"/>
          <w:szCs w:val="26"/>
        </w:rPr>
        <w:t xml:space="preserve">2019 году компенсация предоставлена 2 лицам, сопровождавшим детей и детям на </w:t>
      </w:r>
      <w:r w:rsidR="00D862AD" w:rsidRPr="00D43DF0">
        <w:rPr>
          <w:rFonts w:ascii="Times New Roman" w:hAnsi="Times New Roman"/>
          <w:color w:val="000000"/>
          <w:sz w:val="26"/>
          <w:szCs w:val="26"/>
        </w:rPr>
        <w:t>15,5</w:t>
      </w:r>
      <w:r w:rsidR="005969F2" w:rsidRPr="00D43DF0">
        <w:rPr>
          <w:rFonts w:ascii="Times New Roman" w:hAnsi="Times New Roman"/>
          <w:color w:val="000000"/>
          <w:sz w:val="26"/>
          <w:szCs w:val="26"/>
        </w:rPr>
        <w:t xml:space="preserve"> тыс. руб</w:t>
      </w:r>
      <w:r w:rsidR="002C44F1" w:rsidRPr="00D43DF0">
        <w:rPr>
          <w:rFonts w:ascii="Times New Roman" w:hAnsi="Times New Roman"/>
          <w:color w:val="000000"/>
          <w:sz w:val="26"/>
          <w:szCs w:val="26"/>
        </w:rPr>
        <w:t>лей</w:t>
      </w:r>
      <w:r w:rsidR="00AB2290" w:rsidRPr="00D43DF0">
        <w:rPr>
          <w:rFonts w:ascii="Times New Roman" w:hAnsi="Times New Roman"/>
          <w:color w:val="000000"/>
          <w:sz w:val="26"/>
          <w:szCs w:val="26"/>
        </w:rPr>
        <w:t>.</w:t>
      </w:r>
      <w:r w:rsidR="00D06316" w:rsidRPr="00D43DF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C6E14" w:rsidRPr="00D43DF0" w:rsidRDefault="004C6E14" w:rsidP="00A105C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3DF0">
        <w:rPr>
          <w:rFonts w:ascii="Times New Roman" w:hAnsi="Times New Roman" w:cs="Times New Roman"/>
          <w:color w:val="000000"/>
          <w:sz w:val="26"/>
          <w:szCs w:val="26"/>
        </w:rPr>
        <w:t>Согласно постановлению Правительства Российской Федерации от 14 декабря 2005 г. № 761 «О предоставлении субсидий на оплату жилого помещения и комм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нальных услуг», в случае, если расходы семьи на оплату жилого помещения и ко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мунальных услуг, рассчитанные исходя из размера региональных стандартов сто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мости жилищно-коммунальных услуг, превышают 22% в совокупном доходе семьи, предоставляется субсидия. Расходы республиканского бюджета Чувашской Респу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лики на указанные цели по итогам 2021 года составили 261,6 млн. руб. Субсидию получили 18,7 тыс. семей. Средний размер субсидии на семью, выплаченной нас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 xml:space="preserve">лению в денежной форме, по итогам 2021 года составил </w:t>
      </w:r>
      <w:r w:rsidR="00DB242D" w:rsidRPr="00D43DF0">
        <w:rPr>
          <w:rFonts w:ascii="Times New Roman" w:hAnsi="Times New Roman" w:cs="Times New Roman"/>
          <w:color w:val="000000"/>
          <w:sz w:val="26"/>
          <w:szCs w:val="26"/>
        </w:rPr>
        <w:t>1213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730A75" w:rsidRPr="00D43DF0" w:rsidRDefault="00FA1A06" w:rsidP="00A105C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В соответствии с постановлением Кабинета Министров Чувашской Республ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>ки от 25 декабря 2014 г. № 482 «Об утверждении Порядка посещения отдельными категориями граждан организаций культуры и физкультурно-спортивных организ</w:t>
      </w:r>
      <w:r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ций, находящихся в ведении Чувашской Республики» </w:t>
      </w:r>
      <w:r w:rsidR="00730A75" w:rsidRPr="00D43DF0">
        <w:rPr>
          <w:rFonts w:ascii="Times New Roman" w:hAnsi="Times New Roman"/>
          <w:sz w:val="26"/>
          <w:szCs w:val="26"/>
        </w:rPr>
        <w:t>организациями культуры и спорта с учетом финансовых, материально-технических и организационных во</w:t>
      </w:r>
      <w:r w:rsidR="00730A75" w:rsidRPr="00D43DF0">
        <w:rPr>
          <w:rFonts w:ascii="Times New Roman" w:hAnsi="Times New Roman"/>
          <w:sz w:val="26"/>
          <w:szCs w:val="26"/>
        </w:rPr>
        <w:t>з</w:t>
      </w:r>
      <w:r w:rsidR="00730A75" w:rsidRPr="00D43DF0">
        <w:rPr>
          <w:rFonts w:ascii="Times New Roman" w:hAnsi="Times New Roman"/>
          <w:sz w:val="26"/>
          <w:szCs w:val="26"/>
        </w:rPr>
        <w:t>можностей устанавливаются льготы для малообеспеченных категорий граждан, д</w:t>
      </w:r>
      <w:r w:rsidR="00730A75" w:rsidRPr="00D43DF0">
        <w:rPr>
          <w:rFonts w:ascii="Times New Roman" w:hAnsi="Times New Roman"/>
          <w:sz w:val="26"/>
          <w:szCs w:val="26"/>
        </w:rPr>
        <w:t>е</w:t>
      </w:r>
      <w:r w:rsidR="00730A75" w:rsidRPr="00D43DF0">
        <w:rPr>
          <w:rFonts w:ascii="Times New Roman" w:hAnsi="Times New Roman"/>
          <w:sz w:val="26"/>
          <w:szCs w:val="26"/>
        </w:rPr>
        <w:t>тей, обучающихся, пенсионеров, инвалидов для обеспечения доступности занятий физической культурой и спортом.</w:t>
      </w:r>
    </w:p>
    <w:p w:rsidR="00730A75" w:rsidRPr="00D43DF0" w:rsidRDefault="00730A75" w:rsidP="00730A7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C1175D" w:rsidRPr="00D43DF0" w:rsidRDefault="00C1175D" w:rsidP="00A105C0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D43DF0">
        <w:rPr>
          <w:rStyle w:val="fontstyle110"/>
          <w:b/>
          <w:color w:val="000000"/>
          <w:sz w:val="26"/>
          <w:szCs w:val="26"/>
        </w:rPr>
        <w:t>Меры поддержки многодетных семей</w:t>
      </w:r>
    </w:p>
    <w:p w:rsidR="00D862AD" w:rsidRPr="00D43DF0" w:rsidRDefault="00D862AD" w:rsidP="00A105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DF0">
        <w:rPr>
          <w:rFonts w:ascii="Times New Roman" w:hAnsi="Times New Roman" w:cs="Times New Roman"/>
          <w:sz w:val="26"/>
          <w:szCs w:val="26"/>
        </w:rPr>
        <w:t xml:space="preserve">С 1 января 2006 года в соответствии с Законом Чувашской Республики от        24 ноября </w:t>
      </w:r>
      <w:smartTag w:uri="urn:schemas-microsoft-com:office:smarttags" w:element="metricconverter">
        <w:smartTagPr>
          <w:attr w:name="ProductID" w:val="2004 г"/>
        </w:smartTagPr>
        <w:r w:rsidRPr="00D43DF0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D43DF0">
        <w:rPr>
          <w:rFonts w:ascii="Times New Roman" w:hAnsi="Times New Roman" w:cs="Times New Roman"/>
          <w:sz w:val="26"/>
          <w:szCs w:val="26"/>
        </w:rPr>
        <w:t>. № 46 «О государственных пособиях гражданам, имеющим детей» многодетным семьям с тремя и более детьми в возрасте до восемнадцати лет, а та</w:t>
      </w:r>
      <w:r w:rsidRPr="00D43DF0">
        <w:rPr>
          <w:rFonts w:ascii="Times New Roman" w:hAnsi="Times New Roman" w:cs="Times New Roman"/>
          <w:sz w:val="26"/>
          <w:szCs w:val="26"/>
        </w:rPr>
        <w:t>к</w:t>
      </w:r>
      <w:r w:rsidRPr="00D43DF0">
        <w:rPr>
          <w:rFonts w:ascii="Times New Roman" w:hAnsi="Times New Roman" w:cs="Times New Roman"/>
          <w:sz w:val="26"/>
          <w:szCs w:val="26"/>
        </w:rPr>
        <w:lastRenderedPageBreak/>
        <w:t>же семьям, имеющим детей в возрасте до двух лет, выплачивается ежемесячное п</w:t>
      </w:r>
      <w:r w:rsidRPr="00D43DF0">
        <w:rPr>
          <w:rFonts w:ascii="Times New Roman" w:hAnsi="Times New Roman" w:cs="Times New Roman"/>
          <w:sz w:val="26"/>
          <w:szCs w:val="26"/>
        </w:rPr>
        <w:t>о</w:t>
      </w:r>
      <w:r w:rsidRPr="00D43DF0">
        <w:rPr>
          <w:rFonts w:ascii="Times New Roman" w:hAnsi="Times New Roman" w:cs="Times New Roman"/>
          <w:sz w:val="26"/>
          <w:szCs w:val="26"/>
        </w:rPr>
        <w:t>собие на ребенка. В состав пособия включены расходы по льготам, представляемым ранее в натуральном виде указанным семьям и детям.</w:t>
      </w:r>
      <w:r w:rsidR="00E650B7" w:rsidRPr="00D43DF0">
        <w:rPr>
          <w:rFonts w:ascii="Times New Roman" w:hAnsi="Times New Roman" w:cs="Times New Roman"/>
          <w:sz w:val="26"/>
          <w:szCs w:val="26"/>
        </w:rPr>
        <w:t xml:space="preserve"> Льготы установлены</w:t>
      </w:r>
      <w:r w:rsidR="003724C1" w:rsidRPr="00D43DF0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«О мерах по социальной поддержке многоде</w:t>
      </w:r>
      <w:r w:rsidR="003724C1" w:rsidRPr="00D43DF0">
        <w:rPr>
          <w:rFonts w:ascii="Times New Roman" w:hAnsi="Times New Roman" w:cs="Times New Roman"/>
          <w:sz w:val="26"/>
          <w:szCs w:val="26"/>
        </w:rPr>
        <w:t>т</w:t>
      </w:r>
      <w:r w:rsidR="003724C1" w:rsidRPr="00D43DF0">
        <w:rPr>
          <w:rFonts w:ascii="Times New Roman" w:hAnsi="Times New Roman" w:cs="Times New Roman"/>
          <w:sz w:val="26"/>
          <w:szCs w:val="26"/>
        </w:rPr>
        <w:t xml:space="preserve">ных семей» от </w:t>
      </w:r>
      <w:r w:rsidR="00B762BB" w:rsidRPr="00D43DF0">
        <w:rPr>
          <w:rFonts w:ascii="Times New Roman" w:hAnsi="Times New Roman" w:cs="Times New Roman"/>
          <w:sz w:val="26"/>
          <w:szCs w:val="26"/>
        </w:rPr>
        <w:t>5 мая 1992 года № 431.</w:t>
      </w:r>
      <w:r w:rsidRPr="00D43D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942" w:rsidRPr="00D43DF0" w:rsidRDefault="004A0942" w:rsidP="00A105C0">
      <w:pPr>
        <w:ind w:firstLine="709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D43DF0">
        <w:rPr>
          <w:rFonts w:ascii="Times New Roman" w:hAnsi="Times New Roman"/>
          <w:color w:val="000000" w:themeColor="text1"/>
          <w:sz w:val="26"/>
          <w:szCs w:val="26"/>
        </w:rPr>
        <w:t>В рамках оказания мер государственной поддержки по обеспечению мног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детных семей земельными участками в Чувашской Республике реализуются Указ Президента Чувашской Республики от 4 марта </w:t>
      </w:r>
      <w:smartTag w:uri="urn:schemas-microsoft-com:office:smarttags" w:element="metricconverter">
        <w:smartTagPr>
          <w:attr w:name="ProductID" w:val="2011 г"/>
        </w:smartTagPr>
        <w:r w:rsidRPr="00D43DF0">
          <w:rPr>
            <w:rFonts w:ascii="Times New Roman" w:hAnsi="Times New Roman"/>
            <w:color w:val="000000" w:themeColor="text1"/>
            <w:sz w:val="26"/>
            <w:szCs w:val="26"/>
          </w:rPr>
          <w:t>2011 г</w:t>
        </w:r>
      </w:smartTag>
      <w:r w:rsidRPr="00D43DF0">
        <w:rPr>
          <w:rFonts w:ascii="Times New Roman" w:hAnsi="Times New Roman"/>
          <w:color w:val="000000" w:themeColor="text1"/>
          <w:sz w:val="26"/>
          <w:szCs w:val="26"/>
        </w:rPr>
        <w:t>. № 23 «О дополнительных м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рах поддержки многодетных семей в Чувашской Республике», Закон Чувашской Республики от 1 апреля </w:t>
      </w:r>
      <w:smartTag w:uri="urn:schemas-microsoft-com:office:smarttags" w:element="metricconverter">
        <w:smartTagPr>
          <w:attr w:name="ProductID" w:val="2011 г"/>
        </w:smartTagPr>
        <w:r w:rsidRPr="00D43DF0">
          <w:rPr>
            <w:rFonts w:ascii="Times New Roman" w:hAnsi="Times New Roman"/>
            <w:color w:val="000000" w:themeColor="text1"/>
            <w:sz w:val="26"/>
            <w:szCs w:val="26"/>
          </w:rPr>
          <w:t>2011 г</w:t>
        </w:r>
      </w:smartTag>
      <w:r w:rsidRPr="00D43DF0">
        <w:rPr>
          <w:rFonts w:ascii="Times New Roman" w:hAnsi="Times New Roman"/>
          <w:color w:val="000000" w:themeColor="text1"/>
          <w:sz w:val="26"/>
          <w:szCs w:val="26"/>
        </w:rPr>
        <w:t>. № 10 «О предоставлении земельных участков мног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детным семьям в Чувашской Республике», постановление Кабинета Министров Ч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вашской Республики от 12 октября </w:t>
      </w:r>
      <w:smartTag w:uri="urn:schemas-microsoft-com:office:smarttags" w:element="metricconverter">
        <w:smartTagPr>
          <w:attr w:name="ProductID" w:val="2011 г"/>
        </w:smartTagPr>
        <w:r w:rsidRPr="00D43DF0">
          <w:rPr>
            <w:rFonts w:ascii="Times New Roman" w:hAnsi="Times New Roman"/>
            <w:color w:val="000000" w:themeColor="text1"/>
            <w:sz w:val="26"/>
            <w:szCs w:val="26"/>
          </w:rPr>
          <w:t>2011 г</w:t>
        </w:r>
      </w:smartTag>
      <w:r w:rsidRPr="00D43DF0">
        <w:rPr>
          <w:rFonts w:ascii="Times New Roman" w:hAnsi="Times New Roman"/>
          <w:color w:val="000000" w:themeColor="text1"/>
          <w:sz w:val="26"/>
          <w:szCs w:val="26"/>
        </w:rPr>
        <w:t>. № 427 «О мерах по реализации Закона Чувашской Республики «О предоставлении земельных участков многодетным сем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ям в Чувашской Республике». Земельные участки многодетным семьям предоста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ляются в собственность бесплатно. По состоянию на 1 января 2022 года в</w:t>
      </w:r>
      <w:r w:rsidRPr="00D43DF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органах местного самоуправления на учет для получения земельного участка поставлены 17942 многодетных семьи (на 01.01.2021 – 15901, на 01.01.2020 – 14483). Из общего количества поставленных на учет многодетных семей в собственность бесплатно получили  земельный участок 9354 семьи (52%) (на 01.01.2021 – 9012 (57%), на 01.01.2020 – 8593 (59%).</w:t>
      </w:r>
    </w:p>
    <w:p w:rsidR="004A0942" w:rsidRPr="00D43DF0" w:rsidRDefault="007B4DD9" w:rsidP="00A105C0">
      <w:pPr>
        <w:ind w:firstLine="709"/>
        <w:rPr>
          <w:rFonts w:ascii="Times New Roman" w:hAnsi="Times New Roman"/>
          <w:b/>
          <w:sz w:val="26"/>
          <w:szCs w:val="26"/>
        </w:rPr>
      </w:pPr>
      <w:r w:rsidRPr="00D43DF0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4A0942" w:rsidRPr="00D43DF0">
        <w:rPr>
          <w:rFonts w:ascii="Times New Roman" w:hAnsi="Times New Roman"/>
          <w:color w:val="000000" w:themeColor="text1"/>
          <w:sz w:val="26"/>
          <w:szCs w:val="26"/>
        </w:rPr>
        <w:t>о состоянию на 1 января 2022 года обеспеченность объектами инженерной инфраструктуры земельных участков, предоставленных многодетным семьям, с</w:t>
      </w:r>
      <w:r w:rsidR="004A0942" w:rsidRPr="00D43DF0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4A0942" w:rsidRPr="00D43DF0">
        <w:rPr>
          <w:rFonts w:ascii="Times New Roman" w:hAnsi="Times New Roman"/>
          <w:color w:val="000000" w:themeColor="text1"/>
          <w:sz w:val="26"/>
          <w:szCs w:val="26"/>
        </w:rPr>
        <w:t>ставляет: сетями электроснабжения – 3182 участка (35,3% от числа предоставленных участков под индивидуальное жилищное строительство), сетями водопровода – 1347 участка (15% от числа предоставленных участков под индивидуальное жилищное строительство), сетями газоснабжения – 1833 участков (20,4% от числа предоста</w:t>
      </w:r>
      <w:r w:rsidR="004A0942" w:rsidRPr="00D43DF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4A0942" w:rsidRPr="00D43DF0">
        <w:rPr>
          <w:rFonts w:ascii="Times New Roman" w:hAnsi="Times New Roman"/>
          <w:color w:val="000000" w:themeColor="text1"/>
          <w:sz w:val="26"/>
          <w:szCs w:val="26"/>
        </w:rPr>
        <w:t>ленных участков под индивидуальное жилищное строительство), асфальтированн</w:t>
      </w:r>
      <w:r w:rsidR="004A0942" w:rsidRPr="00D43DF0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="004A0942" w:rsidRPr="00D43DF0">
        <w:rPr>
          <w:rFonts w:ascii="Times New Roman" w:hAnsi="Times New Roman"/>
          <w:color w:val="000000" w:themeColor="text1"/>
          <w:sz w:val="26"/>
          <w:szCs w:val="26"/>
        </w:rPr>
        <w:t>ми дорогами – 404 участков (4,5% от числа предоставленных участков под индив</w:t>
      </w:r>
      <w:r w:rsidR="004A0942" w:rsidRPr="00D43DF0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4A0942" w:rsidRPr="00D43DF0">
        <w:rPr>
          <w:rFonts w:ascii="Times New Roman" w:hAnsi="Times New Roman"/>
          <w:color w:val="000000" w:themeColor="text1"/>
          <w:sz w:val="26"/>
          <w:szCs w:val="26"/>
        </w:rPr>
        <w:t>дуальное жилищное строительство), грунтовыми дорогами – 4049 участков (45% от числа предоставленных участков под индивидуальное жилищное строительство).</w:t>
      </w:r>
    </w:p>
    <w:p w:rsidR="00731A44" w:rsidRPr="00D43DF0" w:rsidRDefault="00CB6D3A" w:rsidP="00A105C0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D43DF0">
        <w:rPr>
          <w:rFonts w:ascii="Times New Roman" w:hAnsi="Times New Roman"/>
          <w:bCs/>
          <w:color w:val="000000" w:themeColor="text1"/>
          <w:sz w:val="26"/>
          <w:szCs w:val="26"/>
        </w:rPr>
        <w:t>В соответствии с постановлением Кабинета Министров Чувашской Республ</w:t>
      </w:r>
      <w:r w:rsidRPr="00D43DF0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D43DF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ки от 2 марта </w:t>
      </w:r>
      <w:smartTag w:uri="urn:schemas-microsoft-com:office:smarttags" w:element="metricconverter">
        <w:smartTagPr>
          <w:attr w:name="ProductID" w:val="2012 г"/>
        </w:smartTagPr>
        <w:r w:rsidRPr="00D43DF0">
          <w:rPr>
            <w:rFonts w:ascii="Times New Roman" w:hAnsi="Times New Roman"/>
            <w:bCs/>
            <w:color w:val="000000" w:themeColor="text1"/>
            <w:sz w:val="26"/>
            <w:szCs w:val="26"/>
          </w:rPr>
          <w:t>2012 г</w:t>
        </w:r>
      </w:smartTag>
      <w:r w:rsidRPr="00D43DF0">
        <w:rPr>
          <w:rFonts w:ascii="Times New Roman" w:hAnsi="Times New Roman"/>
          <w:bCs/>
          <w:color w:val="000000" w:themeColor="text1"/>
          <w:sz w:val="26"/>
          <w:szCs w:val="26"/>
        </w:rPr>
        <w:t>. № 70 «Об организации отдыха детей, их оздоровления и зан</w:t>
      </w:r>
      <w:r w:rsidRPr="00D43DF0">
        <w:rPr>
          <w:rFonts w:ascii="Times New Roman" w:hAnsi="Times New Roman"/>
          <w:bCs/>
          <w:color w:val="000000" w:themeColor="text1"/>
          <w:sz w:val="26"/>
          <w:szCs w:val="26"/>
        </w:rPr>
        <w:t>я</w:t>
      </w:r>
      <w:r w:rsidRPr="00D43DF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тости в Чувашской Республике» отдых и оздоровление детей из многодетных 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семей с пятью и более несовершеннолетними осуществляется бесплатно. Дети из мног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детных семей, </w:t>
      </w:r>
      <w:r w:rsidR="0051319E" w:rsidRPr="00D43DF0">
        <w:rPr>
          <w:rFonts w:ascii="Times New Roman" w:hAnsi="Times New Roman"/>
          <w:color w:val="000000" w:themeColor="text1"/>
          <w:sz w:val="26"/>
          <w:szCs w:val="26"/>
        </w:rPr>
        <w:t>находящихся в трудной жизненной ситуации, в которых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 воспитыв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ются </w:t>
      </w:r>
      <w:r w:rsidR="00BE1A6F" w:rsidRPr="00D43DF0">
        <w:rPr>
          <w:rFonts w:ascii="Times New Roman" w:hAnsi="Times New Roman"/>
          <w:color w:val="000000" w:themeColor="text1"/>
          <w:sz w:val="26"/>
          <w:szCs w:val="26"/>
        </w:rPr>
        <w:t>3 или 4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43DF0">
        <w:rPr>
          <w:rFonts w:ascii="Times New Roman" w:hAnsi="Times New Roman"/>
          <w:bCs/>
          <w:color w:val="000000" w:themeColor="text1"/>
          <w:sz w:val="26"/>
          <w:szCs w:val="26"/>
        </w:rPr>
        <w:t>несовершеннолетних</w:t>
      </w:r>
      <w:r w:rsidR="00BE1A6F" w:rsidRPr="00D43DF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ребенка</w:t>
      </w:r>
      <w:r w:rsidR="0051319E" w:rsidRPr="00D43DF0">
        <w:rPr>
          <w:rFonts w:ascii="Times New Roman" w:hAnsi="Times New Roman"/>
          <w:bCs/>
          <w:color w:val="000000" w:themeColor="text1"/>
          <w:sz w:val="26"/>
          <w:szCs w:val="26"/>
        </w:rPr>
        <w:t>,</w:t>
      </w:r>
      <w:r w:rsidRPr="00D43DF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оплачивают стоимость путевки в заг</w:t>
      </w:r>
      <w:r w:rsidRPr="00D43DF0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Pr="00D43DF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родные </w:t>
      </w:r>
      <w:r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оздоровительные лагеря (родительская плата) </w:t>
      </w:r>
      <w:r w:rsidR="0050306E" w:rsidRPr="00D43DF0">
        <w:rPr>
          <w:rFonts w:ascii="Times New Roman" w:hAnsi="Times New Roman"/>
          <w:color w:val="000000" w:themeColor="text1"/>
          <w:sz w:val="26"/>
          <w:szCs w:val="26"/>
        </w:rPr>
        <w:t>в размере 5</w:t>
      </w:r>
      <w:r w:rsidR="0051319E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% от </w:t>
      </w:r>
      <w:hyperlink r:id="rId9" w:history="1">
        <w:r w:rsidR="0051319E" w:rsidRPr="00D43DF0">
          <w:rPr>
            <w:rFonts w:ascii="Times New Roman" w:hAnsi="Times New Roman"/>
            <w:color w:val="000000" w:themeColor="text1"/>
            <w:sz w:val="26"/>
            <w:szCs w:val="26"/>
          </w:rPr>
          <w:t>средней ст</w:t>
        </w:r>
        <w:r w:rsidR="0051319E" w:rsidRPr="00D43DF0">
          <w:rPr>
            <w:rFonts w:ascii="Times New Roman" w:hAnsi="Times New Roman"/>
            <w:color w:val="000000" w:themeColor="text1"/>
            <w:sz w:val="26"/>
            <w:szCs w:val="26"/>
          </w:rPr>
          <w:t>о</w:t>
        </w:r>
        <w:r w:rsidR="0051319E" w:rsidRPr="00D43DF0">
          <w:rPr>
            <w:rFonts w:ascii="Times New Roman" w:hAnsi="Times New Roman"/>
            <w:color w:val="000000" w:themeColor="text1"/>
            <w:sz w:val="26"/>
            <w:szCs w:val="26"/>
          </w:rPr>
          <w:t>имости</w:t>
        </w:r>
      </w:hyperlink>
      <w:r w:rsidR="0051319E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 путевки один раз в течение календарного года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>. Дети из иных категорий мн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годетных семей оплачивают </w:t>
      </w:r>
      <w:r w:rsidR="00B3226D" w:rsidRPr="00D43DF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стоимость путевки в загородные 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>оздоровительные лаг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ря (родительская плата) в зависимости от среднедушевого дохода семьи. Если среднедушевой доход семьи </w:t>
      </w:r>
      <w:r w:rsidR="0050306E" w:rsidRPr="00D43DF0">
        <w:rPr>
          <w:rFonts w:ascii="Times New Roman" w:hAnsi="Times New Roman"/>
          <w:color w:val="000000" w:themeColor="text1"/>
          <w:sz w:val="26"/>
          <w:szCs w:val="26"/>
        </w:rPr>
        <w:t>не превышает 150</w:t>
      </w:r>
      <w:r w:rsidR="00421D11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 п</w:t>
      </w:r>
      <w:r w:rsidR="00263467" w:rsidRPr="00D43DF0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421D11" w:rsidRPr="00D43DF0">
        <w:rPr>
          <w:rFonts w:ascii="Times New Roman" w:hAnsi="Times New Roman"/>
          <w:color w:val="000000" w:themeColor="text1"/>
          <w:sz w:val="26"/>
          <w:szCs w:val="26"/>
        </w:rPr>
        <w:t>оцентов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 величины </w:t>
      </w:r>
      <w:hyperlink r:id="rId10" w:history="1">
        <w:r w:rsidR="00B3226D" w:rsidRPr="00D43DF0">
          <w:rPr>
            <w:rFonts w:ascii="Times New Roman" w:hAnsi="Times New Roman"/>
            <w:color w:val="000000" w:themeColor="text1"/>
            <w:sz w:val="26"/>
            <w:szCs w:val="26"/>
          </w:rPr>
          <w:t>прожиточного минимума</w:t>
        </w:r>
      </w:hyperlink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, установленной в Чувашской Республике </w:t>
      </w:r>
      <w:r w:rsidR="00180020" w:rsidRPr="00D43DF0">
        <w:rPr>
          <w:rFonts w:ascii="Times New Roman" w:hAnsi="Times New Roman"/>
          <w:color w:val="000000" w:themeColor="text1"/>
          <w:sz w:val="26"/>
          <w:szCs w:val="26"/>
        </w:rPr>
        <w:t>(далее – ВПМ)</w:t>
      </w:r>
      <w:r w:rsidR="00D053F0" w:rsidRPr="00D43DF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80020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родительская плата составляет в размере 20% от </w:t>
      </w:r>
      <w:hyperlink r:id="rId11" w:history="1">
        <w:r w:rsidR="00B3226D" w:rsidRPr="00D43DF0">
          <w:rPr>
            <w:rFonts w:ascii="Times New Roman" w:hAnsi="Times New Roman"/>
            <w:color w:val="000000" w:themeColor="text1"/>
            <w:sz w:val="26"/>
            <w:szCs w:val="26"/>
          </w:rPr>
          <w:t>средней стоимости</w:t>
        </w:r>
      </w:hyperlink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 путевки один раз в течение календарного года, от 150 до 200 процентов </w:t>
      </w:r>
      <w:r w:rsidR="00180020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ВПМ </w:t>
      </w:r>
      <w:r w:rsidR="0050306E" w:rsidRPr="00D43DF0">
        <w:rPr>
          <w:rFonts w:ascii="Times New Roman" w:hAnsi="Times New Roman"/>
          <w:color w:val="000000" w:themeColor="text1"/>
          <w:sz w:val="26"/>
          <w:szCs w:val="26"/>
        </w:rPr>
        <w:t>– 30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%, </w:t>
      </w:r>
      <w:r w:rsidR="00731A44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при 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>превыш</w:t>
      </w:r>
      <w:r w:rsidR="00731A44" w:rsidRPr="00D43DF0">
        <w:rPr>
          <w:rFonts w:ascii="Times New Roman" w:hAnsi="Times New Roman"/>
          <w:color w:val="000000" w:themeColor="text1"/>
          <w:sz w:val="26"/>
          <w:szCs w:val="26"/>
        </w:rPr>
        <w:t>ении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 200 пр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B3226D" w:rsidRPr="00D43DF0">
        <w:rPr>
          <w:rFonts w:ascii="Times New Roman" w:hAnsi="Times New Roman"/>
          <w:color w:val="000000" w:themeColor="text1"/>
          <w:sz w:val="26"/>
          <w:szCs w:val="26"/>
        </w:rPr>
        <w:t>центов</w:t>
      </w:r>
      <w:r w:rsidR="00731A44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80020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ВПМ </w:t>
      </w:r>
      <w:r w:rsidR="0050306E" w:rsidRPr="00D43DF0">
        <w:rPr>
          <w:rFonts w:ascii="Times New Roman" w:hAnsi="Times New Roman"/>
          <w:color w:val="000000" w:themeColor="text1"/>
          <w:sz w:val="26"/>
          <w:szCs w:val="26"/>
        </w:rPr>
        <w:t>– 50</w:t>
      </w:r>
      <w:r w:rsidR="00731A44" w:rsidRPr="00D43DF0">
        <w:rPr>
          <w:rFonts w:ascii="Times New Roman" w:hAnsi="Times New Roman"/>
          <w:color w:val="000000" w:themeColor="text1"/>
          <w:sz w:val="26"/>
          <w:szCs w:val="26"/>
        </w:rPr>
        <w:t>%.</w:t>
      </w:r>
      <w:r w:rsidR="00790797" w:rsidRPr="00D43DF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730A75" w:rsidRPr="00D43DF0" w:rsidRDefault="00730A75" w:rsidP="00A105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DF0">
        <w:rPr>
          <w:rFonts w:ascii="Times New Roman" w:hAnsi="Times New Roman" w:cs="Times New Roman"/>
          <w:color w:val="000000"/>
          <w:sz w:val="26"/>
          <w:szCs w:val="26"/>
        </w:rPr>
        <w:t>В соответствии с постановлением Кабинета Министров Чувашской Республ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ки от 25 декабря 2014 г. № 482 «Об утверждении Порядка посещения отдельными категориями граждан организаций культуры и физкультурно-спортивных организ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ций, находящихся в ведении Чувашской Республики»</w:t>
      </w:r>
      <w:r w:rsidR="00652CE5" w:rsidRPr="00D43DF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3DF0">
        <w:rPr>
          <w:rFonts w:ascii="Times New Roman" w:hAnsi="Times New Roman" w:cs="Times New Roman"/>
          <w:sz w:val="26"/>
          <w:szCs w:val="26"/>
        </w:rPr>
        <w:t xml:space="preserve">многодетным семьям с тремя и более детьми в возрасте до восемнадцати лет 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>предоставляется</w:t>
      </w:r>
      <w:r w:rsidRPr="00D43DF0">
        <w:rPr>
          <w:rFonts w:ascii="Times New Roman" w:hAnsi="Times New Roman" w:cs="Times New Roman"/>
          <w:sz w:val="26"/>
          <w:szCs w:val="26"/>
        </w:rPr>
        <w:t xml:space="preserve"> п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t xml:space="preserve">раво бесплатного </w:t>
      </w:r>
      <w:r w:rsidRPr="00D43DF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посещения государственных музеев Чувашской Республики, </w:t>
      </w:r>
      <w:r w:rsidRPr="00D43DF0">
        <w:rPr>
          <w:rFonts w:ascii="Times New Roman" w:hAnsi="Times New Roman" w:cs="Times New Roman"/>
          <w:sz w:val="26"/>
          <w:szCs w:val="26"/>
        </w:rPr>
        <w:t>а также выставок один день в месяц.</w:t>
      </w:r>
    </w:p>
    <w:p w:rsidR="008441D9" w:rsidRPr="00D43DF0" w:rsidRDefault="008441D9" w:rsidP="001D5251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</w:p>
    <w:p w:rsidR="00C1175D" w:rsidRPr="00D43DF0" w:rsidRDefault="00C1175D" w:rsidP="001D5251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D43DF0">
        <w:rPr>
          <w:rStyle w:val="fontstyle110"/>
          <w:b/>
          <w:color w:val="000000"/>
          <w:sz w:val="26"/>
          <w:szCs w:val="26"/>
        </w:rPr>
        <w:t>3. Жилищные условия семей, имеющих детей</w:t>
      </w:r>
    </w:p>
    <w:p w:rsidR="00A17EF9" w:rsidRPr="00D43DF0" w:rsidRDefault="00A17EF9" w:rsidP="001D5251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</w:p>
    <w:p w:rsidR="00C1175D" w:rsidRPr="00D43DF0" w:rsidRDefault="00C1175D" w:rsidP="001D5251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D43DF0">
        <w:rPr>
          <w:rStyle w:val="fontstyle110"/>
          <w:b/>
          <w:color w:val="000000"/>
          <w:sz w:val="26"/>
          <w:szCs w:val="26"/>
        </w:rPr>
        <w:t>Обеспечение жильем молодых семей, имеющих детей</w:t>
      </w:r>
    </w:p>
    <w:p w:rsidR="00542D9A" w:rsidRPr="00D43DF0" w:rsidRDefault="00542D9A" w:rsidP="00161650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рамках мероприятия по обеспечению жильем молодых семей государстве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ной программы Российской Федерации «Обеспечение доступным и комфортным жильем и коммунальными услугами граждан Российской Федерации», утвержде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ной постановлением Правительства Российской Федерации от 30.12.2017 г. № 1710 в 2021 году получили социальные выплаты на приобретение (строительство) жилья 662 молодые семьи на сумму 480,4 млн. руб., из них: 340,6 млн. руб. – средства ф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дерального бюджета, 99,9 млн. руб. – средства республиканского бюджета Чува</w:t>
      </w:r>
      <w:r w:rsidRPr="00D43DF0">
        <w:rPr>
          <w:rFonts w:ascii="Times New Roman" w:hAnsi="Times New Roman"/>
          <w:sz w:val="26"/>
          <w:szCs w:val="26"/>
        </w:rPr>
        <w:t>ш</w:t>
      </w:r>
      <w:r w:rsidRPr="00D43DF0">
        <w:rPr>
          <w:rFonts w:ascii="Times New Roman" w:hAnsi="Times New Roman"/>
          <w:sz w:val="26"/>
          <w:szCs w:val="26"/>
        </w:rPr>
        <w:t>ской Республики и 39,9 млн. руб. – средства местных бюджетов. В 2020 году пол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чили социальные выплаты 374 молодые семьи на сумму 286,1 млн. руб., из них: 146,8 млн. руб. – средства федерального бюджета, 99,7 млн. руб. – средства респу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ликанского бюджета Чувашской Республики и 39,6 млн. руб. – средства местных бюджетов; в 2019 году – 547 молодых семей на сумму 396,6 млн. руб., из них: 254,3 млн. руб. – средства федерального бюджета, 99,8 млн. руб. – средства республика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ского бюджета Чувашской Республики и 42,5 млн. руб. – средства местных бюдж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тов. </w:t>
      </w:r>
    </w:p>
    <w:p w:rsidR="00161650" w:rsidRPr="00D43DF0" w:rsidRDefault="00161650" w:rsidP="00161650">
      <w:pPr>
        <w:ind w:firstLine="709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6D6A50" w:rsidRPr="00D43DF0" w:rsidRDefault="006D6A50" w:rsidP="00A105C0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Обеспечение жильем многодетных семей, имеющих пять и более нес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вершеннолетних детей.</w:t>
      </w:r>
    </w:p>
    <w:p w:rsidR="008C5CEE" w:rsidRPr="00D43DF0" w:rsidRDefault="00D10FA7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Чувашская Республика приняла на себя обязательства по обеспечению жил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ем многодетных семей, имеющих пять и более несовершеннолетних детей. В соо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 xml:space="preserve">ветствии с Законом Чувашской Республики от 17.10.2005 г. № 42 «О регулировании жилищных отношений» многодетным семьям, признанным нуждающимися в жилых помещениях, предоставляются жилые помещения по договору социального найма за счет средств республиканского бюджета Чувашской Республики. </w:t>
      </w:r>
    </w:p>
    <w:p w:rsidR="00D10FA7" w:rsidRPr="00D43DF0" w:rsidRDefault="00D10FA7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предоставлены жилые помещения по договорам социального найма 32 многодетным семьям, имеющим пять и более несовершеннолетних детей. На указанные цели направлено 114,2 млн. рублей. В 2020 году предоставлены ж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лые помещения 19 многодетным семьям на сумму 51,1 млн. рублей. В 2019 году предоставлены жилые помещения 28 многодетным семьям на сумму 75,7 млн. ру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лей.</w:t>
      </w:r>
    </w:p>
    <w:p w:rsidR="00D10FA7" w:rsidRPr="00D43DF0" w:rsidRDefault="00D10FA7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 В рамках Указа Главы Чувашской Республики от 08.07.2021 г. № 98 «О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вышении социального благополучия многодетных семей в Чувашской Республике» в целях обеспечения реализации мер по улучшению жилищных условий многоде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ных семей, имеющих восемь и более несовершеннолетних детей и состоящих на учете в качестве нуждающихся в жилых помещениях, оказывается поддержка в виде предоставления единовременных денежных выплат на приобретение или строител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ство жилых помещений. В 2021 году предоставлены единовременные денежные в</w:t>
      </w:r>
      <w:r w:rsidRPr="00D43DF0">
        <w:rPr>
          <w:rFonts w:ascii="Times New Roman" w:hAnsi="Times New Roman"/>
          <w:sz w:val="26"/>
          <w:szCs w:val="26"/>
        </w:rPr>
        <w:t>ы</w:t>
      </w:r>
      <w:r w:rsidRPr="00D43DF0">
        <w:rPr>
          <w:rFonts w:ascii="Times New Roman" w:hAnsi="Times New Roman"/>
          <w:sz w:val="26"/>
          <w:szCs w:val="26"/>
        </w:rPr>
        <w:t xml:space="preserve">платы на приобретение (строительство) жилых помещений 9 многодетным семьям, имеющим восемь и более несовершеннолетних детей, на сумму 44,9 млн. рублей. </w:t>
      </w:r>
    </w:p>
    <w:p w:rsidR="00A2046A" w:rsidRPr="00D43DF0" w:rsidRDefault="00A2046A" w:rsidP="00A105C0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6D6A50" w:rsidRPr="00D43DF0" w:rsidRDefault="006D6A50" w:rsidP="00A105C0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Обеспечение жильем детей-сирот, детей, оставшихся без попечения род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телей, лиц из их числа </w:t>
      </w:r>
    </w:p>
    <w:p w:rsidR="00685798" w:rsidRPr="00D43DF0" w:rsidRDefault="00DD6335" w:rsidP="00A105C0">
      <w:pPr>
        <w:shd w:val="clear" w:color="auto" w:fill="FFFFFF"/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соответствии с Законом Чувашской Республики от 17.10.2005 г. № 42 «О регулировании жилищных отношений» в 2021 году приобретено 291 жилое пом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щение для предоставления по договорам найма специализированных жилых пом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lastRenderedPageBreak/>
        <w:t>щений детям-сиротам, детям оставшимся без попечения родителей. На указанные цели направлено 391,7 млн. руб., из них: 74,7 млн. руб. – средства федерального бюджета, 317,0 млн. руб. – средства республиканского бюджета Чувашской Респу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лики. В 2020 году приобретены жилые помещения для предоставления по договорам найма специализированных жилых помещений 245 детям-сиротам, детям оставши</w:t>
      </w:r>
      <w:r w:rsidRPr="00D43DF0">
        <w:rPr>
          <w:rFonts w:ascii="Times New Roman" w:hAnsi="Times New Roman"/>
          <w:sz w:val="26"/>
          <w:szCs w:val="26"/>
        </w:rPr>
        <w:t>м</w:t>
      </w:r>
      <w:r w:rsidRPr="00D43DF0">
        <w:rPr>
          <w:rFonts w:ascii="Times New Roman" w:hAnsi="Times New Roman"/>
          <w:sz w:val="26"/>
          <w:szCs w:val="26"/>
        </w:rPr>
        <w:t>ся без попечения родителей. На указанные цели направлено 267,6 млн. руб., из них: 185,9 млн. руб. – средства федерального бюджета, 81,7 млн. руб. – средства респу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ликанского бюджета Чувашской Республики. В 2019 году приобретены жилые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мещения для предоставления 208 детям-сиротам, направлено 203,8 млн. руб., из них: 54,4 млн. руб. – средства федерального бюджета, </w:t>
      </w:r>
      <w:r w:rsidR="00685798" w:rsidRPr="00D43DF0">
        <w:rPr>
          <w:rFonts w:ascii="Times New Roman" w:hAnsi="Times New Roman"/>
          <w:sz w:val="26"/>
          <w:szCs w:val="26"/>
        </w:rPr>
        <w:t>149,4 млн. руб. – средства респу</w:t>
      </w:r>
      <w:r w:rsidR="00685798" w:rsidRPr="00D43DF0">
        <w:rPr>
          <w:rFonts w:ascii="Times New Roman" w:hAnsi="Times New Roman"/>
          <w:sz w:val="26"/>
          <w:szCs w:val="26"/>
        </w:rPr>
        <w:t>б</w:t>
      </w:r>
      <w:r w:rsidR="00685798" w:rsidRPr="00D43DF0">
        <w:rPr>
          <w:rFonts w:ascii="Times New Roman" w:hAnsi="Times New Roman"/>
          <w:sz w:val="26"/>
          <w:szCs w:val="26"/>
        </w:rPr>
        <w:t>ликанского бюджета Чувашской Республики.</w:t>
      </w:r>
    </w:p>
    <w:p w:rsidR="008441D9" w:rsidRPr="00D43DF0" w:rsidRDefault="008441D9" w:rsidP="008441D9">
      <w:pPr>
        <w:contextualSpacing/>
        <w:rPr>
          <w:rFonts w:ascii="Times New Roman" w:hAnsi="Times New Roman"/>
          <w:b/>
          <w:color w:val="FF0000"/>
          <w:sz w:val="26"/>
          <w:szCs w:val="26"/>
        </w:rPr>
      </w:pPr>
    </w:p>
    <w:p w:rsidR="004214CD" w:rsidRPr="00D43DF0" w:rsidRDefault="00C1175D" w:rsidP="00A105C0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4 </w:t>
      </w:r>
      <w:r w:rsidR="00AD0927" w:rsidRPr="00D43DF0">
        <w:rPr>
          <w:rFonts w:ascii="Times New Roman" w:hAnsi="Times New Roman"/>
          <w:b/>
          <w:color w:val="000000"/>
          <w:sz w:val="26"/>
          <w:szCs w:val="26"/>
        </w:rPr>
        <w:t xml:space="preserve">. Состояние здоровья 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женщин и детей</w:t>
      </w:r>
    </w:p>
    <w:p w:rsidR="00C1175D" w:rsidRPr="00D43DF0" w:rsidRDefault="00C1175D" w:rsidP="00A105C0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Оценка состояния здоровья женщин и детей</w:t>
      </w:r>
    </w:p>
    <w:p w:rsidR="00F95B57" w:rsidRPr="00D43DF0" w:rsidRDefault="00F95B5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Чувашской Республике по состоянию на 1 января 2021 года проживало 642472 женщины (53,2% всего населения республики), в том числе женщин репр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дуктивного возраста – 269671 (42,0% от общей численности женщин). Удельный вес девочек в возрасте 0–14 лет составил 16,7% от общей численности женщин (107190 человек). Количество женщин в возрастной группе 50 лет и старше составило 265611 чел. (41,3%).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условиях снижения численности населения Чувашской Республики и пр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гнозируемого сохранения отрицательной динамики его возрастной структуры сб</w:t>
      </w:r>
      <w:r w:rsidRPr="00D43DF0">
        <w:rPr>
          <w:rFonts w:ascii="Times New Roman" w:hAnsi="Times New Roman"/>
          <w:sz w:val="26"/>
          <w:szCs w:val="26"/>
          <w:lang w:eastAsia="ar-SA"/>
        </w:rPr>
        <w:t>е</w:t>
      </w:r>
      <w:r w:rsidRPr="00D43DF0">
        <w:rPr>
          <w:rFonts w:ascii="Times New Roman" w:hAnsi="Times New Roman"/>
          <w:sz w:val="26"/>
          <w:szCs w:val="26"/>
          <w:lang w:eastAsia="ar-SA"/>
        </w:rPr>
        <w:t>режение здоровья женщин и повышение рождаемости признаны важнейшими зад</w:t>
      </w:r>
      <w:r w:rsidRPr="00D43DF0">
        <w:rPr>
          <w:rFonts w:ascii="Times New Roman" w:hAnsi="Times New Roman"/>
          <w:sz w:val="26"/>
          <w:szCs w:val="26"/>
          <w:lang w:eastAsia="ar-SA"/>
        </w:rPr>
        <w:t>а</w:t>
      </w:r>
      <w:r w:rsidRPr="00D43DF0">
        <w:rPr>
          <w:rFonts w:ascii="Times New Roman" w:hAnsi="Times New Roman"/>
          <w:sz w:val="26"/>
          <w:szCs w:val="26"/>
          <w:lang w:eastAsia="ar-SA"/>
        </w:rPr>
        <w:t>чами по обеспечению национальной безопасности страны. По сравнению с 2019 г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дом численность женщин фертильного возраста снизилась на 2,8%. Сегодня важн</w:t>
      </w:r>
      <w:r w:rsidRPr="00D43DF0">
        <w:rPr>
          <w:rFonts w:ascii="Times New Roman" w:hAnsi="Times New Roman"/>
          <w:sz w:val="26"/>
          <w:szCs w:val="26"/>
          <w:lang w:eastAsia="ar-SA"/>
        </w:rPr>
        <w:t>ы</w:t>
      </w:r>
      <w:r w:rsidRPr="00D43DF0">
        <w:rPr>
          <w:rFonts w:ascii="Times New Roman" w:hAnsi="Times New Roman"/>
          <w:sz w:val="26"/>
          <w:szCs w:val="26"/>
          <w:lang w:eastAsia="ar-SA"/>
        </w:rPr>
        <w:t>ми моментами становится укрепление первичной медико-санитарной помощи, в том числе акушерско-гинекологической, дальнейшее развитие профилактики и диспа</w:t>
      </w:r>
      <w:r w:rsidRPr="00D43DF0">
        <w:rPr>
          <w:rFonts w:ascii="Times New Roman" w:hAnsi="Times New Roman"/>
          <w:sz w:val="26"/>
          <w:szCs w:val="26"/>
          <w:lang w:eastAsia="ar-SA"/>
        </w:rPr>
        <w:t>н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серизации. Акцентом для первичного звена акушерско-гинекологической службы является развитие пациенториентированной модели оказания медицинской помощи женщинам.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Сложные диагностические случаи, редкие заболевания и тяжелые сопутств</w:t>
      </w:r>
      <w:r w:rsidRPr="00D43DF0">
        <w:rPr>
          <w:rFonts w:ascii="Times New Roman" w:hAnsi="Times New Roman"/>
          <w:sz w:val="26"/>
          <w:szCs w:val="26"/>
          <w:lang w:eastAsia="ar-SA"/>
        </w:rPr>
        <w:t>у</w:t>
      </w:r>
      <w:r w:rsidRPr="00D43DF0">
        <w:rPr>
          <w:rFonts w:ascii="Times New Roman" w:hAnsi="Times New Roman"/>
          <w:sz w:val="26"/>
          <w:szCs w:val="26"/>
          <w:lang w:eastAsia="ar-SA"/>
        </w:rPr>
        <w:t>ющие заболевания требуют высокоспециализированной медицинской помощи и рассмотрения консилиумом специалистов.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 xml:space="preserve">В 2021 году удельный вес всех заболеваний женских половых органов в структуре обращаемости по поводу болезней мочеполовой системы у взрослого населения составил 67,3% (2019 год – 54,9%).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Уровень женского бесплодия составил в 2021 году 9,7 на 1000 женщин фе</w:t>
      </w:r>
      <w:r w:rsidRPr="00D43DF0">
        <w:rPr>
          <w:rFonts w:ascii="Times New Roman" w:hAnsi="Times New Roman"/>
          <w:sz w:val="26"/>
          <w:szCs w:val="26"/>
          <w:lang w:eastAsia="ar-SA"/>
        </w:rPr>
        <w:t>р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тильного возраста против 11,3 в 2019 году.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Один из резервов сохранения уровня рождаемости – увеличение объемов ок</w:t>
      </w:r>
      <w:r w:rsidRPr="00D43DF0">
        <w:rPr>
          <w:rFonts w:ascii="Times New Roman" w:hAnsi="Times New Roman"/>
          <w:sz w:val="26"/>
          <w:szCs w:val="26"/>
          <w:lang w:eastAsia="ar-SA"/>
        </w:rPr>
        <w:t>а</w:t>
      </w:r>
      <w:r w:rsidRPr="00D43DF0">
        <w:rPr>
          <w:rFonts w:ascii="Times New Roman" w:hAnsi="Times New Roman"/>
          <w:sz w:val="26"/>
          <w:szCs w:val="26"/>
          <w:lang w:eastAsia="ar-SA"/>
        </w:rPr>
        <w:t>зания высокотехнологичной медицинской помощи по лечению бесплодия в браке с использованием вспомогательных репродуктивных технологий. В 2021 году в ре</w:t>
      </w:r>
      <w:r w:rsidRPr="00D43DF0">
        <w:rPr>
          <w:rFonts w:ascii="Times New Roman" w:hAnsi="Times New Roman"/>
          <w:sz w:val="26"/>
          <w:szCs w:val="26"/>
          <w:lang w:eastAsia="ar-SA"/>
        </w:rPr>
        <w:t>с</w:t>
      </w:r>
      <w:r w:rsidRPr="00D43DF0">
        <w:rPr>
          <w:rFonts w:ascii="Times New Roman" w:hAnsi="Times New Roman"/>
          <w:sz w:val="26"/>
          <w:szCs w:val="26"/>
          <w:lang w:eastAsia="ar-SA"/>
        </w:rPr>
        <w:t>публике родилось 229 детей после вспомогательных репродуктивных технологий (2019 год – 221).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2020 году на базе БУ «Президентский перинатальный центр» Минздрава Чувашии использовались различные методы лечения бесплодия, в том числе: эк</w:t>
      </w:r>
      <w:r w:rsidRPr="00D43DF0">
        <w:rPr>
          <w:rFonts w:ascii="Times New Roman" w:hAnsi="Times New Roman"/>
          <w:sz w:val="26"/>
          <w:szCs w:val="26"/>
          <w:lang w:eastAsia="ar-SA"/>
        </w:rPr>
        <w:t>с</w:t>
      </w:r>
      <w:r w:rsidRPr="00D43DF0">
        <w:rPr>
          <w:rFonts w:ascii="Times New Roman" w:hAnsi="Times New Roman"/>
          <w:sz w:val="26"/>
          <w:szCs w:val="26"/>
          <w:lang w:eastAsia="ar-SA"/>
        </w:rPr>
        <w:t>тракорпоральное оплодотворение (ЭКО), инсеминация спермой мужа, донора, су</w:t>
      </w:r>
      <w:r w:rsidRPr="00D43DF0">
        <w:rPr>
          <w:rFonts w:ascii="Times New Roman" w:hAnsi="Times New Roman"/>
          <w:sz w:val="26"/>
          <w:szCs w:val="26"/>
          <w:lang w:eastAsia="ar-SA"/>
        </w:rPr>
        <w:t>р</w:t>
      </w:r>
      <w:r w:rsidRPr="00D43DF0">
        <w:rPr>
          <w:rFonts w:ascii="Times New Roman" w:hAnsi="Times New Roman"/>
          <w:sz w:val="26"/>
          <w:szCs w:val="26"/>
          <w:lang w:eastAsia="ar-SA"/>
        </w:rPr>
        <w:t>рогатное материнство, донорство ооцитов, микрохирургическое оплодотворение единичными сперматозоидами. Проведено 877 процедур ЭКО (2019 год – 865 пр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цедур). Частота наступления беременности при переносе эмбриона в полость матки в 2021 году составила 29,6 % (2019 год – 30,2 %).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lastRenderedPageBreak/>
        <w:t>Резервом для снижения гинекологической заболеваемости в Чувашской Ре</w:t>
      </w:r>
      <w:r w:rsidRPr="00D43DF0">
        <w:rPr>
          <w:rFonts w:ascii="Times New Roman" w:hAnsi="Times New Roman"/>
          <w:sz w:val="26"/>
          <w:szCs w:val="26"/>
          <w:lang w:eastAsia="ar-SA"/>
        </w:rPr>
        <w:t>с</w:t>
      </w:r>
      <w:r w:rsidRPr="00D43DF0">
        <w:rPr>
          <w:rFonts w:ascii="Times New Roman" w:hAnsi="Times New Roman"/>
          <w:sz w:val="26"/>
          <w:szCs w:val="26"/>
          <w:lang w:eastAsia="ar-SA"/>
        </w:rPr>
        <w:t>публике является диспансеризация и профилактические осмотры женского насел</w:t>
      </w:r>
      <w:r w:rsidRPr="00D43DF0">
        <w:rPr>
          <w:rFonts w:ascii="Times New Roman" w:hAnsi="Times New Roman"/>
          <w:sz w:val="26"/>
          <w:szCs w:val="26"/>
          <w:lang w:eastAsia="ar-SA"/>
        </w:rPr>
        <w:t>е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ния, раннее выявление и лечение начальных форм гинекологической патологии.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Однако, в 2021 году в целях недопущения распространения новой коронар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вирусной инфекции диспансеризация была приостановлена.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Несмотря на проводимые осмотры и последующие диспансерные осмотры хронических больных, отмечается повышение доли, запущенной онкопатологии, в том числе визуальной локализации. Летальность на первом году наблюдения от рака молочной железы повысилась с 2,4 % в 2019 году до 3,8 % в 2021 году, рака яичника – с 18,2 % в 2019 году до 21,5 % в 2021 году, от рака шейки матки – с 15,0% в 2019 году до 18,7% в 2021 году, от рака тела матки – снизилась с 8,2% в 2019 году до 6,5% в 2021 году.</w:t>
      </w:r>
    </w:p>
    <w:p w:rsidR="00510837" w:rsidRPr="00D43DF0" w:rsidRDefault="00C53DB4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результате внедрения в последние годы современных средств контраце</w:t>
      </w:r>
      <w:r w:rsidRPr="00D43DF0">
        <w:rPr>
          <w:rFonts w:ascii="Times New Roman" w:hAnsi="Times New Roman"/>
          <w:sz w:val="26"/>
          <w:szCs w:val="26"/>
          <w:lang w:eastAsia="ar-SA"/>
        </w:rPr>
        <w:t>п</w:t>
      </w:r>
      <w:r w:rsidRPr="00D43DF0">
        <w:rPr>
          <w:rFonts w:ascii="Times New Roman" w:hAnsi="Times New Roman"/>
          <w:sz w:val="26"/>
          <w:szCs w:val="26"/>
          <w:lang w:eastAsia="ar-SA"/>
        </w:rPr>
        <w:t>ции, эффективных программ профилактики нежелательной беременности, активной санитарно-просветительской работы отмечается стойкая тенденция к сокращению числа абортов во всех возрастных группах.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Общее число абортов в Чувашской Республике снизилось с 5781 в 2019 году до 4683 в 2021 году. Показатель абортов на 1 тыс. женщин фертильного возраста снизился с 21,0 в 2019 году до 17,4 в 2021 году, или на 17,2%.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 xml:space="preserve">Остается высоким качество наблюдения беременных женщин: в 2021 году число беременных, поступивших под наблюдение при сроке беременности до 12 недель, составило 90,0% (2019 год – 88,7%). Частота осмотра врачом-терапевтом на протяжении последних лет остается стабильной, на уровне 98,2%.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2021 году общая заболеваемость беременных женщин составила 1749,6 на 1 тыс. женщин, закончивших беременность, против 1774,0 соответственно в 2019 г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ду, снижение показателя на 1,4%.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Основные причины заболеваний и состояний беременных женщин связаны с анемией – в 25,4%, болезнями эндокринной системы – в 12,5%, болезнями мочеп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ловой системы – в 8,2%, угрозой прерывания беременности – в 6,5%, угрозой пре</w:t>
      </w:r>
      <w:r w:rsidRPr="00D43DF0">
        <w:rPr>
          <w:rFonts w:ascii="Times New Roman" w:hAnsi="Times New Roman"/>
          <w:sz w:val="26"/>
          <w:szCs w:val="26"/>
          <w:lang w:eastAsia="ar-SA"/>
        </w:rPr>
        <w:t>ж</w:t>
      </w:r>
      <w:r w:rsidRPr="00D43DF0">
        <w:rPr>
          <w:rFonts w:ascii="Times New Roman" w:hAnsi="Times New Roman"/>
          <w:sz w:val="26"/>
          <w:szCs w:val="26"/>
          <w:lang w:eastAsia="ar-SA"/>
        </w:rPr>
        <w:t>девременных родов – в 6,4%, болезнями системы кровообращения – в 8,0%, проч</w:t>
      </w:r>
      <w:r w:rsidRPr="00D43DF0">
        <w:rPr>
          <w:rFonts w:ascii="Times New Roman" w:hAnsi="Times New Roman"/>
          <w:sz w:val="26"/>
          <w:szCs w:val="26"/>
          <w:lang w:eastAsia="ar-SA"/>
        </w:rPr>
        <w:t>и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ми болезнями – в 33,0%.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Доля нормальных родов уменьшилась в 2021 году и составила 16,9%. Число родов после экстракорпорального оплодотворения составило 191 (2019 год – 184).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Доля преждевременных родов (22-37 недель) в перинатальных центрах сост</w:t>
      </w:r>
      <w:r w:rsidRPr="00D43DF0">
        <w:rPr>
          <w:rFonts w:ascii="Times New Roman" w:hAnsi="Times New Roman"/>
          <w:sz w:val="26"/>
          <w:szCs w:val="26"/>
          <w:lang w:eastAsia="ar-SA"/>
        </w:rPr>
        <w:t>а</w:t>
      </w:r>
      <w:r w:rsidRPr="00D43DF0">
        <w:rPr>
          <w:rFonts w:ascii="Times New Roman" w:hAnsi="Times New Roman"/>
          <w:sz w:val="26"/>
          <w:szCs w:val="26"/>
          <w:lang w:eastAsia="ar-SA"/>
        </w:rPr>
        <w:t>вила в 2021 году 91,4% (2019 год – 88,4%).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Основными заболеваниями, осложнившими роды, стали анемия (383,1 на 1 тыс. родов), преждевременный разрыв околоплодных оболочек (188,6 на 1 тыс. р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дов), болезни системы кровообращения (149,0 на 1 тыс. родов), инфекции мочепол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вых путей (76,4 на 1 тыс. родов), нарушение родовой деятельности (65,4 на 1 тыс. родов), затрудненные роды (29,4 на 1 тыс. родов).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Чувашской Республике сформирована двухуровневая система оказания ст</w:t>
      </w:r>
      <w:r w:rsidRPr="00D43DF0">
        <w:rPr>
          <w:rFonts w:ascii="Times New Roman" w:hAnsi="Times New Roman"/>
          <w:sz w:val="26"/>
          <w:szCs w:val="26"/>
          <w:lang w:eastAsia="ar-SA"/>
        </w:rPr>
        <w:t>а</w:t>
      </w:r>
      <w:r w:rsidRPr="00D43DF0">
        <w:rPr>
          <w:rFonts w:ascii="Times New Roman" w:hAnsi="Times New Roman"/>
          <w:sz w:val="26"/>
          <w:szCs w:val="26"/>
          <w:lang w:eastAsia="ar-SA"/>
        </w:rPr>
        <w:t>ционарной медицинской помощи беременным женщинам и новорожденным с ко</w:t>
      </w:r>
      <w:r w:rsidRPr="00D43DF0">
        <w:rPr>
          <w:rFonts w:ascii="Times New Roman" w:hAnsi="Times New Roman"/>
          <w:sz w:val="26"/>
          <w:szCs w:val="26"/>
          <w:lang w:eastAsia="ar-SA"/>
        </w:rPr>
        <w:t>н</w:t>
      </w:r>
      <w:r w:rsidRPr="00D43DF0">
        <w:rPr>
          <w:rFonts w:ascii="Times New Roman" w:hAnsi="Times New Roman"/>
          <w:sz w:val="26"/>
          <w:szCs w:val="26"/>
          <w:lang w:eastAsia="ar-SA"/>
        </w:rPr>
        <w:t>центрацией родов в межтерриториальных и перинатальных центрах, выхаживанием маловесных детей. Проводится целенаправленная работа по оптимизации систем информатизации, телекоммуникации, маршрутизации и транспортировки.</w:t>
      </w:r>
    </w:p>
    <w:p w:rsidR="00510837" w:rsidRPr="00D43DF0" w:rsidRDefault="00510837" w:rsidP="00A105C0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Коечный фонд службы родовспоможения в 2021 году составил 453 койки (в том числе для беременных и рожениц – 235, при патологии беременности – 218). Стационарную акушерскую помощь акушерского профиля второго уровня оказыв</w:t>
      </w:r>
      <w:r w:rsidRPr="00D43DF0">
        <w:rPr>
          <w:rFonts w:ascii="Times New Roman" w:hAnsi="Times New Roman"/>
          <w:sz w:val="26"/>
          <w:szCs w:val="26"/>
          <w:lang w:eastAsia="ar-SA"/>
        </w:rPr>
        <w:t>а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ли 5 межтерриториальных медицинских организаций, оснащенных современным высокотехнологичным оборудованием и укомплектованных квалифицированными кадрами, с численностью коек для беременных и рожениц – 75 (31,9%) и 84 койки </w:t>
      </w:r>
      <w:r w:rsidRPr="00D43DF0">
        <w:rPr>
          <w:rFonts w:ascii="Times New Roman" w:hAnsi="Times New Roman"/>
          <w:sz w:val="26"/>
          <w:szCs w:val="26"/>
          <w:lang w:eastAsia="ar-SA"/>
        </w:rPr>
        <w:lastRenderedPageBreak/>
        <w:t>патологии беременности (38,5%). Количество родов в межрайонных центрах в 2021 году – 3562 (2019 год – 3624).</w:t>
      </w:r>
    </w:p>
    <w:p w:rsidR="00510837" w:rsidRPr="00D43DF0" w:rsidRDefault="00510837" w:rsidP="00A105C0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Третья группа медицинских организаций акушерского профиля включала в себя 2 медицинские организации общей мощностью 160 коек для беременных и р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жениц (68,1%) и 115 коек при патологии беременности (52,8%) с общим колич</w:t>
      </w:r>
      <w:r w:rsidRPr="00D43DF0">
        <w:rPr>
          <w:rFonts w:ascii="Times New Roman" w:hAnsi="Times New Roman"/>
          <w:sz w:val="26"/>
          <w:szCs w:val="26"/>
          <w:lang w:eastAsia="ar-SA"/>
        </w:rPr>
        <w:t>е</w:t>
      </w:r>
      <w:r w:rsidRPr="00D43DF0">
        <w:rPr>
          <w:rFonts w:ascii="Times New Roman" w:hAnsi="Times New Roman"/>
          <w:sz w:val="26"/>
          <w:szCs w:val="26"/>
          <w:lang w:eastAsia="ar-SA"/>
        </w:rPr>
        <w:t>ством родов в 2021 году – 7408 (2019 год – 7954).</w:t>
      </w:r>
    </w:p>
    <w:p w:rsidR="00510837" w:rsidRPr="00D43DF0" w:rsidRDefault="00510837" w:rsidP="00A105C0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Сохранению каждой потенциальной жизни способствовала, кроме того, орга-низация службы мониторинга жизнеугрожающих состояний беременных, рожениц, родильниц, новорожденных и детей первого года жизни на базе БУ «Президентский перинатальный центр» Минздрава Чувашии и БУ «Республиканская детская клин</w:t>
      </w:r>
      <w:r w:rsidRPr="00D43DF0">
        <w:rPr>
          <w:rFonts w:ascii="Times New Roman" w:hAnsi="Times New Roman"/>
          <w:sz w:val="26"/>
          <w:szCs w:val="26"/>
          <w:lang w:eastAsia="ar-SA"/>
        </w:rPr>
        <w:t>и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ческая больница» Минздрава Чувашии. </w:t>
      </w:r>
      <w:r w:rsidRPr="00D43DF0">
        <w:rPr>
          <w:rFonts w:ascii="Times New Roman" w:hAnsi="Times New Roman"/>
          <w:sz w:val="26"/>
          <w:szCs w:val="26"/>
        </w:rPr>
        <w:t xml:space="preserve">Снижение младенческой смертности связано с постоянным улучшением качества помощи женщинам в период беременности и родов, новорожденным и детям раннего возраста. </w:t>
      </w:r>
    </w:p>
    <w:p w:rsidR="00510837" w:rsidRPr="00D43DF0" w:rsidRDefault="00510837" w:rsidP="00A105C0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202</w:t>
      </w:r>
      <w:r w:rsidR="006C0BDB" w:rsidRPr="00D43DF0">
        <w:rPr>
          <w:rFonts w:ascii="Times New Roman" w:hAnsi="Times New Roman"/>
          <w:sz w:val="26"/>
          <w:szCs w:val="26"/>
          <w:lang w:eastAsia="ar-SA"/>
        </w:rPr>
        <w:t>1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 году уровень госпитализации на акушерские койки составил 6,2 в ра</w:t>
      </w:r>
      <w:r w:rsidRPr="00D43DF0">
        <w:rPr>
          <w:rFonts w:ascii="Times New Roman" w:hAnsi="Times New Roman"/>
          <w:sz w:val="26"/>
          <w:szCs w:val="26"/>
          <w:lang w:eastAsia="ar-SA"/>
        </w:rPr>
        <w:t>с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чете на 100 женщин фертильного возраста (2019 год – 7,2 соответственно). Средняя занятость акушерской койки в 2021 году составила 234 койко-дня (2019 год – 238 койко-дней), средняя длительность пребывания на койке – 6,3 дня (2019 год – 6,6 дня).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Для оказания медицинской и психологической помощи беременным женщ</w:t>
      </w:r>
      <w:r w:rsidRPr="00D43DF0">
        <w:rPr>
          <w:rFonts w:ascii="Times New Roman" w:hAnsi="Times New Roman"/>
          <w:sz w:val="26"/>
          <w:szCs w:val="26"/>
          <w:lang w:eastAsia="en-US"/>
        </w:rPr>
        <w:t>и</w:t>
      </w:r>
      <w:r w:rsidRPr="00D43DF0">
        <w:rPr>
          <w:rFonts w:ascii="Times New Roman" w:hAnsi="Times New Roman"/>
          <w:sz w:val="26"/>
          <w:szCs w:val="26"/>
          <w:lang w:eastAsia="en-US"/>
        </w:rPr>
        <w:t>нам, попавшим в трудную жизненную ситуацию, на базе женских консультаций о</w:t>
      </w:r>
      <w:r w:rsidRPr="00D43DF0">
        <w:rPr>
          <w:rFonts w:ascii="Times New Roman" w:hAnsi="Times New Roman"/>
          <w:sz w:val="26"/>
          <w:szCs w:val="26"/>
          <w:lang w:eastAsia="en-US"/>
        </w:rPr>
        <w:t>р</w:t>
      </w:r>
      <w:r w:rsidRPr="00D43DF0">
        <w:rPr>
          <w:rFonts w:ascii="Times New Roman" w:hAnsi="Times New Roman"/>
          <w:sz w:val="26"/>
          <w:szCs w:val="26"/>
          <w:lang w:eastAsia="en-US"/>
        </w:rPr>
        <w:t>ганизована работа 5 центров кризисной беременности, оказывающих медико-социальную, психологическую и юридическую помощь.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Обеспеченность гинекологическими койками составила в 2021 году 5,6 на 10 тыс. женского населения (2019 год – 6,5).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Обеспеченность врачами-акушерами-гинекологами в 2021 году по сравнению с 2019 годом уменьшилась на 2,0%, составив 4,8 в расчете на 10 тыс. женского нас</w:t>
      </w:r>
      <w:r w:rsidRPr="00D43DF0">
        <w:rPr>
          <w:rFonts w:ascii="Times New Roman" w:hAnsi="Times New Roman"/>
          <w:sz w:val="26"/>
          <w:szCs w:val="26"/>
          <w:lang w:eastAsia="en-US"/>
        </w:rPr>
        <w:t>е</w:t>
      </w:r>
      <w:r w:rsidRPr="00D43DF0">
        <w:rPr>
          <w:rFonts w:ascii="Times New Roman" w:hAnsi="Times New Roman"/>
          <w:sz w:val="26"/>
          <w:szCs w:val="26"/>
          <w:lang w:eastAsia="en-US"/>
        </w:rPr>
        <w:t>ления (2019 год – 4,9). Укомплектованность врачами-акушерами-гинекологами с</w:t>
      </w:r>
      <w:r w:rsidRPr="00D43DF0">
        <w:rPr>
          <w:rFonts w:ascii="Times New Roman" w:hAnsi="Times New Roman"/>
          <w:sz w:val="26"/>
          <w:szCs w:val="26"/>
          <w:lang w:eastAsia="en-US"/>
        </w:rPr>
        <w:t>о</w:t>
      </w:r>
      <w:r w:rsidRPr="00D43DF0">
        <w:rPr>
          <w:rFonts w:ascii="Times New Roman" w:hAnsi="Times New Roman"/>
          <w:sz w:val="26"/>
          <w:szCs w:val="26"/>
          <w:lang w:eastAsia="en-US"/>
        </w:rPr>
        <w:t>ставила 79,3% при коэффициенте совместительства 1,2 (2019 год – 76,7% и 1,2 соо</w:t>
      </w:r>
      <w:r w:rsidRPr="00D43DF0">
        <w:rPr>
          <w:rFonts w:ascii="Times New Roman" w:hAnsi="Times New Roman"/>
          <w:sz w:val="26"/>
          <w:szCs w:val="26"/>
          <w:lang w:eastAsia="en-US"/>
        </w:rPr>
        <w:t>т</w:t>
      </w:r>
      <w:r w:rsidRPr="00D43DF0">
        <w:rPr>
          <w:rFonts w:ascii="Times New Roman" w:hAnsi="Times New Roman"/>
          <w:sz w:val="26"/>
          <w:szCs w:val="26"/>
          <w:lang w:eastAsia="en-US"/>
        </w:rPr>
        <w:t xml:space="preserve">ветственно). Укомплектованность медицинских организаций акушерского профиля второй группы врачами-акушерами-гинекологами составила 78,9% (2019 год – 70,7%), обеспеченность врачами-акушерами-гинекологами – 1,0 в расчете на 10 тыс. женского населения.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Укомплектованность медицинских организаций акушерского профиля третьей группы врачами-акушерами-гинекологами в 2021 году составила 80,0%, обеспече</w:t>
      </w:r>
      <w:r w:rsidRPr="00D43DF0">
        <w:rPr>
          <w:rFonts w:ascii="Times New Roman" w:hAnsi="Times New Roman"/>
          <w:sz w:val="26"/>
          <w:szCs w:val="26"/>
          <w:lang w:eastAsia="en-US"/>
        </w:rPr>
        <w:t>н</w:t>
      </w:r>
      <w:r w:rsidRPr="00D43DF0">
        <w:rPr>
          <w:rFonts w:ascii="Times New Roman" w:hAnsi="Times New Roman"/>
          <w:sz w:val="26"/>
          <w:szCs w:val="26"/>
          <w:lang w:eastAsia="en-US"/>
        </w:rPr>
        <w:t>ность врачами-акушерами-гинекологами – 1,8 в расчете на 10 тыс. женского насел</w:t>
      </w:r>
      <w:r w:rsidRPr="00D43DF0">
        <w:rPr>
          <w:rFonts w:ascii="Times New Roman" w:hAnsi="Times New Roman"/>
          <w:sz w:val="26"/>
          <w:szCs w:val="26"/>
          <w:lang w:eastAsia="en-US"/>
        </w:rPr>
        <w:t>е</w:t>
      </w:r>
      <w:r w:rsidRPr="00D43DF0">
        <w:rPr>
          <w:rFonts w:ascii="Times New Roman" w:hAnsi="Times New Roman"/>
          <w:sz w:val="26"/>
          <w:szCs w:val="26"/>
          <w:lang w:eastAsia="en-US"/>
        </w:rPr>
        <w:t xml:space="preserve">ния. 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В медицинских организациях акушерского профиля республики развернуты 46 коек реанимации и интенсивной терапии новорожденных и 6 – в детских мед</w:t>
      </w:r>
      <w:r w:rsidRPr="00D43DF0">
        <w:rPr>
          <w:rFonts w:ascii="Times New Roman" w:hAnsi="Times New Roman"/>
          <w:sz w:val="26"/>
          <w:szCs w:val="26"/>
          <w:lang w:eastAsia="en-US"/>
        </w:rPr>
        <w:t>и</w:t>
      </w:r>
      <w:r w:rsidRPr="00D43DF0">
        <w:rPr>
          <w:rFonts w:ascii="Times New Roman" w:hAnsi="Times New Roman"/>
          <w:sz w:val="26"/>
          <w:szCs w:val="26"/>
          <w:lang w:eastAsia="en-US"/>
        </w:rPr>
        <w:t>цинских организациях, что составило 4,7 койки в расчете на 1 тыс. родов (2019 год – 4,9 соответственно).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Обеспеченность врачами-неонатологами в 2021 году в расчете на 10 тыс. де</w:t>
      </w:r>
      <w:r w:rsidRPr="00D43DF0">
        <w:rPr>
          <w:rFonts w:ascii="Times New Roman" w:hAnsi="Times New Roman"/>
          <w:sz w:val="26"/>
          <w:szCs w:val="26"/>
          <w:lang w:eastAsia="en-US"/>
        </w:rPr>
        <w:t>т</w:t>
      </w:r>
      <w:r w:rsidRPr="00D43DF0">
        <w:rPr>
          <w:rFonts w:ascii="Times New Roman" w:hAnsi="Times New Roman"/>
          <w:sz w:val="26"/>
          <w:szCs w:val="26"/>
          <w:lang w:eastAsia="en-US"/>
        </w:rPr>
        <w:t>ского населения до 1 года составила 42,6 (всего в республике 48 врачей-неонатологов). Показатель 2019 года составил 46,7 на 10 тыс. детского населения до 1 года.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В реализации мероприятий по созданию и тиражированию «Новой модели медицинской организации, оказывающей первичную медико-санитарную помощь» в 2021 году, участвуют 28 детских поликлиник республики, в том числе 2 консульт</w:t>
      </w:r>
      <w:r w:rsidRPr="00D43DF0">
        <w:rPr>
          <w:rFonts w:ascii="Times New Roman" w:hAnsi="Times New Roman"/>
          <w:sz w:val="26"/>
          <w:szCs w:val="26"/>
          <w:lang w:eastAsia="en-US"/>
        </w:rPr>
        <w:t>а</w:t>
      </w:r>
      <w:r w:rsidRPr="00D43DF0">
        <w:rPr>
          <w:rFonts w:ascii="Times New Roman" w:hAnsi="Times New Roman"/>
          <w:sz w:val="26"/>
          <w:szCs w:val="26"/>
          <w:lang w:eastAsia="en-US"/>
        </w:rPr>
        <w:t>тивно-диагностических центра (приказ Минздрава Чувашии от 01.02.2021 № 116). В поликлиниках, где завершены работы, созданы комфортные условия для оказания медицинской помощи населению и внедрены технологии бережливого произво</w:t>
      </w:r>
      <w:r w:rsidRPr="00D43DF0">
        <w:rPr>
          <w:rFonts w:ascii="Times New Roman" w:hAnsi="Times New Roman"/>
          <w:sz w:val="26"/>
          <w:szCs w:val="26"/>
          <w:lang w:eastAsia="en-US"/>
        </w:rPr>
        <w:t>д</w:t>
      </w:r>
      <w:r w:rsidRPr="00D43DF0">
        <w:rPr>
          <w:rFonts w:ascii="Times New Roman" w:hAnsi="Times New Roman"/>
          <w:sz w:val="26"/>
          <w:szCs w:val="26"/>
          <w:lang w:eastAsia="en-US"/>
        </w:rPr>
        <w:t xml:space="preserve">ства: открытая регистратура, упрощена запись на приём к врачу, оптимизирована </w:t>
      </w:r>
      <w:r w:rsidRPr="00D43DF0">
        <w:rPr>
          <w:rFonts w:ascii="Times New Roman" w:hAnsi="Times New Roman"/>
          <w:sz w:val="26"/>
          <w:szCs w:val="26"/>
          <w:lang w:eastAsia="en-US"/>
        </w:rPr>
        <w:lastRenderedPageBreak/>
        <w:t>логистика движения пациентов, сокращено время ожидания пациентом в очереди, электронный документооборот, организована работа процедурного кабинета и каб</w:t>
      </w:r>
      <w:r w:rsidRPr="00D43DF0">
        <w:rPr>
          <w:rFonts w:ascii="Times New Roman" w:hAnsi="Times New Roman"/>
          <w:sz w:val="26"/>
          <w:szCs w:val="26"/>
          <w:lang w:eastAsia="en-US"/>
        </w:rPr>
        <w:t>и</w:t>
      </w:r>
      <w:r w:rsidRPr="00D43DF0">
        <w:rPr>
          <w:rFonts w:ascii="Times New Roman" w:hAnsi="Times New Roman"/>
          <w:sz w:val="26"/>
          <w:szCs w:val="26"/>
          <w:lang w:eastAsia="en-US"/>
        </w:rPr>
        <w:t>нета неотложной помощи, кабинеты для приема пациентов без записи, профосмотры детей по возрастам, детские игровые комнаты - комнаты ожидания. Методическую поддержку и координацию работы медицинских организаций, участвующих в пр</w:t>
      </w:r>
      <w:r w:rsidRPr="00D43DF0">
        <w:rPr>
          <w:rFonts w:ascii="Times New Roman" w:hAnsi="Times New Roman"/>
          <w:sz w:val="26"/>
          <w:szCs w:val="26"/>
          <w:lang w:eastAsia="en-US"/>
        </w:rPr>
        <w:t>о</w:t>
      </w:r>
      <w:r w:rsidRPr="00D43DF0">
        <w:rPr>
          <w:rFonts w:ascii="Times New Roman" w:hAnsi="Times New Roman"/>
          <w:sz w:val="26"/>
          <w:szCs w:val="26"/>
          <w:lang w:eastAsia="en-US"/>
        </w:rPr>
        <w:t>екте, осуществляет Региональный центр организации первичной медико-санитарной помощи на базе ГАУ ДПО «Институт усовершенствования врачей» Минздрава Ч</w:t>
      </w:r>
      <w:r w:rsidRPr="00D43DF0">
        <w:rPr>
          <w:rFonts w:ascii="Times New Roman" w:hAnsi="Times New Roman"/>
          <w:sz w:val="26"/>
          <w:szCs w:val="26"/>
          <w:lang w:eastAsia="en-US"/>
        </w:rPr>
        <w:t>у</w:t>
      </w:r>
      <w:r w:rsidRPr="00D43DF0">
        <w:rPr>
          <w:rFonts w:ascii="Times New Roman" w:hAnsi="Times New Roman"/>
          <w:sz w:val="26"/>
          <w:szCs w:val="26"/>
          <w:lang w:eastAsia="en-US"/>
        </w:rPr>
        <w:t>вашии.</w:t>
      </w:r>
    </w:p>
    <w:p w:rsidR="00510837" w:rsidRPr="00D43DF0" w:rsidRDefault="0093333F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</w:r>
      <w:r w:rsidR="00510837" w:rsidRPr="00D43DF0">
        <w:rPr>
          <w:rFonts w:ascii="Times New Roman" w:hAnsi="Times New Roman"/>
          <w:sz w:val="26"/>
          <w:szCs w:val="26"/>
          <w:lang w:eastAsia="en-US"/>
        </w:rPr>
        <w:t>100% детских поликлиник/детских поликлинических отделений м</w:t>
      </w:r>
      <w:r w:rsidR="00510837" w:rsidRPr="00D43DF0">
        <w:rPr>
          <w:rFonts w:ascii="Times New Roman" w:hAnsi="Times New Roman"/>
          <w:sz w:val="26"/>
          <w:szCs w:val="26"/>
          <w:lang w:eastAsia="en-US"/>
        </w:rPr>
        <w:t>е</w:t>
      </w:r>
      <w:r w:rsidR="00510837" w:rsidRPr="00D43DF0">
        <w:rPr>
          <w:rFonts w:ascii="Times New Roman" w:hAnsi="Times New Roman"/>
          <w:sz w:val="26"/>
          <w:szCs w:val="26"/>
          <w:lang w:eastAsia="en-US"/>
        </w:rPr>
        <w:t>дицинских организаций республики дооснащены медицинскими изделиями, 100% поликлиник реализовали организационно-планировочные решения внутренних пр</w:t>
      </w:r>
      <w:r w:rsidR="00510837" w:rsidRPr="00D43DF0">
        <w:rPr>
          <w:rFonts w:ascii="Times New Roman" w:hAnsi="Times New Roman"/>
          <w:sz w:val="26"/>
          <w:szCs w:val="26"/>
          <w:lang w:eastAsia="en-US"/>
        </w:rPr>
        <w:t>о</w:t>
      </w:r>
      <w:r w:rsidR="00510837" w:rsidRPr="00D43DF0">
        <w:rPr>
          <w:rFonts w:ascii="Times New Roman" w:hAnsi="Times New Roman"/>
          <w:sz w:val="26"/>
          <w:szCs w:val="26"/>
          <w:lang w:eastAsia="en-US"/>
        </w:rPr>
        <w:t>странств (капитальный ремонт детского поликлинического отделения БУ «Ядри</w:t>
      </w:r>
      <w:r w:rsidR="00510837" w:rsidRPr="00D43DF0">
        <w:rPr>
          <w:rFonts w:ascii="Times New Roman" w:hAnsi="Times New Roman"/>
          <w:sz w:val="26"/>
          <w:szCs w:val="26"/>
          <w:lang w:eastAsia="en-US"/>
        </w:rPr>
        <w:t>н</w:t>
      </w:r>
      <w:r w:rsidR="00510837" w:rsidRPr="00D43DF0">
        <w:rPr>
          <w:rFonts w:ascii="Times New Roman" w:hAnsi="Times New Roman"/>
          <w:sz w:val="26"/>
          <w:szCs w:val="26"/>
          <w:lang w:eastAsia="en-US"/>
        </w:rPr>
        <w:t>ская центральная районная больница им. К.В. Волкова» Минздрава Чувашии в авг</w:t>
      </w:r>
      <w:r w:rsidR="00510837" w:rsidRPr="00D43DF0">
        <w:rPr>
          <w:rFonts w:ascii="Times New Roman" w:hAnsi="Times New Roman"/>
          <w:sz w:val="26"/>
          <w:szCs w:val="26"/>
          <w:lang w:eastAsia="en-US"/>
        </w:rPr>
        <w:t>у</w:t>
      </w:r>
      <w:r w:rsidR="00510837" w:rsidRPr="00D43DF0">
        <w:rPr>
          <w:rFonts w:ascii="Times New Roman" w:hAnsi="Times New Roman"/>
          <w:sz w:val="26"/>
          <w:szCs w:val="26"/>
          <w:lang w:eastAsia="en-US"/>
        </w:rPr>
        <w:t>сте 2021 года завершен).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С начала реализации регионального проекта в симуляционных центрах пр</w:t>
      </w:r>
      <w:r w:rsidRPr="00D43DF0">
        <w:rPr>
          <w:rFonts w:ascii="Times New Roman" w:hAnsi="Times New Roman"/>
          <w:sz w:val="26"/>
          <w:szCs w:val="26"/>
          <w:lang w:eastAsia="en-US"/>
        </w:rPr>
        <w:t>о</w:t>
      </w:r>
      <w:r w:rsidRPr="00D43DF0">
        <w:rPr>
          <w:rFonts w:ascii="Times New Roman" w:hAnsi="Times New Roman"/>
          <w:sz w:val="26"/>
          <w:szCs w:val="26"/>
          <w:lang w:eastAsia="en-US"/>
        </w:rPr>
        <w:t>шли повышение квалификации (в части овладения мануальными навыками для своевременного оказания в полном объеме необходимой медицинской помощи р</w:t>
      </w:r>
      <w:r w:rsidRPr="00D43DF0">
        <w:rPr>
          <w:rFonts w:ascii="Times New Roman" w:hAnsi="Times New Roman"/>
          <w:sz w:val="26"/>
          <w:szCs w:val="26"/>
          <w:lang w:eastAsia="en-US"/>
        </w:rPr>
        <w:t>о</w:t>
      </w:r>
      <w:r w:rsidRPr="00D43DF0">
        <w:rPr>
          <w:rFonts w:ascii="Times New Roman" w:hAnsi="Times New Roman"/>
          <w:sz w:val="26"/>
          <w:szCs w:val="26"/>
          <w:lang w:eastAsia="en-US"/>
        </w:rPr>
        <w:t>женицам и новорожденным детям) 240 специалистов республики (76 врачей анест</w:t>
      </w:r>
      <w:r w:rsidRPr="00D43DF0">
        <w:rPr>
          <w:rFonts w:ascii="Times New Roman" w:hAnsi="Times New Roman"/>
          <w:sz w:val="26"/>
          <w:szCs w:val="26"/>
          <w:lang w:eastAsia="en-US"/>
        </w:rPr>
        <w:t>е</w:t>
      </w:r>
      <w:r w:rsidRPr="00D43DF0">
        <w:rPr>
          <w:rFonts w:ascii="Times New Roman" w:hAnsi="Times New Roman"/>
          <w:sz w:val="26"/>
          <w:szCs w:val="26"/>
          <w:lang w:eastAsia="en-US"/>
        </w:rPr>
        <w:t>зиологов-реаниматологов, 71 врач неонатолог, 93 врача акушера-гинеколога). В о</w:t>
      </w:r>
      <w:r w:rsidRPr="00D43DF0">
        <w:rPr>
          <w:rFonts w:ascii="Times New Roman" w:hAnsi="Times New Roman"/>
          <w:sz w:val="26"/>
          <w:szCs w:val="26"/>
          <w:lang w:eastAsia="en-US"/>
        </w:rPr>
        <w:t>к</w:t>
      </w:r>
      <w:r w:rsidRPr="00D43DF0">
        <w:rPr>
          <w:rFonts w:ascii="Times New Roman" w:hAnsi="Times New Roman"/>
          <w:sz w:val="26"/>
          <w:szCs w:val="26"/>
          <w:lang w:eastAsia="en-US"/>
        </w:rPr>
        <w:t>тябре 2021 года обучение прошел 81 специалист.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В 2021 году показатель занятости педиатрической койки в целом по региону составил 267 дней (2019 год –321 день). Средняя длительность лечения – 9,5 дня против 9,7 в 2019 году. Оборот койки составил в 2021 году 282 (2019 год – 33,2).  Качество стационарной медицинской помощи детям обеспечивается оптимальной маршрутизацией пациентов, современными технологиями оказания помощи пацие</w:t>
      </w:r>
      <w:r w:rsidRPr="00D43DF0">
        <w:rPr>
          <w:rFonts w:ascii="Times New Roman" w:hAnsi="Times New Roman"/>
          <w:sz w:val="26"/>
          <w:szCs w:val="26"/>
          <w:lang w:eastAsia="en-US"/>
        </w:rPr>
        <w:t>н</w:t>
      </w:r>
      <w:r w:rsidRPr="00D43DF0">
        <w:rPr>
          <w:rFonts w:ascii="Times New Roman" w:hAnsi="Times New Roman"/>
          <w:sz w:val="26"/>
          <w:szCs w:val="26"/>
          <w:lang w:eastAsia="en-US"/>
        </w:rPr>
        <w:t>там в критическом состоянии, улучшения качества профессиональной подготовки медицинского персонала педиатрической службы.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Стационарные подразделения педиатрической службы медицинских орган</w:t>
      </w:r>
      <w:r w:rsidRPr="00D43DF0">
        <w:rPr>
          <w:rFonts w:ascii="Times New Roman" w:hAnsi="Times New Roman"/>
          <w:sz w:val="26"/>
          <w:szCs w:val="26"/>
          <w:lang w:eastAsia="en-US"/>
        </w:rPr>
        <w:t>и</w:t>
      </w:r>
      <w:r w:rsidRPr="00D43DF0">
        <w:rPr>
          <w:rFonts w:ascii="Times New Roman" w:hAnsi="Times New Roman"/>
          <w:sz w:val="26"/>
          <w:szCs w:val="26"/>
          <w:lang w:eastAsia="en-US"/>
        </w:rPr>
        <w:t>заций работали в тесном взаимодействии с врачами первичного звена здравоохран</w:t>
      </w:r>
      <w:r w:rsidRPr="00D43DF0">
        <w:rPr>
          <w:rFonts w:ascii="Times New Roman" w:hAnsi="Times New Roman"/>
          <w:sz w:val="26"/>
          <w:szCs w:val="26"/>
          <w:lang w:eastAsia="en-US"/>
        </w:rPr>
        <w:t>е</w:t>
      </w:r>
      <w:r w:rsidRPr="00D43DF0">
        <w:rPr>
          <w:rFonts w:ascii="Times New Roman" w:hAnsi="Times New Roman"/>
          <w:sz w:val="26"/>
          <w:szCs w:val="26"/>
          <w:lang w:eastAsia="en-US"/>
        </w:rPr>
        <w:t>ния и медицинскими работниками фельдшерско-акушерских пунктов.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За последний год число врачей-педиатров уменьшилось на 2,4%. Обеспече</w:t>
      </w:r>
      <w:r w:rsidRPr="00D43DF0">
        <w:rPr>
          <w:rFonts w:ascii="Times New Roman" w:hAnsi="Times New Roman"/>
          <w:sz w:val="26"/>
          <w:szCs w:val="26"/>
          <w:lang w:eastAsia="en-US"/>
        </w:rPr>
        <w:t>н</w:t>
      </w:r>
      <w:r w:rsidRPr="00D43DF0">
        <w:rPr>
          <w:rFonts w:ascii="Times New Roman" w:hAnsi="Times New Roman"/>
          <w:sz w:val="26"/>
          <w:szCs w:val="26"/>
          <w:lang w:eastAsia="en-US"/>
        </w:rPr>
        <w:t>ность врачами-педиатрами уменьшилась на 1,8% и составила 16,1 на 10 тыс. детск</w:t>
      </w:r>
      <w:r w:rsidRPr="00D43DF0">
        <w:rPr>
          <w:rFonts w:ascii="Times New Roman" w:hAnsi="Times New Roman"/>
          <w:sz w:val="26"/>
          <w:szCs w:val="26"/>
          <w:lang w:eastAsia="en-US"/>
        </w:rPr>
        <w:t>о</w:t>
      </w:r>
      <w:r w:rsidRPr="00D43DF0">
        <w:rPr>
          <w:rFonts w:ascii="Times New Roman" w:hAnsi="Times New Roman"/>
          <w:sz w:val="26"/>
          <w:szCs w:val="26"/>
          <w:lang w:eastAsia="en-US"/>
        </w:rPr>
        <w:t>го населения (2019 год – 16,4). Укомплектованность врачами-педиатрами составила 72,6%, коэффициент совместительства – 1,2.</w:t>
      </w:r>
    </w:p>
    <w:p w:rsidR="00510837" w:rsidRPr="00D43DF0" w:rsidRDefault="00510837" w:rsidP="00A105C0">
      <w:pPr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D43DF0">
        <w:rPr>
          <w:rFonts w:ascii="Times New Roman" w:hAnsi="Times New Roman"/>
          <w:sz w:val="26"/>
          <w:szCs w:val="26"/>
          <w:lang w:eastAsia="en-US"/>
        </w:rPr>
        <w:t>Первичную медико-санитарную помощь детскому населению Чувашской Ре</w:t>
      </w:r>
      <w:r w:rsidRPr="00D43DF0">
        <w:rPr>
          <w:rFonts w:ascii="Times New Roman" w:hAnsi="Times New Roman"/>
          <w:sz w:val="26"/>
          <w:szCs w:val="26"/>
          <w:lang w:eastAsia="en-US"/>
        </w:rPr>
        <w:t>с</w:t>
      </w:r>
      <w:r w:rsidRPr="00D43DF0">
        <w:rPr>
          <w:rFonts w:ascii="Times New Roman" w:hAnsi="Times New Roman"/>
          <w:sz w:val="26"/>
          <w:szCs w:val="26"/>
          <w:lang w:eastAsia="en-US"/>
        </w:rPr>
        <w:t>публики в 2021 году оказывали 265 врачей-педиатров участковых, численность в расчете на 10 тыс. детского населения составила 10,3 (2019 год – 10,5). Укомплект</w:t>
      </w:r>
      <w:r w:rsidRPr="00D43DF0">
        <w:rPr>
          <w:rFonts w:ascii="Times New Roman" w:hAnsi="Times New Roman"/>
          <w:sz w:val="26"/>
          <w:szCs w:val="26"/>
          <w:lang w:eastAsia="en-US"/>
        </w:rPr>
        <w:t>о</w:t>
      </w:r>
      <w:r w:rsidRPr="00D43DF0">
        <w:rPr>
          <w:rFonts w:ascii="Times New Roman" w:hAnsi="Times New Roman"/>
          <w:sz w:val="26"/>
          <w:szCs w:val="26"/>
          <w:lang w:eastAsia="en-US"/>
        </w:rPr>
        <w:t>ванность врачами-педиатрами участковыми составила в 2021 году 83,2%, коэфф</w:t>
      </w:r>
      <w:r w:rsidRPr="00D43DF0">
        <w:rPr>
          <w:rFonts w:ascii="Times New Roman" w:hAnsi="Times New Roman"/>
          <w:sz w:val="26"/>
          <w:szCs w:val="26"/>
          <w:lang w:eastAsia="en-US"/>
        </w:rPr>
        <w:t>и</w:t>
      </w:r>
      <w:r w:rsidRPr="00D43DF0">
        <w:rPr>
          <w:rFonts w:ascii="Times New Roman" w:hAnsi="Times New Roman"/>
          <w:sz w:val="26"/>
          <w:szCs w:val="26"/>
          <w:lang w:eastAsia="en-US"/>
        </w:rPr>
        <w:t>циент совместительства – 1,1 (2019 год – 84,6 и 1,1 соответственно).</w:t>
      </w:r>
    </w:p>
    <w:p w:rsidR="00A73AF3" w:rsidRPr="00D43DF0" w:rsidRDefault="00A73AF3" w:rsidP="00A105C0">
      <w:pPr>
        <w:pBdr>
          <w:bottom w:val="single" w:sz="6" w:space="31" w:color="FFFFFF"/>
        </w:pBdr>
        <w:ind w:firstLine="709"/>
        <w:contextualSpacing/>
        <w:rPr>
          <w:rFonts w:ascii="Times New Roman" w:hAnsi="Times New Roman"/>
          <w:b/>
          <w:i/>
          <w:sz w:val="26"/>
          <w:szCs w:val="26"/>
          <w:lang w:eastAsia="ar-SA"/>
        </w:rPr>
      </w:pPr>
    </w:p>
    <w:p w:rsidR="00A73AF3" w:rsidRPr="00D43DF0" w:rsidRDefault="00B82FDB" w:rsidP="00A105C0">
      <w:pPr>
        <w:pBdr>
          <w:bottom w:val="single" w:sz="6" w:space="31" w:color="FFFFFF"/>
        </w:pBdr>
        <w:ind w:firstLine="720"/>
        <w:contextualSpacing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D43DF0">
        <w:rPr>
          <w:rFonts w:ascii="Times New Roman" w:hAnsi="Times New Roman"/>
          <w:b/>
          <w:sz w:val="26"/>
          <w:szCs w:val="26"/>
          <w:lang w:eastAsia="ar-SA"/>
        </w:rPr>
        <w:t>Состояние здоровья детей</w:t>
      </w:r>
    </w:p>
    <w:p w:rsidR="0070049F" w:rsidRPr="00D43DF0" w:rsidRDefault="0070049F" w:rsidP="00A105C0">
      <w:pPr>
        <w:pBdr>
          <w:bottom w:val="single" w:sz="6" w:space="31" w:color="FFFFFF"/>
        </w:pBdr>
        <w:ind w:firstLine="72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Численность детского населения 0</w:t>
      </w:r>
      <w:r w:rsidR="00EB644B" w:rsidRPr="00D43DF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43DF0">
        <w:rPr>
          <w:rFonts w:ascii="Times New Roman" w:hAnsi="Times New Roman"/>
          <w:sz w:val="26"/>
          <w:szCs w:val="26"/>
          <w:lang w:eastAsia="ar-SA"/>
        </w:rPr>
        <w:t>–</w:t>
      </w:r>
      <w:r w:rsidR="00EB644B" w:rsidRPr="00D43DF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43DF0">
        <w:rPr>
          <w:rFonts w:ascii="Times New Roman" w:hAnsi="Times New Roman"/>
          <w:sz w:val="26"/>
          <w:szCs w:val="26"/>
          <w:lang w:eastAsia="ar-SA"/>
        </w:rPr>
        <w:t>17 лет включительно на 1 января 2021 г. составила 257 606 человек. Доля детского населения в структуре общей численности населения региона составила на начало 2021 года – 21,3%.</w:t>
      </w:r>
    </w:p>
    <w:p w:rsidR="00B207B1" w:rsidRPr="00D43DF0" w:rsidRDefault="0070049F" w:rsidP="00A105C0">
      <w:pPr>
        <w:pBdr>
          <w:bottom w:val="single" w:sz="6" w:space="31" w:color="FFFFFF"/>
        </w:pBdr>
        <w:ind w:firstLine="720"/>
        <w:contextualSpacing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На 1 января 2021 г. количество детей в возрасте до 14 лет включительно с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ставило 220 060 человек, или 85,4% от общей численности детского населения, д</w:t>
      </w:r>
      <w:r w:rsidRPr="00D43DF0">
        <w:rPr>
          <w:rFonts w:ascii="Times New Roman" w:hAnsi="Times New Roman"/>
          <w:sz w:val="26"/>
          <w:szCs w:val="26"/>
          <w:lang w:eastAsia="ar-SA"/>
        </w:rPr>
        <w:t>е</w:t>
      </w:r>
      <w:r w:rsidRPr="00D43DF0">
        <w:rPr>
          <w:rFonts w:ascii="Times New Roman" w:hAnsi="Times New Roman"/>
          <w:sz w:val="26"/>
          <w:szCs w:val="26"/>
          <w:lang w:eastAsia="ar-SA"/>
        </w:rPr>
        <w:t>тей подросткового возраста 15</w:t>
      </w:r>
      <w:r w:rsidR="00EB644B" w:rsidRPr="00D43DF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43DF0">
        <w:rPr>
          <w:rFonts w:ascii="Times New Roman" w:hAnsi="Times New Roman"/>
          <w:sz w:val="26"/>
          <w:szCs w:val="26"/>
          <w:lang w:eastAsia="ar-SA"/>
        </w:rPr>
        <w:t>–</w:t>
      </w:r>
      <w:r w:rsidR="00EB644B" w:rsidRPr="00D43DF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17 лет включительно – 37 546 человек, или 14,6% от общей численности детского населения. </w:t>
      </w:r>
    </w:p>
    <w:p w:rsidR="00B207B1" w:rsidRPr="00D43DF0" w:rsidRDefault="002B49F2" w:rsidP="00A105C0">
      <w:pPr>
        <w:pBdr>
          <w:bottom w:val="single" w:sz="6" w:space="31" w:color="FFFFFF"/>
        </w:pBdr>
        <w:ind w:firstLine="720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lastRenderedPageBreak/>
        <w:t>Нарушения здоровья в период новорожденности лежат в основе развития большинства детских заболеваний и инвалидности и отражает в большей мере ур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вень и качество диагностики и оказания неонатальной помощи.</w:t>
      </w:r>
    </w:p>
    <w:p w:rsidR="00B207B1" w:rsidRPr="00D43DF0" w:rsidRDefault="002B49F2" w:rsidP="00A105C0">
      <w:pPr>
        <w:pBdr>
          <w:bottom w:val="single" w:sz="6" w:space="31" w:color="FFFFFF"/>
        </w:pBdr>
        <w:ind w:firstLine="720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Улучшение санитарно-просветительной работы среди женщин для формир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вания высокой ценности репродуктивного здоровья, совершенствование антенатал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ной помощи для своевременного выявления признаков угрожающих осложнений или преждевременных родов, совершенствование специализированной помощи женщинам и новорожденным, улучшение неонатальной помощи являются основн</w:t>
      </w:r>
      <w:r w:rsidRPr="00D43DF0">
        <w:rPr>
          <w:rFonts w:ascii="Times New Roman" w:hAnsi="Times New Roman"/>
          <w:sz w:val="26"/>
          <w:szCs w:val="26"/>
        </w:rPr>
        <w:t>ы</w:t>
      </w:r>
      <w:r w:rsidRPr="00D43DF0">
        <w:rPr>
          <w:rFonts w:ascii="Times New Roman" w:hAnsi="Times New Roman"/>
          <w:sz w:val="26"/>
          <w:szCs w:val="26"/>
        </w:rPr>
        <w:t xml:space="preserve">ми стратегиями снижения перинатальной заболеваемости и смертности. </w:t>
      </w:r>
    </w:p>
    <w:p w:rsidR="002B49F2" w:rsidRPr="00D43DF0" w:rsidRDefault="002B49F2" w:rsidP="00A105C0">
      <w:pPr>
        <w:pBdr>
          <w:bottom w:val="single" w:sz="6" w:space="31" w:color="FFFFFF"/>
        </w:pBdr>
        <w:ind w:firstLine="720"/>
        <w:contextualSpacing/>
        <w:rPr>
          <w:rFonts w:ascii="Times New Roman" w:hAnsi="Times New Roman"/>
          <w:b/>
          <w:bCs/>
          <w:sz w:val="26"/>
          <w:szCs w:val="26"/>
          <w:lang w:eastAsia="ko-KR" w:bidi="hi-IN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Заболеваемость новорожденных детей, родившихся с массой тела 1000 г</w:t>
      </w:r>
      <w:r w:rsidR="00EB644B" w:rsidRPr="00D43DF0">
        <w:rPr>
          <w:rFonts w:ascii="Times New Roman" w:hAnsi="Times New Roman"/>
          <w:sz w:val="26"/>
          <w:szCs w:val="26"/>
          <w:lang w:eastAsia="ar-SA"/>
        </w:rPr>
        <w:t>р.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 и более, в 2021 году по сравнению с 2019 годом снизилась на 10,7%, и составила 423,4 на 1 тыс. родившихся живыми.</w:t>
      </w:r>
      <w:r w:rsidRPr="00D43DF0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488"/>
        <w:gridCol w:w="1383"/>
        <w:gridCol w:w="1383"/>
      </w:tblGrid>
      <w:tr w:rsidR="002B49F2" w:rsidRPr="00D43DF0" w:rsidTr="00BE573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2" w:rsidRPr="00D43DF0" w:rsidRDefault="002B49F2" w:rsidP="00A105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ko-KR" w:bidi="hi-IN"/>
              </w:rPr>
            </w:pPr>
            <w:r w:rsidRPr="00D43D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Заболеваемость новорожденных детей по Чувашской Республике, </w:t>
            </w:r>
            <w:r w:rsidRPr="00D43DF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родившихся с массой тела 1000 г и более</w:t>
            </w:r>
            <w:r w:rsidRPr="00D43DF0">
              <w:rPr>
                <w:rFonts w:ascii="Times New Roman" w:hAnsi="Times New Roman"/>
                <w:b/>
                <w:bCs/>
                <w:sz w:val="20"/>
                <w:szCs w:val="20"/>
                <w:lang w:eastAsia="ko-KR" w:bidi="hi-IN"/>
              </w:rPr>
              <w:t>,</w:t>
            </w:r>
            <w:r w:rsidR="00B207B1" w:rsidRPr="00D43DF0">
              <w:rPr>
                <w:rFonts w:ascii="Times New Roman" w:hAnsi="Times New Roman"/>
                <w:b/>
                <w:bCs/>
                <w:sz w:val="20"/>
                <w:szCs w:val="20"/>
                <w:lang w:eastAsia="ko-KR" w:bidi="hi-IN"/>
              </w:rPr>
              <w:t xml:space="preserve"> </w:t>
            </w:r>
            <w:r w:rsidRPr="00D43DF0">
              <w:rPr>
                <w:rFonts w:ascii="Times New Roman" w:hAnsi="Times New Roman"/>
                <w:b/>
                <w:bCs/>
                <w:sz w:val="20"/>
                <w:szCs w:val="20"/>
                <w:lang w:eastAsia="ko-KR" w:bidi="hi-IN"/>
              </w:rPr>
              <w:t>на 1000 детей, родившихся живыми</w:t>
            </w:r>
          </w:p>
          <w:p w:rsidR="00B207B1" w:rsidRPr="00D43DF0" w:rsidRDefault="00B207B1" w:rsidP="00A105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49F2" w:rsidRPr="00D43DF0" w:rsidTr="00BE573C">
        <w:trPr>
          <w:jc w:val="center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2" w:rsidRPr="00D43DF0" w:rsidRDefault="002B49F2" w:rsidP="00A105C0">
            <w:pPr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2" w:rsidRPr="00D43DF0" w:rsidRDefault="002B49F2" w:rsidP="00A105C0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F595A" w:rsidRPr="00D43DF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43DF0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2" w:rsidRPr="00D43DF0" w:rsidRDefault="002B49F2" w:rsidP="00A105C0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F595A" w:rsidRPr="00D43DF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D43DF0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F2" w:rsidRPr="00D43DF0" w:rsidRDefault="002B49F2" w:rsidP="00A105C0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D43DF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8F595A" w:rsidRPr="00D43D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43DF0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2B49F2" w:rsidRPr="00D43DF0" w:rsidTr="00BE573C">
        <w:trPr>
          <w:jc w:val="center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2" w:rsidRPr="00D43DF0" w:rsidRDefault="002B49F2" w:rsidP="00A105C0">
            <w:pPr>
              <w:ind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всего родившихся детей заболело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392,9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tabs>
                <w:tab w:val="decimal" w:pos="-2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378,5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</w:tr>
      <w:tr w:rsidR="002B49F2" w:rsidRPr="00D43DF0" w:rsidTr="00BE573C">
        <w:trPr>
          <w:jc w:val="center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ind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 xml:space="preserve">заболеваемость новорожденных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474,1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tabs>
                <w:tab w:val="decimal" w:pos="-2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438,6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423,4</w:t>
            </w:r>
          </w:p>
        </w:tc>
      </w:tr>
      <w:tr w:rsidR="002B49F2" w:rsidRPr="00D43DF0" w:rsidTr="00BE573C">
        <w:trPr>
          <w:jc w:val="center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2" w:rsidRPr="00D43DF0" w:rsidRDefault="002B49F2" w:rsidP="00A105C0">
            <w:pPr>
              <w:ind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из них с заболеваниями:</w:t>
            </w:r>
          </w:p>
          <w:p w:rsidR="002B49F2" w:rsidRPr="00D43DF0" w:rsidRDefault="002B49F2" w:rsidP="00A105C0">
            <w:pPr>
              <w:ind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отдельные состояния перинатального периода, в том числе: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442,2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tabs>
                <w:tab w:val="decimal" w:pos="-2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417,0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</w:tr>
      <w:tr w:rsidR="002B49F2" w:rsidRPr="00D43DF0" w:rsidTr="00BE573C">
        <w:trPr>
          <w:jc w:val="center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2" w:rsidRPr="00D43DF0" w:rsidRDefault="002B49F2" w:rsidP="00A105C0">
            <w:pPr>
              <w:ind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 xml:space="preserve">родовая травма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tabs>
                <w:tab w:val="decimal" w:pos="-2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26,5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</w:tr>
      <w:tr w:rsidR="002B49F2" w:rsidRPr="00D43DF0" w:rsidTr="00BE573C">
        <w:trPr>
          <w:jc w:val="center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2" w:rsidRPr="00D43DF0" w:rsidRDefault="002B49F2" w:rsidP="00A105C0">
            <w:pPr>
              <w:ind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 xml:space="preserve">внутриутробная гипоксия и асфиксия в родах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tabs>
                <w:tab w:val="decimal" w:pos="-2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32,1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</w:tr>
      <w:tr w:rsidR="002B49F2" w:rsidRPr="00D43DF0" w:rsidTr="00BE573C">
        <w:trPr>
          <w:jc w:val="center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2" w:rsidRPr="00D43DF0" w:rsidRDefault="002B49F2" w:rsidP="00A105C0">
            <w:pPr>
              <w:ind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респираторные нарушения, возникшие в перинатальном п</w:t>
            </w: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 xml:space="preserve">риоде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tabs>
                <w:tab w:val="decimal" w:pos="-2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66,5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</w:tr>
      <w:tr w:rsidR="002B49F2" w:rsidRPr="00D43DF0" w:rsidTr="00BE573C">
        <w:trPr>
          <w:jc w:val="center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2" w:rsidRPr="00D43DF0" w:rsidRDefault="002B49F2" w:rsidP="00A105C0">
            <w:pPr>
              <w:ind w:firstLine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 xml:space="preserve">инфекционные болезни, специфические для перинатального периода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tabs>
                <w:tab w:val="decimal" w:pos="-2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10,7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</w:tr>
      <w:tr w:rsidR="002B49F2" w:rsidRPr="00D43DF0" w:rsidTr="00BE573C">
        <w:trPr>
          <w:trHeight w:val="295"/>
          <w:jc w:val="center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D43DF0">
              <w:rPr>
                <w:rFonts w:ascii="Times New Roman" w:hAnsi="Times New Roman"/>
                <w:sz w:val="20"/>
                <w:szCs w:val="20"/>
              </w:rPr>
              <w:t>емолитическая болезнь новорожденных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tabs>
                <w:tab w:val="decimal" w:pos="-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2B49F2" w:rsidRPr="00D43DF0" w:rsidTr="00BE573C">
        <w:trPr>
          <w:jc w:val="center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2" w:rsidRPr="00D43DF0" w:rsidRDefault="002B49F2" w:rsidP="00A105C0">
            <w:pPr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врожденные аномалии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F2" w:rsidRPr="00D43DF0" w:rsidRDefault="002B49F2" w:rsidP="00A105C0">
            <w:pPr>
              <w:tabs>
                <w:tab w:val="decimal" w:pos="-2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F2" w:rsidRPr="00D43DF0" w:rsidRDefault="002B49F2" w:rsidP="00A10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F0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</w:tr>
    </w:tbl>
    <w:p w:rsidR="002B49F2" w:rsidRPr="00D43DF0" w:rsidRDefault="002B49F2" w:rsidP="00A105C0">
      <w:pPr>
        <w:ind w:firstLine="709"/>
        <w:rPr>
          <w:rFonts w:ascii="Times New Roman" w:hAnsi="Times New Roman"/>
          <w:sz w:val="22"/>
          <w:szCs w:val="22"/>
          <w:lang w:eastAsia="ar-SA"/>
        </w:rPr>
      </w:pPr>
    </w:p>
    <w:p w:rsidR="002B49F2" w:rsidRPr="00D43DF0" w:rsidRDefault="002B49F2" w:rsidP="002B49F2">
      <w:pPr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Отмечено снижение заболеваемости новорожденных за счет всех нозологий, за исключением заболеваемости внутриутробной гипоксии и асфиксии родов.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 xml:space="preserve">Для обеспечения раннего выявления детей с тяжелыми наследственными и врожденными заболеваниями и проведения своевременного лечения организована работа по проведению неонатального и аудиологического скрининга.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Охват неонатальным скринингом новорожденных составил в 2021 году 99,2% от общего числа родившихся.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Из числа обследованных в 2021 году детей выявлено 4 детей с наследстве</w:t>
      </w:r>
      <w:r w:rsidRPr="00D43DF0">
        <w:rPr>
          <w:rFonts w:ascii="Times New Roman" w:hAnsi="Times New Roman"/>
          <w:sz w:val="26"/>
          <w:szCs w:val="26"/>
          <w:lang w:eastAsia="ar-SA"/>
        </w:rPr>
        <w:t>н</w:t>
      </w:r>
      <w:r w:rsidRPr="00D43DF0">
        <w:rPr>
          <w:rFonts w:ascii="Times New Roman" w:hAnsi="Times New Roman"/>
          <w:sz w:val="26"/>
          <w:szCs w:val="26"/>
          <w:lang w:eastAsia="ar-SA"/>
        </w:rPr>
        <w:t>ными заболеваниями (2019 год – 5 детей), в том числе: 4 детей – с муковисцидозом, 1 ребенка – с врожденным гипотиреозом, 1 ребенок с адреногенитальным синдр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мом.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Все дети получают необходимое лечение и находятся под наблюдением сп</w:t>
      </w:r>
      <w:r w:rsidRPr="00D43DF0">
        <w:rPr>
          <w:rFonts w:ascii="Times New Roman" w:hAnsi="Times New Roman"/>
          <w:sz w:val="26"/>
          <w:szCs w:val="26"/>
          <w:lang w:eastAsia="ar-SA"/>
        </w:rPr>
        <w:t>е</w:t>
      </w:r>
      <w:r w:rsidRPr="00D43DF0">
        <w:rPr>
          <w:rFonts w:ascii="Times New Roman" w:hAnsi="Times New Roman"/>
          <w:sz w:val="26"/>
          <w:szCs w:val="26"/>
          <w:lang w:eastAsia="ar-SA"/>
        </w:rPr>
        <w:t>циалистов БУ «Президентский перинатальный центр» Минздрава Чувашии и БУ «Республиканская детская клиническая больница» Минздрава Чувашии. Детям о</w:t>
      </w:r>
      <w:r w:rsidRPr="00D43DF0">
        <w:rPr>
          <w:rFonts w:ascii="Times New Roman" w:hAnsi="Times New Roman"/>
          <w:sz w:val="26"/>
          <w:szCs w:val="26"/>
          <w:lang w:eastAsia="ar-SA"/>
        </w:rPr>
        <w:t>р</w:t>
      </w:r>
      <w:r w:rsidRPr="00D43DF0">
        <w:rPr>
          <w:rFonts w:ascii="Times New Roman" w:hAnsi="Times New Roman"/>
          <w:sz w:val="26"/>
          <w:szCs w:val="26"/>
          <w:lang w:eastAsia="ar-SA"/>
        </w:rPr>
        <w:t>ганизовано специальное питание, медицинская реабилитация, лекарственное обе</w:t>
      </w:r>
      <w:r w:rsidRPr="00D43DF0">
        <w:rPr>
          <w:rFonts w:ascii="Times New Roman" w:hAnsi="Times New Roman"/>
          <w:sz w:val="26"/>
          <w:szCs w:val="26"/>
          <w:lang w:eastAsia="ar-SA"/>
        </w:rPr>
        <w:t>с</w:t>
      </w:r>
      <w:r w:rsidRPr="00D43DF0">
        <w:rPr>
          <w:rFonts w:ascii="Times New Roman" w:hAnsi="Times New Roman"/>
          <w:sz w:val="26"/>
          <w:szCs w:val="26"/>
          <w:lang w:eastAsia="ar-SA"/>
        </w:rPr>
        <w:t>печение.</w:t>
      </w:r>
    </w:p>
    <w:p w:rsidR="002B49F2" w:rsidRPr="00D43DF0" w:rsidRDefault="002B49F2" w:rsidP="002B49F2">
      <w:pPr>
        <w:ind w:firstLine="708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Чувашской Республике активно ведется работа по раннему выявлению у 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тей патологии слуха. В 2021 году проведена аппаратная диагностика на врожденную патологию органов слуха (аудиологический скрининг) 99,9% новорожденным, из них при дообследовании у 69 пациентов выявлено нарушения слуха (2019 год – у 72 детей).</w:t>
      </w:r>
    </w:p>
    <w:p w:rsidR="002B49F2" w:rsidRPr="00D43DF0" w:rsidRDefault="002B49F2" w:rsidP="002B49F2">
      <w:pPr>
        <w:ind w:firstLine="708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Все дети находятся под динамическим наблюдением и получают необходимое реабилитационное лечение. Этим детям при наличии показаний будет оказана выс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lastRenderedPageBreak/>
        <w:t>котехнологическая медицинская помощь – кохлеарная имплантация. В 2021 году кохлеарная имплантация проведена 3 детям (2019 год – 3 детям). Для оказания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мощи детям используются современные технологии междисциплинарных бригад.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По итогам профилактических осмотров среди детей, достигших возраста 1 г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да, в 2020 году отнесено к 1 группе здоровья 17,0% (2018 год – 33,4%), ко 2 группе – 75,8% (2018 год – 62,9%), 3 группе здоровья – 6,8% (2018 год – 3,2%), 4–5 группам здоровья – 0,04% (2018 год – 0,6%).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Заболеваемость детей первого года жизни по сравнению с 2019 годом умен</w:t>
      </w:r>
      <w:r w:rsidRPr="00D43DF0">
        <w:rPr>
          <w:rFonts w:ascii="Times New Roman" w:hAnsi="Times New Roman"/>
          <w:sz w:val="26"/>
          <w:szCs w:val="26"/>
          <w:lang w:eastAsia="ar-SA"/>
        </w:rPr>
        <w:t>ь</w:t>
      </w:r>
      <w:r w:rsidRPr="00D43DF0">
        <w:rPr>
          <w:rFonts w:ascii="Times New Roman" w:hAnsi="Times New Roman"/>
          <w:sz w:val="26"/>
          <w:szCs w:val="26"/>
          <w:lang w:eastAsia="ar-SA"/>
        </w:rPr>
        <w:t>шилась на 19,6% и составила 2390,5 на 1000 лиц соответствующего возраста. В структуре заболеваемости детей первого года жизни преобладали болезни органов дыхания (55,2%), болезни нервной системы (14,2%), болезни кожи (5,3%), врожде</w:t>
      </w:r>
      <w:r w:rsidRPr="00D43DF0">
        <w:rPr>
          <w:rFonts w:ascii="Times New Roman" w:hAnsi="Times New Roman"/>
          <w:sz w:val="26"/>
          <w:szCs w:val="26"/>
          <w:lang w:eastAsia="ar-SA"/>
        </w:rPr>
        <w:t>н</w:t>
      </w:r>
      <w:r w:rsidRPr="00D43DF0">
        <w:rPr>
          <w:rFonts w:ascii="Times New Roman" w:hAnsi="Times New Roman"/>
          <w:sz w:val="26"/>
          <w:szCs w:val="26"/>
          <w:lang w:eastAsia="ar-SA"/>
        </w:rPr>
        <w:t>ные аномалии (5,0%), перинатальная патология (3,5%), прочие болезни (16,8%).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2021 году по сравнению с 2019 годом произошло снижение по всем классам заболеваний, за исключением болезней костно-мышечной системы и новообразов</w:t>
      </w:r>
      <w:r w:rsidRPr="00D43DF0">
        <w:rPr>
          <w:rFonts w:ascii="Times New Roman" w:hAnsi="Times New Roman"/>
          <w:sz w:val="26"/>
          <w:szCs w:val="26"/>
          <w:lang w:eastAsia="ar-SA"/>
        </w:rPr>
        <w:t>а</w:t>
      </w:r>
      <w:r w:rsidRPr="00D43DF0">
        <w:rPr>
          <w:rFonts w:ascii="Times New Roman" w:hAnsi="Times New Roman"/>
          <w:sz w:val="26"/>
          <w:szCs w:val="26"/>
          <w:lang w:eastAsia="ar-SA"/>
        </w:rPr>
        <w:t>ний.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целях снижения риска развития патологии у детей в практику родовспом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жения внедрены современные семейно-ориентированные перинатальные технол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гии, в том числе осознанное родительство и партнерские роды, которые проводятся в индивидуальных родзалах, контакт ребенка с матерью с первых минут жизни, профилактика гипотермии у новорожденных, раннее начало грудного вскармлив</w:t>
      </w:r>
      <w:r w:rsidRPr="00D43DF0">
        <w:rPr>
          <w:rFonts w:ascii="Times New Roman" w:hAnsi="Times New Roman"/>
          <w:sz w:val="26"/>
          <w:szCs w:val="26"/>
          <w:lang w:eastAsia="ar-SA"/>
        </w:rPr>
        <w:t>а</w:t>
      </w:r>
      <w:r w:rsidRPr="00D43DF0">
        <w:rPr>
          <w:rFonts w:ascii="Times New Roman" w:hAnsi="Times New Roman"/>
          <w:sz w:val="26"/>
          <w:szCs w:val="26"/>
          <w:lang w:eastAsia="ar-SA"/>
        </w:rPr>
        <w:t>ния, ранняя выписка из акушерского стационара. Распространению идеологии бе</w:t>
      </w:r>
      <w:r w:rsidRPr="00D43DF0">
        <w:rPr>
          <w:rFonts w:ascii="Times New Roman" w:hAnsi="Times New Roman"/>
          <w:sz w:val="26"/>
          <w:szCs w:val="26"/>
          <w:lang w:eastAsia="ar-SA"/>
        </w:rPr>
        <w:t>з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опасного материнства способствуют психологически комфортное родоразрешение, совместное пребывание матери и ребенка, программа поддержки естественного вскармливания в трехзвеньевой системе «женская консультация – родильный дом – детская поликлиника». </w:t>
      </w:r>
    </w:p>
    <w:p w:rsidR="002B49F2" w:rsidRPr="00D43DF0" w:rsidRDefault="002B49F2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 xml:space="preserve">Предпринятые совместные усилия медицинских организаций по внедрению критериев Всемирной организации здравоохранения (далее – ВОЗ) о поддержке грудного вскармливания позволили в 2021 году обеспечить показатели охвата детей естественным вскармливанием в возрасте до 1 года на уровне 90,85 % (2019 год – </w:t>
      </w:r>
      <w:r w:rsidRPr="00D43DF0">
        <w:rPr>
          <w:rFonts w:ascii="Times New Roman" w:hAnsi="Times New Roman"/>
          <w:sz w:val="26"/>
          <w:szCs w:val="26"/>
          <w:lang w:eastAsia="ar-SA"/>
        </w:rPr>
        <w:br/>
        <w:t>81.3 %).</w:t>
      </w:r>
    </w:p>
    <w:p w:rsidR="002B49F2" w:rsidRPr="00D43DF0" w:rsidRDefault="002B49F2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Выживаемость детей с экстремально низкой и очень низкой массой тела в акушерских стационарах в 2021 году составила 95,3% (2019 год – 91,8%).</w:t>
      </w:r>
    </w:p>
    <w:p w:rsidR="002B49F2" w:rsidRPr="00D43DF0" w:rsidRDefault="002B49F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Объективный мониторинг состояния здоровья детей дошкольного и школьн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го возраста с разработкой адекватных программ, обеспечивающих его охрану и укрепление, является не только актуальной медицинской, но и социальной пробл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мой. </w:t>
      </w:r>
    </w:p>
    <w:p w:rsidR="002B49F2" w:rsidRPr="00D43DF0" w:rsidRDefault="002B49F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Основным источником сведений о состоянии здоровья детского населения служат результаты профилактических медицинских осмотров. С 2013 года в Чува</w:t>
      </w:r>
      <w:r w:rsidRPr="00D43DF0">
        <w:rPr>
          <w:rFonts w:ascii="Times New Roman" w:hAnsi="Times New Roman"/>
          <w:sz w:val="26"/>
          <w:szCs w:val="26"/>
        </w:rPr>
        <w:t>ш</w:t>
      </w:r>
      <w:r w:rsidRPr="00D43DF0">
        <w:rPr>
          <w:rFonts w:ascii="Times New Roman" w:hAnsi="Times New Roman"/>
          <w:sz w:val="26"/>
          <w:szCs w:val="26"/>
        </w:rPr>
        <w:t>ской Республике проводятся профилактические осмотры несовершеннолетних, охватывающие все возрастные категории. При наличии показаний проводят углу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ленное обследование врачами-специалистами. Положительным моментом является увеличение в 2021 году консультаций стоматологом, что позволяет своевременно санировать хронические очаги инфекций. Также в связи с принятием нового порядка проведения профилактических медицинских осмотров несовершеннолетних в 2019 году увеличилась частота ультразвуковых обследований. С 2019 года впервые при проведении профилактического осмотра ребенка в возрасте 2 лет начат скрининг на нарушения психического здоровья.</w:t>
      </w:r>
    </w:p>
    <w:p w:rsidR="002B49F2" w:rsidRPr="00D43DF0" w:rsidRDefault="002B49F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Существующая система профилактических осмотров несовершеннолетних обеспечивает их оптимальную доступность.  </w:t>
      </w:r>
    </w:p>
    <w:p w:rsidR="002B49F2" w:rsidRPr="00D43DF0" w:rsidRDefault="002B49F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За 2021 год охвачено профилактическими осмотрами 96,4 % детского насел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ния (снижение охвата показателями за счет ограничительных мероприятий). По 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lastRenderedPageBreak/>
        <w:t>зультатам профилактических осмотров несовершеннолетних за 2021 год общая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болеваемость составила 925,9 ‰ (на 1000 осмотренных лиц). </w:t>
      </w:r>
    </w:p>
    <w:p w:rsidR="002B49F2" w:rsidRPr="00D43DF0" w:rsidRDefault="002B49F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Структура общей заболеваемости по результатам профилактических осмотров за 2021 год представлена болезнями глаза 19,9 %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22,7 %, 2019 г. – 20,1%), болезнями костно-мышечной системы и соединительной ткани 17,5 %, болезнями эндокринной системы 11,7 %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12,6 %, 2019 г. – 12,5 %), болезнями нервной системы 9,7 %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11,5%, 2019 г. – 11,7 %), болезнями органов пищеварения 7,5 % (2020 г. </w:t>
      </w:r>
      <w:r w:rsidR="00EB644B" w:rsidRPr="00D43DF0">
        <w:rPr>
          <w:rFonts w:ascii="Times New Roman" w:hAnsi="Times New Roman"/>
          <w:sz w:val="26"/>
          <w:szCs w:val="26"/>
        </w:rPr>
        <w:t xml:space="preserve">– </w:t>
      </w:r>
      <w:r w:rsidRPr="00D43DF0">
        <w:rPr>
          <w:rFonts w:ascii="Times New Roman" w:hAnsi="Times New Roman"/>
          <w:sz w:val="26"/>
          <w:szCs w:val="26"/>
        </w:rPr>
        <w:t xml:space="preserve">8,7%), прочими болезнями 11,0 %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22,2%).</w:t>
      </w:r>
    </w:p>
    <w:p w:rsidR="002B49F2" w:rsidRPr="00D43DF0" w:rsidRDefault="002B49F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Структура первичной заболеваемости представлена болезнями глаза в 17,1 %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16,3%, 2019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13,4%), эндокринной патологией 16,8 %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15,6%, 2019 г. – 13,8 %), болезни костно-мышечной системы – 12,7 %, болезнями органов пищеварения 9,8 %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12,0%, 2019 г. – 10,8 %), болезнями нервной системы 9,2 % (2020 г.</w:t>
      </w:r>
      <w:r w:rsidR="00EB644B" w:rsidRPr="00D43DF0">
        <w:rPr>
          <w:rFonts w:ascii="Times New Roman" w:hAnsi="Times New Roman"/>
          <w:sz w:val="26"/>
          <w:szCs w:val="26"/>
        </w:rPr>
        <w:t xml:space="preserve"> –</w:t>
      </w:r>
      <w:r w:rsidRPr="00D43DF0">
        <w:rPr>
          <w:rFonts w:ascii="Times New Roman" w:hAnsi="Times New Roman"/>
          <w:sz w:val="26"/>
          <w:szCs w:val="26"/>
        </w:rPr>
        <w:t xml:space="preserve"> 8,5%, 2019 г. – 10,5 %), прочими болезнями 2,6 %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21,7 % (2019 г. – 1,9 %).</w:t>
      </w:r>
    </w:p>
    <w:p w:rsidR="002B49F2" w:rsidRPr="00D43DF0" w:rsidRDefault="002B49F2" w:rsidP="00A105C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Распределение детей по группам здоровья, по результатам профилактических медицинских осмотров, составило: I группа здоровья – 26,8 %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29,3%, </w:t>
      </w:r>
      <w:r w:rsidR="00EB644B" w:rsidRPr="00D43DF0">
        <w:rPr>
          <w:rFonts w:ascii="Times New Roman" w:hAnsi="Times New Roman"/>
          <w:sz w:val="26"/>
          <w:szCs w:val="26"/>
        </w:rPr>
        <w:t xml:space="preserve">  </w:t>
      </w:r>
      <w:r w:rsidRPr="00D43DF0">
        <w:rPr>
          <w:rFonts w:ascii="Times New Roman" w:hAnsi="Times New Roman"/>
          <w:sz w:val="26"/>
          <w:szCs w:val="26"/>
        </w:rPr>
        <w:t>2019 г.</w:t>
      </w:r>
      <w:r w:rsidR="00EB644B" w:rsidRPr="00D43DF0">
        <w:rPr>
          <w:rFonts w:ascii="Times New Roman" w:hAnsi="Times New Roman"/>
          <w:sz w:val="26"/>
          <w:szCs w:val="26"/>
        </w:rPr>
        <w:t xml:space="preserve"> – </w:t>
      </w:r>
      <w:r w:rsidRPr="00D43DF0">
        <w:rPr>
          <w:rFonts w:ascii="Times New Roman" w:hAnsi="Times New Roman"/>
          <w:sz w:val="26"/>
          <w:szCs w:val="26"/>
        </w:rPr>
        <w:t xml:space="preserve">27,6%) II группа здоровья 63,4 %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54,1 %, 2019 г.</w:t>
      </w:r>
      <w:r w:rsidR="00EB644B" w:rsidRPr="00D43DF0">
        <w:rPr>
          <w:rFonts w:ascii="Times New Roman" w:hAnsi="Times New Roman"/>
          <w:sz w:val="26"/>
          <w:szCs w:val="26"/>
        </w:rPr>
        <w:t xml:space="preserve"> – </w:t>
      </w:r>
      <w:r w:rsidRPr="00D43DF0">
        <w:rPr>
          <w:rFonts w:ascii="Times New Roman" w:hAnsi="Times New Roman"/>
          <w:sz w:val="26"/>
          <w:szCs w:val="26"/>
        </w:rPr>
        <w:t xml:space="preserve">60,2%), III группа здоровья 8,3 %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14,4 %, 2019 г. </w:t>
      </w:r>
      <w:r w:rsidR="00EB644B" w:rsidRPr="00D43DF0">
        <w:rPr>
          <w:rFonts w:ascii="Times New Roman" w:hAnsi="Times New Roman"/>
          <w:sz w:val="26"/>
          <w:szCs w:val="26"/>
        </w:rPr>
        <w:t xml:space="preserve">– </w:t>
      </w:r>
      <w:r w:rsidRPr="00D43DF0">
        <w:rPr>
          <w:rFonts w:ascii="Times New Roman" w:hAnsi="Times New Roman"/>
          <w:sz w:val="26"/>
          <w:szCs w:val="26"/>
        </w:rPr>
        <w:t xml:space="preserve">10,4%), IV группа здоровья 0,2 %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0,2 % (2019 г.</w:t>
      </w:r>
      <w:r w:rsidR="00EB644B" w:rsidRPr="00D43DF0">
        <w:rPr>
          <w:rFonts w:ascii="Times New Roman" w:hAnsi="Times New Roman"/>
          <w:sz w:val="26"/>
          <w:szCs w:val="26"/>
        </w:rPr>
        <w:t xml:space="preserve"> – </w:t>
      </w:r>
      <w:r w:rsidRPr="00D43DF0">
        <w:rPr>
          <w:rFonts w:ascii="Times New Roman" w:hAnsi="Times New Roman"/>
          <w:sz w:val="26"/>
          <w:szCs w:val="26"/>
        </w:rPr>
        <w:t xml:space="preserve">0,1%), V группа здоровья (дети-инвалиды) – 1,3 % (2020 г. </w:t>
      </w:r>
      <w:r w:rsidR="00EB644B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2,0 %, 2019 г. – 1,7 %).</w:t>
      </w:r>
    </w:p>
    <w:p w:rsidR="002B49F2" w:rsidRPr="00D43DF0" w:rsidRDefault="002B49F2" w:rsidP="00A105C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Доля взятых под диспансерное наблюдение детей в возрасте 0</w:t>
      </w:r>
      <w:r w:rsidR="00EB644B" w:rsidRPr="00D43DF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43DF0">
        <w:rPr>
          <w:rFonts w:ascii="Times New Roman" w:hAnsi="Times New Roman"/>
          <w:sz w:val="26"/>
          <w:szCs w:val="26"/>
          <w:lang w:eastAsia="ar-SA"/>
        </w:rPr>
        <w:t>-</w:t>
      </w:r>
      <w:r w:rsidR="00EB644B" w:rsidRPr="00D43DF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43DF0">
        <w:rPr>
          <w:rFonts w:ascii="Times New Roman" w:hAnsi="Times New Roman"/>
          <w:sz w:val="26"/>
          <w:szCs w:val="26"/>
          <w:lang w:eastAsia="ar-SA"/>
        </w:rPr>
        <w:t>17 лет с впе</w:t>
      </w:r>
      <w:r w:rsidRPr="00D43DF0">
        <w:rPr>
          <w:rFonts w:ascii="Times New Roman" w:hAnsi="Times New Roman"/>
          <w:sz w:val="26"/>
          <w:szCs w:val="26"/>
          <w:lang w:eastAsia="ar-SA"/>
        </w:rPr>
        <w:t>р</w:t>
      </w:r>
      <w:r w:rsidRPr="00D43DF0">
        <w:rPr>
          <w:rFonts w:ascii="Times New Roman" w:hAnsi="Times New Roman"/>
          <w:sz w:val="26"/>
          <w:szCs w:val="26"/>
          <w:lang w:eastAsia="ar-SA"/>
        </w:rPr>
        <w:t>вые в жизни установленным диагнозами болезней костно-мышечной системы и с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единительной ткани – 68,5 %, болезней глаза и его придаточного аппарата – 61,7 %, органов пищеварения – 87,1 %, болезнями системы кровообращения – 76,6 %, б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лезней эндокринной системы, расстройств питания и нарушений обмена веществ – 68,8 %.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результатам прохождения медицинских осмотров врачом-педиатром, ос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ществляющим динамическое наблюдение за состоянием здоровья ребенка, разраб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таны индивидуальные программы профилактических, лечебно – оздоровительных и реабилитационных мероприятий. В Чувашской Республике имеется сложившаяся многоуровневая структура реабилитационных учреждений, где проводятся указа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ные мероприятия.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2021 году в Чувашской Республике продолжили свою деятельность Центры здоровья для детей. Основными задачами центров здоровья являются: проведение первичной диагностики;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Всего в 2021 году осмотрено 7500 детей в возрасте 0</w:t>
      </w:r>
      <w:r w:rsidR="00EB644B" w:rsidRPr="00D43DF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43DF0">
        <w:rPr>
          <w:rFonts w:ascii="Times New Roman" w:hAnsi="Times New Roman"/>
          <w:sz w:val="26"/>
          <w:szCs w:val="26"/>
          <w:lang w:eastAsia="ar-SA"/>
        </w:rPr>
        <w:t>–</w:t>
      </w:r>
      <w:r w:rsidR="00EB644B" w:rsidRPr="00D43DF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17 лет включительно (2020 год – 6049 детей), </w:t>
      </w:r>
      <w:r w:rsidRPr="00D43DF0">
        <w:rPr>
          <w:rFonts w:ascii="Times New Roman" w:hAnsi="Times New Roman"/>
          <w:sz w:val="26"/>
          <w:szCs w:val="26"/>
          <w:lang w:eastAsia="en-US"/>
        </w:rPr>
        <w:t>в том числе по вопросам отказа от курения – 192 подростка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Таким образом, акцент в работе с детьми сделан на профилактические мер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приятия. Доля посещений детьми медицинских организаций с профилактической целью составила в 2021 году 56,7 % (2020 год – 56,6%).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Чувашской Республике реализуются новые организационные методы раб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ты, в том числе и выездные методы. В соответствии с приказом Минздрава Чувашии от 13 декабря 2019 г. № 1976 «О дополнительных мерах по повышению доступности специализированной медико-санитарной помощи детям, проживающим в сельской местности Чувашской Республики» была организована работа мобильных бригад медицинских организаций региона. В связи эпидемиологической ситуацией, связа</w:t>
      </w:r>
      <w:r w:rsidRPr="00D43DF0">
        <w:rPr>
          <w:rFonts w:ascii="Times New Roman" w:hAnsi="Times New Roman"/>
          <w:sz w:val="26"/>
          <w:szCs w:val="26"/>
          <w:lang w:eastAsia="ar-SA"/>
        </w:rPr>
        <w:t>н</w:t>
      </w:r>
      <w:r w:rsidRPr="00D43DF0">
        <w:rPr>
          <w:rFonts w:ascii="Times New Roman" w:hAnsi="Times New Roman"/>
          <w:sz w:val="26"/>
          <w:szCs w:val="26"/>
          <w:lang w:eastAsia="ar-SA"/>
        </w:rPr>
        <w:t>ной с новой коронавирусной инфекцией выездная работа была приостановлена. Консультативная помощь оказывалась в дистанционном режиме, а также с соблюд</w:t>
      </w:r>
      <w:r w:rsidRPr="00D43DF0">
        <w:rPr>
          <w:rFonts w:ascii="Times New Roman" w:hAnsi="Times New Roman"/>
          <w:sz w:val="26"/>
          <w:szCs w:val="26"/>
          <w:lang w:eastAsia="ar-SA"/>
        </w:rPr>
        <w:t>е</w:t>
      </w:r>
      <w:r w:rsidRPr="00D43DF0">
        <w:rPr>
          <w:rFonts w:ascii="Times New Roman" w:hAnsi="Times New Roman"/>
          <w:sz w:val="26"/>
          <w:szCs w:val="26"/>
          <w:lang w:eastAsia="ar-SA"/>
        </w:rPr>
        <w:t>нием противоэпидемических мер при оказании медицинских услуг.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lastRenderedPageBreak/>
        <w:t>В БУ «Республиканская детская клиническая больница» Минздрава Чувашии внедрение выездной работы и создание мобильных бригад в регионе позволило обеспечить доступность специализированной медицинской помощи детям, прож</w:t>
      </w:r>
      <w:r w:rsidRPr="00D43DF0">
        <w:rPr>
          <w:rFonts w:ascii="Times New Roman" w:hAnsi="Times New Roman"/>
          <w:sz w:val="26"/>
          <w:szCs w:val="26"/>
          <w:lang w:eastAsia="ar-SA"/>
        </w:rPr>
        <w:t>и</w:t>
      </w:r>
      <w:r w:rsidRPr="00D43DF0">
        <w:rPr>
          <w:rFonts w:ascii="Times New Roman" w:hAnsi="Times New Roman"/>
          <w:sz w:val="26"/>
          <w:szCs w:val="26"/>
          <w:lang w:eastAsia="ar-SA"/>
        </w:rPr>
        <w:t>вающим в сельских районах. Выезда специалистов организованы по предварител</w:t>
      </w:r>
      <w:r w:rsidRPr="00D43DF0">
        <w:rPr>
          <w:rFonts w:ascii="Times New Roman" w:hAnsi="Times New Roman"/>
          <w:sz w:val="26"/>
          <w:szCs w:val="26"/>
          <w:lang w:eastAsia="ar-SA"/>
        </w:rPr>
        <w:t>ь</w:t>
      </w:r>
      <w:r w:rsidRPr="00D43DF0">
        <w:rPr>
          <w:rFonts w:ascii="Times New Roman" w:hAnsi="Times New Roman"/>
          <w:sz w:val="26"/>
          <w:szCs w:val="26"/>
          <w:lang w:eastAsia="ar-SA"/>
        </w:rPr>
        <w:t>ным заявкам территориальных медицинских организаций. Осмотрено на выездах в районах 1111 человек, кроме того, из общего числа осмотренных 329 проконсульт</w:t>
      </w:r>
      <w:r w:rsidRPr="00D43DF0">
        <w:rPr>
          <w:rFonts w:ascii="Times New Roman" w:hAnsi="Times New Roman"/>
          <w:sz w:val="26"/>
          <w:szCs w:val="26"/>
          <w:lang w:eastAsia="ar-SA"/>
        </w:rPr>
        <w:t>и</w:t>
      </w:r>
      <w:r w:rsidRPr="00D43DF0">
        <w:rPr>
          <w:rFonts w:ascii="Times New Roman" w:hAnsi="Times New Roman"/>
          <w:sz w:val="26"/>
          <w:szCs w:val="26"/>
          <w:lang w:eastAsia="ar-SA"/>
        </w:rPr>
        <w:t>рованы в поликлинике БУ «Республиканская детская клиническая больница» Ми</w:t>
      </w:r>
      <w:r w:rsidRPr="00D43DF0">
        <w:rPr>
          <w:rFonts w:ascii="Times New Roman" w:hAnsi="Times New Roman"/>
          <w:sz w:val="26"/>
          <w:szCs w:val="26"/>
          <w:lang w:eastAsia="ar-SA"/>
        </w:rPr>
        <w:t>н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здрава Чувашии с проведением дополнительных лабораторно-инструментальных методов исследования, а 159 пациентов госпитализированы в отделение стационара республиканской детской клинической больницы.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Основные задачи выездной бригады БУ «Городская детская клиническая больница» Минздрава Чувашии связаны с оказанием профилактической медици</w:t>
      </w:r>
      <w:r w:rsidRPr="00D43DF0">
        <w:rPr>
          <w:rFonts w:ascii="Times New Roman" w:hAnsi="Times New Roman"/>
          <w:sz w:val="26"/>
          <w:szCs w:val="26"/>
          <w:lang w:eastAsia="ar-SA"/>
        </w:rPr>
        <w:t>н</w:t>
      </w:r>
      <w:r w:rsidRPr="00D43DF0">
        <w:rPr>
          <w:rFonts w:ascii="Times New Roman" w:hAnsi="Times New Roman"/>
          <w:sz w:val="26"/>
          <w:szCs w:val="26"/>
          <w:lang w:eastAsia="ar-SA"/>
        </w:rPr>
        <w:t>ской помощи и работой выездного Центра Здоровья для детей. Преимущества раб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ты Центра здоровья для детей на выезде: организованный поток детей, подбор детей одного возраста, информирование населения по вопросам формирования здорового образа жизни. Осмотрено за 2021 год на выезде 1015 детей, из них 213 проконсул</w:t>
      </w:r>
      <w:r w:rsidRPr="00D43DF0">
        <w:rPr>
          <w:rFonts w:ascii="Times New Roman" w:hAnsi="Times New Roman"/>
          <w:sz w:val="26"/>
          <w:szCs w:val="26"/>
          <w:lang w:eastAsia="ar-SA"/>
        </w:rPr>
        <w:t>ь</w:t>
      </w:r>
      <w:r w:rsidRPr="00D43DF0">
        <w:rPr>
          <w:rFonts w:ascii="Times New Roman" w:hAnsi="Times New Roman"/>
          <w:sz w:val="26"/>
          <w:szCs w:val="26"/>
          <w:lang w:eastAsia="ar-SA"/>
        </w:rPr>
        <w:t>тированы в поликлинике БУ «Городская детская клиническая больница» Минздрава Чувашии с проведением дополнительных лабораторно-инструментальных методов исследования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Выездная патронажная служба паллиативной медицинской помощи детям в амбулаторных условиях, созданная в 2017 году, работает на специально оборуд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ванном транспорте (самостоятельно оснащенном). Выездная служба – сложная и о</w:t>
      </w:r>
      <w:r w:rsidRPr="00D43DF0">
        <w:rPr>
          <w:rFonts w:ascii="Times New Roman" w:hAnsi="Times New Roman"/>
          <w:sz w:val="26"/>
          <w:szCs w:val="26"/>
          <w:lang w:eastAsia="ar-SA"/>
        </w:rPr>
        <w:t>т</w:t>
      </w:r>
      <w:r w:rsidRPr="00D43DF0">
        <w:rPr>
          <w:rFonts w:ascii="Times New Roman" w:hAnsi="Times New Roman"/>
          <w:sz w:val="26"/>
          <w:szCs w:val="26"/>
          <w:lang w:eastAsia="ar-SA"/>
        </w:rPr>
        <w:t>ветственная служба, специалисты которой работают по удаленному доступу с пац</w:t>
      </w:r>
      <w:r w:rsidRPr="00D43DF0">
        <w:rPr>
          <w:rFonts w:ascii="Times New Roman" w:hAnsi="Times New Roman"/>
          <w:sz w:val="26"/>
          <w:szCs w:val="26"/>
          <w:lang w:eastAsia="ar-SA"/>
        </w:rPr>
        <w:t>и</w:t>
      </w:r>
      <w:r w:rsidRPr="00D43DF0">
        <w:rPr>
          <w:rFonts w:ascii="Times New Roman" w:hAnsi="Times New Roman"/>
          <w:sz w:val="26"/>
          <w:szCs w:val="26"/>
          <w:lang w:eastAsia="ar-SA"/>
        </w:rPr>
        <w:t>ентами и его семьей, консультируют, оказывают выездную медицинскую помощь. Выездная паллиативная помощь оснащена транспортом и оборудованием для оказ</w:t>
      </w:r>
      <w:r w:rsidRPr="00D43DF0">
        <w:rPr>
          <w:rFonts w:ascii="Times New Roman" w:hAnsi="Times New Roman"/>
          <w:sz w:val="26"/>
          <w:szCs w:val="26"/>
          <w:lang w:eastAsia="ar-SA"/>
        </w:rPr>
        <w:t>а</w:t>
      </w:r>
      <w:r w:rsidRPr="00D43DF0">
        <w:rPr>
          <w:rFonts w:ascii="Times New Roman" w:hAnsi="Times New Roman"/>
          <w:sz w:val="26"/>
          <w:szCs w:val="26"/>
          <w:lang w:eastAsia="ar-SA"/>
        </w:rPr>
        <w:t>ния специализированной медицинской помощи. Всего осуществлено 400 выезда специалистов по оказанию паллиативной медицинской помощи детскому насел</w:t>
      </w:r>
      <w:r w:rsidRPr="00D43DF0">
        <w:rPr>
          <w:rFonts w:ascii="Times New Roman" w:hAnsi="Times New Roman"/>
          <w:sz w:val="26"/>
          <w:szCs w:val="26"/>
          <w:lang w:eastAsia="ar-SA"/>
        </w:rPr>
        <w:t>е</w:t>
      </w:r>
      <w:r w:rsidRPr="00D43DF0">
        <w:rPr>
          <w:rFonts w:ascii="Times New Roman" w:hAnsi="Times New Roman"/>
          <w:sz w:val="26"/>
          <w:szCs w:val="26"/>
          <w:lang w:eastAsia="ar-SA"/>
        </w:rPr>
        <w:t>нию, оказана медицинская помощь 424 детям.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регионе действуют 2 профильные бригады санитарной авиации: неонатол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гического профиля и для детей старше 1 месяца. Обе бригады оснащены всеми н</w:t>
      </w:r>
      <w:r w:rsidRPr="00D43DF0">
        <w:rPr>
          <w:rFonts w:ascii="Times New Roman" w:hAnsi="Times New Roman"/>
          <w:sz w:val="26"/>
          <w:szCs w:val="26"/>
          <w:lang w:eastAsia="ar-SA"/>
        </w:rPr>
        <w:t>е</w:t>
      </w:r>
      <w:r w:rsidRPr="00D43DF0">
        <w:rPr>
          <w:rFonts w:ascii="Times New Roman" w:hAnsi="Times New Roman"/>
          <w:sz w:val="26"/>
          <w:szCs w:val="26"/>
          <w:lang w:eastAsia="ar-SA"/>
        </w:rPr>
        <w:t>обходимыми системами жизнеобеспечения и соответствующим медицинским об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рудованием, которые могут применяться в любых климатических условиях, совр</w:t>
      </w:r>
      <w:r w:rsidRPr="00D43DF0">
        <w:rPr>
          <w:rFonts w:ascii="Times New Roman" w:hAnsi="Times New Roman"/>
          <w:sz w:val="26"/>
          <w:szCs w:val="26"/>
          <w:lang w:eastAsia="ar-SA"/>
        </w:rPr>
        <w:t>е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менным диагностическим оборудованием.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Чувашской Республике выездная бригада реанимации новорожденных укомплектована врачами, находящихся в штате ОРИТН регионального перинатал</w:t>
      </w:r>
      <w:r w:rsidRPr="00D43DF0">
        <w:rPr>
          <w:rFonts w:ascii="Times New Roman" w:hAnsi="Times New Roman"/>
          <w:sz w:val="26"/>
          <w:szCs w:val="26"/>
          <w:lang w:eastAsia="ar-SA"/>
        </w:rPr>
        <w:t>ь</w:t>
      </w:r>
      <w:r w:rsidRPr="00D43DF0">
        <w:rPr>
          <w:rFonts w:ascii="Times New Roman" w:hAnsi="Times New Roman"/>
          <w:sz w:val="26"/>
          <w:szCs w:val="26"/>
          <w:lang w:eastAsia="ar-SA"/>
        </w:rPr>
        <w:t xml:space="preserve">ного центра.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Чувашской Республике создана единая корпоративная медицинская сеть с обеспечением стандартов безопасности информационного обмена.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Все медицинские организации, находящиеся в ведении Минздрава Чувашии, в том числе территориально-выделенные структурные подразделения, подключены к информационно-телекоммуникационной сети «Интернет» и защищенной сети пер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дачи данных.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Все медицинские работники (100%) оснащены автоматизированными рабоч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ми местами, что позволяет врачам работать, используя весь комплекс Республика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 xml:space="preserve">ской медицинской информационной системы.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Стоит отметить, что 846 врачей первичного звена оснащены планшетами для обхода прикрепленного населения. С помощью мобильного устройства врач, нах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дясь на дому у пациента, может просмотреть электронную медицинскую карту п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циента, сформировать больничный лист и льготный рецепт, при необходимости провести телемедицинскую консультацию с узкими врачами-специалистами, вкл</w:t>
      </w:r>
      <w:r w:rsidRPr="00D43DF0">
        <w:rPr>
          <w:rFonts w:ascii="Times New Roman" w:hAnsi="Times New Roman"/>
          <w:sz w:val="26"/>
          <w:szCs w:val="26"/>
        </w:rPr>
        <w:t>ю</w:t>
      </w:r>
      <w:r w:rsidRPr="00D43DF0">
        <w:rPr>
          <w:rFonts w:ascii="Times New Roman" w:hAnsi="Times New Roman"/>
          <w:sz w:val="26"/>
          <w:szCs w:val="26"/>
        </w:rPr>
        <w:lastRenderedPageBreak/>
        <w:t>чая республиканских больниц, что особенно актуально в условиях сложившейся эпидемиологической ситуации.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Республиканская медицинская информационная система ежегодно соверше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ствуется. Теперь все медицинские документы хранятся в электронной медицинской карте пациента. С уверенностью можно заявить, что на всех жителей оформлены уникальные электронные медицинские карты. На основе ведения электронной мед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 xml:space="preserve">цинской карты создается база данных федеральной подсистемы «Интегрированная электронная медицинская карта».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Использование ключевых функций Республиканской медицинской информ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ционной системы начались с внедрения подсистем медицинского сервиса, к кот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рым многие жители республики на сегодняшний момент уже успели привыкнуть. Речь идет о записи на прием к врачу. В настоящее время электронная запись к врачу осуществляется только через Единый портал государственных услуг, а региональная электронная регистратура остается доступной для записи на платные услуги.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Функциональные возможности компонентов Республиканской медицинской информационной системы постоянно актуализируются: оптимизируются существ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 xml:space="preserve">ющие, добавляются новые функции.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Функционирует центральный архив медицинских изображений, который а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томатизирует функции хранения, передачи и оперативного обмена медицинскими изображениями между медицинскими организациями. К центральному архиву м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дицинских изображений подключены и передают исследования 32 медицинские 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ганизации, имеющие дорогостоящее диагностическое оборудование. На сегодня</w:t>
      </w:r>
      <w:r w:rsidRPr="00D43DF0">
        <w:rPr>
          <w:rFonts w:ascii="Times New Roman" w:hAnsi="Times New Roman"/>
          <w:sz w:val="26"/>
          <w:szCs w:val="26"/>
        </w:rPr>
        <w:t>ш</w:t>
      </w:r>
      <w:r w:rsidRPr="00D43DF0">
        <w:rPr>
          <w:rFonts w:ascii="Times New Roman" w:hAnsi="Times New Roman"/>
          <w:sz w:val="26"/>
          <w:szCs w:val="26"/>
        </w:rPr>
        <w:t>ний день архив насчитывает более 1,2 млн. исследований. Медицинские работники всей республики имеют возможность просматривать исследования в подсистеме.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Усовершенствование систем Республиканской медицинской информационной системы открывает возможность вести в автоматизированном режиме специальные регистры, получать информацию не только о пациентах, но и коечного фонда для межбольничной эвакуации между медицинскими организациями, в режиме реальн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го времени, и прочую информацию.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Важным аспектом функционирования Республиканской медицинской инфо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мационной системы является ее интеграция с информационными системами ТФОМС Чувашской Республики, Федерального фонда социального страхования, бюро медико-социальной экспертизы, Пенсионного фонда Российской Федерации, что позволило повысить прозрачность и управляемость многих процессов в отрасли.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Осуществляется межведомственный электронный документооборот между медицинскими организациями Чувашской Республики и медицинскими кабинетами образовательных организаций. В рамках выполнения требований к аттестованным государственным информационным системам автоматизированные рабочие места медицинских работников оснащены средствами защиты информации от несанкци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нированного доступа. В медицинских организациях определены перечни объектов критической информационной инфраструктуры.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Проведены работы по аттестации Республиканской медицинской информац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онной системы на соответствие требованиям безопасности информации, предъявл</w:t>
      </w:r>
      <w:r w:rsidRPr="00D43DF0">
        <w:rPr>
          <w:rFonts w:ascii="Times New Roman" w:hAnsi="Times New Roman"/>
          <w:sz w:val="26"/>
          <w:szCs w:val="26"/>
        </w:rPr>
        <w:t>я</w:t>
      </w:r>
      <w:r w:rsidRPr="00D43DF0">
        <w:rPr>
          <w:rFonts w:ascii="Times New Roman" w:hAnsi="Times New Roman"/>
          <w:sz w:val="26"/>
          <w:szCs w:val="26"/>
        </w:rPr>
        <w:t>емые к государственным информационным системам по 2 классу защищенности.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Динамично развиваются системы дистанционной диагностики и телемедиц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 xml:space="preserve">на. Не выезжая из своего района, жители из сельской местности имеют возможность получить телемедицинские консультации в формате «врач-врач» по направлениям онкология, кардиология, педиатрия, хирургия и др.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Для проведения региональных консультаций успешно используется подс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стема Республиканской медицинской информационной системой «Телемедицинские консультации». К системе подключены все 55 медицинских организаций и их стру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lastRenderedPageBreak/>
        <w:t xml:space="preserve">турные подразделения, частные клиники и федеральные центры, территориально расположенные в Чувашской Республике.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Произведено подключение медицинских организаций к федеральной телем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дицинской системе. Появилась возможность проведения телемедицинских консул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таций с национальными медицинскими исследовательскими центрами.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Телемедицинские пункты и центры, офисы врачей общей практики и враче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ные амбулатории оснащены всем необходимым оборудованием для проведения т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лемедицинских консультаций. Таким образом, телемедицинской сетью охвачено 100% медицинских организаций республики, включая структурные подразделения. 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Дальнейшее развитие цифровых технологий в здравоохранении продолжается в рамках национального проекта «Здравоохранение». Несомненно, целенаправле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ное усовершенствование единого цифрового контура здравоохранения и модерниз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ция механизмов информационного взаимодействия медицинских организаций о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кроет перед жителями Чувашской Республики новые горизонты.</w:t>
      </w:r>
    </w:p>
    <w:p w:rsidR="002B49F2" w:rsidRPr="00D43DF0" w:rsidRDefault="002B49F2" w:rsidP="002B49F2">
      <w:pPr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273B80" w:rsidRPr="00D43DF0" w:rsidRDefault="00273B80" w:rsidP="00273B80">
      <w:pPr>
        <w:ind w:firstLine="709"/>
        <w:rPr>
          <w:rFonts w:ascii="Times New Roman" w:hAnsi="Times New Roman"/>
          <w:b/>
          <w:sz w:val="26"/>
          <w:szCs w:val="26"/>
        </w:rPr>
      </w:pPr>
      <w:r w:rsidRPr="00D43DF0">
        <w:rPr>
          <w:rFonts w:ascii="Times New Roman" w:hAnsi="Times New Roman"/>
          <w:b/>
          <w:sz w:val="26"/>
          <w:szCs w:val="26"/>
        </w:rPr>
        <w:t>Госпитализированная заболеваемость в круглосуточном стационаре</w:t>
      </w:r>
    </w:p>
    <w:p w:rsidR="00D56795" w:rsidRPr="00D43DF0" w:rsidRDefault="00D56795" w:rsidP="00D56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Наряду с совершенствованием системы организации педиатрической помощи детям и увеличением объема профилактических мероприятий, переносом части м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дицинской помощи из стационаров на амбулаторный этап, внедрением стаци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нарзамещающих технологий, актуальным остается вопрос о дальнейшем развитии стационарной помощи детям, значение которой было традиционно высоким, а ее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дачи чрезвычайно важными. </w:t>
      </w:r>
    </w:p>
    <w:p w:rsidR="00D56795" w:rsidRPr="00D43DF0" w:rsidRDefault="00D56795" w:rsidP="00D56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Уровень состояния здоровья детей, увеличение частоты хронических боле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sz w:val="26"/>
          <w:szCs w:val="26"/>
        </w:rPr>
        <w:t>ней, высокий уровень детской инвалидности, работа по снижению детской смертн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сти требует укрепления стационарного этапа в системе оказания медицинской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мощи детям. </w:t>
      </w:r>
    </w:p>
    <w:p w:rsidR="00D56795" w:rsidRPr="00D43DF0" w:rsidRDefault="00D56795" w:rsidP="00D56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Реорганизация и развитие специализированной педиатрической помощи в Ч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вашии базируется на организации маршрутизации пациентов, применении совр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менных стандартов, протоколов, клинических рекомендаций лечения и интенсиф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кации медицинского процесса, внедрение эффективных медицинских и управленч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ских технологий, с максимальной концентрацией дорогостоящего высокоточного оборудования и высокоспециализированных служб в медицинских организациях </w:t>
      </w:r>
      <w:r w:rsidRPr="00D43DF0">
        <w:rPr>
          <w:rFonts w:ascii="Times New Roman" w:hAnsi="Times New Roman"/>
          <w:sz w:val="26"/>
          <w:szCs w:val="26"/>
          <w:lang w:val="en-US"/>
        </w:rPr>
        <w:t>III</w:t>
      </w:r>
      <w:r w:rsidRPr="00D43DF0">
        <w:rPr>
          <w:rFonts w:ascii="Times New Roman" w:hAnsi="Times New Roman"/>
          <w:sz w:val="26"/>
          <w:szCs w:val="26"/>
        </w:rPr>
        <w:t xml:space="preserve"> уровня, многомерного аудита качества медицинской помощи. </w:t>
      </w:r>
    </w:p>
    <w:p w:rsidR="00D56795" w:rsidRPr="00D43DF0" w:rsidRDefault="00D56795" w:rsidP="00D56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условиях происходящих изменений в Чувашской Республике удалось 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хранить доступность оказания стационарной помощи детям, однако показатели охвата госпитализацией в условиях распространения новой коронавирусной инфе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 xml:space="preserve">ции снизились. </w:t>
      </w:r>
    </w:p>
    <w:p w:rsidR="00D56795" w:rsidRPr="00D43DF0" w:rsidRDefault="00D56795" w:rsidP="00D56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Уровень госпитализации детей возрасте 0</w:t>
      </w:r>
      <w:r w:rsidR="00EB644B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  <w:lang w:eastAsia="ar-SA"/>
        </w:rPr>
        <w:t>–</w:t>
      </w:r>
      <w:r w:rsidR="00EB644B" w:rsidRPr="00D43DF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 xml:space="preserve">17 лет в Чувашской Республике в 2021 году составил 16,7 на 100 детей (2019 год – 20,3), среди детей первого года жизни – 96,5 на 100 детей (2019 год – 101,4). </w:t>
      </w:r>
    </w:p>
    <w:p w:rsidR="00D56795" w:rsidRPr="00D43DF0" w:rsidRDefault="00D56795" w:rsidP="00D56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56,8% детей в возрасте 0</w:t>
      </w:r>
      <w:r w:rsidR="00EB644B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–</w:t>
      </w:r>
      <w:r w:rsidR="00EB644B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17 лет госпитализированы в круглос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точный стационар по экстренным показаниям (2019 год – 57,5%), из них доставлены службой «скорой помощи» – 60,0% (2019 год – 57,5%). Таким образом, уровень эк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 xml:space="preserve">тренной госпитализации в условиях новой коронавирусной инфекции повышен. </w:t>
      </w:r>
    </w:p>
    <w:p w:rsidR="00D56795" w:rsidRPr="00D43DF0" w:rsidRDefault="00D56795" w:rsidP="00D56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Структура заболеваний среди выбывших пациентов в возрасте до 1 года пре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ставлена в 57,1% болезнями перинатального периода, в 20,1% – болезнями органов дыхания, в 5,4% – болезнями нервной системы, в 4,5% – инфекционной патологией, в 2,2% – болезнями органов пищеварения, в 10,7% – прочими болезнями. Новой к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ронавирусной инфекцией переболели 216 детей в возрасте до 1 года, или 2,0% из числа выбывших пациентов данного возраста. </w:t>
      </w:r>
    </w:p>
    <w:p w:rsidR="00D56795" w:rsidRPr="00D43DF0" w:rsidRDefault="00D56795" w:rsidP="00D56795">
      <w:pPr>
        <w:tabs>
          <w:tab w:val="left" w:pos="8789"/>
        </w:tabs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lastRenderedPageBreak/>
        <w:t>Уровень больничной летальности детей 0–17 лет по данным за 2021 год 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ставил 0,08 на 100 пациентов, выбывших из стационара (2019 год – 0,09).</w:t>
      </w:r>
    </w:p>
    <w:p w:rsidR="00D56795" w:rsidRPr="00D43DF0" w:rsidRDefault="00D56795" w:rsidP="00D56795">
      <w:pPr>
        <w:tabs>
          <w:tab w:val="left" w:pos="8789"/>
        </w:tabs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Структура больничной летальности обусловлена в 2021 году отдельными 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стояниями перинатального периода (26,5%), врожденными аномалиями развития (23,5%), травмами и отравлениями (5,9%), болезнями нервной системы (20,6%), 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вообразованиями (8,8%), болезнями системы кровообращения (5,9%), болезнями э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докринной системы (3,0%), инфекционными болезнями (3,0%), новой коронавиру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ной инфекцией (2,8%).</w:t>
      </w:r>
    </w:p>
    <w:p w:rsidR="00D56795" w:rsidRPr="00D43DF0" w:rsidRDefault="00D56795" w:rsidP="00D56795">
      <w:pPr>
        <w:tabs>
          <w:tab w:val="left" w:pos="8789"/>
        </w:tabs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Уровень больничной летальности среди выбывших из стационара детей пе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вого года жизни составил 0,15% (2019 год – 0,2%), снижение показателя на 0,05%.</w:t>
      </w:r>
    </w:p>
    <w:p w:rsidR="00D56795" w:rsidRPr="00D43DF0" w:rsidRDefault="00D56795" w:rsidP="00D56795">
      <w:pPr>
        <w:tabs>
          <w:tab w:val="left" w:pos="8789"/>
        </w:tabs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Структура больничной летальности детей в возрасте до 1 года обусловлена в 56,3% патологией перинатального периода, в 25,0% – врожденными аномалиями и пороками развития, в 6,3% – патологией нервной системы, в 6,3% – инфекционными болезнями, в 6,1% – новой коронавирусной инфекцией. </w:t>
      </w:r>
    </w:p>
    <w:p w:rsidR="00D56795" w:rsidRPr="00D43DF0" w:rsidRDefault="00D56795" w:rsidP="00D56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Досуточная летальность в 2021 году составила 20,6% от общего числа уме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ших детей в возрасте 0</w:t>
      </w:r>
      <w:r w:rsidR="00EB644B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–</w:t>
      </w:r>
      <w:r w:rsidR="00EB644B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17 лет (2019 год – 23,9%). Снижение показателя на 3,3%.</w:t>
      </w:r>
    </w:p>
    <w:p w:rsidR="00D56795" w:rsidRPr="00D43DF0" w:rsidRDefault="00D56795" w:rsidP="00D56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Основные причины досуточной летальности были связаны с тяжелыми поли-травмами, с тяжелой перинатальной и врожденной патологией в первые 24 часа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сле рождения у детей с экстремально и очень низкой массой тела при рождении.</w:t>
      </w:r>
    </w:p>
    <w:p w:rsidR="00D56795" w:rsidRPr="00D43DF0" w:rsidRDefault="00D56795" w:rsidP="00D56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Досуточная летальность среди детей первого года жизни составила 18,8% и обусловлена тяжелой перинатальной патологией в первые 24 часа жизни (2019 год – 22,2%). Снижение показателя на 3,4%.</w:t>
      </w:r>
    </w:p>
    <w:p w:rsidR="00D56795" w:rsidRPr="00D43DF0" w:rsidRDefault="00D56795" w:rsidP="00D56795">
      <w:pPr>
        <w:ind w:firstLine="708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Переход на многоуровневую систему оказания специализированной медици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ской помощи детям позволяет обеспечить более высокий уровень качества пре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ставляемой медицинской помощи детям за счет доступности новейших медици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 xml:space="preserve">ских технологий и специализированных видов помощи.  </w:t>
      </w:r>
    </w:p>
    <w:p w:rsidR="00D04ED0" w:rsidRPr="00D43DF0" w:rsidRDefault="00D04ED0" w:rsidP="00D04ED0">
      <w:pPr>
        <w:ind w:firstLine="709"/>
        <w:rPr>
          <w:rFonts w:ascii="Times New Roman" w:hAnsi="Times New Roman"/>
          <w:b/>
          <w:sz w:val="26"/>
          <w:szCs w:val="26"/>
          <w:lang w:eastAsia="ar-SA"/>
        </w:rPr>
      </w:pPr>
    </w:p>
    <w:p w:rsidR="00273B80" w:rsidRPr="00F852AB" w:rsidRDefault="00273B80" w:rsidP="00273B80">
      <w:pPr>
        <w:ind w:firstLine="709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  <w:r w:rsidRPr="00F852AB">
        <w:rPr>
          <w:rFonts w:ascii="Times New Roman" w:hAnsi="Times New Roman"/>
          <w:b/>
          <w:sz w:val="26"/>
          <w:szCs w:val="26"/>
          <w:highlight w:val="yellow"/>
          <w:lang w:eastAsia="ar-SA"/>
        </w:rPr>
        <w:t>Дети-инвалиды</w:t>
      </w:r>
    </w:p>
    <w:p w:rsidR="00BE573C" w:rsidRPr="00F852AB" w:rsidRDefault="00BE573C" w:rsidP="00BE573C">
      <w:pPr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F852AB">
        <w:rPr>
          <w:rFonts w:ascii="Times New Roman" w:hAnsi="Times New Roman"/>
          <w:sz w:val="26"/>
          <w:szCs w:val="26"/>
          <w:highlight w:val="yellow"/>
        </w:rPr>
        <w:t>По данным формы федерального статистического наблюдения</w:t>
      </w:r>
      <w:r w:rsidR="00155B8C" w:rsidRPr="00F852A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F852AB">
        <w:rPr>
          <w:rFonts w:ascii="Times New Roman" w:hAnsi="Times New Roman"/>
          <w:sz w:val="26"/>
          <w:szCs w:val="26"/>
          <w:highlight w:val="yellow"/>
        </w:rPr>
        <w:t>№ 19 «Свед</w:t>
      </w:r>
      <w:r w:rsidRPr="00F852AB">
        <w:rPr>
          <w:rFonts w:ascii="Times New Roman" w:hAnsi="Times New Roman"/>
          <w:sz w:val="26"/>
          <w:szCs w:val="26"/>
          <w:highlight w:val="yellow"/>
        </w:rPr>
        <w:t>е</w:t>
      </w:r>
      <w:r w:rsidRPr="00F852AB">
        <w:rPr>
          <w:rFonts w:ascii="Times New Roman" w:hAnsi="Times New Roman"/>
          <w:sz w:val="26"/>
          <w:szCs w:val="26"/>
          <w:highlight w:val="yellow"/>
        </w:rPr>
        <w:t>ния о детях-инвалидах» под наблюдением медицинских организаций по состоянию на 1 января 202</w:t>
      </w:r>
      <w:r w:rsidR="0076032E" w:rsidRPr="00F852AB">
        <w:rPr>
          <w:rFonts w:ascii="Times New Roman" w:hAnsi="Times New Roman"/>
          <w:sz w:val="26"/>
          <w:szCs w:val="26"/>
          <w:highlight w:val="yellow"/>
        </w:rPr>
        <w:t>2</w:t>
      </w:r>
      <w:r w:rsidRPr="00F852AB">
        <w:rPr>
          <w:rFonts w:ascii="Times New Roman" w:hAnsi="Times New Roman"/>
          <w:sz w:val="26"/>
          <w:szCs w:val="26"/>
          <w:highlight w:val="yellow"/>
        </w:rPr>
        <w:t xml:space="preserve"> года на территории Чувашской Республики находилось 48</w:t>
      </w:r>
      <w:r w:rsidR="00F302CE" w:rsidRPr="00F852AB">
        <w:rPr>
          <w:rFonts w:ascii="Times New Roman" w:hAnsi="Times New Roman"/>
          <w:sz w:val="26"/>
          <w:szCs w:val="26"/>
          <w:highlight w:val="yellow"/>
        </w:rPr>
        <w:t>44</w:t>
      </w:r>
      <w:r w:rsidRPr="00F852A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F302CE" w:rsidRPr="00F852AB">
        <w:rPr>
          <w:rFonts w:ascii="Times New Roman" w:hAnsi="Times New Roman"/>
          <w:sz w:val="26"/>
          <w:szCs w:val="26"/>
          <w:highlight w:val="yellow"/>
        </w:rPr>
        <w:t>р</w:t>
      </w:r>
      <w:r w:rsidR="00F302CE" w:rsidRPr="00F852AB">
        <w:rPr>
          <w:rFonts w:ascii="Times New Roman" w:hAnsi="Times New Roman"/>
          <w:sz w:val="26"/>
          <w:szCs w:val="26"/>
          <w:highlight w:val="yellow"/>
        </w:rPr>
        <w:t>е</w:t>
      </w:r>
      <w:r w:rsidR="00F302CE" w:rsidRPr="00F852AB">
        <w:rPr>
          <w:rFonts w:ascii="Times New Roman" w:hAnsi="Times New Roman"/>
          <w:sz w:val="26"/>
          <w:szCs w:val="26"/>
          <w:highlight w:val="yellow"/>
        </w:rPr>
        <w:t>бенка</w:t>
      </w:r>
      <w:r w:rsidRPr="00F852AB">
        <w:rPr>
          <w:rFonts w:ascii="Times New Roman" w:hAnsi="Times New Roman"/>
          <w:sz w:val="26"/>
          <w:szCs w:val="26"/>
          <w:highlight w:val="yellow"/>
        </w:rPr>
        <w:t>-инвалид</w:t>
      </w:r>
      <w:r w:rsidR="00F302CE" w:rsidRPr="00F852AB">
        <w:rPr>
          <w:rFonts w:ascii="Times New Roman" w:hAnsi="Times New Roman"/>
          <w:sz w:val="26"/>
          <w:szCs w:val="26"/>
          <w:highlight w:val="yellow"/>
        </w:rPr>
        <w:t>а</w:t>
      </w:r>
      <w:r w:rsidR="0076032E" w:rsidRPr="00F852A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F302CE" w:rsidRPr="00F852AB">
        <w:rPr>
          <w:rFonts w:ascii="Times New Roman" w:hAnsi="Times New Roman"/>
          <w:sz w:val="26"/>
          <w:szCs w:val="26"/>
          <w:highlight w:val="yellow"/>
        </w:rPr>
        <w:t>(</w:t>
      </w:r>
      <w:r w:rsidR="0076032E" w:rsidRPr="00F852AB">
        <w:rPr>
          <w:rFonts w:ascii="Times New Roman" w:hAnsi="Times New Roman"/>
          <w:sz w:val="26"/>
          <w:szCs w:val="26"/>
          <w:highlight w:val="yellow"/>
        </w:rPr>
        <w:t>на 1 января 2021 – 4814 детей-инвалидов</w:t>
      </w:r>
      <w:r w:rsidR="00F302CE" w:rsidRPr="00F852AB">
        <w:rPr>
          <w:rFonts w:ascii="Times New Roman" w:hAnsi="Times New Roman"/>
          <w:sz w:val="26"/>
          <w:szCs w:val="26"/>
          <w:highlight w:val="yellow"/>
        </w:rPr>
        <w:t>)</w:t>
      </w:r>
      <w:r w:rsidR="0076032E" w:rsidRPr="00F852AB">
        <w:rPr>
          <w:rFonts w:ascii="Times New Roman" w:hAnsi="Times New Roman"/>
          <w:sz w:val="26"/>
          <w:szCs w:val="26"/>
          <w:highlight w:val="yellow"/>
        </w:rPr>
        <w:t>.</w:t>
      </w:r>
      <w:r w:rsidRPr="00F852AB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BE573C" w:rsidRPr="00F852AB" w:rsidRDefault="00BE573C" w:rsidP="00BE573C">
      <w:pPr>
        <w:ind w:firstLine="709"/>
        <w:rPr>
          <w:rFonts w:ascii="Times New Roman" w:hAnsi="Times New Roman"/>
          <w:sz w:val="26"/>
          <w:szCs w:val="26"/>
          <w:highlight w:val="yellow"/>
          <w:lang w:eastAsia="ar-SA"/>
        </w:rPr>
      </w:pPr>
      <w:r w:rsidRPr="00F852AB">
        <w:rPr>
          <w:rFonts w:ascii="Times New Roman" w:hAnsi="Times New Roman"/>
          <w:sz w:val="26"/>
          <w:szCs w:val="26"/>
          <w:highlight w:val="yellow"/>
        </w:rPr>
        <w:t>Дети данной категории составляют 1,87 % от общей численности детей в во</w:t>
      </w:r>
      <w:r w:rsidRPr="00F852AB">
        <w:rPr>
          <w:rFonts w:ascii="Times New Roman" w:hAnsi="Times New Roman"/>
          <w:sz w:val="26"/>
          <w:szCs w:val="26"/>
          <w:highlight w:val="yellow"/>
        </w:rPr>
        <w:t>з</w:t>
      </w:r>
      <w:r w:rsidRPr="00F852AB">
        <w:rPr>
          <w:rFonts w:ascii="Times New Roman" w:hAnsi="Times New Roman"/>
          <w:sz w:val="26"/>
          <w:szCs w:val="26"/>
          <w:highlight w:val="yellow"/>
        </w:rPr>
        <w:t>расте от 0 до 17 лет включительно.</w:t>
      </w:r>
    </w:p>
    <w:p w:rsidR="00BE573C" w:rsidRPr="00F852AB" w:rsidRDefault="00BE573C" w:rsidP="00BE573C">
      <w:pPr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F852AB">
        <w:rPr>
          <w:rFonts w:ascii="Times New Roman" w:hAnsi="Times New Roman"/>
          <w:sz w:val="26"/>
          <w:szCs w:val="26"/>
          <w:highlight w:val="yellow"/>
        </w:rPr>
        <w:t>Показатель инвалидизации составил в 2021 году 186,9 на 10 тыс. детей соо</w:t>
      </w:r>
      <w:r w:rsidRPr="00F852AB">
        <w:rPr>
          <w:rFonts w:ascii="Times New Roman" w:hAnsi="Times New Roman"/>
          <w:sz w:val="26"/>
          <w:szCs w:val="26"/>
          <w:highlight w:val="yellow"/>
        </w:rPr>
        <w:t>т</w:t>
      </w:r>
      <w:r w:rsidRPr="00F852AB">
        <w:rPr>
          <w:rFonts w:ascii="Times New Roman" w:hAnsi="Times New Roman"/>
          <w:sz w:val="26"/>
          <w:szCs w:val="26"/>
          <w:highlight w:val="yellow"/>
        </w:rPr>
        <w:t>ветствующего возраста (20</w:t>
      </w:r>
      <w:r w:rsidR="00EC1416" w:rsidRPr="00F852AB">
        <w:rPr>
          <w:rFonts w:ascii="Times New Roman" w:hAnsi="Times New Roman"/>
          <w:sz w:val="26"/>
          <w:szCs w:val="26"/>
          <w:highlight w:val="yellow"/>
        </w:rPr>
        <w:t>20</w:t>
      </w:r>
      <w:r w:rsidRPr="00F852AB">
        <w:rPr>
          <w:rFonts w:ascii="Times New Roman" w:hAnsi="Times New Roman"/>
          <w:sz w:val="26"/>
          <w:szCs w:val="26"/>
          <w:highlight w:val="yellow"/>
        </w:rPr>
        <w:t xml:space="preserve"> год – 1</w:t>
      </w:r>
      <w:r w:rsidR="00EC1416" w:rsidRPr="00F852AB">
        <w:rPr>
          <w:rFonts w:ascii="Times New Roman" w:hAnsi="Times New Roman"/>
          <w:sz w:val="26"/>
          <w:szCs w:val="26"/>
          <w:highlight w:val="yellow"/>
        </w:rPr>
        <w:t>80</w:t>
      </w:r>
      <w:r w:rsidRPr="00F852AB">
        <w:rPr>
          <w:rFonts w:ascii="Times New Roman" w:hAnsi="Times New Roman"/>
          <w:sz w:val="26"/>
          <w:szCs w:val="26"/>
          <w:highlight w:val="yellow"/>
        </w:rPr>
        <w:t>,</w:t>
      </w:r>
      <w:r w:rsidR="00EC1416" w:rsidRPr="00F852AB">
        <w:rPr>
          <w:rFonts w:ascii="Times New Roman" w:hAnsi="Times New Roman"/>
          <w:sz w:val="26"/>
          <w:szCs w:val="26"/>
          <w:highlight w:val="yellow"/>
        </w:rPr>
        <w:t>4, 2019 год – 175,9)</w:t>
      </w:r>
      <w:r w:rsidRPr="00F852AB">
        <w:rPr>
          <w:rFonts w:ascii="Times New Roman" w:hAnsi="Times New Roman"/>
          <w:sz w:val="26"/>
          <w:szCs w:val="26"/>
          <w:highlight w:val="yellow"/>
        </w:rPr>
        <w:t>.</w:t>
      </w:r>
    </w:p>
    <w:p w:rsidR="00F302CE" w:rsidRPr="00F852AB" w:rsidRDefault="00FE30DD" w:rsidP="00BE573C">
      <w:pPr>
        <w:rPr>
          <w:rFonts w:ascii="Times New Roman" w:hAnsi="Times New Roman"/>
          <w:sz w:val="26"/>
          <w:szCs w:val="26"/>
          <w:highlight w:val="yellow"/>
        </w:rPr>
      </w:pPr>
      <w:r w:rsidRPr="00F852AB">
        <w:rPr>
          <w:rFonts w:ascii="Times New Roman" w:hAnsi="Times New Roman"/>
          <w:sz w:val="26"/>
          <w:szCs w:val="26"/>
          <w:highlight w:val="yellow"/>
        </w:rPr>
        <w:t>Основные причины инвалидности детей в Чувашской Республике в 27,9% – психическая патология, 24,3% – болезни нервной системы, 18,4% – врожденные аномалии, 8,2% – эндокринная патология, 4,9% – болезни уха, 4,1% – новообразов</w:t>
      </w:r>
      <w:r w:rsidRPr="00F852AB">
        <w:rPr>
          <w:rFonts w:ascii="Times New Roman" w:hAnsi="Times New Roman"/>
          <w:sz w:val="26"/>
          <w:szCs w:val="26"/>
          <w:highlight w:val="yellow"/>
        </w:rPr>
        <w:t>а</w:t>
      </w:r>
      <w:r w:rsidRPr="00F852AB">
        <w:rPr>
          <w:rFonts w:ascii="Times New Roman" w:hAnsi="Times New Roman"/>
          <w:sz w:val="26"/>
          <w:szCs w:val="26"/>
          <w:highlight w:val="yellow"/>
        </w:rPr>
        <w:t>ния, 3,9% – болезни глаза, 2,4% – костно-мышечная патология, 1,3% – болезни кр</w:t>
      </w:r>
      <w:r w:rsidRPr="00F852AB">
        <w:rPr>
          <w:rFonts w:ascii="Times New Roman" w:hAnsi="Times New Roman"/>
          <w:sz w:val="26"/>
          <w:szCs w:val="26"/>
          <w:highlight w:val="yellow"/>
        </w:rPr>
        <w:t>о</w:t>
      </w:r>
      <w:r w:rsidRPr="00F852AB">
        <w:rPr>
          <w:rFonts w:ascii="Times New Roman" w:hAnsi="Times New Roman"/>
          <w:sz w:val="26"/>
          <w:szCs w:val="26"/>
          <w:highlight w:val="yellow"/>
        </w:rPr>
        <w:t>ви, 1,1% – болезни мочеполовой системы, 3,5% – прочие болезни.</w:t>
      </w:r>
    </w:p>
    <w:p w:rsidR="00BE573C" w:rsidRPr="00D43DF0" w:rsidRDefault="00BE573C" w:rsidP="00BE573C">
      <w:pPr>
        <w:rPr>
          <w:rFonts w:ascii="Times New Roman" w:hAnsi="Times New Roman"/>
          <w:sz w:val="26"/>
          <w:szCs w:val="26"/>
        </w:rPr>
      </w:pPr>
      <w:r w:rsidRPr="00F852AB">
        <w:rPr>
          <w:rFonts w:ascii="Times New Roman" w:hAnsi="Times New Roman"/>
          <w:sz w:val="26"/>
          <w:szCs w:val="26"/>
          <w:highlight w:val="yellow"/>
        </w:rPr>
        <w:t>Однако вызывает тревогу рост детской инвалидности по причине заболеваний аутистического спектра, эндокринной патологией, злокачественными новообразов</w:t>
      </w:r>
      <w:r w:rsidRPr="00F852AB">
        <w:rPr>
          <w:rFonts w:ascii="Times New Roman" w:hAnsi="Times New Roman"/>
          <w:sz w:val="26"/>
          <w:szCs w:val="26"/>
          <w:highlight w:val="yellow"/>
        </w:rPr>
        <w:t>а</w:t>
      </w:r>
      <w:r w:rsidRPr="00F852AB">
        <w:rPr>
          <w:rFonts w:ascii="Times New Roman" w:hAnsi="Times New Roman"/>
          <w:sz w:val="26"/>
          <w:szCs w:val="26"/>
          <w:highlight w:val="yellow"/>
        </w:rPr>
        <w:t>ниями.</w:t>
      </w:r>
    </w:p>
    <w:p w:rsidR="008033B7" w:rsidRPr="00D43DF0" w:rsidRDefault="008033B7" w:rsidP="00DE1DA3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DE1DA3" w:rsidRPr="00D43DF0" w:rsidRDefault="00DE1DA3" w:rsidP="00DE1DA3">
      <w:pPr>
        <w:ind w:firstLine="709"/>
        <w:rPr>
          <w:rFonts w:ascii="Times New Roman" w:hAnsi="Times New Roman"/>
          <w:b/>
          <w:sz w:val="26"/>
          <w:szCs w:val="26"/>
        </w:rPr>
      </w:pPr>
      <w:r w:rsidRPr="00D43DF0">
        <w:rPr>
          <w:rFonts w:ascii="Times New Roman" w:hAnsi="Times New Roman"/>
          <w:b/>
          <w:sz w:val="26"/>
          <w:szCs w:val="26"/>
        </w:rPr>
        <w:t xml:space="preserve">Смертность детского населения в возрасте от 0 до 17 лет </w:t>
      </w:r>
    </w:p>
    <w:p w:rsidR="00EA2795" w:rsidRPr="00D43DF0" w:rsidRDefault="00EA2795" w:rsidP="00EA2795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Снижение детской смертности является одним из резервов в борьбе за сниж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ние общей смертности, продление продолжительности жизни людей, а также во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 xml:space="preserve">производства населения, то есть рассматривается как важный социально-экономический критерий. </w:t>
      </w:r>
    </w:p>
    <w:p w:rsidR="00EA2795" w:rsidRPr="00D43DF0" w:rsidRDefault="00EA2795" w:rsidP="00EA279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lastRenderedPageBreak/>
        <w:t>За 2021 год в Чувашской Республике по оперативным данным умерло 82 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бёнка в возрасте 0</w:t>
      </w:r>
      <w:r w:rsidR="002B1ADB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–</w:t>
      </w:r>
      <w:r w:rsidR="002B1ADB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17 лет, что на 6 детей меньше, чем в 2019 году. Доля детей в общем числе умерших по республике за 2021 год составила 0,4% (2019 год – 0,6%).</w:t>
      </w:r>
    </w:p>
    <w:p w:rsidR="00EA2795" w:rsidRPr="00D43DF0" w:rsidRDefault="00EA2795" w:rsidP="00EA279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Коэффициент смертности среди детей в возрасте до 17 лет включительно с</w:t>
      </w:r>
      <w:r w:rsidRPr="00D43DF0">
        <w:rPr>
          <w:rFonts w:ascii="Times New Roman" w:eastAsia="Calibri" w:hAnsi="Times New Roman"/>
          <w:sz w:val="26"/>
          <w:szCs w:val="26"/>
        </w:rPr>
        <w:t>о</w:t>
      </w:r>
      <w:r w:rsidRPr="00D43DF0">
        <w:rPr>
          <w:rFonts w:ascii="Times New Roman" w:eastAsia="Calibri" w:hAnsi="Times New Roman"/>
          <w:sz w:val="26"/>
          <w:szCs w:val="26"/>
        </w:rPr>
        <w:t>ставил в 2021 году 31,7 на 100 тыс. соответствующего населения, что на 6,8% ниже, чем в 2019 году (34,0 на 100 тыс. соответствующего населения).</w:t>
      </w:r>
    </w:p>
    <w:p w:rsidR="00EA2795" w:rsidRPr="00D43DF0" w:rsidRDefault="00EA2795" w:rsidP="00EA2795">
      <w:pPr>
        <w:ind w:firstLine="709"/>
        <w:rPr>
          <w:rFonts w:ascii="Times New Roman" w:eastAsia="Calibri" w:hAnsi="Times New Roman"/>
          <w:spacing w:val="2"/>
          <w:sz w:val="26"/>
          <w:szCs w:val="26"/>
        </w:rPr>
      </w:pPr>
      <w:r w:rsidRPr="00D43DF0">
        <w:rPr>
          <w:rFonts w:ascii="Times New Roman" w:eastAsia="Calibri" w:hAnsi="Times New Roman"/>
          <w:spacing w:val="2"/>
          <w:sz w:val="26"/>
          <w:szCs w:val="26"/>
        </w:rPr>
        <w:t>Детская смертность имеет сложную структуру, которая определяется в о</w:t>
      </w:r>
      <w:r w:rsidRPr="00D43DF0">
        <w:rPr>
          <w:rFonts w:ascii="Times New Roman" w:eastAsia="Calibri" w:hAnsi="Times New Roman"/>
          <w:spacing w:val="2"/>
          <w:sz w:val="26"/>
          <w:szCs w:val="26"/>
        </w:rPr>
        <w:t>с</w:t>
      </w:r>
      <w:r w:rsidRPr="00D43DF0">
        <w:rPr>
          <w:rFonts w:ascii="Times New Roman" w:eastAsia="Calibri" w:hAnsi="Times New Roman"/>
          <w:spacing w:val="2"/>
          <w:sz w:val="26"/>
          <w:szCs w:val="26"/>
        </w:rPr>
        <w:t>новном причинами смерти и возрастом умерших детей.</w:t>
      </w:r>
    </w:p>
    <w:p w:rsidR="00EA2795" w:rsidRPr="00D43DF0" w:rsidRDefault="00EA2795" w:rsidP="00EA2795">
      <w:pPr>
        <w:ind w:firstLine="709"/>
        <w:rPr>
          <w:rFonts w:ascii="Times New Roman" w:eastAsia="Calibri" w:hAnsi="Times New Roman"/>
          <w:spacing w:val="2"/>
          <w:sz w:val="26"/>
          <w:szCs w:val="26"/>
        </w:rPr>
      </w:pPr>
      <w:r w:rsidRPr="00D43DF0">
        <w:rPr>
          <w:rFonts w:ascii="Times New Roman" w:eastAsia="Calibri" w:hAnsi="Times New Roman"/>
          <w:spacing w:val="2"/>
          <w:sz w:val="26"/>
          <w:szCs w:val="26"/>
        </w:rPr>
        <w:t>Основными причинами детской смертности в 2021 году явились внешние причины – в 43,9% случаев, в 11,0% – перинатальные причины, в 14,6% – вро</w:t>
      </w:r>
      <w:r w:rsidRPr="00D43DF0">
        <w:rPr>
          <w:rFonts w:ascii="Times New Roman" w:eastAsia="Calibri" w:hAnsi="Times New Roman"/>
          <w:spacing w:val="2"/>
          <w:sz w:val="26"/>
          <w:szCs w:val="26"/>
        </w:rPr>
        <w:t>ж</w:t>
      </w:r>
      <w:r w:rsidRPr="00D43DF0">
        <w:rPr>
          <w:rFonts w:ascii="Times New Roman" w:eastAsia="Calibri" w:hAnsi="Times New Roman"/>
          <w:spacing w:val="2"/>
          <w:sz w:val="26"/>
          <w:szCs w:val="26"/>
        </w:rPr>
        <w:t xml:space="preserve">денные аномалии, в 14,6% – болезни нервной системы, в 4,9% – новообразования, в 3,7% </w:t>
      </w:r>
      <w:r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eastAsia="Calibri" w:hAnsi="Times New Roman"/>
          <w:spacing w:val="2"/>
          <w:sz w:val="26"/>
          <w:szCs w:val="26"/>
        </w:rPr>
        <w:t xml:space="preserve"> болезни органов дыхания, в 7,3% </w:t>
      </w:r>
      <w:r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eastAsia="Calibri" w:hAnsi="Times New Roman"/>
          <w:spacing w:val="2"/>
          <w:sz w:val="26"/>
          <w:szCs w:val="26"/>
        </w:rPr>
        <w:t xml:space="preserve"> прочими заболеваниями.</w:t>
      </w:r>
    </w:p>
    <w:p w:rsidR="00EA2795" w:rsidRPr="00D43DF0" w:rsidRDefault="00EA2795" w:rsidP="00EA2795">
      <w:pPr>
        <w:ind w:firstLine="709"/>
        <w:rPr>
          <w:rFonts w:ascii="Times New Roman" w:eastAsia="Calibri" w:hAnsi="Times New Roman"/>
          <w:spacing w:val="2"/>
          <w:sz w:val="26"/>
          <w:szCs w:val="26"/>
        </w:rPr>
      </w:pPr>
      <w:r w:rsidRPr="00D43DF0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F79EB88" wp14:editId="034DADF5">
            <wp:extent cx="4901184" cy="159105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2795" w:rsidRPr="00D43DF0" w:rsidRDefault="00EA2795" w:rsidP="00EA2795">
      <w:pPr>
        <w:tabs>
          <w:tab w:val="left" w:pos="2450"/>
        </w:tabs>
        <w:jc w:val="center"/>
        <w:rPr>
          <w:rFonts w:ascii="Times New Roman" w:hAnsi="Times New Roman"/>
          <w:sz w:val="26"/>
          <w:szCs w:val="26"/>
        </w:rPr>
      </w:pPr>
    </w:p>
    <w:p w:rsidR="00EA2795" w:rsidRPr="00D43DF0" w:rsidRDefault="00EA2795" w:rsidP="00EA2795">
      <w:pPr>
        <w:tabs>
          <w:tab w:val="left" w:pos="2450"/>
        </w:tabs>
        <w:jc w:val="center"/>
        <w:rPr>
          <w:rFonts w:ascii="Times New Roman" w:hAnsi="Times New Roman"/>
          <w:b/>
          <w:sz w:val="20"/>
          <w:szCs w:val="20"/>
        </w:rPr>
      </w:pPr>
      <w:r w:rsidRPr="00D43DF0">
        <w:rPr>
          <w:rFonts w:ascii="Times New Roman" w:hAnsi="Times New Roman"/>
          <w:b/>
          <w:sz w:val="20"/>
          <w:szCs w:val="20"/>
        </w:rPr>
        <w:t>Смертность детей в возрасте 0 – 17 лет, на 100 тыс. соответствующего населения</w:t>
      </w:r>
    </w:p>
    <w:p w:rsidR="00EA2795" w:rsidRPr="00D43DF0" w:rsidRDefault="00EA2795" w:rsidP="00EA2795">
      <w:pPr>
        <w:ind w:firstLine="709"/>
        <w:rPr>
          <w:rFonts w:ascii="Times New Roman" w:hAnsi="Times New Roman"/>
          <w:b/>
          <w:sz w:val="20"/>
          <w:szCs w:val="20"/>
        </w:rPr>
      </w:pPr>
    </w:p>
    <w:p w:rsidR="00EA2795" w:rsidRPr="00D43DF0" w:rsidRDefault="00EA2795" w:rsidP="00EA2795">
      <w:pPr>
        <w:ind w:firstLine="709"/>
        <w:rPr>
          <w:rFonts w:ascii="Times New Roman" w:eastAsiaTheme="minorHAnsi" w:hAnsi="Times New Roman"/>
          <w:spacing w:val="2"/>
          <w:sz w:val="26"/>
          <w:szCs w:val="26"/>
          <w:lang w:eastAsia="en-US"/>
        </w:rPr>
      </w:pPr>
      <w:r w:rsidRPr="00D43DF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Проблемой детской смертности в Чувашской Республике является смер</w:t>
      </w:r>
      <w:r w:rsidRPr="00D43DF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т</w:t>
      </w:r>
      <w:r w:rsidRPr="00D43DF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ность от травм: внешние причины лидируют во всех возрастных группах, кроме младенцев, но и среди детей первого года жизни внешние причины смерти прео</w:t>
      </w:r>
      <w:r w:rsidRPr="00D43DF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б</w:t>
      </w:r>
      <w:r w:rsidRPr="00D43DF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 xml:space="preserve">ладают над врожденной патологией и болезнями нервной системы. </w:t>
      </w:r>
    </w:p>
    <w:p w:rsidR="00EA2795" w:rsidRPr="00D43DF0" w:rsidRDefault="00EA2795" w:rsidP="00EA2795">
      <w:pPr>
        <w:ind w:firstLine="709"/>
        <w:rPr>
          <w:rFonts w:ascii="Times New Roman" w:eastAsia="Calibri" w:hAnsi="Times New Roman"/>
          <w:spacing w:val="2"/>
          <w:sz w:val="26"/>
          <w:szCs w:val="26"/>
        </w:rPr>
      </w:pPr>
      <w:r w:rsidRPr="00D43DF0">
        <w:rPr>
          <w:rFonts w:ascii="Times New Roman" w:eastAsia="Calibri" w:hAnsi="Times New Roman"/>
          <w:spacing w:val="2"/>
          <w:sz w:val="26"/>
          <w:szCs w:val="26"/>
        </w:rPr>
        <w:t xml:space="preserve">Больше половины детей (56,6%) в 2021 году в возрасте 1–17 лет умерли от внешних причин (2019 год – 52,6%). </w:t>
      </w:r>
      <w:r w:rsidRPr="00D43DF0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 </w:t>
      </w:r>
    </w:p>
    <w:p w:rsidR="00EA2795" w:rsidRPr="00D43DF0" w:rsidRDefault="00EA2795" w:rsidP="00EA279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На протяжении нескольких лет Чувашская Республика сохраняет лидиру</w:t>
      </w:r>
      <w:r w:rsidRPr="00D43DF0">
        <w:rPr>
          <w:rFonts w:ascii="Times New Roman" w:eastAsia="Calibri" w:hAnsi="Times New Roman"/>
          <w:sz w:val="26"/>
          <w:szCs w:val="26"/>
        </w:rPr>
        <w:t>ю</w:t>
      </w:r>
      <w:r w:rsidRPr="00D43DF0">
        <w:rPr>
          <w:rFonts w:ascii="Times New Roman" w:eastAsia="Calibri" w:hAnsi="Times New Roman"/>
          <w:sz w:val="26"/>
          <w:szCs w:val="26"/>
        </w:rPr>
        <w:t>щие позиции по показателю снижения младенческой смертности среди субъектов Российской Федерации, и ее уровень сравним с показателями развитых европейских стран. Чувашская Республика занимает первое место по уровню младенческой смертности в Российской Федерации. В 2021 году показатель младенческой смер</w:t>
      </w:r>
      <w:r w:rsidRPr="00D43DF0">
        <w:rPr>
          <w:rFonts w:ascii="Times New Roman" w:eastAsia="Calibri" w:hAnsi="Times New Roman"/>
          <w:sz w:val="26"/>
          <w:szCs w:val="26"/>
        </w:rPr>
        <w:t>т</w:t>
      </w:r>
      <w:r w:rsidRPr="00D43DF0">
        <w:rPr>
          <w:rFonts w:ascii="Times New Roman" w:eastAsia="Calibri" w:hAnsi="Times New Roman"/>
          <w:sz w:val="26"/>
          <w:szCs w:val="26"/>
        </w:rPr>
        <w:t>ности составил 2,6 промилле (Россия – 4,6, ПФО – 4,5).</w:t>
      </w:r>
    </w:p>
    <w:p w:rsidR="00EA2795" w:rsidRPr="00D43DF0" w:rsidRDefault="00EA2795" w:rsidP="00EA279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Основные причины смертности детей до 1 года связаны с травмами, отравл</w:t>
      </w:r>
      <w:r w:rsidRPr="00D43DF0">
        <w:rPr>
          <w:rFonts w:ascii="Times New Roman" w:eastAsia="Calibri" w:hAnsi="Times New Roman"/>
          <w:sz w:val="26"/>
          <w:szCs w:val="26"/>
        </w:rPr>
        <w:t>е</w:t>
      </w:r>
      <w:r w:rsidRPr="00D43DF0">
        <w:rPr>
          <w:rFonts w:ascii="Times New Roman" w:eastAsia="Calibri" w:hAnsi="Times New Roman"/>
          <w:sz w:val="26"/>
          <w:szCs w:val="26"/>
        </w:rPr>
        <w:t>ниями и другими воздействиями внешней среды в 20,7%, патологией перинатальн</w:t>
      </w:r>
      <w:r w:rsidRPr="00D43DF0">
        <w:rPr>
          <w:rFonts w:ascii="Times New Roman" w:eastAsia="Calibri" w:hAnsi="Times New Roman"/>
          <w:sz w:val="26"/>
          <w:szCs w:val="26"/>
        </w:rPr>
        <w:t>о</w:t>
      </w:r>
      <w:r w:rsidRPr="00D43DF0">
        <w:rPr>
          <w:rFonts w:ascii="Times New Roman" w:eastAsia="Calibri" w:hAnsi="Times New Roman"/>
          <w:sz w:val="26"/>
          <w:szCs w:val="26"/>
        </w:rPr>
        <w:t>го периода – в 31,0%, врожденными аномалиями и пороками развития – в 27,6%, б</w:t>
      </w:r>
      <w:r w:rsidRPr="00D43DF0">
        <w:rPr>
          <w:rFonts w:ascii="Times New Roman" w:eastAsia="Calibri" w:hAnsi="Times New Roman"/>
          <w:sz w:val="26"/>
          <w:szCs w:val="26"/>
        </w:rPr>
        <w:t>о</w:t>
      </w:r>
      <w:r w:rsidRPr="00D43DF0">
        <w:rPr>
          <w:rFonts w:ascii="Times New Roman" w:eastAsia="Calibri" w:hAnsi="Times New Roman"/>
          <w:sz w:val="26"/>
          <w:szCs w:val="26"/>
        </w:rPr>
        <w:t>лезнями нервной системы – в 3,4%, болезнями органов дыхания – в 6,9%, инфекц</w:t>
      </w:r>
      <w:r w:rsidRPr="00D43DF0">
        <w:rPr>
          <w:rFonts w:ascii="Times New Roman" w:eastAsia="Calibri" w:hAnsi="Times New Roman"/>
          <w:sz w:val="26"/>
          <w:szCs w:val="26"/>
        </w:rPr>
        <w:t>и</w:t>
      </w:r>
      <w:r w:rsidRPr="00D43DF0">
        <w:rPr>
          <w:rFonts w:ascii="Times New Roman" w:eastAsia="Calibri" w:hAnsi="Times New Roman"/>
          <w:sz w:val="26"/>
          <w:szCs w:val="26"/>
        </w:rPr>
        <w:t xml:space="preserve">онными болезнями – в 3,4%. </w:t>
      </w:r>
    </w:p>
    <w:p w:rsidR="00EA2795" w:rsidRPr="00D43DF0" w:rsidRDefault="00EA2795" w:rsidP="00EA279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Снижение младенческой смертности в основном связано с оказанием мед</w:t>
      </w:r>
      <w:r w:rsidRPr="00D43DF0">
        <w:rPr>
          <w:rFonts w:ascii="Times New Roman" w:eastAsia="Calibri" w:hAnsi="Times New Roman"/>
          <w:sz w:val="26"/>
          <w:szCs w:val="26"/>
        </w:rPr>
        <w:t>и</w:t>
      </w:r>
      <w:r w:rsidRPr="00D43DF0">
        <w:rPr>
          <w:rFonts w:ascii="Times New Roman" w:eastAsia="Calibri" w:hAnsi="Times New Roman"/>
          <w:sz w:val="26"/>
          <w:szCs w:val="26"/>
        </w:rPr>
        <w:t>цинской помощи в критическом состоянии, прежде всего недоношенным детям с низкой и экстремально низкой массой тела при рождении, своевременным выявл</w:t>
      </w:r>
      <w:r w:rsidRPr="00D43DF0">
        <w:rPr>
          <w:rFonts w:ascii="Times New Roman" w:eastAsia="Calibri" w:hAnsi="Times New Roman"/>
          <w:sz w:val="26"/>
          <w:szCs w:val="26"/>
        </w:rPr>
        <w:t>е</w:t>
      </w:r>
      <w:r w:rsidRPr="00D43DF0">
        <w:rPr>
          <w:rFonts w:ascii="Times New Roman" w:eastAsia="Calibri" w:hAnsi="Times New Roman"/>
          <w:sz w:val="26"/>
          <w:szCs w:val="26"/>
        </w:rPr>
        <w:t>нием и профилактикой рождения детей с инвалидизирующими и несовместимыми с жизнью пороками развития.</w:t>
      </w:r>
    </w:p>
    <w:p w:rsidR="00EA2795" w:rsidRPr="00D43DF0" w:rsidRDefault="00EA2795" w:rsidP="00EA2795">
      <w:pPr>
        <w:ind w:firstLine="709"/>
        <w:rPr>
          <w:rFonts w:ascii="Times New Roman" w:eastAsia="Calibri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Смертность детей в возрасте до 5 лет на 1000 родившихся живыми составил в 2021 году 3,9 против 4,1 в 2019 году. Снижение показателя на 4,9%.</w:t>
      </w:r>
    </w:p>
    <w:p w:rsidR="00EA2795" w:rsidRPr="00D43DF0" w:rsidRDefault="00EA2795" w:rsidP="00EA2795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В регионе внедрены новые организационные технологии оказания медици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ской помощи. В Чувашской Республике в течение ряда лет практикуются селекто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ные совещания в режиме видеоконференций по актуальным вопросам родовспом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жения и детства. На ВКС «Межведомственное взаимодействие субъектов профила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тики младенческой и детской смертности» приглашаются заместители глав админ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страций по социальным вопросам муниципалитетов, общественные помощники уполномоченного по правам ребенка в Чувашской Республике, представители к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миссий по делам несовершеннолетних и органов опеки и попечительства.</w:t>
      </w:r>
    </w:p>
    <w:p w:rsidR="00EA2795" w:rsidRPr="00D43DF0" w:rsidRDefault="007943CF" w:rsidP="00EA2795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Еженедельно с</w:t>
      </w:r>
      <w:r w:rsidR="00EA2795" w:rsidRPr="00D43DF0">
        <w:rPr>
          <w:rFonts w:ascii="Times New Roman" w:eastAsiaTheme="minorHAnsi" w:hAnsi="Times New Roman"/>
          <w:sz w:val="26"/>
          <w:szCs w:val="26"/>
          <w:lang w:eastAsia="en-US"/>
        </w:rPr>
        <w:t xml:space="preserve"> 2019 года проводится видеоконференции «Мониторинг нео</w:t>
      </w:r>
      <w:r w:rsidR="00EA2795" w:rsidRPr="00D43DF0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="00EA2795" w:rsidRPr="00D43DF0">
        <w:rPr>
          <w:rFonts w:ascii="Times New Roman" w:eastAsiaTheme="minorHAnsi" w:hAnsi="Times New Roman"/>
          <w:sz w:val="26"/>
          <w:szCs w:val="26"/>
          <w:lang w:eastAsia="en-US"/>
        </w:rPr>
        <w:t xml:space="preserve">ложных состояний в детской практике». </w:t>
      </w:r>
    </w:p>
    <w:p w:rsidR="00EA2795" w:rsidRPr="00D43DF0" w:rsidRDefault="00EA2795" w:rsidP="00EA2795">
      <w:pPr>
        <w:ind w:firstLine="709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Координирующую роль в профилактике детской и младенческой смертности выполняет Совет лечебно-профилактической помощи матерям и детям Министе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 xml:space="preserve">ства здравоохранения Чувашской Республики. </w:t>
      </w:r>
    </w:p>
    <w:p w:rsidR="00A17EF9" w:rsidRPr="00D43DF0" w:rsidRDefault="00A17EF9" w:rsidP="00396D88">
      <w:pPr>
        <w:ind w:firstLine="709"/>
        <w:rPr>
          <w:rFonts w:ascii="Times New Roman" w:eastAsia="Calibri" w:hAnsi="Times New Roman"/>
          <w:b/>
          <w:sz w:val="26"/>
          <w:szCs w:val="26"/>
        </w:rPr>
      </w:pPr>
    </w:p>
    <w:p w:rsidR="0003579C" w:rsidRPr="00D43DF0" w:rsidRDefault="001A56B3" w:rsidP="0003579C">
      <w:pPr>
        <w:ind w:right="-1"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5. Состояние питания детей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Одним из приоритетных направлений деятельности органов исполнительной власти, органов местного самоуправления, общественных организаций и общео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разовательных учреждений в рамках охраны здоровья будущего поколения являе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 xml:space="preserve">ся обеспечение полноценного питания школьников.  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Реализация государственной политики, направленной на формирование, 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хранение и укрепление здоровья населения, в т.ч. на обеспечение питанием школ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ников осуществляется в соответствии с Концепцией государственной политики в области здорового питания населения Чувашской Республики (постановление К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бинета Министров Чувашской Республики от 4 июля 2005 г. № 167). Работа по обеспечению школьников питанием осуществляется на межведомственной основе во взаимодействии Минобразования Чувашии, Минздрава Чувашии, Минэкон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мразвития Чувашии, Управления Роспотребнадзора по Чувашской Республике – Чувашии, органами местного самоуправления, образовательными учреждениями и др. </w:t>
      </w:r>
    </w:p>
    <w:p w:rsidR="00A301E4" w:rsidRPr="00D43DF0" w:rsidRDefault="00A17EF9" w:rsidP="00A301E4">
      <w:pPr>
        <w:widowControl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Чувашской Республике в 2020-2021 учебном году охват питанием обуча</w:t>
      </w:r>
      <w:r w:rsidRPr="00D43DF0">
        <w:rPr>
          <w:rFonts w:ascii="Times New Roman" w:hAnsi="Times New Roman"/>
          <w:sz w:val="26"/>
          <w:szCs w:val="26"/>
        </w:rPr>
        <w:t>ю</w:t>
      </w:r>
      <w:r w:rsidRPr="00D43DF0">
        <w:rPr>
          <w:rFonts w:ascii="Times New Roman" w:hAnsi="Times New Roman"/>
          <w:sz w:val="26"/>
          <w:szCs w:val="26"/>
        </w:rPr>
        <w:t>щихся составил 97,5%</w:t>
      </w:r>
      <w:r w:rsidR="00946D99" w:rsidRPr="00D43DF0">
        <w:rPr>
          <w:rFonts w:ascii="Times New Roman" w:hAnsi="Times New Roman"/>
          <w:sz w:val="26"/>
          <w:szCs w:val="26"/>
        </w:rPr>
        <w:t xml:space="preserve"> (в 2020 – 97%)</w:t>
      </w:r>
      <w:r w:rsidRPr="00D43DF0">
        <w:rPr>
          <w:rFonts w:ascii="Times New Roman" w:hAnsi="Times New Roman"/>
          <w:sz w:val="26"/>
          <w:szCs w:val="26"/>
        </w:rPr>
        <w:t>: горячим питанием в начальных классах охв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чено 100 %, в 5-11 классах – 95%</w:t>
      </w:r>
      <w:r w:rsidR="00A301E4" w:rsidRPr="00D43DF0">
        <w:rPr>
          <w:rFonts w:ascii="Times New Roman" w:hAnsi="Times New Roman"/>
          <w:sz w:val="26"/>
          <w:szCs w:val="26"/>
        </w:rPr>
        <w:t xml:space="preserve"> (в 2020 г. – 99,8% и 95,4 % соответственно).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Средняя стоимость завтрака для обучающихся 1-4 классов составила 22,24 руб., 5-11 классов – 25,31 руб., средняя стоимость обеда среди обучающихся 1-4 классов – 55,20 руб., 5-11 классов – 52,92 руб.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Питание детей в дошкольных образовательных организациях организовано за счет средств родителей. Стоимость питания одного ребенка в день составляет от 70 до 110 руб. На всех пищеблоках детских садов готовятся блюда собственного производства. В дошкольных образовательных организациях бесплатное питание получают 3440 детей, оплачивают неполную стоимость – 7575 детей. 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 соответствии с Указом Главы Чувашской Республики от 8 июля 2021 г. </w:t>
      </w:r>
      <w:r w:rsidR="002B1ADB" w:rsidRPr="00D43DF0">
        <w:rPr>
          <w:rFonts w:ascii="Times New Roman" w:hAnsi="Times New Roman"/>
          <w:sz w:val="26"/>
          <w:szCs w:val="26"/>
        </w:rPr>
        <w:t xml:space="preserve">   </w:t>
      </w:r>
      <w:r w:rsidRPr="00D43DF0">
        <w:rPr>
          <w:rFonts w:ascii="Times New Roman" w:hAnsi="Times New Roman"/>
          <w:sz w:val="26"/>
          <w:szCs w:val="26"/>
        </w:rPr>
        <w:t>№ 98 «О повышении социального благополучия многодетных семей в Чувашской Республике» и постановлением Кабинета Министров Чувашской Республики от 25 августа 2021 г. № 400 «О внесении изменений в государственную программу Ч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вашской Республики «Развитие образования» предусмотрены льготы на организ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цию бесплатного горячего питания детей из многодетных малоимущих семей, об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 xml:space="preserve">чающихся по образовательным программам основного общего и среднего общего образования в муниципальных образовательных организациях. 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Льготное питание осуществляется в рамках бюджетных возможностей м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ниципальных образований республики, в том числе в отдельных муниципальных районах привлекаются средства иных источников (спонсорская помощь, организ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ция благотворительного марафона). Из муниципальных бюджетов и бюджета Ч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вашской Республики выделяются дополнительные средства на организацию пит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ния детей-инвалидов, детей сирот и детей, оставшихся без попечения родителей, детей с туберкулезной интоксикацией, детей с ограниченными возможностями </w:t>
      </w:r>
      <w:r w:rsidRPr="00D43DF0">
        <w:rPr>
          <w:rFonts w:ascii="Times New Roman" w:hAnsi="Times New Roman"/>
          <w:sz w:val="26"/>
          <w:szCs w:val="26"/>
        </w:rPr>
        <w:lastRenderedPageBreak/>
        <w:t>здоровья, детей из многодетных и малоимущих семей, посещающих муниципал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ные и государственные образовательные организации, реализующие образовател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 xml:space="preserve">ные программы дошкольного образования. 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льготное питание получали порядка 1,7 тыс. учащихся. Также льготы на питание предусмотрены 4,5 тыс. учащимся с ограниченными возможн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стями здоровья. Учащиеся данной категории обеспечиваются двухразовым бе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платным питанием.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общей сложности в республике льготы на питание из консолидированного бюджета получает каждый второй обучающийся (более 73 тыс. детей, что соста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ляет 50% от общего числа).</w:t>
      </w:r>
    </w:p>
    <w:p w:rsidR="008D207D" w:rsidRPr="00D43DF0" w:rsidRDefault="008D207D" w:rsidP="008D207D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СанПиНом определены рекомендуемые формы составления примерного меню и пищевой ценности приготовляемых блюд, масса порций блюд (в граммах) для обучающихся различного возраста, потребность в пищевых веществах и энергии обучающихся общеобразовательных организаций.</w:t>
      </w:r>
    </w:p>
    <w:p w:rsidR="008D207D" w:rsidRPr="00D43DF0" w:rsidRDefault="008D207D" w:rsidP="008D207D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 учетом требований вышеуказанных форм технологи школьных столовых и (или) организаций школьного питания (комбинаты школьного питания, школьно-базовые столовые) составляют собственное примерное 10-дневное меню, которое согласовывается и утверждается Управлением Роспотребнадзора по Чувашской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публике – Чувашии. Для различных категорий учащихся предлагается дополнител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ное диетическое)</w:t>
      </w:r>
      <w:r w:rsidR="00DC6975" w:rsidRPr="00D43DF0">
        <w:rPr>
          <w:rFonts w:ascii="Times New Roman" w:hAnsi="Times New Roman"/>
          <w:sz w:val="26"/>
          <w:szCs w:val="26"/>
        </w:rPr>
        <w:t xml:space="preserve"> меню, обеспечивающее иные потребности школьников в здоровом питании.</w:t>
      </w:r>
      <w:r w:rsidRPr="00D43DF0">
        <w:rPr>
          <w:rFonts w:ascii="Times New Roman" w:hAnsi="Times New Roman"/>
          <w:sz w:val="26"/>
          <w:szCs w:val="26"/>
        </w:rPr>
        <w:t xml:space="preserve"> 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Дети с ограниченными возможностями здоровья, обучающиеся на дому, в соответствии с Федеральным законом «Об образовании в Российской Федерации» от 29 декабря 2012 г. № 273 обеспечены компенсацией за питание.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Закупка продуктов питания в муниципальных образовательных организац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 xml:space="preserve">ях осуществляется в соответствии с Федеральным законом от 5 апреля 2013 г. </w:t>
      </w:r>
      <w:r w:rsidR="002B1ADB" w:rsidRPr="00D43DF0">
        <w:rPr>
          <w:rFonts w:ascii="Times New Roman" w:hAnsi="Times New Roman"/>
          <w:sz w:val="26"/>
          <w:szCs w:val="26"/>
        </w:rPr>
        <w:t xml:space="preserve">      </w:t>
      </w:r>
      <w:r w:rsidRPr="00D43DF0">
        <w:rPr>
          <w:rFonts w:ascii="Times New Roman" w:hAnsi="Times New Roman"/>
          <w:sz w:val="26"/>
          <w:szCs w:val="26"/>
        </w:rPr>
        <w:t>№ 44-ФЗ «О контрактной системе в сфере закупок товаров, работ, услуг для обе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печения государственных и муниципальных нужд» путем проведения аукционов в электронной форме. В автономных образовательных организациях закупка проду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 xml:space="preserve">тов питания проводится согласно Федеральному закону от 18 июля 2011 г. </w:t>
      </w:r>
      <w:r w:rsidR="002B1ADB" w:rsidRPr="00D43DF0">
        <w:rPr>
          <w:rFonts w:ascii="Times New Roman" w:hAnsi="Times New Roman"/>
          <w:sz w:val="26"/>
          <w:szCs w:val="26"/>
        </w:rPr>
        <w:t xml:space="preserve">             </w:t>
      </w:r>
      <w:r w:rsidRPr="00D43DF0">
        <w:rPr>
          <w:rFonts w:ascii="Times New Roman" w:hAnsi="Times New Roman"/>
          <w:sz w:val="26"/>
          <w:szCs w:val="26"/>
        </w:rPr>
        <w:t xml:space="preserve">№ 223-ФЗ «О закупках товаров, работ, услуг отдельными видами юридических лиц». 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Закупки продуктов питания осуществляются у местных производителей п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тем отслеживания рыночных цен на сайтах Минэкономразвития Чувашии и Ми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сельхоза Чувашии. Пищеблоки всех образовательных организаций оснащены нео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ходимым технологическим и холодильным оборудованием, производственным 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 xml:space="preserve">вентарем, кухонной посудой. </w:t>
      </w:r>
    </w:p>
    <w:p w:rsidR="000057B7" w:rsidRPr="00D43DF0" w:rsidRDefault="000057B7" w:rsidP="000057B7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Работа по качеству поставляемых продуктов питания ведется во взаимоде</w:t>
      </w:r>
      <w:r w:rsidRPr="00D43DF0">
        <w:rPr>
          <w:rFonts w:ascii="Times New Roman" w:hAnsi="Times New Roman"/>
          <w:sz w:val="26"/>
          <w:szCs w:val="26"/>
        </w:rPr>
        <w:t>й</w:t>
      </w:r>
      <w:r w:rsidRPr="00D43DF0">
        <w:rPr>
          <w:rFonts w:ascii="Times New Roman" w:hAnsi="Times New Roman"/>
          <w:sz w:val="26"/>
          <w:szCs w:val="26"/>
        </w:rPr>
        <w:t>ствии с поставщиками. Нарекания к поставщикам отсутствуют. Ежемесячно форм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руется и на сайте Минобразования Чувашии размещается информация о реестре фактических закупочных цен на социально значимые продукты питания, поставка которых осуществлена в образовательные организации (http://gov.cap.ru/SiteMap.aspx?gov_id=13&amp;id=2332674).</w:t>
      </w:r>
    </w:p>
    <w:p w:rsidR="00A17EF9" w:rsidRPr="00D43DF0" w:rsidRDefault="000057B7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Ранее в 2010-2014 годах была организована работа по созданию современной инфраструктуры школьных столовых в 223 школах республики. </w:t>
      </w:r>
      <w:r w:rsidR="00A17EF9" w:rsidRPr="00D43DF0">
        <w:rPr>
          <w:rFonts w:ascii="Times New Roman" w:hAnsi="Times New Roman"/>
          <w:sz w:val="26"/>
          <w:szCs w:val="26"/>
        </w:rPr>
        <w:t>В 2021 году пр</w:t>
      </w:r>
      <w:r w:rsidR="00A17EF9" w:rsidRPr="00D43DF0">
        <w:rPr>
          <w:rFonts w:ascii="Times New Roman" w:hAnsi="Times New Roman"/>
          <w:sz w:val="26"/>
          <w:szCs w:val="26"/>
        </w:rPr>
        <w:t>о</w:t>
      </w:r>
      <w:r w:rsidR="00A17EF9" w:rsidRPr="00D43DF0">
        <w:rPr>
          <w:rFonts w:ascii="Times New Roman" w:hAnsi="Times New Roman"/>
          <w:sz w:val="26"/>
          <w:szCs w:val="26"/>
        </w:rPr>
        <w:t>изведено оснащение пищеблоков городских школ на сумму 89,4 млн. рублей.</w:t>
      </w:r>
    </w:p>
    <w:p w:rsidR="00A17EF9" w:rsidRPr="00D43DF0" w:rsidRDefault="00A17EF9" w:rsidP="00A17EF9">
      <w:pPr>
        <w:ind w:right="142"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Пропаганда здорового питания и формирование культуры питания в школах республики организована как в учебное, так и во внеурочное время. В общеобраз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вательных учреждениях проводятся постоянно действующие семинары «Разговор о правильном питании» по основам и правилам здорового питания и культуре пит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ния для родителей обучающихся и школьников, ежеквартально проводятся потр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lastRenderedPageBreak/>
        <w:t>бительские конференции, родительские собрания, классные часы с привлечением медицинских работников, в некоторых школах традиционными стали «Дни здор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вого питания» и др.</w:t>
      </w:r>
    </w:p>
    <w:p w:rsidR="00A17EF9" w:rsidRPr="00D43DF0" w:rsidRDefault="00A17EF9" w:rsidP="00A17EF9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C1175D" w:rsidRPr="00D43DF0" w:rsidRDefault="00AD0927" w:rsidP="00DF26A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6. Образование, </w:t>
      </w:r>
      <w:r w:rsidR="00C1175D" w:rsidRPr="00D43DF0">
        <w:rPr>
          <w:rFonts w:ascii="Times New Roman" w:hAnsi="Times New Roman"/>
          <w:b/>
          <w:color w:val="000000"/>
          <w:sz w:val="26"/>
          <w:szCs w:val="26"/>
        </w:rPr>
        <w:t>воспитание и развитие детей.</w:t>
      </w:r>
    </w:p>
    <w:p w:rsidR="00C1175D" w:rsidRPr="00D43DF0" w:rsidRDefault="00C1175D" w:rsidP="00DF26A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Доступность дошкольных образовательных </w:t>
      </w:r>
      <w:r w:rsidR="004B4A23" w:rsidRPr="00D43DF0">
        <w:rPr>
          <w:rFonts w:ascii="Times New Roman" w:hAnsi="Times New Roman"/>
          <w:b/>
          <w:color w:val="000000"/>
          <w:sz w:val="26"/>
          <w:szCs w:val="26"/>
        </w:rPr>
        <w:t>организац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ий</w:t>
      </w:r>
    </w:p>
    <w:p w:rsidR="00A647CF" w:rsidRPr="00D43DF0" w:rsidRDefault="00A647CF" w:rsidP="00A647CF">
      <w:pPr>
        <w:spacing w:line="216" w:lineRule="auto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Чувашской Республике на конец 2021 года образовательные программы дошкольного образования реализуются в 516 организациях (включая 7 индивид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альных предпринимател</w:t>
      </w:r>
      <w:r w:rsidR="002B1ADB" w:rsidRPr="00D43DF0">
        <w:rPr>
          <w:rFonts w:ascii="Times New Roman" w:hAnsi="Times New Roman"/>
          <w:sz w:val="26"/>
          <w:szCs w:val="26"/>
        </w:rPr>
        <w:t>ей</w:t>
      </w:r>
      <w:r w:rsidRPr="00D43DF0">
        <w:rPr>
          <w:rFonts w:ascii="Times New Roman" w:hAnsi="Times New Roman"/>
          <w:sz w:val="26"/>
          <w:szCs w:val="26"/>
        </w:rPr>
        <w:t>), осуществляющих образовательную деятельность по о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разовательным программам дошкольного образования, присмотр и уход за детьми, в которых воспитываются 70652 ребенка (на конец 2020 года соответственно в 524</w:t>
      </w:r>
      <w:r w:rsidRPr="00D43DF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ганизациях, в которых воспитывалось 74059 детей,  2019 года - в 531 организации, воспитывалось 76537 детей).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Как альтернатива муниципальным и государственным дошкольным образов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тельным организациям функционируют </w:t>
      </w:r>
      <w:r w:rsidR="007E106B" w:rsidRPr="00D43DF0">
        <w:rPr>
          <w:rFonts w:ascii="Times New Roman" w:hAnsi="Times New Roman"/>
          <w:sz w:val="26"/>
          <w:szCs w:val="26"/>
        </w:rPr>
        <w:t>2</w:t>
      </w:r>
      <w:r w:rsidRPr="00D43DF0">
        <w:rPr>
          <w:rFonts w:ascii="Times New Roman" w:hAnsi="Times New Roman"/>
          <w:sz w:val="26"/>
          <w:szCs w:val="26"/>
        </w:rPr>
        <w:t xml:space="preserve"> негосударственных частных детских сада</w:t>
      </w:r>
      <w:r w:rsidR="007E106B" w:rsidRPr="00D43DF0">
        <w:rPr>
          <w:rFonts w:ascii="Times New Roman" w:hAnsi="Times New Roman"/>
          <w:sz w:val="26"/>
          <w:szCs w:val="26"/>
        </w:rPr>
        <w:t>,</w:t>
      </w:r>
      <w:r w:rsidR="007E106B"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в которых воспитываются 216 детей</w:t>
      </w:r>
      <w:r w:rsidRPr="00D43DF0">
        <w:rPr>
          <w:rFonts w:ascii="Times New Roman" w:hAnsi="Times New Roman"/>
          <w:sz w:val="26"/>
          <w:szCs w:val="26"/>
        </w:rPr>
        <w:t>. Частные детские сады, имеющие лицензию, получают субсидии из республиканского бюджета Чувашской Республики на во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sz w:val="26"/>
          <w:szCs w:val="26"/>
        </w:rPr>
        <w:t>мещение затрат при реализации основных общеобразовательных программ д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школьного образования в части финансирования расходов на оплату труда, приобр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тение учебников и учебных пособий, средств обучения, игр, игрушек (за исключ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нием расходов на содержание зданий и оплату коммунальных услуг). В 2021 году на эти цели из республиканского бюджета Чувашской Республики направлено 17 723,5 тыс. руб</w:t>
      </w:r>
      <w:r w:rsidR="006D78A9" w:rsidRPr="00D43DF0">
        <w:rPr>
          <w:rFonts w:ascii="Times New Roman" w:hAnsi="Times New Roman"/>
          <w:sz w:val="26"/>
          <w:szCs w:val="26"/>
        </w:rPr>
        <w:t>лей</w:t>
      </w:r>
      <w:r w:rsidRPr="00D43DF0">
        <w:rPr>
          <w:rFonts w:ascii="Times New Roman" w:hAnsi="Times New Roman"/>
          <w:sz w:val="26"/>
          <w:szCs w:val="26"/>
        </w:rPr>
        <w:t xml:space="preserve">. </w:t>
      </w:r>
    </w:p>
    <w:p w:rsidR="007E106B" w:rsidRPr="00D43DF0" w:rsidRDefault="007E106B" w:rsidP="007E106B">
      <w:pPr>
        <w:pStyle w:val="af9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На базе функционирующих детских садов действуют 55 групп кратковреме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 xml:space="preserve">ного пребывания для 552 детей (в 2020 – 63 группы для 685 детей, в 2019 – 77 групп для 1626 детей). 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Обеспеченность местами в дошкольных образовательных организациях для детей в возрасте от 1 года до 7 лет составляет 97,8% (в Российской Федерации – 99,1%, в ПФО – 99,2%), обеспеченность детей раннего возраста (от 1 года до трех лет) – 89,3% (в Российской Федерации – 96,2%, в ПФО – 94,8%).</w:t>
      </w:r>
    </w:p>
    <w:p w:rsidR="00F14F42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На учете для получения мест в дошкольных образовательных организациях по состоянию на 1 января 2022 года зарегистрировано 14 504 ребенка, в том числе 4 873 ребенка – старше 1,5 лет. 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Благодаря активному строительству новых детских садов во всех муниц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пальных образованиях, кроме города Чебоксары, удалось полностью ликвидировать очередность в детские сады в период комплектования.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2020-2021 гг. в рамках национального проекта «Демография» велось стро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 xml:space="preserve">тельство 9 детских садов, в том числе 6 объектов в г. Чебоксары и по 1 объекту в Аликовском, Цивильском и Козловском районах. В 2021 году введено три новых детских сада на 520 мест (в г.Чебоксары – 2, в г. Козловка – 1). 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Для мониторинга доступности дошкольного образования на федеральном уровне создана информационная система, которая в ежедневном режиме предоста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ляет оперативную и достоверную информацию о доступности дошкольного образ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вания в Российской Федерации. В Чувашской Республике автоматизированная 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формационная система доступности дошкольного образования в 2021 году подкл</w:t>
      </w:r>
      <w:r w:rsidRPr="00D43DF0">
        <w:rPr>
          <w:rFonts w:ascii="Times New Roman" w:hAnsi="Times New Roman"/>
          <w:sz w:val="26"/>
          <w:szCs w:val="26"/>
        </w:rPr>
        <w:t>ю</w:t>
      </w:r>
      <w:r w:rsidRPr="00D43DF0">
        <w:rPr>
          <w:rFonts w:ascii="Times New Roman" w:hAnsi="Times New Roman"/>
          <w:sz w:val="26"/>
          <w:szCs w:val="26"/>
        </w:rPr>
        <w:t>чена к системе межведомственного электронного взаимодействия версии 3.0. (СМЭВ 3). Постановлением Кабинета Министров Чувашской Республики от 11 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кабря 2020 г. № 704 утвержден Порядок формирования и ведения региональной 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формационной системы доступности дошкольного образования, в том числе порядка предоставления родителям (законным представителям) детей сведений из нее.</w:t>
      </w:r>
    </w:p>
    <w:p w:rsidR="007E106B" w:rsidRPr="00D43DF0" w:rsidRDefault="007E106B" w:rsidP="007E106B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системе дошкольного образования Чувашской Республики созданы условия для осуществления непрерывного психолого-медико-педагогического сопровожд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lastRenderedPageBreak/>
        <w:t>ния детей с ограниченными возможностями здоровья (далее – ОВЗ). с ОВЗ и 309 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тей инвалидов.</w:t>
      </w:r>
    </w:p>
    <w:p w:rsidR="007E106B" w:rsidRPr="00D43DF0" w:rsidRDefault="007E106B" w:rsidP="007E106B">
      <w:pPr>
        <w:pStyle w:val="af9"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Для этого функционирует 169 групп компенсирующей направленности, в к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торых воспитываются 2047 детей с ограниченными возможностями здоровья:</w:t>
      </w:r>
    </w:p>
    <w:p w:rsidR="007E106B" w:rsidRPr="00D43DF0" w:rsidRDefault="007E106B" w:rsidP="007E106B">
      <w:pPr>
        <w:spacing w:line="216" w:lineRule="auto"/>
        <w:ind w:firstLine="709"/>
        <w:rPr>
          <w:rFonts w:ascii="Times New Roman" w:eastAsia="Calibri" w:hAnsi="Times New Roman"/>
          <w:sz w:val="26"/>
          <w:szCs w:val="26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992"/>
        <w:gridCol w:w="993"/>
        <w:gridCol w:w="993"/>
        <w:gridCol w:w="993"/>
        <w:gridCol w:w="993"/>
        <w:gridCol w:w="989"/>
      </w:tblGrid>
      <w:tr w:rsidR="007E106B" w:rsidRPr="00D43DF0" w:rsidTr="00CE1071"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Группы компенсирующей напра</w:t>
            </w:r>
            <w:r w:rsidRPr="00D43DF0">
              <w:rPr>
                <w:rFonts w:ascii="Times New Roman" w:eastAsia="Calibri" w:hAnsi="Times New Roman"/>
                <w:sz w:val="22"/>
                <w:szCs w:val="22"/>
              </w:rPr>
              <w:t>в</w:t>
            </w:r>
            <w:r w:rsidRPr="00D43DF0">
              <w:rPr>
                <w:rFonts w:ascii="Times New Roman" w:eastAsia="Calibri" w:hAnsi="Times New Roman"/>
                <w:sz w:val="22"/>
                <w:szCs w:val="22"/>
              </w:rPr>
              <w:t>ленности в дошкольных образов</w:t>
            </w:r>
            <w:r w:rsidRPr="00D43DF0">
              <w:rPr>
                <w:rFonts w:ascii="Times New Roman" w:eastAsia="Calibri" w:hAnsi="Times New Roman"/>
                <w:sz w:val="22"/>
                <w:szCs w:val="22"/>
              </w:rPr>
              <w:t>а</w:t>
            </w:r>
            <w:r w:rsidRPr="00D43DF0">
              <w:rPr>
                <w:rFonts w:ascii="Times New Roman" w:eastAsia="Calibri" w:hAnsi="Times New Roman"/>
                <w:sz w:val="22"/>
                <w:szCs w:val="22"/>
              </w:rPr>
              <w:t>тельных организациях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 xml:space="preserve">Количество групп </w:t>
            </w:r>
            <w:r w:rsidRPr="00D43DF0">
              <w:rPr>
                <w:rFonts w:ascii="Times New Roman" w:eastAsia="Calibri" w:hAnsi="Times New Roman"/>
                <w:sz w:val="22"/>
                <w:szCs w:val="22"/>
              </w:rPr>
              <w:br/>
              <w:t>(по годам)</w:t>
            </w:r>
          </w:p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 xml:space="preserve">в них воспитанников </w:t>
            </w:r>
            <w:r w:rsidRPr="00D43DF0">
              <w:rPr>
                <w:rFonts w:ascii="Times New Roman" w:eastAsia="Calibri" w:hAnsi="Times New Roman"/>
                <w:sz w:val="22"/>
                <w:szCs w:val="22"/>
              </w:rPr>
              <w:br/>
              <w:t>(по годам)</w:t>
            </w:r>
          </w:p>
        </w:tc>
      </w:tr>
      <w:tr w:rsidR="007E106B" w:rsidRPr="00D43DF0" w:rsidTr="00CE1071">
        <w:tc>
          <w:tcPr>
            <w:tcW w:w="1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2019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2021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2019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2020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2021</w:t>
            </w:r>
          </w:p>
        </w:tc>
      </w:tr>
      <w:tr w:rsidR="007E106B" w:rsidRPr="00D43DF0" w:rsidTr="00CE107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1977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1954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2047</w:t>
            </w:r>
          </w:p>
        </w:tc>
      </w:tr>
      <w:tr w:rsidR="007E106B" w:rsidRPr="00D43DF0" w:rsidTr="00CE107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в том числе для детей: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E106B" w:rsidRPr="00D43DF0" w:rsidTr="00CE107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с нарушениями слуха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</w:tr>
      <w:tr w:rsidR="007E106B" w:rsidRPr="00D43DF0" w:rsidTr="00CE107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с нарушениями речи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97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102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1359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1402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1384</w:t>
            </w:r>
          </w:p>
        </w:tc>
      </w:tr>
      <w:tr w:rsidR="007E106B" w:rsidRPr="00D43DF0" w:rsidTr="00CE107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с нарушениями зрения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203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</w:tr>
      <w:tr w:rsidR="007E106B" w:rsidRPr="00D43DF0" w:rsidTr="00CE107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с нарушениями интеллекта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7E106B" w:rsidRPr="00D43DF0" w:rsidTr="00CE107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с задержкой психического развития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169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</w:tr>
      <w:tr w:rsidR="007E106B" w:rsidRPr="00D43DF0" w:rsidTr="00CE107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</w:tr>
      <w:tr w:rsidR="007E106B" w:rsidRPr="00D43DF0" w:rsidTr="00CE107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со сложным дефектом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65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7E106B" w:rsidRPr="00D43DF0" w:rsidTr="00CE107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6B" w:rsidRPr="00D43DF0" w:rsidRDefault="007E106B" w:rsidP="00A105C0">
            <w:pPr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другого профиля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43DF0">
              <w:rPr>
                <w:rFonts w:ascii="Times New Roman" w:eastAsia="Calibri" w:hAnsi="Times New Roman"/>
                <w:sz w:val="22"/>
                <w:szCs w:val="22"/>
              </w:rPr>
              <w:t>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6B" w:rsidRPr="00D43DF0" w:rsidRDefault="007E106B" w:rsidP="00A105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DF0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</w:tr>
    </w:tbl>
    <w:p w:rsidR="007E106B" w:rsidRPr="00D43DF0" w:rsidRDefault="007E106B" w:rsidP="007E106B">
      <w:pPr>
        <w:spacing w:line="216" w:lineRule="auto"/>
        <w:ind w:firstLine="709"/>
        <w:rPr>
          <w:rFonts w:ascii="Times New Roman" w:eastAsia="Calibri" w:hAnsi="Times New Roman"/>
          <w:sz w:val="26"/>
          <w:szCs w:val="26"/>
        </w:rPr>
      </w:pPr>
    </w:p>
    <w:p w:rsidR="007E106B" w:rsidRPr="00D43DF0" w:rsidRDefault="007E106B" w:rsidP="007E106B">
      <w:pPr>
        <w:spacing w:line="216" w:lineRule="auto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 xml:space="preserve">В работе с детьми </w:t>
      </w:r>
      <w:r w:rsidRPr="00D43DF0">
        <w:rPr>
          <w:rFonts w:ascii="Times New Roman" w:hAnsi="Times New Roman"/>
          <w:sz w:val="26"/>
          <w:szCs w:val="26"/>
        </w:rPr>
        <w:t xml:space="preserve">в 2021 году </w:t>
      </w:r>
      <w:r w:rsidRPr="00D43DF0">
        <w:rPr>
          <w:rFonts w:ascii="Times New Roman" w:eastAsia="Calibri" w:hAnsi="Times New Roman"/>
          <w:sz w:val="26"/>
          <w:szCs w:val="26"/>
        </w:rPr>
        <w:t>заняты 49 учителей-дефектологов, 281 учит</w:t>
      </w:r>
      <w:r w:rsidRPr="00D43DF0">
        <w:rPr>
          <w:rFonts w:ascii="Times New Roman" w:eastAsia="Calibri" w:hAnsi="Times New Roman"/>
          <w:sz w:val="26"/>
          <w:szCs w:val="26"/>
        </w:rPr>
        <w:t>е</w:t>
      </w:r>
      <w:r w:rsidRPr="00D43DF0">
        <w:rPr>
          <w:rFonts w:ascii="Times New Roman" w:eastAsia="Calibri" w:hAnsi="Times New Roman"/>
          <w:sz w:val="26"/>
          <w:szCs w:val="26"/>
        </w:rPr>
        <w:t>лей-логопедов, 159 педагог</w:t>
      </w:r>
      <w:r w:rsidR="002B1ADB" w:rsidRPr="00D43DF0">
        <w:rPr>
          <w:rFonts w:ascii="Times New Roman" w:eastAsia="Calibri" w:hAnsi="Times New Roman"/>
          <w:sz w:val="26"/>
          <w:szCs w:val="26"/>
        </w:rPr>
        <w:t>ов</w:t>
      </w:r>
      <w:r w:rsidRPr="00D43DF0">
        <w:rPr>
          <w:rFonts w:ascii="Times New Roman" w:eastAsia="Calibri" w:hAnsi="Times New Roman"/>
          <w:sz w:val="26"/>
          <w:szCs w:val="26"/>
        </w:rPr>
        <w:t>-психолог</w:t>
      </w:r>
      <w:r w:rsidR="002B1ADB" w:rsidRPr="00D43DF0">
        <w:rPr>
          <w:rFonts w:ascii="Times New Roman" w:eastAsia="Calibri" w:hAnsi="Times New Roman"/>
          <w:sz w:val="26"/>
          <w:szCs w:val="26"/>
        </w:rPr>
        <w:t>ов</w:t>
      </w:r>
      <w:r w:rsidRPr="00D43DF0">
        <w:rPr>
          <w:rFonts w:ascii="Times New Roman" w:eastAsia="Calibri" w:hAnsi="Times New Roman"/>
          <w:sz w:val="26"/>
          <w:szCs w:val="26"/>
        </w:rPr>
        <w:t xml:space="preserve"> (</w:t>
      </w:r>
      <w:r w:rsidRPr="00D43DF0">
        <w:rPr>
          <w:rFonts w:ascii="Times New Roman" w:hAnsi="Times New Roman"/>
          <w:sz w:val="26"/>
          <w:szCs w:val="26"/>
        </w:rPr>
        <w:t xml:space="preserve">в 2020 году </w:t>
      </w:r>
      <w:r w:rsidRPr="00D43DF0">
        <w:rPr>
          <w:rFonts w:ascii="Times New Roman" w:eastAsia="Calibri" w:hAnsi="Times New Roman"/>
          <w:sz w:val="26"/>
          <w:szCs w:val="26"/>
        </w:rPr>
        <w:t>заняты 49 учителей-дефектологов, 264 учителей-логопедов, 156 педагог</w:t>
      </w:r>
      <w:r w:rsidR="002B1ADB" w:rsidRPr="00D43DF0">
        <w:rPr>
          <w:rFonts w:ascii="Times New Roman" w:eastAsia="Calibri" w:hAnsi="Times New Roman"/>
          <w:sz w:val="26"/>
          <w:szCs w:val="26"/>
        </w:rPr>
        <w:t>ов</w:t>
      </w:r>
      <w:r w:rsidRPr="00D43DF0">
        <w:rPr>
          <w:rFonts w:ascii="Times New Roman" w:eastAsia="Calibri" w:hAnsi="Times New Roman"/>
          <w:sz w:val="26"/>
          <w:szCs w:val="26"/>
        </w:rPr>
        <w:t>-психолог</w:t>
      </w:r>
      <w:r w:rsidR="002B1ADB" w:rsidRPr="00D43DF0">
        <w:rPr>
          <w:rFonts w:ascii="Times New Roman" w:eastAsia="Calibri" w:hAnsi="Times New Roman"/>
          <w:sz w:val="26"/>
          <w:szCs w:val="26"/>
        </w:rPr>
        <w:t>ов</w:t>
      </w:r>
      <w:r w:rsidRPr="00D43DF0">
        <w:rPr>
          <w:rFonts w:ascii="Times New Roman" w:eastAsia="Calibri" w:hAnsi="Times New Roman"/>
          <w:sz w:val="26"/>
          <w:szCs w:val="26"/>
        </w:rPr>
        <w:t>, в 2019 году – 48 учителей-дефектологов, 250 учителей-логопедов, 149 педагог</w:t>
      </w:r>
      <w:r w:rsidR="002B1ADB" w:rsidRPr="00D43DF0">
        <w:rPr>
          <w:rFonts w:ascii="Times New Roman" w:eastAsia="Calibri" w:hAnsi="Times New Roman"/>
          <w:sz w:val="26"/>
          <w:szCs w:val="26"/>
        </w:rPr>
        <w:t>ов</w:t>
      </w:r>
      <w:r w:rsidRPr="00D43DF0">
        <w:rPr>
          <w:rFonts w:ascii="Times New Roman" w:eastAsia="Calibri" w:hAnsi="Times New Roman"/>
          <w:sz w:val="26"/>
          <w:szCs w:val="26"/>
        </w:rPr>
        <w:t>-психолог</w:t>
      </w:r>
      <w:r w:rsidR="002B1ADB" w:rsidRPr="00D43DF0">
        <w:rPr>
          <w:rFonts w:ascii="Times New Roman" w:eastAsia="Calibri" w:hAnsi="Times New Roman"/>
          <w:sz w:val="26"/>
          <w:szCs w:val="26"/>
        </w:rPr>
        <w:t>ов</w:t>
      </w:r>
      <w:r w:rsidRPr="00D43DF0">
        <w:rPr>
          <w:rFonts w:ascii="Times New Roman" w:eastAsia="Calibri" w:hAnsi="Times New Roman"/>
          <w:sz w:val="26"/>
          <w:szCs w:val="26"/>
        </w:rPr>
        <w:t xml:space="preserve">). 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Родительская плата за присмотр и уход за детьми в дошкольных образов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тельных организациях в Чувашской Республике сохраняется на социально приемл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мом уровне и составляет от 70 до 115 рублей за один день посещения. Установле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ные администрациями муниципальных районов и городских округов размеры род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тельской платы не превышают максимального размера платы, взимаемой с родит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лей (законных представителей) за присмотр и уход за детьми, установленного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становлением Кабинета Министров Чувашской Республики от 24 октября 2018 г. </w:t>
      </w:r>
      <w:r w:rsidR="002B1ADB" w:rsidRPr="00D43DF0">
        <w:rPr>
          <w:rFonts w:ascii="Times New Roman" w:hAnsi="Times New Roman"/>
          <w:sz w:val="26"/>
          <w:szCs w:val="26"/>
        </w:rPr>
        <w:t xml:space="preserve">    </w:t>
      </w:r>
      <w:r w:rsidRPr="00D43DF0">
        <w:rPr>
          <w:rFonts w:ascii="Times New Roman" w:hAnsi="Times New Roman"/>
          <w:sz w:val="26"/>
          <w:szCs w:val="26"/>
        </w:rPr>
        <w:t xml:space="preserve">№ 411 (при пребывании ребенка в образовательной организации от 3 до 5 часов в день максимальный размер платы составляет 71 рубль, от 8 до 10 часов – 123 рубля в день, 12 часов – 150 рублей в день, 24 часа – 158 рублей в сутки). 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Льготы по родительской плате за присмотр и уход в дошкольных образов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тельных организациях в 2021 году предоставлены более 10 тыс. обучающимся, в том числе более 3,3 тыс. детей посещают детские сады бесплатно. По решению органов местного самоуправления предоставляются индивидуальные льготы по заявлениям родителей (в связи с трудным материальным положением и др.). В городах Чебокс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ры и Новочебоксарск от родительской платы освобождены работники дошкольных образовательных организаций. Всего льготами за услуги детского сада пользуются более 12% воспитанников.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На детей из малообеспеченных семей выплачивается компенсация части 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дительской платы за посещение детского сада в размере: 20% среднего размера 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дительской платы на первого ребенка, 50% – на второго ребенка, 70% – на третьего ребенка и последующих детей в семье. В 2021 году компенсацию получали более   8,8 тыс. человек, средний размер компенсации составил 430 рублей в месяц. На эти цели из республиканского бюджета Чувашской Республики направлено более         22 657,8 тыс. руб.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детские сады Чувашии участвовали в федеральном проекте «М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ниторинг качества дошкольного образования» (далее – Мониторинг). Мониторингом были охвачены 33 дошкольные образовательные организации в 14 муниципальных образованиях Чувашской Республики. В процедуре самооценки приняли участие   </w:t>
      </w:r>
      <w:r w:rsidRPr="00D43DF0">
        <w:rPr>
          <w:rFonts w:ascii="Times New Roman" w:hAnsi="Times New Roman"/>
          <w:sz w:val="26"/>
          <w:szCs w:val="26"/>
        </w:rPr>
        <w:lastRenderedPageBreak/>
        <w:t>493 педагога и было оценено 267 группы, в анкетировании о качестве дошкольного образования приняли участие 2810 родителей (законных представителей) воспита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 xml:space="preserve">ников. 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59 дошкольных образовательных организаций Чувашской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публики работали в качестве федеральных инновационных площадок АНО ДПО «Национальный институт качества образования» по теме «Развитие качества д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школьного образования с использованием инструментария мониторинга качества дошкольного образования на образовательной платформе «Вдохновение». Фед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ральными инновационными площадками ФГБНУ «Институт изучения детства, с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мьи и воспитания Российской академии образования» являются 35 детских садов по темам: «Модернизация образования в дошкольной образовательной организации в соответствии с современными требованиями к качеству дошкольного образования» и «Апробация и внедрение парциальной модульной образовательной программы дошкольного образования «От Фрёбеля до робота».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целях выявления и распространения лучших образцов педагогического опыта работников системы дошкольного образования Чувашской Республики был организован профессиональный конкурс «Воспитатель года Чувашии–2021». В нем приняли участие представители всех муниципальных образований Чувашской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публики. Победителем признан</w:t>
      </w:r>
      <w:r w:rsidR="00F14F42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учитель-логопед муниципального бюджетного д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школьного образовательного учреждения «Детский сад № 16 «Рябинушка» г. Ш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 xml:space="preserve">мерля. 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целях выявления и трансляции успешного инновационного опыта работы дошкольных образовательных организаций Чувашской Республики проводился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публиканский конкурс «Лучший детский сад Чувашии». В Конкурсе приняли уч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стие 32 дошкольные образовательные организации из 20 муниципальных образов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ний. Победителями стали: в номинации «Лучший детский сад развития личности и способностей детей дошкольного возраста» – муниципальная бюджетная дошкол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ная образовательная организация «Детский сад № 7 «Солнечный город» г. 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вильск; в номинации «Лучший детский сад развития детей раннего возраста» – м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 xml:space="preserve">ниципальное бюджетное дошкольное образовательное учреждение «Детский сад </w:t>
      </w:r>
      <w:r w:rsidR="002B1ADB" w:rsidRPr="00D43DF0">
        <w:rPr>
          <w:rFonts w:ascii="Times New Roman" w:hAnsi="Times New Roman"/>
          <w:sz w:val="26"/>
          <w:szCs w:val="26"/>
        </w:rPr>
        <w:t xml:space="preserve">   </w:t>
      </w:r>
      <w:r w:rsidRPr="00D43DF0">
        <w:rPr>
          <w:rFonts w:ascii="Times New Roman" w:hAnsi="Times New Roman"/>
          <w:sz w:val="26"/>
          <w:szCs w:val="26"/>
        </w:rPr>
        <w:t>№ 78 «Колосок» города Чебоксары; в номинации «Лучший детский сад этнокул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турной направленности развития детей» – муниципальное бюджетное дошкольное образовательное учреждение «Детский сад «Рябинушка» Красночетайского района.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Участвуя во Всероссийских конкурсах дошкольные образовательные орган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зации Чувашской Республики и педагоги неоднократно получали высокую оценку качества своей профессиональной деятельности.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Так, в 2021 году Чимрова Екатерина Александровна, учитель-логопед мун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ципального бюджетного дошкольного образовательного учреждения  «Детский сад №16 «Рябинушка» г.Шумерля стала лауреатом и победителем в номинации «Симп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тии детей» Всероссийского профессионального конкурса «Воспитатель года России-2021»; Разгудаева Наталья Вячеславовна, младший воспитатель этого же детского сада, стала абсолютным победителем Всероссийского конкурса профессионального мастерства «Лучшие няни России-2021». Муниципальное бюджетное дошкольное образовательное учреждение «Детский сад № 128» г.Чебоксары стало призёром Всероссийского конкурса «Лучшая инклюзивная школа России – 2021» в специал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ной номинации «Лучшая инклюзивная мультипликационная студия».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октябре 2021 года 39 педагогических работников и руководителей из         23 дошкольных образовательных организаций Чувашской Республики в числе ч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тырнадцати тысяч педагогов и руководителей дошкольных образовательных орган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заций Российской Федерации приняли участие в IX Всероссийском конкурсе «Во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питатели России». По итогам конкурса учитель-логопед детского сада № 122 «Со</w:t>
      </w:r>
      <w:r w:rsidRPr="00D43DF0">
        <w:rPr>
          <w:rFonts w:ascii="Times New Roman" w:hAnsi="Times New Roman"/>
          <w:sz w:val="26"/>
          <w:szCs w:val="26"/>
        </w:rPr>
        <w:t>л</w:t>
      </w:r>
      <w:r w:rsidRPr="00D43DF0">
        <w:rPr>
          <w:rFonts w:ascii="Times New Roman" w:hAnsi="Times New Roman"/>
          <w:sz w:val="26"/>
          <w:szCs w:val="26"/>
        </w:rPr>
        <w:lastRenderedPageBreak/>
        <w:t>нечный лучик» города Чебоксары Елена Антонова удостоена Диплома Победителя III степени в номинации «Лучший профессионал образовательной организации».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Дошкольные образовательные организации №№ 7, 11, 128, 162, 203 г. Чебо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>сары вошли в число получателей федерального гранта по оказанию услуг психолого-педагогической, методической и консультативной помощи родителям (законным представителям) детей в рамках национального проекта «Образование» на общую сумму более 25 млн. рублей.</w:t>
      </w:r>
    </w:p>
    <w:p w:rsidR="00F654AC" w:rsidRPr="00D43DF0" w:rsidRDefault="00F654AC" w:rsidP="00F654AC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девяти лучшим дошкольным образовательным организациям вр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чены ежегодные гранты Главы Чувашской Республики в размере 200 тыс. рублей,  14 лучших педагогов системы дошкольного образования получили ежегодное 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нежное поощрение Главы Чувашской Республики в размере 20 тыс. руб. Победит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лю республиканского конкурса «Воспитатель года Чувашии-2021» вручено дене</w:t>
      </w:r>
      <w:r w:rsidRPr="00D43DF0">
        <w:rPr>
          <w:rFonts w:ascii="Times New Roman" w:hAnsi="Times New Roman"/>
          <w:sz w:val="26"/>
          <w:szCs w:val="26"/>
        </w:rPr>
        <w:t>ж</w:t>
      </w:r>
      <w:r w:rsidRPr="00D43DF0">
        <w:rPr>
          <w:rFonts w:ascii="Times New Roman" w:hAnsi="Times New Roman"/>
          <w:sz w:val="26"/>
          <w:szCs w:val="26"/>
        </w:rPr>
        <w:t>ное поощрение в размере 100 тыс. рублей.</w:t>
      </w:r>
    </w:p>
    <w:p w:rsidR="00223914" w:rsidRPr="00D43DF0" w:rsidRDefault="00223914" w:rsidP="00223914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B4598F" w:rsidRPr="00D43DF0" w:rsidRDefault="00B4598F" w:rsidP="00B4598F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Мероприятия, направленные на обеспечение информационной безопа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с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ности несовершеннолетних</w:t>
      </w:r>
    </w:p>
    <w:p w:rsidR="00B4598F" w:rsidRPr="00D43DF0" w:rsidRDefault="00B4598F" w:rsidP="00B459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Мероприятия, направленные на обеспечение информационной безопасности несовершеннолетних, республиканскими и районными (городскими) СМИ освещ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ются в рамках государственного задания по теме «Информационная безопасность, формирование у населения культуры медиапотребления и использования интернет-сервисов, в том числе информационная безопасность детей в информационно-телекоммуникационной сети «Интернет». </w:t>
      </w:r>
      <w:r w:rsidR="004B5A13" w:rsidRPr="00D43DF0">
        <w:rPr>
          <w:rFonts w:ascii="Times New Roman" w:eastAsia="Calibri" w:hAnsi="Times New Roman"/>
          <w:sz w:val="26"/>
          <w:szCs w:val="26"/>
          <w:lang w:eastAsia="en-US"/>
        </w:rPr>
        <w:t>На страницах газет, в теле- и радиоэфире в</w:t>
      </w:r>
      <w:r w:rsidR="009A5298"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2021 году по данной теме было </w:t>
      </w:r>
      <w:r w:rsidR="004B5A13" w:rsidRPr="00D43DF0">
        <w:rPr>
          <w:rFonts w:ascii="Times New Roman" w:eastAsia="Calibri" w:hAnsi="Times New Roman"/>
          <w:sz w:val="26"/>
          <w:szCs w:val="26"/>
          <w:lang w:eastAsia="en-US"/>
        </w:rPr>
        <w:t>освящено</w:t>
      </w:r>
      <w:r w:rsidR="009A5298"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более 940 материалов 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(в </w:t>
      </w:r>
      <w:r w:rsidR="004B5A13"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2020 г. – 918, в 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201</w:t>
      </w:r>
      <w:r w:rsidR="009A5298" w:rsidRPr="00D43DF0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г. – </w:t>
      </w:r>
      <w:r w:rsidR="009A5298" w:rsidRPr="00D43DF0">
        <w:rPr>
          <w:rFonts w:ascii="Times New Roman" w:eastAsia="Calibri" w:hAnsi="Times New Roman"/>
          <w:sz w:val="26"/>
          <w:szCs w:val="26"/>
          <w:lang w:eastAsia="en-US"/>
        </w:rPr>
        <w:t>850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4B5A13" w:rsidRPr="00D43DF0" w:rsidRDefault="00B4598F" w:rsidP="00B459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Вопросам безопасности детей в сети «Интернет» отведены специальные пол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сы и рубрики в печатной прессе («Медиабезопасность», «Дети и Интернет» и др.). Здесь размещаются интервью с экспертами, советы по безопасной работе в Интерн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те, новости о мероприятиях и конкурсах, направленных на повышение уровня к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бербезопасности и развитие цифровой грамотности у школьников. </w:t>
      </w:r>
    </w:p>
    <w:p w:rsidR="00804996" w:rsidRPr="00D43DF0" w:rsidRDefault="00B4598F" w:rsidP="00B459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В электронных средствах массовой информации используется тематическая социальная реклама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: «Береги себя и свои данные», «Диалог с мошенниками», рол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ки Роскомнадзора (Национальное телевидение Чувашии), «СТОП! Это мошеннич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ство» «Безопасное хищение денежных средств» (телеканал ЮТВ), «Защитим детей от вредной информации», «Безопасный интернет», «Хватит верить мошенникам» (Национальном радио Чувашии), «Опасные игры в Интернете», «Позитивный хайп», «Мошенничество в интернете» (2 ролика) на «Тӑван радио». </w:t>
      </w:r>
    </w:p>
    <w:p w:rsidR="000B249E" w:rsidRPr="00D43DF0" w:rsidRDefault="00B4598F" w:rsidP="00B459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По итогам республиканского конкурса социально значимых проектов средств массовой информации 20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года, 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который ежегодно проводит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Минцифры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Чувашии, грант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овая поддержка оказана на реализацию программы «Цифровой код»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(Наци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нальном телевидении Чувашии), тематической полосы «Цифровой вызов» (газета «Советская Чувашия»), роликов «Паутина обмана» (ГТРК «Чувашия»), серии и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804996"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формационных статей </w:t>
      </w:r>
      <w:r w:rsidR="000B249E" w:rsidRPr="00D43DF0">
        <w:rPr>
          <w:rFonts w:ascii="Times New Roman" w:eastAsia="Calibri" w:hAnsi="Times New Roman"/>
          <w:sz w:val="26"/>
          <w:szCs w:val="26"/>
          <w:lang w:eastAsia="en-US"/>
        </w:rPr>
        <w:t>«Кибер-мошенничество: искоренить преступление века» (г</w:t>
      </w:r>
      <w:r w:rsidR="000B249E" w:rsidRPr="00D43DF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0B249E" w:rsidRPr="00D43DF0">
        <w:rPr>
          <w:rFonts w:ascii="Times New Roman" w:eastAsia="Calibri" w:hAnsi="Times New Roman"/>
          <w:sz w:val="26"/>
          <w:szCs w:val="26"/>
          <w:lang w:eastAsia="en-US"/>
        </w:rPr>
        <w:t>зета «Тӑван Ен»).</w:t>
      </w:r>
    </w:p>
    <w:p w:rsidR="000B249E" w:rsidRPr="00D43DF0" w:rsidRDefault="000B249E" w:rsidP="00B459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В 2021 году Минцифры Чувашии в партнерстве с крупнейшими технологич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скими компаниями провело конкурс среди журналистов и блогеров</w:t>
      </w:r>
      <w:r w:rsidR="006879EF"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«Цифровая Ч</w:t>
      </w:r>
      <w:r w:rsidR="006879EF" w:rsidRPr="00D43DF0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6879EF" w:rsidRPr="00D43DF0">
        <w:rPr>
          <w:rFonts w:ascii="Times New Roman" w:eastAsia="Calibri" w:hAnsi="Times New Roman"/>
          <w:sz w:val="26"/>
          <w:szCs w:val="26"/>
          <w:lang w:eastAsia="en-US"/>
        </w:rPr>
        <w:t>вашия». Одна из номинаций – «Безопасная информационная среда» - традиционно посвящена безопасности пользователей в сети «Интернет», защите детей от инфо</w:t>
      </w:r>
      <w:r w:rsidR="006879EF" w:rsidRPr="00D43DF0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6879EF" w:rsidRPr="00D43DF0">
        <w:rPr>
          <w:rFonts w:ascii="Times New Roman" w:eastAsia="Calibri" w:hAnsi="Times New Roman"/>
          <w:sz w:val="26"/>
          <w:szCs w:val="26"/>
          <w:lang w:eastAsia="en-US"/>
        </w:rPr>
        <w:t>мации, причиняющей вред их здоровью и развитию, грамотности населения в обл</w:t>
      </w:r>
      <w:r w:rsidR="006879EF" w:rsidRPr="00D43DF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6879EF" w:rsidRPr="00D43DF0">
        <w:rPr>
          <w:rFonts w:ascii="Times New Roman" w:eastAsia="Calibri" w:hAnsi="Times New Roman"/>
          <w:sz w:val="26"/>
          <w:szCs w:val="26"/>
          <w:lang w:eastAsia="en-US"/>
        </w:rPr>
        <w:t>сти защиты персональных данных, развитию навыков цифровой безопасности. П</w:t>
      </w:r>
      <w:r w:rsidR="006879EF" w:rsidRPr="00D43DF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6879EF"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бедителем в данной номинации стала сотрудник телеканала «Новая реальность» </w:t>
      </w:r>
      <w:r w:rsidR="006879EF" w:rsidRPr="00D43DF0">
        <w:rPr>
          <w:rFonts w:ascii="Times New Roman" w:eastAsia="Calibri" w:hAnsi="Times New Roman"/>
          <w:sz w:val="26"/>
          <w:szCs w:val="26"/>
          <w:lang w:eastAsia="en-US"/>
        </w:rPr>
        <w:lastRenderedPageBreak/>
        <w:t>Майя Порфирьева. Сюжет</w:t>
      </w:r>
      <w:r w:rsidR="00F348C9"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«Воруют по-крупному» посвящен теме борьбы с моше</w:t>
      </w:r>
      <w:r w:rsidR="00F348C9" w:rsidRPr="00D43DF0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="00F348C9" w:rsidRPr="00D43DF0">
        <w:rPr>
          <w:rFonts w:ascii="Times New Roman" w:eastAsia="Calibri" w:hAnsi="Times New Roman"/>
          <w:sz w:val="26"/>
          <w:szCs w:val="26"/>
          <w:lang w:eastAsia="en-US"/>
        </w:rPr>
        <w:t>ничеством в Интернете.</w:t>
      </w:r>
    </w:p>
    <w:p w:rsidR="00B4598F" w:rsidRPr="00D43DF0" w:rsidRDefault="00B4598F" w:rsidP="00223914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9B2863" w:rsidRPr="00D43DF0" w:rsidRDefault="009B2863" w:rsidP="00867DF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bCs/>
          <w:iCs/>
          <w:color w:val="000000"/>
          <w:sz w:val="26"/>
          <w:szCs w:val="26"/>
        </w:rPr>
        <w:t>7. Развитие досуга детей и семей, имеющих детей</w:t>
      </w:r>
    </w:p>
    <w:p w:rsidR="009B2863" w:rsidRPr="00D43DF0" w:rsidRDefault="009B2863" w:rsidP="00867DF6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Организация культурного досуга детей </w:t>
      </w:r>
      <w:r w:rsidR="001D64A1" w:rsidRPr="00D43DF0">
        <w:rPr>
          <w:rFonts w:ascii="Times New Roman" w:hAnsi="Times New Roman"/>
          <w:b/>
          <w:color w:val="000000"/>
          <w:sz w:val="26"/>
          <w:szCs w:val="26"/>
        </w:rPr>
        <w:t>и семей, имеющих детей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Чувашской Республике в 2021 г. функционировало 671 культурно-досуговое учреждение (далее – КДУ), которое осуществляло целенаправленную работу с дет</w:t>
      </w:r>
      <w:r w:rsidRPr="00D43DF0">
        <w:rPr>
          <w:rFonts w:ascii="Times New Roman" w:hAnsi="Times New Roman"/>
          <w:bCs/>
          <w:sz w:val="26"/>
          <w:szCs w:val="26"/>
        </w:rPr>
        <w:t>ь</w:t>
      </w:r>
      <w:r w:rsidRPr="00D43DF0">
        <w:rPr>
          <w:rFonts w:ascii="Times New Roman" w:hAnsi="Times New Roman"/>
          <w:bCs/>
          <w:sz w:val="26"/>
          <w:szCs w:val="26"/>
        </w:rPr>
        <w:t>ми и подростками, а также с семьями, имеющими детей. В них действует 5,3 тыс. культурно-досуговых формирований, в которых занимается 3,0 тыс. чел., из них 2,0 тыс. культурно-досуговых формирований для детей до 14 лет с участием 27,0 тыс. чел. и 1,0 тыс. формирований для молодежи от 15 до 24 лет с участием 14,0 тыс. ч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ловек.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Число коллективов самодеятельного народного творчества для детей до 14 лет в КДУ республики составляет 1,5 тыс. ед. Лучшие из них удостоены почетного зв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>ния «Народный самодеятельный коллектив художественного творчеств» – народный детский ансамбль народного танца «Суварята» Республиканского центра народного творчества «ДК тракторостроителей», народный детский театр «Радуга» клуба «З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 xml:space="preserve">волжский» Красноармейского района, народный детский танцевальный коллектив «Антонина» районного Дома культуры Шемуршинского района и другие. Всего в 2021 г. в коллективах самодеятельного народного творчества участвовало 48,1 тыс. чел., среди них более половины дети и молодежь (26,8 тыс. чел.).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Число любительских объединений, групп, клубов по интересам гражданско-патриотической, экологической, спортивной и другой направленности в КДУ сост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 xml:space="preserve">вило 1,6 тыс. ед. с числом участников 23,8 тыс. чел., более половины из них – для детей и молодежи.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Республиканским центром народного творчества «ДК тракторостроителей» и культурно-досуговыми учреждениями республики ежегодно проводятся смотры, конкурсы, фестивали и иные творческие мероприятия с участием детских и по</w:t>
      </w:r>
      <w:r w:rsidRPr="00D43DF0">
        <w:rPr>
          <w:rFonts w:ascii="Times New Roman" w:hAnsi="Times New Roman"/>
          <w:bCs/>
          <w:sz w:val="26"/>
          <w:szCs w:val="26"/>
        </w:rPr>
        <w:t>д</w:t>
      </w:r>
      <w:r w:rsidRPr="00D43DF0">
        <w:rPr>
          <w:rFonts w:ascii="Times New Roman" w:hAnsi="Times New Roman"/>
          <w:bCs/>
          <w:sz w:val="26"/>
          <w:szCs w:val="26"/>
        </w:rPr>
        <w:t>ростковых коллективов самодеятельного народного творчества, клубов и любител</w:t>
      </w:r>
      <w:r w:rsidRPr="00D43DF0">
        <w:rPr>
          <w:rFonts w:ascii="Times New Roman" w:hAnsi="Times New Roman"/>
          <w:bCs/>
          <w:sz w:val="26"/>
          <w:szCs w:val="26"/>
        </w:rPr>
        <w:t>ь</w:t>
      </w:r>
      <w:r w:rsidRPr="00D43DF0">
        <w:rPr>
          <w:rFonts w:ascii="Times New Roman" w:hAnsi="Times New Roman"/>
          <w:bCs/>
          <w:sz w:val="26"/>
          <w:szCs w:val="26"/>
        </w:rPr>
        <w:t>ских объединений: «Цветы Чувашии», «Хрустальная веточка», «Семейная масте</w:t>
      </w:r>
      <w:r w:rsidRPr="00D43DF0">
        <w:rPr>
          <w:rFonts w:ascii="Times New Roman" w:hAnsi="Times New Roman"/>
          <w:bCs/>
          <w:sz w:val="26"/>
          <w:szCs w:val="26"/>
        </w:rPr>
        <w:t>р</w:t>
      </w:r>
      <w:r w:rsidRPr="00D43DF0">
        <w:rPr>
          <w:rFonts w:ascii="Times New Roman" w:hAnsi="Times New Roman"/>
          <w:bCs/>
          <w:sz w:val="26"/>
          <w:szCs w:val="26"/>
        </w:rPr>
        <w:t>ская» и другие.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КДУ в 2021 г. проведено свыше 80,0 тыс. мероприятий с участием 3212,8 тыс. человек, из них более половины для детей и молодежи.</w:t>
      </w:r>
    </w:p>
    <w:p w:rsidR="00235697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Государственными театрально-концертными организациями Чувашской Ре</w:t>
      </w:r>
      <w:r w:rsidRPr="00D43DF0">
        <w:rPr>
          <w:rFonts w:ascii="Times New Roman" w:hAnsi="Times New Roman"/>
          <w:bCs/>
          <w:sz w:val="26"/>
          <w:szCs w:val="26"/>
        </w:rPr>
        <w:t>с</w:t>
      </w:r>
      <w:r w:rsidRPr="00D43DF0">
        <w:rPr>
          <w:rFonts w:ascii="Times New Roman" w:hAnsi="Times New Roman"/>
          <w:bCs/>
          <w:sz w:val="26"/>
          <w:szCs w:val="26"/>
        </w:rPr>
        <w:t xml:space="preserve">публики осуществляется систематическое обновление репертуара, в том числе для детей.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течение 2021 г. театрами выпущено 35 новых постановок, капитально во</w:t>
      </w:r>
      <w:r w:rsidRPr="00D43DF0">
        <w:rPr>
          <w:rFonts w:ascii="Times New Roman" w:hAnsi="Times New Roman"/>
          <w:bCs/>
          <w:sz w:val="26"/>
          <w:szCs w:val="26"/>
        </w:rPr>
        <w:t>с</w:t>
      </w:r>
      <w:r w:rsidR="00235697" w:rsidRPr="00D43DF0">
        <w:rPr>
          <w:rFonts w:ascii="Times New Roman" w:hAnsi="Times New Roman"/>
          <w:bCs/>
          <w:sz w:val="26"/>
          <w:szCs w:val="26"/>
        </w:rPr>
        <w:t xml:space="preserve">становлены </w:t>
      </w:r>
      <w:r w:rsidRPr="00D43DF0">
        <w:rPr>
          <w:rFonts w:ascii="Times New Roman" w:hAnsi="Times New Roman"/>
          <w:bCs/>
          <w:sz w:val="26"/>
          <w:szCs w:val="26"/>
        </w:rPr>
        <w:t>3 спектакля. Концертными организациями подготовлены                                              22 концертные программы. Так, для детской аудитории представлены спектакли «Тайна Заячьего дерева» Е. Урдюкова, «Тайна золотого ключика» Т. Дреминой, «Золушка» Ш. Перро, «Снегурочка» Д. Артиса, «Морожен-ОЕ-шоу» В. Проворова, «Заветы Деда Мороза» В. Проворова, «Виртуальные приключения Сони и Вовы» А. Володина, «Сказка о потерянном снеге» Т. Ильевского.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Концертными организациями Чувашской Республики создаются и показыв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>ются концертные программы для детей и юношества. Так, в 2021 г. Чувашской гос</w:t>
      </w:r>
      <w:r w:rsidRPr="00D43DF0">
        <w:rPr>
          <w:rFonts w:ascii="Times New Roman" w:hAnsi="Times New Roman"/>
          <w:bCs/>
          <w:sz w:val="26"/>
          <w:szCs w:val="26"/>
        </w:rPr>
        <w:t>у</w:t>
      </w:r>
      <w:r w:rsidRPr="00D43DF0">
        <w:rPr>
          <w:rFonts w:ascii="Times New Roman" w:hAnsi="Times New Roman"/>
          <w:bCs/>
          <w:sz w:val="26"/>
          <w:szCs w:val="26"/>
        </w:rPr>
        <w:t xml:space="preserve">дарственной филармонией проведено 68 концертных мероприятий для детей и юношества, Чувашской государственной академической симфонической капеллой – 51, Чувашским государственным академическим ансамблем песни и танца – 43.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целях сохранения традиционных семейных ценностей в государственных театрально-концертных учреждениях проводятся различные акции, реализуются проекты и внедряется система льготного посещения спектаклей и концертов.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lastRenderedPageBreak/>
        <w:t>При Чувашском государственном театре оперы и балета действует детская б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>летная студия</w:t>
      </w:r>
      <w:r w:rsidR="00235697" w:rsidRPr="00D43DF0">
        <w:rPr>
          <w:rFonts w:ascii="Times New Roman" w:hAnsi="Times New Roman"/>
          <w:bCs/>
          <w:sz w:val="26"/>
          <w:szCs w:val="26"/>
        </w:rPr>
        <w:t>, в</w:t>
      </w:r>
      <w:r w:rsidRPr="00D43DF0">
        <w:rPr>
          <w:rFonts w:ascii="Times New Roman" w:hAnsi="Times New Roman"/>
          <w:bCs/>
          <w:sz w:val="26"/>
          <w:szCs w:val="26"/>
        </w:rPr>
        <w:t xml:space="preserve">оспитанники </w:t>
      </w:r>
      <w:r w:rsidR="00235697" w:rsidRPr="00D43DF0">
        <w:rPr>
          <w:rFonts w:ascii="Times New Roman" w:hAnsi="Times New Roman"/>
          <w:bCs/>
          <w:sz w:val="26"/>
          <w:szCs w:val="26"/>
        </w:rPr>
        <w:t xml:space="preserve">которой </w:t>
      </w:r>
      <w:r w:rsidRPr="00D43DF0">
        <w:rPr>
          <w:rFonts w:ascii="Times New Roman" w:hAnsi="Times New Roman"/>
          <w:bCs/>
          <w:sz w:val="26"/>
          <w:szCs w:val="26"/>
        </w:rPr>
        <w:t>участвуют в театральных постановках наряду с профессиональными артистами.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На базе Чувашского государственного театра юного зрителя им. М. Сеспеля функционируют 3 студии: театральная студия «Овация»</w:t>
      </w:r>
      <w:r w:rsidR="000E04F1" w:rsidRPr="00D43DF0">
        <w:rPr>
          <w:rFonts w:ascii="Times New Roman" w:hAnsi="Times New Roman"/>
          <w:bCs/>
          <w:sz w:val="26"/>
          <w:szCs w:val="26"/>
        </w:rPr>
        <w:t xml:space="preserve">, </w:t>
      </w:r>
      <w:r w:rsidRPr="00D43DF0">
        <w:rPr>
          <w:rFonts w:ascii="Times New Roman" w:hAnsi="Times New Roman"/>
          <w:bCs/>
          <w:sz w:val="26"/>
          <w:szCs w:val="26"/>
        </w:rPr>
        <w:t xml:space="preserve">чувашская театральная школа, студия народного танца.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студиях при Театре юного зрителя занимаются около 90 детей в возрасте от 4 до 11 лет.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Чувашском государственном театре кукол работ</w:t>
      </w:r>
      <w:r w:rsidR="000E04F1" w:rsidRPr="00D43DF0">
        <w:rPr>
          <w:rFonts w:ascii="Times New Roman" w:hAnsi="Times New Roman"/>
          <w:bCs/>
          <w:sz w:val="26"/>
          <w:szCs w:val="26"/>
        </w:rPr>
        <w:t>ае</w:t>
      </w:r>
      <w:r w:rsidRPr="00D43DF0">
        <w:rPr>
          <w:rFonts w:ascii="Times New Roman" w:hAnsi="Times New Roman"/>
          <w:bCs/>
          <w:sz w:val="26"/>
          <w:szCs w:val="26"/>
        </w:rPr>
        <w:t>т студи</w:t>
      </w:r>
      <w:r w:rsidR="000E04F1" w:rsidRPr="00D43DF0">
        <w:rPr>
          <w:rFonts w:ascii="Times New Roman" w:hAnsi="Times New Roman"/>
          <w:bCs/>
          <w:sz w:val="26"/>
          <w:szCs w:val="26"/>
        </w:rPr>
        <w:t>я</w:t>
      </w:r>
      <w:r w:rsidRPr="00D43DF0">
        <w:rPr>
          <w:rFonts w:ascii="Times New Roman" w:hAnsi="Times New Roman"/>
          <w:bCs/>
          <w:sz w:val="26"/>
          <w:szCs w:val="26"/>
        </w:rPr>
        <w:t xml:space="preserve"> «Особые – Ра</w:t>
      </w:r>
      <w:r w:rsidRPr="00D43DF0">
        <w:rPr>
          <w:rFonts w:ascii="Times New Roman" w:hAnsi="Times New Roman"/>
          <w:bCs/>
          <w:sz w:val="26"/>
          <w:szCs w:val="26"/>
        </w:rPr>
        <w:t>з</w:t>
      </w:r>
      <w:r w:rsidRPr="00D43DF0">
        <w:rPr>
          <w:rFonts w:ascii="Times New Roman" w:hAnsi="Times New Roman"/>
          <w:bCs/>
          <w:sz w:val="26"/>
          <w:szCs w:val="26"/>
        </w:rPr>
        <w:t>ные – Равные» для поддержки семей, воспитывающих детей с ограниченными во</w:t>
      </w:r>
      <w:r w:rsidRPr="00D43DF0">
        <w:rPr>
          <w:rFonts w:ascii="Times New Roman" w:hAnsi="Times New Roman"/>
          <w:bCs/>
          <w:sz w:val="26"/>
          <w:szCs w:val="26"/>
        </w:rPr>
        <w:t>з</w:t>
      </w:r>
      <w:r w:rsidRPr="00D43DF0">
        <w:rPr>
          <w:rFonts w:ascii="Times New Roman" w:hAnsi="Times New Roman"/>
          <w:bCs/>
          <w:sz w:val="26"/>
          <w:szCs w:val="26"/>
        </w:rPr>
        <w:t>можностями здоровья, их социализации и инклюзии. Для детей проводятся мастер-классы по изготовлению кукол, кукловождению, занятия по вокалу, хореографии, сценическому движению. С участием детей, занимающихся в студии, ставятся спе</w:t>
      </w:r>
      <w:r w:rsidRPr="00D43DF0">
        <w:rPr>
          <w:rFonts w:ascii="Times New Roman" w:hAnsi="Times New Roman"/>
          <w:bCs/>
          <w:sz w:val="26"/>
          <w:szCs w:val="26"/>
        </w:rPr>
        <w:t>к</w:t>
      </w:r>
      <w:r w:rsidRPr="00D43DF0">
        <w:rPr>
          <w:rFonts w:ascii="Times New Roman" w:hAnsi="Times New Roman"/>
          <w:bCs/>
          <w:sz w:val="26"/>
          <w:szCs w:val="26"/>
        </w:rPr>
        <w:t xml:space="preserve">такли. </w:t>
      </w:r>
      <w:r w:rsidR="000E04F1" w:rsidRPr="00D43DF0">
        <w:rPr>
          <w:rFonts w:ascii="Times New Roman" w:hAnsi="Times New Roman"/>
          <w:bCs/>
          <w:sz w:val="26"/>
          <w:szCs w:val="26"/>
        </w:rPr>
        <w:t xml:space="preserve">В основе работы </w:t>
      </w:r>
      <w:r w:rsidRPr="00D43DF0">
        <w:rPr>
          <w:rFonts w:ascii="Times New Roman" w:hAnsi="Times New Roman"/>
          <w:bCs/>
          <w:sz w:val="26"/>
          <w:szCs w:val="26"/>
        </w:rPr>
        <w:t>студи</w:t>
      </w:r>
      <w:r w:rsidR="000E04F1"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 xml:space="preserve"> «Верить – Любить – Творить</w:t>
      </w:r>
      <w:r w:rsidR="000E04F1" w:rsidRPr="00D43DF0">
        <w:rPr>
          <w:rFonts w:ascii="Times New Roman" w:hAnsi="Times New Roman"/>
          <w:bCs/>
          <w:sz w:val="26"/>
          <w:szCs w:val="26"/>
        </w:rPr>
        <w:t xml:space="preserve">» </w:t>
      </w:r>
      <w:r w:rsidRPr="00D43DF0">
        <w:rPr>
          <w:rFonts w:ascii="Times New Roman" w:hAnsi="Times New Roman"/>
          <w:bCs/>
          <w:sz w:val="26"/>
          <w:szCs w:val="26"/>
        </w:rPr>
        <w:t>– взаимодействие с воскресными школами.</w:t>
      </w:r>
    </w:p>
    <w:p w:rsidR="000E04F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При Чувашском государственном экспериментальном театре драмы действ</w:t>
      </w:r>
      <w:r w:rsidRPr="00D43DF0">
        <w:rPr>
          <w:rFonts w:ascii="Times New Roman" w:hAnsi="Times New Roman"/>
          <w:bCs/>
          <w:sz w:val="26"/>
          <w:szCs w:val="26"/>
        </w:rPr>
        <w:t>у</w:t>
      </w:r>
      <w:r w:rsidRPr="00D43DF0">
        <w:rPr>
          <w:rFonts w:ascii="Times New Roman" w:hAnsi="Times New Roman"/>
          <w:bCs/>
          <w:sz w:val="26"/>
          <w:szCs w:val="26"/>
        </w:rPr>
        <w:t xml:space="preserve">ют детская театральная студия «KidsArt», театр-студия «Маленькие роли».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2021 г. при Чувашском государственном академическом ансамбле песни и танца открыта вокально-хореографическая студия</w:t>
      </w:r>
      <w:r w:rsidR="000E04F1" w:rsidRPr="00D43DF0">
        <w:rPr>
          <w:rFonts w:ascii="Times New Roman" w:hAnsi="Times New Roman"/>
          <w:bCs/>
          <w:sz w:val="26"/>
          <w:szCs w:val="26"/>
        </w:rPr>
        <w:t>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С целью привлечения зрителей, в том числе детской аудитории, а также ра</w:t>
      </w:r>
      <w:r w:rsidRPr="00D43DF0">
        <w:rPr>
          <w:rFonts w:ascii="Times New Roman" w:hAnsi="Times New Roman"/>
          <w:bCs/>
          <w:sz w:val="26"/>
          <w:szCs w:val="26"/>
        </w:rPr>
        <w:t>с</w:t>
      </w:r>
      <w:r w:rsidRPr="00D43DF0">
        <w:rPr>
          <w:rFonts w:ascii="Times New Roman" w:hAnsi="Times New Roman"/>
          <w:bCs/>
          <w:sz w:val="26"/>
          <w:szCs w:val="26"/>
        </w:rPr>
        <w:t>ширения предложений театрально-концертными учреждениями проводятся разли</w:t>
      </w:r>
      <w:r w:rsidRPr="00D43DF0">
        <w:rPr>
          <w:rFonts w:ascii="Times New Roman" w:hAnsi="Times New Roman"/>
          <w:bCs/>
          <w:sz w:val="26"/>
          <w:szCs w:val="26"/>
        </w:rPr>
        <w:t>ч</w:t>
      </w:r>
      <w:r w:rsidRPr="00D43DF0">
        <w:rPr>
          <w:rFonts w:ascii="Times New Roman" w:hAnsi="Times New Roman"/>
          <w:bCs/>
          <w:sz w:val="26"/>
          <w:szCs w:val="26"/>
        </w:rPr>
        <w:t>ные мероприятия. Организуются выездные показы спектаклей, проводятся творч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ские встречи с артистами театров, тематические акции, посвященные Дню защиты детей, Дню матери и другим датам. В Чувашском государственном театре юного зрителя им. М. Сеспеля проходит акция «Культурная суббота в ТЮЗе имени М. Сеспеля», в рамках которой проводятся показы спектаклей и мастер-классы для д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тей по изготовлению памятных сувениров по теме представленного спектакля.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Государственные и муниципальные концертные организации Чувашской Ре</w:t>
      </w:r>
      <w:r w:rsidRPr="00D43DF0">
        <w:rPr>
          <w:rFonts w:ascii="Times New Roman" w:hAnsi="Times New Roman"/>
          <w:bCs/>
          <w:sz w:val="26"/>
          <w:szCs w:val="26"/>
        </w:rPr>
        <w:t>с</w:t>
      </w:r>
      <w:r w:rsidRPr="00D43DF0">
        <w:rPr>
          <w:rFonts w:ascii="Times New Roman" w:hAnsi="Times New Roman"/>
          <w:bCs/>
          <w:sz w:val="26"/>
          <w:szCs w:val="26"/>
        </w:rPr>
        <w:t>публики проводят большую работу по музыкальному просвещению детей и юнош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 xml:space="preserve">ства. Создаются и организуются показы концертных программ для детей, встречи артистов с детьми после концертов. Чувашская государственная академическая симфоническая капелла с успехом проводит с учащимися детских музыкальных школ и детских школ искусств г. Чебоксары проект «Молодые таланты».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Важным направлением деятельности театров является удовлетворение кул</w:t>
      </w:r>
      <w:r w:rsidRPr="00D43DF0">
        <w:rPr>
          <w:rFonts w:ascii="Times New Roman" w:hAnsi="Times New Roman"/>
          <w:bCs/>
          <w:sz w:val="26"/>
          <w:szCs w:val="26"/>
        </w:rPr>
        <w:t>ь</w:t>
      </w:r>
      <w:r w:rsidRPr="00D43DF0">
        <w:rPr>
          <w:rFonts w:ascii="Times New Roman" w:hAnsi="Times New Roman"/>
          <w:bCs/>
          <w:sz w:val="26"/>
          <w:szCs w:val="26"/>
        </w:rPr>
        <w:t>турных интересов социально незащищенных слоев населения, детей с ограниченн</w:t>
      </w:r>
      <w:r w:rsidRPr="00D43DF0">
        <w:rPr>
          <w:rFonts w:ascii="Times New Roman" w:hAnsi="Times New Roman"/>
          <w:bCs/>
          <w:sz w:val="26"/>
          <w:szCs w:val="26"/>
        </w:rPr>
        <w:t>ы</w:t>
      </w:r>
      <w:r w:rsidRPr="00D43DF0">
        <w:rPr>
          <w:rFonts w:ascii="Times New Roman" w:hAnsi="Times New Roman"/>
          <w:bCs/>
          <w:sz w:val="26"/>
          <w:szCs w:val="26"/>
        </w:rPr>
        <w:t>ми возможностями здоровья. Ежегодно учреждениями проводятся выездные мер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приятия с показом спектаклей в реабилитационных центрах, учреждениях здрав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охранения и других специализированных учреждениях социальной защиты насел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 xml:space="preserve">ния.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учреждениях реализуются социальные проекты для людей с ограниченными возможностями здоровья, детей-сирот, детей из неполных, многодетных и мал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обеспеченных семей. Особо следует отметить деятельность Чувашского госуда</w:t>
      </w:r>
      <w:r w:rsidRPr="00D43DF0">
        <w:rPr>
          <w:rFonts w:ascii="Times New Roman" w:hAnsi="Times New Roman"/>
          <w:bCs/>
          <w:sz w:val="26"/>
          <w:szCs w:val="26"/>
        </w:rPr>
        <w:t>р</w:t>
      </w:r>
      <w:r w:rsidRPr="00D43DF0">
        <w:rPr>
          <w:rFonts w:ascii="Times New Roman" w:hAnsi="Times New Roman"/>
          <w:bCs/>
          <w:sz w:val="26"/>
          <w:szCs w:val="26"/>
        </w:rPr>
        <w:t>ственного театра кукол, которым за последние годы осуществлено свыше десятка проектов, направленных на реабилитацию детей-инвалидов средствами искусства. Чувашским государственным театром юного зрителя им. М. Сеспеля реализуется социальный проект «Театральная неотложка», направленный на реабилитацию д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тей-инвалидов, детей, оставшихся без попечения родителей. В рамках проекта театр выезжает в специализированные учреждения с показом спектаклей.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 xml:space="preserve">Театры республики являются организаторами различных фестивалей.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Чувашском государственном театре юного зрителя им. М. Сеспеля ежего</w:t>
      </w:r>
      <w:r w:rsidRPr="00D43DF0">
        <w:rPr>
          <w:rFonts w:ascii="Times New Roman" w:hAnsi="Times New Roman"/>
          <w:bCs/>
          <w:sz w:val="26"/>
          <w:szCs w:val="26"/>
        </w:rPr>
        <w:t>д</w:t>
      </w:r>
      <w:r w:rsidRPr="00D43DF0">
        <w:rPr>
          <w:rFonts w:ascii="Times New Roman" w:hAnsi="Times New Roman"/>
          <w:bCs/>
          <w:sz w:val="26"/>
          <w:szCs w:val="26"/>
        </w:rPr>
        <w:t xml:space="preserve">но проводится республиканский фестиваль детских самодеятельных театральных </w:t>
      </w:r>
      <w:r w:rsidRPr="00D43DF0">
        <w:rPr>
          <w:rFonts w:ascii="Times New Roman" w:hAnsi="Times New Roman"/>
          <w:bCs/>
          <w:sz w:val="26"/>
          <w:szCs w:val="26"/>
        </w:rPr>
        <w:lastRenderedPageBreak/>
        <w:t>коллективов «АВАНсцена». В фестивале принимают участие детские, юношеские, молодежные самодеятельные театральные коллективы разных направлений и ст</w:t>
      </w:r>
      <w:r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 xml:space="preserve">лей. Всего в конкурсе 2021 года приняло участие свыше 250 человек в возрасте от 6 до 17 лет.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Театром кукол проводится ежегодный Международный фестиваль для ос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бенного зрителя «Одинаковыми быть нам необязательно», нацеленный на поддер</w:t>
      </w:r>
      <w:r w:rsidRPr="00D43DF0">
        <w:rPr>
          <w:rFonts w:ascii="Times New Roman" w:hAnsi="Times New Roman"/>
          <w:bCs/>
          <w:sz w:val="26"/>
          <w:szCs w:val="26"/>
        </w:rPr>
        <w:t>ж</w:t>
      </w:r>
      <w:r w:rsidRPr="00D43DF0">
        <w:rPr>
          <w:rFonts w:ascii="Times New Roman" w:hAnsi="Times New Roman"/>
          <w:bCs/>
          <w:sz w:val="26"/>
          <w:szCs w:val="26"/>
        </w:rPr>
        <w:t>ку детей с особенностями развития. В рамках фестиваля проходят показы спекта</w:t>
      </w:r>
      <w:r w:rsidRPr="00D43DF0">
        <w:rPr>
          <w:rFonts w:ascii="Times New Roman" w:hAnsi="Times New Roman"/>
          <w:bCs/>
          <w:sz w:val="26"/>
          <w:szCs w:val="26"/>
        </w:rPr>
        <w:t>к</w:t>
      </w:r>
      <w:r w:rsidRPr="00D43DF0">
        <w:rPr>
          <w:rFonts w:ascii="Times New Roman" w:hAnsi="Times New Roman"/>
          <w:bCs/>
          <w:sz w:val="26"/>
          <w:szCs w:val="26"/>
        </w:rPr>
        <w:t>лей для особенных зрителей, мастер-классы, творческие лаборатории, выступление инклюзивных коллективов. Следующий проект, который реализуется кукольным т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атром – Международный фестиваль театров кукол «Карусель сказок». В рамках ф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стиваля театральные коллективы разных регионов России представляют свои пост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>новки.</w:t>
      </w:r>
    </w:p>
    <w:p w:rsidR="000E04F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целях активного привлечения детей и молодежи к изучению художестве</w:t>
      </w:r>
      <w:r w:rsidRPr="00D43DF0">
        <w:rPr>
          <w:rFonts w:ascii="Times New Roman" w:hAnsi="Times New Roman"/>
          <w:bCs/>
          <w:sz w:val="26"/>
          <w:szCs w:val="26"/>
        </w:rPr>
        <w:t>н</w:t>
      </w:r>
      <w:r w:rsidRPr="00D43DF0">
        <w:rPr>
          <w:rFonts w:ascii="Times New Roman" w:hAnsi="Times New Roman"/>
          <w:bCs/>
          <w:sz w:val="26"/>
          <w:szCs w:val="26"/>
        </w:rPr>
        <w:t xml:space="preserve">ной культуры с 1 сентября реализуется программа «Пушкинская карта».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Учреждения культуры активно подключаются и работают по данной пр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грамме, расширяют предложение для данной группы населения. Проводят показы спектаклей и концертные программы не только на стационарных площадках, но и на выездах, организуют целевые показы спектаклей и концертных программ, проводят мастер-классы.</w:t>
      </w:r>
    </w:p>
    <w:p w:rsidR="007F6A11" w:rsidRPr="00D43DF0" w:rsidRDefault="007F6A11" w:rsidP="007F6A1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Организацией культурно-воспитательной и досуговой работы с детьми и их родителями занимаются государственные и муниципальные музеи республики. В 2021 г. музеями организовано 745 выставок. Общее число посещений государстве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 xml:space="preserve">ных и муниципальных музеев Чувашской Республики за 2021 г. составило 382,1 тыс. человек, из них число экскурсионных посещений – 86,6 тыс. человек (22,7 %), в том числе лицами, не достигшими 16 лет, – 48,5 человек (12,7 %).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соответствии с постановлением Кабинета Министров Чувашской Республ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ки от 25.12.2014 № 482 «Об утверждении порядка посещения отдельными категор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ями граждан организаций культуры и физкультурно-спортивных организаций, нах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дящихся в ведении Чувашской Республики» (последние изменения 08.09.2021) эк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 xml:space="preserve">позиции музеев бесплатно посещают многодетные семьи с тремя и более детьми в возрасте до восемнадцати лет, а также выставки (кроме коммерческих) один раз в месяц.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Внутренними локальными актами во всех музеях республики установлены дни бесплатного посещения лицам, не достигшим 18 лет.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Помимо этого в государственных и муниципальных музеях проводятся ра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sz w:val="26"/>
          <w:szCs w:val="26"/>
        </w:rPr>
        <w:t>личные акции, в рамках которых лицам, не достигшим 18 лет, также предоставляе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ся  бесплатное посещение. Так, государственными и муниципальными музеями Ч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 xml:space="preserve">вашской Республики проводятся акции «Ночь музеев» и «Ночь искусств». Ежегодно в рамках акций музеи посещает около 5 тысяч человек на безвозмездной основе. </w:t>
      </w:r>
    </w:p>
    <w:p w:rsidR="000E04F1" w:rsidRPr="00D43DF0" w:rsidRDefault="007F6A11" w:rsidP="007F6A1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Музеями организовываются дни открытых дверей, приуроченные к дням о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нования музеев, знаменательным и памятным датам таким как: День космонавтики, День защиты детей, День памяти летчика-космонавта СССР А.Г. Николаева, Ме</w:t>
      </w:r>
      <w:r w:rsidRPr="00D43DF0">
        <w:rPr>
          <w:rFonts w:ascii="Times New Roman" w:hAnsi="Times New Roman"/>
          <w:sz w:val="26"/>
          <w:szCs w:val="26"/>
        </w:rPr>
        <w:t>ж</w:t>
      </w:r>
      <w:r w:rsidRPr="00D43DF0">
        <w:rPr>
          <w:rFonts w:ascii="Times New Roman" w:hAnsi="Times New Roman"/>
          <w:sz w:val="26"/>
          <w:szCs w:val="26"/>
        </w:rPr>
        <w:t>дународный день знаний</w:t>
      </w:r>
      <w:r w:rsidR="000E04F1" w:rsidRPr="00D43DF0">
        <w:rPr>
          <w:rFonts w:ascii="Times New Roman" w:hAnsi="Times New Roman"/>
          <w:sz w:val="26"/>
          <w:szCs w:val="26"/>
        </w:rPr>
        <w:t xml:space="preserve"> и др.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Музеями реализуются проекты и программы, направленные на приобщение подрастающего поколения к наследию мировой, российской и национальной кул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туры посредством знакомства с шедеврами из музейных собраний и произведениями художников Чувашии, среди них: «Музей и дети», «Музей для друзей», «Мы дети твои, дорогая Земля», «Клуб любителей поэзии»; проводятся акции: «Первоклас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ные каникулы», «Ура, каникулы!»; действует клуб «Нарспи» и другие.</w:t>
      </w:r>
    </w:p>
    <w:p w:rsidR="007F6A11" w:rsidRPr="00D43DF0" w:rsidRDefault="007F6A11" w:rsidP="007F6A1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Традиционной формой работы музеев стали тематические недели знаний и уроки мужества, иного рода мероприятия в рамках месячников патриотического </w:t>
      </w:r>
      <w:r w:rsidRPr="00D43DF0">
        <w:rPr>
          <w:rFonts w:ascii="Times New Roman" w:hAnsi="Times New Roman"/>
          <w:sz w:val="26"/>
          <w:szCs w:val="26"/>
        </w:rPr>
        <w:lastRenderedPageBreak/>
        <w:t>воспитания молодежи. Основной целевой аудиторией этих мероприятий являются лица, не достигшие 18 лет. Безусловно, в дни проведения таких мероприятий всем участникам предоставляется бесплатное посещение музеев.</w:t>
      </w:r>
    </w:p>
    <w:p w:rsidR="007F6A11" w:rsidRPr="00D43DF0" w:rsidRDefault="007F6A11" w:rsidP="007F6A1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Культурный досуг детей и семей, имеющих детей, обеспечивают муниц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 xml:space="preserve">пальные, а также государственные библиотеки.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2021 г. общедоступными муниципальными библиотеками республики пр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ведено 5,2 тыс. мероприятий по привлечению к чтению детей и молодежи, участн</w:t>
      </w:r>
      <w:r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>ками которых стали 107,6 тыс. чел.: в возрасте до 14 лет – 89,7 тыс. чел., в возрасте от 15 до 30 лет – 17,9 тыс. чел. Организовано 2,2 тыс. книжно-иллюстративных в</w:t>
      </w:r>
      <w:r w:rsidRPr="00D43DF0">
        <w:rPr>
          <w:rFonts w:ascii="Times New Roman" w:hAnsi="Times New Roman"/>
          <w:bCs/>
          <w:sz w:val="26"/>
          <w:szCs w:val="26"/>
        </w:rPr>
        <w:t>ы</w:t>
      </w:r>
      <w:r w:rsidRPr="00D43DF0">
        <w:rPr>
          <w:rFonts w:ascii="Times New Roman" w:hAnsi="Times New Roman"/>
          <w:bCs/>
          <w:sz w:val="26"/>
          <w:szCs w:val="26"/>
        </w:rPr>
        <w:t>ставок, на которых экспонировалось 43,7 тыс. экз., книговыдача составила 34,9 тыс. экз.</w:t>
      </w:r>
    </w:p>
    <w:p w:rsidR="007F6A11" w:rsidRPr="00D43DF0" w:rsidRDefault="007F6A11" w:rsidP="00A41A98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библиотеках состоялись литературные (поэтические) часы и уроки, литер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>турные акции, громкие чтения, вечера поэзии, литературные знакомства, библиоте</w:t>
      </w:r>
      <w:r w:rsidRPr="00D43DF0">
        <w:rPr>
          <w:rFonts w:ascii="Times New Roman" w:hAnsi="Times New Roman"/>
          <w:bCs/>
          <w:sz w:val="26"/>
          <w:szCs w:val="26"/>
        </w:rPr>
        <w:t>ч</w:t>
      </w:r>
      <w:r w:rsidRPr="00D43DF0">
        <w:rPr>
          <w:rFonts w:ascii="Times New Roman" w:hAnsi="Times New Roman"/>
          <w:bCs/>
          <w:sz w:val="26"/>
          <w:szCs w:val="26"/>
        </w:rPr>
        <w:t>ные уроки, часы истории</w:t>
      </w:r>
      <w:r w:rsidR="00A41A98" w:rsidRPr="00D43DF0">
        <w:rPr>
          <w:rFonts w:ascii="Times New Roman" w:hAnsi="Times New Roman"/>
          <w:bCs/>
          <w:sz w:val="26"/>
          <w:szCs w:val="26"/>
        </w:rPr>
        <w:t>,</w:t>
      </w:r>
      <w:r w:rsidRPr="00D43DF0">
        <w:rPr>
          <w:rFonts w:ascii="Times New Roman" w:hAnsi="Times New Roman"/>
          <w:bCs/>
          <w:sz w:val="26"/>
          <w:szCs w:val="26"/>
        </w:rPr>
        <w:t xml:space="preserve"> уроки мужества</w:t>
      </w:r>
      <w:r w:rsidR="00A41A98" w:rsidRPr="00D43DF0">
        <w:rPr>
          <w:rFonts w:ascii="Times New Roman" w:hAnsi="Times New Roman"/>
          <w:bCs/>
          <w:sz w:val="26"/>
          <w:szCs w:val="26"/>
        </w:rPr>
        <w:t xml:space="preserve"> и</w:t>
      </w:r>
      <w:r w:rsidRPr="00D43DF0">
        <w:rPr>
          <w:rFonts w:ascii="Times New Roman" w:hAnsi="Times New Roman"/>
          <w:bCs/>
          <w:sz w:val="26"/>
          <w:szCs w:val="26"/>
        </w:rPr>
        <w:t xml:space="preserve"> выставки</w:t>
      </w:r>
      <w:r w:rsidR="00A41A98" w:rsidRPr="00D43DF0">
        <w:rPr>
          <w:rFonts w:ascii="Times New Roman" w:hAnsi="Times New Roman"/>
          <w:bCs/>
          <w:sz w:val="26"/>
          <w:szCs w:val="26"/>
        </w:rPr>
        <w:t>.</w:t>
      </w:r>
      <w:r w:rsidRPr="00D43DF0">
        <w:rPr>
          <w:rFonts w:ascii="Times New Roman" w:hAnsi="Times New Roman"/>
          <w:bCs/>
          <w:sz w:val="26"/>
          <w:szCs w:val="26"/>
        </w:rPr>
        <w:t xml:space="preserve">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Проведены творческие встречи с чувашскими писателями: О. Австрийской, Г. Белгалис, О. Васильевой, О. Гали, С. Гордеевой, А. Корочковой, Л. Лариной, Г. Матвеевой, Р. Сарби, Е. Светлой, Л. Симоновой, Н. Степановой (Силпи), Д. Троф</w:t>
      </w:r>
      <w:r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 xml:space="preserve">мовым, А. Юрату, У. Эльмен и другими. </w:t>
      </w:r>
    </w:p>
    <w:p w:rsidR="00A41A98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Библиотеки реализовали программы летних чтений</w:t>
      </w:r>
      <w:r w:rsidR="00A41A98" w:rsidRPr="00D43DF0">
        <w:rPr>
          <w:rFonts w:ascii="Times New Roman" w:hAnsi="Times New Roman"/>
          <w:bCs/>
          <w:sz w:val="26"/>
          <w:szCs w:val="26"/>
        </w:rPr>
        <w:t xml:space="preserve">. </w:t>
      </w:r>
      <w:r w:rsidRPr="00D43DF0">
        <w:rPr>
          <w:rFonts w:ascii="Times New Roman" w:hAnsi="Times New Roman"/>
          <w:bCs/>
          <w:sz w:val="26"/>
          <w:szCs w:val="26"/>
        </w:rPr>
        <w:t>Востребованными фо</w:t>
      </w:r>
      <w:r w:rsidRPr="00D43DF0">
        <w:rPr>
          <w:rFonts w:ascii="Times New Roman" w:hAnsi="Times New Roman"/>
          <w:bCs/>
          <w:sz w:val="26"/>
          <w:szCs w:val="26"/>
        </w:rPr>
        <w:t>р</w:t>
      </w:r>
      <w:r w:rsidRPr="00D43DF0">
        <w:rPr>
          <w:rFonts w:ascii="Times New Roman" w:hAnsi="Times New Roman"/>
          <w:bCs/>
          <w:sz w:val="26"/>
          <w:szCs w:val="26"/>
        </w:rPr>
        <w:t>мами стали: акции и десанты, конкурсно-игровые программы, литературные чтения, исторические и экологические часы, информационные и правовые беседы, детские праздники, мастер-классы, охватывающие различные области знаний. Применялись формы организации чтения вне библиотек: летние читальные залы под открытым небом, книжные беседки, велобиблиотеки. Всего проведено более 6,5 тыс. меропр</w:t>
      </w:r>
      <w:r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>ятий, которые посетили 149,1 тыс. детей и подростков</w:t>
      </w:r>
      <w:r w:rsidR="00A41A98" w:rsidRPr="00D43DF0">
        <w:rPr>
          <w:rFonts w:ascii="Times New Roman" w:hAnsi="Times New Roman"/>
          <w:bCs/>
          <w:sz w:val="26"/>
          <w:szCs w:val="26"/>
        </w:rPr>
        <w:t>.</w:t>
      </w:r>
      <w:r w:rsidRPr="00D43DF0">
        <w:rPr>
          <w:rFonts w:ascii="Times New Roman" w:hAnsi="Times New Roman"/>
          <w:bCs/>
          <w:sz w:val="26"/>
          <w:szCs w:val="26"/>
        </w:rPr>
        <w:t xml:space="preserve"> </w:t>
      </w:r>
    </w:p>
    <w:p w:rsidR="00A41A98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Приобщению детей к книге во многом способствовала республиканская чит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>тельская кампания «Маршруты летнего чтения-2021», организованная Чувашской республиканской детско-юношеской библиотекой и превратившая каникулы в увл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 xml:space="preserve">кательное путешествие по самым интересным книжным сюжетам.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Читатели библиотек приняли активное участие в мероприятиях Междунаро</w:t>
      </w:r>
      <w:r w:rsidRPr="00D43DF0">
        <w:rPr>
          <w:rFonts w:ascii="Times New Roman" w:hAnsi="Times New Roman"/>
          <w:bCs/>
          <w:sz w:val="26"/>
          <w:szCs w:val="26"/>
        </w:rPr>
        <w:t>д</w:t>
      </w:r>
      <w:r w:rsidRPr="00D43DF0">
        <w:rPr>
          <w:rFonts w:ascii="Times New Roman" w:hAnsi="Times New Roman"/>
          <w:bCs/>
          <w:sz w:val="26"/>
          <w:szCs w:val="26"/>
        </w:rPr>
        <w:t>ного дня книгодарения, международных акциях «Читаем Гайдара», «Читаем детям о войне»,  «Книжка на ладошке», «День Лермонтовской поэзии в библиотеке», вс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российских акциях «Дарите книги с любовью», «200 минут чтения: Сталинграду п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свящается», «Читаем вместе, читаем вслух!», «Сильные духом: читаем книги о ра</w:t>
      </w:r>
      <w:r w:rsidRPr="00D43DF0">
        <w:rPr>
          <w:rFonts w:ascii="Times New Roman" w:hAnsi="Times New Roman"/>
          <w:bCs/>
          <w:sz w:val="26"/>
          <w:szCs w:val="26"/>
        </w:rPr>
        <w:t>з</w:t>
      </w:r>
      <w:r w:rsidRPr="00D43DF0">
        <w:rPr>
          <w:rFonts w:ascii="Times New Roman" w:hAnsi="Times New Roman"/>
          <w:bCs/>
          <w:sz w:val="26"/>
          <w:szCs w:val="26"/>
        </w:rPr>
        <w:t>ведчиках и партизанах», «Читаем о блокаде», «Библионочь-2021», «Декламируй», «Мечты о космосе», «Бегущая книга-2021», «Культурная суббота», всероссийского фестиваля «Краски Чувашии-2021», межрегиональных акциях «Читаем книги Нины Павловой», «Прочитай Рубцова», «Аксаковские чтения», межрегиональных Миш</w:t>
      </w:r>
      <w:r w:rsidRPr="00D43DF0">
        <w:rPr>
          <w:rFonts w:ascii="Times New Roman" w:hAnsi="Times New Roman"/>
          <w:bCs/>
          <w:sz w:val="26"/>
          <w:szCs w:val="26"/>
        </w:rPr>
        <w:t>у</w:t>
      </w:r>
      <w:r w:rsidRPr="00D43DF0">
        <w:rPr>
          <w:rFonts w:ascii="Times New Roman" w:hAnsi="Times New Roman"/>
          <w:bCs/>
          <w:sz w:val="26"/>
          <w:szCs w:val="26"/>
        </w:rPr>
        <w:t>тинских чтениях «Добрый друг детства», и др.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Привлечению к чтению способствовали республиканские мероприятия: флешмоб «И буду жить в своём народе!», конкурс «Литературная Чувашия: самая читаемая книга года», онлайн-акция «Любимый писатель детворы», акция «Я читаю. Я расту», единовременная акция «Пӗрле вулатпӑр (Читаем вместе»), онлайн-фестиваль чтения «Ялан янра, чăваш чĕлхи! Всегда звени, язык чувашский!», акция «День чтения вслух», интеллектуальная игра «Умники и умницы», конкурс рису</w:t>
      </w:r>
      <w:r w:rsidRPr="00D43DF0">
        <w:rPr>
          <w:rFonts w:ascii="Times New Roman" w:hAnsi="Times New Roman"/>
          <w:bCs/>
          <w:sz w:val="26"/>
          <w:szCs w:val="26"/>
        </w:rPr>
        <w:t>н</w:t>
      </w:r>
      <w:r w:rsidRPr="00D43DF0">
        <w:rPr>
          <w:rFonts w:ascii="Times New Roman" w:hAnsi="Times New Roman"/>
          <w:bCs/>
          <w:sz w:val="26"/>
          <w:szCs w:val="26"/>
        </w:rPr>
        <w:t>ков «Читаем и рисуем Некрасова», конкурс «Читающие папы – читающие дети», р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гиональный этап всероссийской олимпиады «Символы России. Космические дост</w:t>
      </w:r>
      <w:r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>жения», и др.</w:t>
      </w:r>
    </w:p>
    <w:p w:rsidR="00A41A98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Одна из главных задач каждой библиотеки – привлечение к чтению детей с самого раннего возраста. Чувашской республиканской детско-юношеской библиот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кой она решается в ходе реализации целевой библиотечной программы по привл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lastRenderedPageBreak/>
        <w:t>чению к книге и чтению детей и молодежи на 2021-2025 г</w:t>
      </w:r>
      <w:bookmarkStart w:id="0" w:name="_Toc92807871"/>
      <w:r w:rsidRPr="00D43DF0">
        <w:rPr>
          <w:rFonts w:ascii="Times New Roman" w:hAnsi="Times New Roman"/>
          <w:bCs/>
          <w:sz w:val="26"/>
          <w:szCs w:val="26"/>
        </w:rPr>
        <w:t>г. «Время читать»</w:t>
      </w:r>
      <w:bookmarkEnd w:id="0"/>
      <w:r w:rsidRPr="00D43DF0">
        <w:rPr>
          <w:rFonts w:ascii="Times New Roman" w:hAnsi="Times New Roman"/>
          <w:bCs/>
          <w:sz w:val="26"/>
          <w:szCs w:val="26"/>
        </w:rPr>
        <w:t xml:space="preserve">. В </w:t>
      </w:r>
      <w:r w:rsidR="00A41A98" w:rsidRPr="00D43DF0">
        <w:rPr>
          <w:rFonts w:ascii="Times New Roman" w:hAnsi="Times New Roman"/>
          <w:bCs/>
          <w:sz w:val="26"/>
          <w:szCs w:val="26"/>
        </w:rPr>
        <w:t>ра</w:t>
      </w:r>
      <w:r w:rsidR="00A41A98" w:rsidRPr="00D43DF0">
        <w:rPr>
          <w:rFonts w:ascii="Times New Roman" w:hAnsi="Times New Roman"/>
          <w:bCs/>
          <w:sz w:val="26"/>
          <w:szCs w:val="26"/>
        </w:rPr>
        <w:t>м</w:t>
      </w:r>
      <w:r w:rsidR="00A41A98" w:rsidRPr="00D43DF0">
        <w:rPr>
          <w:rFonts w:ascii="Times New Roman" w:hAnsi="Times New Roman"/>
          <w:bCs/>
          <w:sz w:val="26"/>
          <w:szCs w:val="26"/>
        </w:rPr>
        <w:t xml:space="preserve">ках </w:t>
      </w:r>
      <w:r w:rsidRPr="00D43DF0">
        <w:rPr>
          <w:rFonts w:ascii="Times New Roman" w:hAnsi="Times New Roman"/>
          <w:bCs/>
          <w:sz w:val="26"/>
          <w:szCs w:val="26"/>
        </w:rPr>
        <w:t xml:space="preserve">программы было проведено 367 мероприятий. 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Всего по итогам 2021 г. общедоступными муниципальными библиотеками республики проведено 821 мероприятие по социальной поддержке семей с детьми. Их участниками стали 14,9 тыс. чел., в возрасте до 14 лет – 11,0 тыс. чел., от 15 до 30 лет – 3,9 тыс. чел. Организовано 219 книжно-иллюстративных выставок, на которых экспонировалось 3,9 тыс. экз., книговыдача составила 2,1 тыс. экз. Разработано 10 информационных материалов (ЦБС Вурнарского, Ибресинского, Козловского, Ко</w:t>
      </w:r>
      <w:r w:rsidRPr="00D43DF0">
        <w:rPr>
          <w:rFonts w:ascii="Times New Roman" w:hAnsi="Times New Roman"/>
          <w:bCs/>
          <w:sz w:val="26"/>
          <w:szCs w:val="26"/>
        </w:rPr>
        <w:t>м</w:t>
      </w:r>
      <w:r w:rsidRPr="00D43DF0">
        <w:rPr>
          <w:rFonts w:ascii="Times New Roman" w:hAnsi="Times New Roman"/>
          <w:bCs/>
          <w:sz w:val="26"/>
          <w:szCs w:val="26"/>
        </w:rPr>
        <w:t>сомольского, Шемуршинского районов), 1 презентация (ЦБС г. Новочебоксарск).</w:t>
      </w:r>
    </w:p>
    <w:p w:rsidR="007F6A11" w:rsidRPr="00D43DF0" w:rsidRDefault="007F6A11" w:rsidP="007F6A11">
      <w:pPr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Специалисты библиотек охватили обслуживанием Центры психолого-педагогической, медицинской и социальной помощи районов (городов), социально-реабилитационные Центры для несовершеннолетних, коррекционные школы и группы детских садов. Библиотеками организовано обслуживание и консультиров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>ние семей на дому, в том числе состоящих на профилактическом учете в Комиссиях по делам несовершеннолетних.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Центральной городской библиотеке им. В. Маяковского г. Чебоксары в Центре духовной поддержки детей и их родителей «Мы Вместе» еженедельно пр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водились арт-терапевтические, интерактивные занятия «Солнце на ладони» для д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тей с синдромом Дауна.</w:t>
      </w:r>
    </w:p>
    <w:p w:rsidR="007F6A11" w:rsidRPr="00D43DF0" w:rsidRDefault="007F6A11" w:rsidP="007F6A11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По инициативе Чувашской республиканской детско-юношеской библиотеки более 170 семей молодых семей приняли участие в республиканском Дне семейного чтения «Читаем всей семьей». Празднику в рамках Международного дня семьи би</w:t>
      </w:r>
      <w:r w:rsidRPr="00D43DF0">
        <w:rPr>
          <w:rFonts w:ascii="Times New Roman" w:hAnsi="Times New Roman"/>
          <w:bCs/>
          <w:sz w:val="26"/>
          <w:szCs w:val="26"/>
        </w:rPr>
        <w:t>б</w:t>
      </w:r>
      <w:r w:rsidRPr="00D43DF0">
        <w:rPr>
          <w:rFonts w:ascii="Times New Roman" w:hAnsi="Times New Roman"/>
          <w:bCs/>
          <w:sz w:val="26"/>
          <w:szCs w:val="26"/>
        </w:rPr>
        <w:t>лиотеки республики посвятили увлекательные конкурсно-игровые программы, лит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ратурные встречи, познавательные занятия и марафоны, викторины, громкие чтения, обзоры лучших изданий детской литературы и экскурсии.</w:t>
      </w:r>
    </w:p>
    <w:p w:rsidR="00B2651D" w:rsidRPr="00D43DF0" w:rsidRDefault="007F6A11" w:rsidP="00B2651D">
      <w:pPr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D43DF0">
        <w:rPr>
          <w:rFonts w:ascii="Times New Roman" w:hAnsi="Times New Roman"/>
          <w:bCs/>
          <w:color w:val="000000"/>
          <w:sz w:val="26"/>
          <w:szCs w:val="26"/>
        </w:rPr>
        <w:t>В 2021 г. в Национальной библиотеке Чувашской Республики продолжил р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 xml:space="preserve">боту клуб выходного дня «Всей семьей – в библиотеку». Каждую третью субботу </w:t>
      </w:r>
      <w:r w:rsidR="00B2651D" w:rsidRPr="00D43DF0">
        <w:rPr>
          <w:rFonts w:ascii="Times New Roman" w:hAnsi="Times New Roman"/>
          <w:bCs/>
          <w:color w:val="000000"/>
          <w:sz w:val="26"/>
          <w:szCs w:val="26"/>
        </w:rPr>
        <w:t>он предлагает юным читателям вместе с родителями разнообразную и интересную пр</w:t>
      </w:r>
      <w:r w:rsidR="00B2651D" w:rsidRPr="00D43DF0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B2651D" w:rsidRPr="00D43DF0">
        <w:rPr>
          <w:rFonts w:ascii="Times New Roman" w:hAnsi="Times New Roman"/>
          <w:bCs/>
          <w:color w:val="000000"/>
          <w:sz w:val="26"/>
          <w:szCs w:val="26"/>
        </w:rPr>
        <w:t>грамму с интерактивными занятиями. Мероприятия</w:t>
      </w:r>
      <w:r w:rsidRPr="00D43DF0">
        <w:rPr>
          <w:rFonts w:ascii="Times New Roman" w:hAnsi="Times New Roman"/>
          <w:bCs/>
          <w:color w:val="000000"/>
          <w:sz w:val="26"/>
          <w:szCs w:val="26"/>
        </w:rPr>
        <w:t xml:space="preserve"> посетило 1093 человека. </w:t>
      </w:r>
    </w:p>
    <w:p w:rsidR="00C732E7" w:rsidRPr="00D43DF0" w:rsidRDefault="00C732E7" w:rsidP="00B2651D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591A68" w:rsidRPr="00D43DF0" w:rsidRDefault="00591A68" w:rsidP="00B2651D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Развитие детского и семейного спорта, физической культуры и туризма</w:t>
      </w:r>
    </w:p>
    <w:p w:rsidR="00F927D2" w:rsidRPr="00D43DF0" w:rsidRDefault="00F927D2" w:rsidP="00F927D2">
      <w:pPr>
        <w:pStyle w:val="140"/>
        <w:spacing w:line="240" w:lineRule="auto"/>
        <w:ind w:firstLine="709"/>
        <w:rPr>
          <w:sz w:val="26"/>
          <w:szCs w:val="26"/>
        </w:rPr>
      </w:pPr>
      <w:r w:rsidRPr="00D43DF0">
        <w:rPr>
          <w:sz w:val="26"/>
          <w:szCs w:val="26"/>
        </w:rPr>
        <w:t xml:space="preserve">В 2021 году продолжалась работа по обеспечению доступности детей и семей, имеющих детей, к систематическим занятиям физической культурой и спортом. </w:t>
      </w:r>
    </w:p>
    <w:p w:rsidR="00F927D2" w:rsidRPr="00D43DF0" w:rsidRDefault="00F927D2" w:rsidP="00F927D2">
      <w:pPr>
        <w:pStyle w:val="a3"/>
        <w:ind w:right="0" w:firstLine="709"/>
        <w:rPr>
          <w:sz w:val="26"/>
          <w:szCs w:val="26"/>
        </w:rPr>
      </w:pPr>
      <w:r w:rsidRPr="00D43DF0">
        <w:rPr>
          <w:sz w:val="26"/>
          <w:szCs w:val="26"/>
        </w:rPr>
        <w:t>В Чувашской Республике принимаются необходимые стратегические решения в развитии физической культуры и спорта, направленные на эффективное использ</w:t>
      </w:r>
      <w:r w:rsidRPr="00D43DF0">
        <w:rPr>
          <w:sz w:val="26"/>
          <w:szCs w:val="26"/>
        </w:rPr>
        <w:t>о</w:t>
      </w:r>
      <w:r w:rsidRPr="00D43DF0">
        <w:rPr>
          <w:sz w:val="26"/>
          <w:szCs w:val="26"/>
        </w:rPr>
        <w:t>вание возможностей данной сферы в решении социально-демографических проблем,   воспитании и формировании достойной личности.</w:t>
      </w:r>
    </w:p>
    <w:p w:rsidR="00F927D2" w:rsidRPr="00D43DF0" w:rsidRDefault="00F927D2" w:rsidP="00F927D2">
      <w:pPr>
        <w:pStyle w:val="a3"/>
        <w:ind w:right="0" w:firstLine="709"/>
        <w:rPr>
          <w:sz w:val="26"/>
          <w:szCs w:val="26"/>
        </w:rPr>
      </w:pPr>
      <w:r w:rsidRPr="00D43DF0">
        <w:rPr>
          <w:sz w:val="26"/>
          <w:szCs w:val="26"/>
        </w:rPr>
        <w:t>В целях активного развития семейного спорта в Чувашской Республике пр</w:t>
      </w:r>
      <w:r w:rsidRPr="00D43DF0">
        <w:rPr>
          <w:sz w:val="26"/>
          <w:szCs w:val="26"/>
        </w:rPr>
        <w:t>и</w:t>
      </w:r>
      <w:r w:rsidRPr="00D43DF0">
        <w:rPr>
          <w:sz w:val="26"/>
          <w:szCs w:val="26"/>
        </w:rPr>
        <w:t>нят и успешно реализуется Указ Президента Чувашской Республики от 07 мая 1996 г. № 51» Об учреждении республиканского фестиваля «Спортивная семья». Ежего</w:t>
      </w:r>
      <w:r w:rsidRPr="00D43DF0">
        <w:rPr>
          <w:sz w:val="26"/>
          <w:szCs w:val="26"/>
        </w:rPr>
        <w:t>д</w:t>
      </w:r>
      <w:r w:rsidRPr="00D43DF0">
        <w:rPr>
          <w:sz w:val="26"/>
          <w:szCs w:val="26"/>
        </w:rPr>
        <w:t>но проводится «Спортивная семья» на призы Главы Чувашской Республики в ра</w:t>
      </w:r>
      <w:r w:rsidRPr="00D43DF0">
        <w:rPr>
          <w:sz w:val="26"/>
          <w:szCs w:val="26"/>
        </w:rPr>
        <w:t>м</w:t>
      </w:r>
      <w:r w:rsidRPr="00D43DF0">
        <w:rPr>
          <w:sz w:val="26"/>
          <w:szCs w:val="26"/>
        </w:rPr>
        <w:t>ках празднования Дня Республики.</w:t>
      </w:r>
    </w:p>
    <w:p w:rsidR="00E77A4B" w:rsidRPr="00D43DF0" w:rsidRDefault="00E77A4B" w:rsidP="00E77A4B">
      <w:pPr>
        <w:pStyle w:val="a7"/>
        <w:ind w:firstLine="709"/>
        <w:rPr>
          <w:sz w:val="26"/>
          <w:szCs w:val="26"/>
        </w:rPr>
      </w:pPr>
      <w:r w:rsidRPr="00D43DF0">
        <w:rPr>
          <w:sz w:val="26"/>
          <w:szCs w:val="26"/>
        </w:rPr>
        <w:t xml:space="preserve">В 2021 году в связи с действующими ограничительными мерами, связанными с угрозой распространения новой коронавирусной инфекции </w:t>
      </w:r>
      <w:r w:rsidRPr="00D43DF0">
        <w:rPr>
          <w:sz w:val="26"/>
          <w:szCs w:val="26"/>
          <w:lang w:val="en-US"/>
        </w:rPr>
        <w:t>COVID</w:t>
      </w:r>
      <w:r w:rsidRPr="00D43DF0">
        <w:rPr>
          <w:sz w:val="26"/>
          <w:szCs w:val="26"/>
        </w:rPr>
        <w:t xml:space="preserve">-19 указанный фестиваль, не проводился. </w:t>
      </w:r>
    </w:p>
    <w:p w:rsidR="00E77A4B" w:rsidRPr="00D43DF0" w:rsidRDefault="00E77A4B" w:rsidP="00E77A4B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На спортивных сооружениях Козловского района 10 октября 2020 года пров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дились XX Республиканские летние сельские спортивные игры, в котором приняло участие около 500 сельских спортсменов в том числе 39 спортивных семей, в по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группе с детьми до 10 лет лучший результат показал – Яльчикский район, в подгр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пе дети старше 10 лет – Чебоксарский район.</w:t>
      </w:r>
    </w:p>
    <w:p w:rsidR="00E77A4B" w:rsidRPr="00D43DF0" w:rsidRDefault="00E77A4B" w:rsidP="00E77A4B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lastRenderedPageBreak/>
        <w:t>В период с 16 по 20 марта 2021 года в г. Пермь проходили Х Всероссийские сельские зимние спортивные игры в которых приняли участие семьи Никифоровых и Михайловых из Янтиковского района. По результатам троеборья из 44 регионов России семья Никифоровых заняла 3 место.</w:t>
      </w:r>
    </w:p>
    <w:p w:rsidR="00A5006E" w:rsidRPr="00D43DF0" w:rsidRDefault="00A5006E" w:rsidP="00A5006E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Для привлечение обучающихся к занятиям физической культурой и спортом уделяется особое внимание. Налажено тесное сотрудничество Минобразования Ч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вашии, Минспорта Чувашии и Чувашского регионального отделения ОГФСО «Юность России», федерациями по различным видам спорта и другими обществе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 xml:space="preserve">ными организациями. </w:t>
      </w:r>
    </w:p>
    <w:p w:rsidR="00A5006E" w:rsidRPr="00D43DF0" w:rsidRDefault="00A5006E" w:rsidP="00A5006E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Спортивные школы осуществляют свою деятельность во всех муниципальных районах и городах Чувашской Республики. Всего тренировочными занятиями в спортивных школах Чувашской Республики охвачено более 31 тыс. человек.</w:t>
      </w:r>
    </w:p>
    <w:p w:rsidR="00A5006E" w:rsidRPr="00D43DF0" w:rsidRDefault="00A5006E" w:rsidP="00A5006E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Ежегодно в республике в целях привлечения учащихся общеобразовательных организаций к активным занятиям физической культурой и спортом, формирования здорового образа жизни успешно проводится более 300 физкультурно-оздоровительных и спортивных мероприятий разного уровня. Сформирована мног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уровневая система проведения республиканских соревнований (школьный, муниц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пальный, республиканский этапы). В школьном этапе соревнований принимают уч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ст</w:t>
      </w:r>
      <w:r w:rsidR="00D07BA2" w:rsidRPr="00D43DF0">
        <w:rPr>
          <w:rFonts w:ascii="Times New Roman" w:hAnsi="Times New Roman"/>
          <w:sz w:val="26"/>
          <w:szCs w:val="26"/>
        </w:rPr>
        <w:t xml:space="preserve">ие более 95 тыс. школьников (66,0% </w:t>
      </w:r>
      <w:r w:rsidRPr="00D43DF0">
        <w:rPr>
          <w:rFonts w:ascii="Times New Roman" w:hAnsi="Times New Roman"/>
          <w:sz w:val="26"/>
          <w:szCs w:val="26"/>
        </w:rPr>
        <w:t>от общего количества обучающихся в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публике).</w:t>
      </w:r>
    </w:p>
    <w:p w:rsidR="00A5006E" w:rsidRPr="00D43DF0" w:rsidRDefault="00A5006E" w:rsidP="00A5006E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Формированию навыков здорового образа жизни способствуют современная система физического воспитания, включающая урочную и внеурочную деятел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ность, различные физкультурно-оздоровительные мероприятия, постоянно обновл</w:t>
      </w:r>
      <w:r w:rsidRPr="00D43DF0">
        <w:rPr>
          <w:rFonts w:ascii="Times New Roman" w:hAnsi="Times New Roman"/>
          <w:sz w:val="26"/>
          <w:szCs w:val="26"/>
        </w:rPr>
        <w:t>я</w:t>
      </w:r>
      <w:r w:rsidRPr="00D43DF0">
        <w:rPr>
          <w:rFonts w:ascii="Times New Roman" w:hAnsi="Times New Roman"/>
          <w:sz w:val="26"/>
          <w:szCs w:val="26"/>
        </w:rPr>
        <w:t>емую учебно-материальную базу, сеть современных многофункциональных фи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sz w:val="26"/>
          <w:szCs w:val="26"/>
        </w:rPr>
        <w:t xml:space="preserve">культурно-оздоровительных комплексов. </w:t>
      </w:r>
    </w:p>
    <w:p w:rsidR="00A5006E" w:rsidRPr="00D43DF0" w:rsidRDefault="00A5006E" w:rsidP="00A5006E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рамках Межотраслевой программы развития школьного спорта в Чува</w:t>
      </w:r>
      <w:r w:rsidRPr="00D43DF0">
        <w:rPr>
          <w:rFonts w:ascii="Times New Roman" w:hAnsi="Times New Roman"/>
          <w:sz w:val="26"/>
          <w:szCs w:val="26"/>
        </w:rPr>
        <w:t>ш</w:t>
      </w:r>
      <w:r w:rsidRPr="00D43DF0">
        <w:rPr>
          <w:rFonts w:ascii="Times New Roman" w:hAnsi="Times New Roman"/>
          <w:sz w:val="26"/>
          <w:szCs w:val="26"/>
        </w:rPr>
        <w:t>ской Республике до 2024 года (далее – Программа), утвержденной Приказом Ми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спорта Чувашии, Минобразования Чувашии от 14.09.2020 № 272/1341, ведется раб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та по созданию и развитию школьных спортивных клубов (далее – ШСК). В Чува</w:t>
      </w:r>
      <w:r w:rsidRPr="00D43DF0">
        <w:rPr>
          <w:rFonts w:ascii="Times New Roman" w:hAnsi="Times New Roman"/>
          <w:sz w:val="26"/>
          <w:szCs w:val="26"/>
        </w:rPr>
        <w:t>ш</w:t>
      </w:r>
      <w:r w:rsidRPr="00D43DF0">
        <w:rPr>
          <w:rFonts w:ascii="Times New Roman" w:hAnsi="Times New Roman"/>
          <w:sz w:val="26"/>
          <w:szCs w:val="26"/>
        </w:rPr>
        <w:t>ской Республике действуют 355 ШСК (охват 37 200 чел.).</w:t>
      </w:r>
    </w:p>
    <w:p w:rsidR="00E77A4B" w:rsidRPr="00D43DF0" w:rsidRDefault="00E77A4B" w:rsidP="00E77A4B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Минспортом Чувашии за 2021 год совместно с региональными спортивными федерациями по видам спорта было проведено 394 официальных спортивных и фи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sz w:val="26"/>
          <w:szCs w:val="26"/>
        </w:rPr>
        <w:t>культурных мероприятий, из них: всероссийского уровня – 45, межрегионального уровня – 31, в которых приняло участие более 290 тыс. человек. Наиболее массовым спортивным мероприятиями были: XXXIX открытая Всероссийская массовая лы</w:t>
      </w:r>
      <w:r w:rsidRPr="00D43DF0">
        <w:rPr>
          <w:rFonts w:ascii="Times New Roman" w:hAnsi="Times New Roman"/>
          <w:sz w:val="26"/>
          <w:szCs w:val="26"/>
        </w:rPr>
        <w:t>ж</w:t>
      </w:r>
      <w:r w:rsidRPr="00D43DF0">
        <w:rPr>
          <w:rFonts w:ascii="Times New Roman" w:hAnsi="Times New Roman"/>
          <w:sz w:val="26"/>
          <w:szCs w:val="26"/>
        </w:rPr>
        <w:t>ная гонка «Лыжня России», Всероссийский день бега «Кросс нации» и Всеросси</w:t>
      </w:r>
      <w:r w:rsidRPr="00D43DF0">
        <w:rPr>
          <w:rFonts w:ascii="Times New Roman" w:hAnsi="Times New Roman"/>
          <w:sz w:val="26"/>
          <w:szCs w:val="26"/>
        </w:rPr>
        <w:t>й</w:t>
      </w:r>
      <w:r w:rsidRPr="00D43DF0">
        <w:rPr>
          <w:rFonts w:ascii="Times New Roman" w:hAnsi="Times New Roman"/>
          <w:sz w:val="26"/>
          <w:szCs w:val="26"/>
        </w:rPr>
        <w:t>ский Олимпийский день. Победители республиканских спортивных мероприятий принимают участие во всероссийских физкультурно-спортивных мероприятиях. Также с участием семей ежегодно проводится фестиваль Всероссийского физкул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турно-спортивного комплекса «Готов к труду и обороне» среди семейных команд Чувашской Республики.</w:t>
      </w:r>
    </w:p>
    <w:p w:rsidR="00E77A4B" w:rsidRPr="00D43DF0" w:rsidRDefault="00E77A4B" w:rsidP="00E77A4B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Продолжается реализация проектов «Волейбол – в школу», «Баскетбол – в школу», «Мини-футбол – в школу», «Самбо – в школу». Стало традицией провед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ние популярных среди юношей турниров «Золотая шайба» и «Кожаный мяч». В 2021 году в соревнованиях юных хоккеистов «Золотая шайба» количество участн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ков школьного этапа составило 5560 человек (4,0 %), в турнире «Кожаный мяч» – 5204 человека (3,8 %). Ежегодно проводится Чемпионат «Школьная волейбольная лига Чувашской Республики» в 3 этапа: школьный, муниципальный и республика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ский. В 2020-2021 учебном году в Чемпионате «Школьная волейбольная лига Ч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вашской Республики» приняли участие школьники всех 26 муниципальных образ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lastRenderedPageBreak/>
        <w:t>ваний: в школьном этапе – более 17 тыс. школьников, муниципальном – свыше 6 тыс. школьников, республиканском – 1350 школьников в составе 47 команд.</w:t>
      </w:r>
    </w:p>
    <w:p w:rsidR="00E77A4B" w:rsidRPr="00D43DF0" w:rsidRDefault="00E77A4B" w:rsidP="00E77A4B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Указом Главы Чувашской Республики от 20 марта 2014 г. № 34 «О Дне здор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вья и спорта» ежемесячно в республике проводится День здоровья и спорта, в ра</w:t>
      </w:r>
      <w:r w:rsidRPr="00D43DF0">
        <w:rPr>
          <w:rFonts w:ascii="Times New Roman" w:hAnsi="Times New Roman"/>
          <w:sz w:val="26"/>
          <w:szCs w:val="26"/>
        </w:rPr>
        <w:t>м</w:t>
      </w:r>
      <w:r w:rsidRPr="00D43DF0">
        <w:rPr>
          <w:rFonts w:ascii="Times New Roman" w:hAnsi="Times New Roman"/>
          <w:sz w:val="26"/>
          <w:szCs w:val="26"/>
        </w:rPr>
        <w:t>ках которого предоставляется возможность безвозмездно посещать спортивные об</w:t>
      </w:r>
      <w:r w:rsidRPr="00D43DF0">
        <w:rPr>
          <w:rFonts w:ascii="Times New Roman" w:hAnsi="Times New Roman"/>
          <w:sz w:val="26"/>
          <w:szCs w:val="26"/>
        </w:rPr>
        <w:t>ъ</w:t>
      </w:r>
      <w:r w:rsidRPr="00D43DF0">
        <w:rPr>
          <w:rFonts w:ascii="Times New Roman" w:hAnsi="Times New Roman"/>
          <w:sz w:val="26"/>
          <w:szCs w:val="26"/>
        </w:rPr>
        <w:t>екты и получать оздоровительные услуги. Положительным результатом данной а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>ции стала растущая численность сторонников здорового образа жизни.</w:t>
      </w:r>
    </w:p>
    <w:p w:rsidR="00E77A4B" w:rsidRPr="00D43DF0" w:rsidRDefault="00E77A4B" w:rsidP="00E77A4B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Постановлением Кабинета Министров Чувашской Республики от 25 декабря 2014 года № 482 утвержден Порядок посещения отдельными категориями граждан физкультурно-спортивных организаций, находящихся в ведении Минспорта Чув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шии. Согласно 2 разделу спортивные организации с учетом финансовых, материал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но-технических и организационных возможностей могут устанавливать льготы для малообеспеченных категорий граждан, детей, обучающихся, инвалидов для обесп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чения доступности занятий физической культурой и спортом.</w:t>
      </w:r>
    </w:p>
    <w:p w:rsidR="00E77A4B" w:rsidRPr="00D43DF0" w:rsidRDefault="00E77A4B" w:rsidP="00E77A4B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Информация о категориях граждан для которых установлено бесплатное 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сещение платных мероприятий, проводимых организациями спорта, порядке их установления, в том числе с указанием перечня документов, при предъявлении к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торых предоставляется льгота, размещается на официальных сайтах организаций культуры и спорта в информационно-телекоммуникационной сети "Интернет", в средствах массовой информации, а также на специально оборудованных информ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ционных стендах, размещаемых в доступных для посетителей местах в организациях культуры и спорта.</w:t>
      </w:r>
    </w:p>
    <w:p w:rsidR="00A35C01" w:rsidRPr="00D43DF0" w:rsidRDefault="00A35C01" w:rsidP="00A35C01">
      <w:pPr>
        <w:pStyle w:val="a3"/>
        <w:rPr>
          <w:sz w:val="26"/>
          <w:szCs w:val="26"/>
        </w:rPr>
      </w:pPr>
    </w:p>
    <w:p w:rsidR="007D32E5" w:rsidRPr="00D43DF0" w:rsidRDefault="00C43EDB" w:rsidP="007B093C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Организация отдыха </w:t>
      </w:r>
      <w:r w:rsidR="00391A10" w:rsidRPr="00D43DF0">
        <w:rPr>
          <w:rFonts w:ascii="Times New Roman" w:hAnsi="Times New Roman"/>
          <w:b/>
          <w:color w:val="000000"/>
          <w:sz w:val="26"/>
          <w:szCs w:val="26"/>
        </w:rPr>
        <w:t>детей и их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 оздоровления </w:t>
      </w:r>
    </w:p>
    <w:p w:rsidR="002F38D0" w:rsidRPr="00D43DF0" w:rsidRDefault="002F38D0" w:rsidP="002F38D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Оздоровительная кампания 2021 года проведена в соответствии с постановл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нием Кабинета Министров Чувашской Республики от 2 марта 2012 г. № 70 «Об 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 xml:space="preserve">ганизации отдыха, оздоровления и занятости детей в Чувашской Республике». </w:t>
      </w:r>
    </w:p>
    <w:p w:rsidR="002F38D0" w:rsidRPr="00D43DF0" w:rsidRDefault="002F38D0" w:rsidP="002F38D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Координатором деятельности субъектов организации отдыха, оздоровления и занятости детей является Межведомственная комиссия по организации отдыха 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тей, их оздоровления и занятости в Чувашской Республике. </w:t>
      </w:r>
    </w:p>
    <w:p w:rsidR="002F38D0" w:rsidRPr="00D43DF0" w:rsidRDefault="002F38D0" w:rsidP="002F38D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Чувашской Республике общие приоритеты оздоровительной кампании остаются неизменными на протяжении ряда лет – это организация полноценного о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 xml:space="preserve">дыха, оздоровления и занятости детей, находящихся в трудной жизненной ситуации, в т.ч. детей из многодетных семей; поддержание на высоком уровне показателей эффективности оздоровления; обеспечение безопасных условий пребывания детей в оздоровительных учреждениях всех типов; совершенствование форм оздоровления и досуга детей. </w:t>
      </w:r>
    </w:p>
    <w:p w:rsidR="002F38D0" w:rsidRPr="00D43DF0" w:rsidRDefault="002F38D0" w:rsidP="002F38D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стоимость путевки в загородных оздоровительных лагерях со сроком пребывания 21 день составляла 15950 рублей (в 2019 г. – 14962 руб.) преб</w:t>
      </w:r>
      <w:r w:rsidRPr="00D43DF0">
        <w:rPr>
          <w:rFonts w:ascii="Times New Roman" w:hAnsi="Times New Roman"/>
          <w:sz w:val="26"/>
          <w:szCs w:val="26"/>
        </w:rPr>
        <w:t>ы</w:t>
      </w:r>
      <w:r w:rsidRPr="00D43DF0">
        <w:rPr>
          <w:rFonts w:ascii="Times New Roman" w:hAnsi="Times New Roman"/>
          <w:sz w:val="26"/>
          <w:szCs w:val="26"/>
        </w:rPr>
        <w:t>вание ребенка в санаториях и санаторных оздоровительных лагерях круглогодичн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го действия – до 997 рублей в сутки (в 2019 г. – 935 руб.); набор продуктов питания в лагерях с дневным пребыванием – 98 руб. (в 2019 г. – 92 рубля,) и с круглосуто</w:t>
      </w:r>
      <w:r w:rsidRPr="00D43DF0">
        <w:rPr>
          <w:rFonts w:ascii="Times New Roman" w:hAnsi="Times New Roman"/>
          <w:sz w:val="26"/>
          <w:szCs w:val="26"/>
        </w:rPr>
        <w:t>ч</w:t>
      </w:r>
      <w:r w:rsidRPr="00D43DF0">
        <w:rPr>
          <w:rFonts w:ascii="Times New Roman" w:hAnsi="Times New Roman"/>
          <w:sz w:val="26"/>
          <w:szCs w:val="26"/>
        </w:rPr>
        <w:t>ным пребыванием – 306 руб. (в 2019 г. – 287 рублей).</w:t>
      </w:r>
    </w:p>
    <w:p w:rsidR="002F38D0" w:rsidRPr="00D43DF0" w:rsidRDefault="002F38D0" w:rsidP="002F38D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ходе оздоровительной кампании 2021 года всеми формами отдыха, оздоро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ления и занятости детей охвачено 101220 обучающихся (в 2019 г. – 102840 обуча</w:t>
      </w:r>
      <w:r w:rsidRPr="00D43DF0">
        <w:rPr>
          <w:rFonts w:ascii="Times New Roman" w:hAnsi="Times New Roman"/>
          <w:sz w:val="26"/>
          <w:szCs w:val="26"/>
        </w:rPr>
        <w:t>ю</w:t>
      </w:r>
      <w:r w:rsidRPr="00D43DF0">
        <w:rPr>
          <w:rFonts w:ascii="Times New Roman" w:hAnsi="Times New Roman"/>
          <w:sz w:val="26"/>
          <w:szCs w:val="26"/>
        </w:rPr>
        <w:t>щихся, в том числе 35265 обучающихся, находящихся в трудной жизненной ситу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ции (в 2019 г. – 48 654 обучающихся).</w:t>
      </w:r>
    </w:p>
    <w:p w:rsidR="002F38D0" w:rsidRPr="00D43DF0" w:rsidRDefault="002F38D0" w:rsidP="002F38D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За пределами республики (ВДЦ «Орленок», ВДЦ «Смена», МДЦ «Артек») в 2021 году отдохнуло 194 обучающихся (в 2019 г. – 264 обучающихся). Из них в ВДЦ «Смена» - 44 ребенка (в 2019 г. – 64), в МДЦ «Артек» – 140 детей (в 2019 г. – 145), ВДЦ «Орленок» - 10 детей (в 2019 г. – 45).</w:t>
      </w:r>
    </w:p>
    <w:p w:rsidR="002F38D0" w:rsidRPr="00D43DF0" w:rsidRDefault="002F38D0" w:rsidP="002F38D0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lastRenderedPageBreak/>
        <w:t>Подготовку вожатых для работы в организациях отдыха детей и их оздоро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ления осуществляет БОУ ЧР ДО «Центр молодёжных инициатив» Минобразования Чувашии. В период оздоровительной кампании 2021 года обучено 330 вожатых (в 2019 г. – 330).</w:t>
      </w:r>
    </w:p>
    <w:p w:rsidR="002F38D0" w:rsidRPr="00D43DF0" w:rsidRDefault="002F38D0" w:rsidP="002F38D0">
      <w:pPr>
        <w:ind w:firstLine="709"/>
        <w:rPr>
          <w:rFonts w:ascii="Times New Roman" w:eastAsia="Calibri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В 2020 году в целях обеспечения санитарно-эпидемиологического благопол</w:t>
      </w:r>
      <w:r w:rsidRPr="00D43DF0">
        <w:rPr>
          <w:rFonts w:ascii="Times New Roman" w:eastAsia="Calibri" w:hAnsi="Times New Roman"/>
          <w:sz w:val="26"/>
          <w:szCs w:val="26"/>
        </w:rPr>
        <w:t>у</w:t>
      </w:r>
      <w:r w:rsidRPr="00D43DF0">
        <w:rPr>
          <w:rFonts w:ascii="Times New Roman" w:eastAsia="Calibri" w:hAnsi="Times New Roman"/>
          <w:sz w:val="26"/>
          <w:szCs w:val="26"/>
        </w:rPr>
        <w:t>чия несовершеннолетних, снижения рисков распространения COVID-19 летняя оздоровительная кампании была отменена. Организации отдыха детей и их оздоро</w:t>
      </w:r>
      <w:r w:rsidRPr="00D43DF0">
        <w:rPr>
          <w:rFonts w:ascii="Times New Roman" w:eastAsia="Calibri" w:hAnsi="Times New Roman"/>
          <w:sz w:val="26"/>
          <w:szCs w:val="26"/>
        </w:rPr>
        <w:t>в</w:t>
      </w:r>
      <w:r w:rsidRPr="00D43DF0">
        <w:rPr>
          <w:rFonts w:ascii="Times New Roman" w:eastAsia="Calibri" w:hAnsi="Times New Roman"/>
          <w:sz w:val="26"/>
          <w:szCs w:val="26"/>
        </w:rPr>
        <w:t>ления, включенные в реестр организаций отдыха детей и их оздоровления Чува</w:t>
      </w:r>
      <w:r w:rsidRPr="00D43DF0">
        <w:rPr>
          <w:rFonts w:ascii="Times New Roman" w:eastAsia="Calibri" w:hAnsi="Times New Roman"/>
          <w:sz w:val="26"/>
          <w:szCs w:val="26"/>
        </w:rPr>
        <w:t>ш</w:t>
      </w:r>
      <w:r w:rsidRPr="00D43DF0">
        <w:rPr>
          <w:rFonts w:ascii="Times New Roman" w:eastAsia="Calibri" w:hAnsi="Times New Roman"/>
          <w:sz w:val="26"/>
          <w:szCs w:val="26"/>
        </w:rPr>
        <w:t>ской Республики, не функционировали. Также направление детей в организации о</w:t>
      </w:r>
      <w:r w:rsidRPr="00D43DF0">
        <w:rPr>
          <w:rFonts w:ascii="Times New Roman" w:eastAsia="Calibri" w:hAnsi="Times New Roman"/>
          <w:sz w:val="26"/>
          <w:szCs w:val="26"/>
        </w:rPr>
        <w:t>т</w:t>
      </w:r>
      <w:r w:rsidRPr="00D43DF0">
        <w:rPr>
          <w:rFonts w:ascii="Times New Roman" w:eastAsia="Calibri" w:hAnsi="Times New Roman"/>
          <w:sz w:val="26"/>
          <w:szCs w:val="26"/>
        </w:rPr>
        <w:t>дыха детей и их оздоровления других субъектов Российской Федерации было пр</w:t>
      </w:r>
      <w:r w:rsidRPr="00D43DF0">
        <w:rPr>
          <w:rFonts w:ascii="Times New Roman" w:eastAsia="Calibri" w:hAnsi="Times New Roman"/>
          <w:sz w:val="26"/>
          <w:szCs w:val="26"/>
        </w:rPr>
        <w:t>и</w:t>
      </w:r>
      <w:r w:rsidRPr="00D43DF0">
        <w:rPr>
          <w:rFonts w:ascii="Times New Roman" w:eastAsia="Calibri" w:hAnsi="Times New Roman"/>
          <w:sz w:val="26"/>
          <w:szCs w:val="26"/>
        </w:rPr>
        <w:t>остановлено.</w:t>
      </w:r>
    </w:p>
    <w:p w:rsidR="007B093C" w:rsidRPr="00D43DF0" w:rsidRDefault="007B093C" w:rsidP="007B093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период работы всех типов лагерей не было зарегистрировано массовых 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фекционных, групповых заболеваний, заболеваний энтеровирусной инфекцией, п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щевых отравлений среди отдыхающих детей.</w:t>
      </w:r>
    </w:p>
    <w:p w:rsidR="007B093C" w:rsidRPr="00D43DF0" w:rsidRDefault="007B093C" w:rsidP="007B093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Серьезных нарушений действующего законодательства в организациях отд</w:t>
      </w:r>
      <w:r w:rsidRPr="00D43DF0">
        <w:rPr>
          <w:rFonts w:ascii="Times New Roman" w:hAnsi="Times New Roman"/>
          <w:sz w:val="26"/>
          <w:szCs w:val="26"/>
        </w:rPr>
        <w:t>ы</w:t>
      </w:r>
      <w:r w:rsidRPr="00D43DF0">
        <w:rPr>
          <w:rFonts w:ascii="Times New Roman" w:hAnsi="Times New Roman"/>
          <w:sz w:val="26"/>
          <w:szCs w:val="26"/>
        </w:rPr>
        <w:t>ха и оздоровления, включенных в реестр организаций отдыха детей и их оздоровл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ния не имелось. Итоги оздоровительной кампании 20</w:t>
      </w:r>
      <w:r w:rsidR="00AA3F3B" w:rsidRPr="00D43DF0">
        <w:rPr>
          <w:rFonts w:ascii="Times New Roman" w:hAnsi="Times New Roman"/>
          <w:sz w:val="26"/>
          <w:szCs w:val="26"/>
        </w:rPr>
        <w:t>21</w:t>
      </w:r>
      <w:r w:rsidRPr="00D43DF0">
        <w:rPr>
          <w:rFonts w:ascii="Times New Roman" w:hAnsi="Times New Roman"/>
          <w:sz w:val="26"/>
          <w:szCs w:val="26"/>
        </w:rPr>
        <w:t xml:space="preserve"> года свидетельствует об э</w:t>
      </w:r>
      <w:r w:rsidRPr="00D43DF0">
        <w:rPr>
          <w:rFonts w:ascii="Times New Roman" w:hAnsi="Times New Roman"/>
          <w:sz w:val="26"/>
          <w:szCs w:val="26"/>
        </w:rPr>
        <w:t>ф</w:t>
      </w:r>
      <w:r w:rsidRPr="00D43DF0">
        <w:rPr>
          <w:rFonts w:ascii="Times New Roman" w:hAnsi="Times New Roman"/>
          <w:sz w:val="26"/>
          <w:szCs w:val="26"/>
        </w:rPr>
        <w:t>фективном взаимодействии органов исполнительной власти республики, органов местного самоуправления, организаций отдыха и оздоровления детей по обеспеч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нию соблюдения необходимых требований к организации оздоровительной камп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нии.</w:t>
      </w:r>
    </w:p>
    <w:p w:rsidR="00591A68" w:rsidRPr="00D43DF0" w:rsidRDefault="00591A68" w:rsidP="004D33B8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6D6DA1" w:rsidRPr="00D43DF0" w:rsidRDefault="00E80880" w:rsidP="004D33B8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8</w:t>
      </w:r>
      <w:r w:rsidR="006D6DA1" w:rsidRPr="00D43DF0">
        <w:rPr>
          <w:rFonts w:ascii="Times New Roman" w:hAnsi="Times New Roman"/>
          <w:b/>
          <w:color w:val="000000"/>
          <w:sz w:val="26"/>
          <w:szCs w:val="26"/>
        </w:rPr>
        <w:t>. Трудовая занятость подростков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 и родителей, имеющих детей</w:t>
      </w:r>
    </w:p>
    <w:p w:rsidR="00A105C0" w:rsidRPr="00D43DF0" w:rsidRDefault="00A105C0" w:rsidP="00B9792A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</w:p>
    <w:p w:rsidR="00E80880" w:rsidRPr="00D43DF0" w:rsidRDefault="00E80880" w:rsidP="00B9792A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</w:t>
      </w:r>
    </w:p>
    <w:p w:rsidR="00724F01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Чувашской Республике реализация государственной политики в области охраны труда работников в возрасте до 18 лет осуществляется в соответствии с Тр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довым кодексом Российской Федерации и в рамках подпрограммы «</w:t>
      </w:r>
      <w:r w:rsidR="00402078" w:rsidRPr="00D43DF0">
        <w:rPr>
          <w:rFonts w:ascii="Times New Roman" w:hAnsi="Times New Roman"/>
          <w:sz w:val="26"/>
          <w:szCs w:val="26"/>
        </w:rPr>
        <w:t>Безопасный труд</w:t>
      </w:r>
      <w:r w:rsidRPr="00D43DF0">
        <w:rPr>
          <w:rFonts w:ascii="Times New Roman" w:hAnsi="Times New Roman"/>
          <w:sz w:val="26"/>
          <w:szCs w:val="26"/>
        </w:rPr>
        <w:t>» государственной программы Чувашской Республики «Содействие занятости населения», утвержденной постановлением Кабинета Министров Чувашской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 xml:space="preserve">публики от </w:t>
      </w:r>
      <w:r w:rsidR="00A632B1" w:rsidRPr="00D43DF0">
        <w:rPr>
          <w:rFonts w:ascii="Times New Roman" w:hAnsi="Times New Roman"/>
          <w:sz w:val="26"/>
          <w:szCs w:val="26"/>
        </w:rPr>
        <w:t>3 декабря</w:t>
      </w:r>
      <w:r w:rsidRPr="00D43DF0">
        <w:rPr>
          <w:rFonts w:ascii="Times New Roman" w:hAnsi="Times New Roman"/>
          <w:sz w:val="26"/>
          <w:szCs w:val="26"/>
        </w:rPr>
        <w:t xml:space="preserve"> 201</w:t>
      </w:r>
      <w:r w:rsidR="00A632B1" w:rsidRPr="00D43DF0">
        <w:rPr>
          <w:rFonts w:ascii="Times New Roman" w:hAnsi="Times New Roman"/>
          <w:sz w:val="26"/>
          <w:szCs w:val="26"/>
        </w:rPr>
        <w:t>8</w:t>
      </w:r>
      <w:r w:rsidRPr="00D43DF0">
        <w:rPr>
          <w:rFonts w:ascii="Times New Roman" w:hAnsi="Times New Roman"/>
          <w:sz w:val="26"/>
          <w:szCs w:val="26"/>
        </w:rPr>
        <w:t xml:space="preserve"> г. № </w:t>
      </w:r>
      <w:r w:rsidR="00A632B1" w:rsidRPr="00D43DF0">
        <w:rPr>
          <w:rFonts w:ascii="Times New Roman" w:hAnsi="Times New Roman"/>
          <w:sz w:val="26"/>
          <w:szCs w:val="26"/>
        </w:rPr>
        <w:t>489</w:t>
      </w:r>
      <w:r w:rsidRPr="00D43DF0">
        <w:rPr>
          <w:rFonts w:ascii="Times New Roman" w:hAnsi="Times New Roman"/>
          <w:sz w:val="26"/>
          <w:szCs w:val="26"/>
        </w:rPr>
        <w:t>.</w:t>
      </w:r>
    </w:p>
    <w:p w:rsidR="00724F01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целях взаимодействия и координации действий территориальных органов федеральных органов исполнительной власти, уполномоченных на осуществление надзора и контроля в области охраны труда, органов исполнительной власти Чува</w:t>
      </w:r>
      <w:r w:rsidRPr="00D43DF0">
        <w:rPr>
          <w:rFonts w:ascii="Times New Roman" w:hAnsi="Times New Roman"/>
          <w:sz w:val="26"/>
          <w:szCs w:val="26"/>
        </w:rPr>
        <w:t>ш</w:t>
      </w:r>
      <w:r w:rsidRPr="00D43DF0">
        <w:rPr>
          <w:rFonts w:ascii="Times New Roman" w:hAnsi="Times New Roman"/>
          <w:sz w:val="26"/>
          <w:szCs w:val="26"/>
        </w:rPr>
        <w:t>ской Республики и органов местного самоуправления в области охраны труда созд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на и действует Межведомственная комиссия по охране труда Чувашской Республ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ки, которая по итогам комплексных проверок проводит ежеквартально выездные расширенные заседания, на которых обязательно затрагиваются вопросы соблюд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ния требований охраны труда при использовании работодателями труда работников в возрасте до 18 лет.</w:t>
      </w:r>
    </w:p>
    <w:p w:rsidR="00724F01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Специалисты по вопросам трудовых отношений администраций муниципал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ных районов и городских округов Чувашской Республики ведут работу по улучш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нию условий и охраны труда. Так, в соответствии с приказом Мин</w:t>
      </w:r>
      <w:r w:rsidR="00922E35" w:rsidRPr="00D43DF0">
        <w:rPr>
          <w:rFonts w:ascii="Times New Roman" w:hAnsi="Times New Roman"/>
          <w:sz w:val="26"/>
          <w:szCs w:val="26"/>
        </w:rPr>
        <w:t xml:space="preserve">труда </w:t>
      </w:r>
      <w:r w:rsidRPr="00D43DF0">
        <w:rPr>
          <w:rFonts w:ascii="Times New Roman" w:hAnsi="Times New Roman"/>
          <w:sz w:val="26"/>
          <w:szCs w:val="26"/>
        </w:rPr>
        <w:t>Чуваш</w:t>
      </w:r>
      <w:r w:rsidR="00922E35" w:rsidRPr="00D43DF0">
        <w:rPr>
          <w:rFonts w:ascii="Times New Roman" w:hAnsi="Times New Roman"/>
          <w:sz w:val="26"/>
          <w:szCs w:val="26"/>
        </w:rPr>
        <w:t xml:space="preserve">ии </w:t>
      </w:r>
      <w:r w:rsidRPr="00D43DF0">
        <w:rPr>
          <w:rFonts w:ascii="Times New Roman" w:hAnsi="Times New Roman"/>
          <w:sz w:val="26"/>
          <w:szCs w:val="26"/>
        </w:rPr>
        <w:t xml:space="preserve">от </w:t>
      </w:r>
      <w:r w:rsidR="00922E35" w:rsidRPr="00D43DF0">
        <w:rPr>
          <w:rFonts w:ascii="Times New Roman" w:hAnsi="Times New Roman"/>
          <w:sz w:val="26"/>
          <w:szCs w:val="26"/>
        </w:rPr>
        <w:t>31 декабря 2016</w:t>
      </w:r>
      <w:r w:rsidRPr="00D43DF0">
        <w:rPr>
          <w:rFonts w:ascii="Times New Roman" w:hAnsi="Times New Roman"/>
          <w:sz w:val="26"/>
          <w:szCs w:val="26"/>
        </w:rPr>
        <w:t xml:space="preserve"> г. № </w:t>
      </w:r>
      <w:r w:rsidR="00922E35" w:rsidRPr="00D43DF0">
        <w:rPr>
          <w:rFonts w:ascii="Times New Roman" w:hAnsi="Times New Roman"/>
          <w:sz w:val="26"/>
          <w:szCs w:val="26"/>
        </w:rPr>
        <w:t>648</w:t>
      </w:r>
      <w:r w:rsidRPr="00D43DF0">
        <w:rPr>
          <w:rFonts w:ascii="Times New Roman" w:hAnsi="Times New Roman"/>
          <w:sz w:val="26"/>
          <w:szCs w:val="26"/>
        </w:rPr>
        <w:t xml:space="preserve"> «Об утверждении схемы и системы показателей монит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ринга условий и охраны труда» (</w:t>
      </w:r>
      <w:r w:rsidR="00922E35" w:rsidRPr="00D43DF0">
        <w:rPr>
          <w:rFonts w:ascii="Times New Roman" w:hAnsi="Times New Roman"/>
          <w:sz w:val="26"/>
          <w:szCs w:val="26"/>
        </w:rPr>
        <w:t>зарегистрировано в Минюсте Чувашии 27.02.2017, регистрационный № 3583)</w:t>
      </w:r>
      <w:r w:rsidRPr="00D43DF0">
        <w:rPr>
          <w:rFonts w:ascii="Times New Roman" w:hAnsi="Times New Roman"/>
          <w:sz w:val="26"/>
          <w:szCs w:val="26"/>
        </w:rPr>
        <w:t xml:space="preserve"> Минтруд Чуваш</w:t>
      </w:r>
      <w:r w:rsidR="00922E35" w:rsidRPr="00D43DF0">
        <w:rPr>
          <w:rFonts w:ascii="Times New Roman" w:hAnsi="Times New Roman"/>
          <w:sz w:val="26"/>
          <w:szCs w:val="26"/>
        </w:rPr>
        <w:t>ии</w:t>
      </w:r>
      <w:r w:rsidRPr="00D43DF0">
        <w:rPr>
          <w:rFonts w:ascii="Times New Roman" w:hAnsi="Times New Roman"/>
          <w:sz w:val="26"/>
          <w:szCs w:val="26"/>
        </w:rPr>
        <w:t xml:space="preserve"> совместно с администрациями мун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ципальных районов</w:t>
      </w:r>
      <w:r w:rsidR="002E4200" w:rsidRPr="00D43DF0">
        <w:rPr>
          <w:rFonts w:ascii="Times New Roman" w:hAnsi="Times New Roman"/>
          <w:sz w:val="26"/>
          <w:szCs w:val="26"/>
        </w:rPr>
        <w:t>, муниципальных округов</w:t>
      </w:r>
      <w:r w:rsidRPr="00D43DF0">
        <w:rPr>
          <w:rFonts w:ascii="Times New Roman" w:hAnsi="Times New Roman"/>
          <w:sz w:val="26"/>
          <w:szCs w:val="26"/>
        </w:rPr>
        <w:t xml:space="preserve"> и городских округов Чувашской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lastRenderedPageBreak/>
        <w:t>публики ведется мониторинг профилактической работы по охране труда несове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шеннолетних.</w:t>
      </w:r>
    </w:p>
    <w:p w:rsidR="00724F01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приоритетном порядке на временные рабочие места для несовершенноле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них направляются дети из неполных и многодетных семей, дети из неблагополучных семей, дети из малообеспеченных семей, дети-сироты и дети, оставшиеся без поп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чения родителей, дети, находящиеся в специальных учреждениях для несоверше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нолетних, нуждающихся в социальной реабилитации.</w:t>
      </w:r>
    </w:p>
    <w:p w:rsidR="00724F01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течение года, специалисты по вопросам трудовых отношений администр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ций муниципальных районов и городских округов консультируют организации, и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пользующие труд несовершеннолетних.</w:t>
      </w:r>
    </w:p>
    <w:p w:rsidR="00724F01" w:rsidRPr="00D43DF0" w:rsidRDefault="00724F01" w:rsidP="00724F01">
      <w:pPr>
        <w:pStyle w:val="21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Особое внимание уделяется: </w:t>
      </w:r>
    </w:p>
    <w:p w:rsidR="00724F01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форме срочного трудового договора, заключенного с лицами моложе 18 лет;</w:t>
      </w:r>
    </w:p>
    <w:p w:rsidR="00724F01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соответстви</w:t>
      </w:r>
      <w:r w:rsidR="00DC7C23"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 перечн</w:t>
      </w:r>
      <w:r w:rsidR="00DC7C23" w:rsidRPr="00D43DF0">
        <w:rPr>
          <w:rFonts w:ascii="Times New Roman" w:hAnsi="Times New Roman"/>
          <w:sz w:val="26"/>
          <w:szCs w:val="26"/>
        </w:rPr>
        <w:t>я</w:t>
      </w:r>
      <w:r w:rsidRPr="00D43DF0">
        <w:rPr>
          <w:rFonts w:ascii="Times New Roman" w:hAnsi="Times New Roman"/>
          <w:sz w:val="26"/>
          <w:szCs w:val="26"/>
        </w:rPr>
        <w:t xml:space="preserve"> работ постановлению Правительства Российской Фед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D43DF0">
          <w:rPr>
            <w:rFonts w:ascii="Times New Roman" w:hAnsi="Times New Roman"/>
            <w:sz w:val="26"/>
            <w:szCs w:val="26"/>
          </w:rPr>
          <w:t>2000 г</w:t>
        </w:r>
      </w:smartTag>
      <w:r w:rsidRPr="00D43DF0">
        <w:rPr>
          <w:rFonts w:ascii="Times New Roman" w:hAnsi="Times New Roman"/>
          <w:sz w:val="26"/>
          <w:szCs w:val="26"/>
        </w:rPr>
        <w:t>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724F01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проведению всех видов инструктажей и наличию инструкций по охране труда по видам работ и профессий;</w:t>
      </w:r>
    </w:p>
    <w:p w:rsidR="00724F01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проведению обязательного медицинского осмотра лиц моложе 18 лет при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ступлении на работу;</w:t>
      </w:r>
    </w:p>
    <w:p w:rsidR="00724F01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обеспечению средствами индивидуальной защиты, наличию личных карточек выдачи средств индивидуальной защиты;</w:t>
      </w:r>
    </w:p>
    <w:p w:rsidR="00526639" w:rsidRPr="00D43DF0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порядку оплаты и условий труда лиц моложе 18 лет.</w:t>
      </w:r>
    </w:p>
    <w:p w:rsidR="00977105" w:rsidRPr="00D43DF0" w:rsidRDefault="00977105" w:rsidP="00977105">
      <w:pPr>
        <w:pStyle w:val="26"/>
        <w:shd w:val="clear" w:color="auto" w:fill="auto"/>
        <w:spacing w:line="240" w:lineRule="auto"/>
        <w:ind w:firstLine="709"/>
        <w:jc w:val="both"/>
      </w:pPr>
      <w:r w:rsidRPr="00D43DF0">
        <w:rPr>
          <w:color w:val="000000"/>
          <w:lang w:bidi="ru-RU"/>
        </w:rPr>
        <w:t>В 2021 году Государственной инспекцией труда в Чувашской Республике продолжается работа по осуществлению федерального государственного надзора за соблюдением работодателями трудового законодательства и иных нормативных правовых актов, содержащих нормы трудового права, в ходе которых особое вним</w:t>
      </w:r>
      <w:r w:rsidRPr="00D43DF0">
        <w:rPr>
          <w:color w:val="000000"/>
          <w:lang w:bidi="ru-RU"/>
        </w:rPr>
        <w:t>а</w:t>
      </w:r>
      <w:r w:rsidRPr="00D43DF0">
        <w:rPr>
          <w:color w:val="000000"/>
          <w:lang w:bidi="ru-RU"/>
        </w:rPr>
        <w:t>ние было уделено обеспечению выполнения требований трудового законодател</w:t>
      </w:r>
      <w:r w:rsidRPr="00D43DF0">
        <w:rPr>
          <w:color w:val="000000"/>
          <w:lang w:bidi="ru-RU"/>
        </w:rPr>
        <w:t>ь</w:t>
      </w:r>
      <w:r w:rsidRPr="00D43DF0">
        <w:rPr>
          <w:color w:val="000000"/>
          <w:lang w:bidi="ru-RU"/>
        </w:rPr>
        <w:t>ства, непосредственно направленных на сохранение жизни и здоровья работников в процессе трудовой деятельности.</w:t>
      </w:r>
    </w:p>
    <w:p w:rsidR="00977105" w:rsidRPr="00D43DF0" w:rsidRDefault="00977105" w:rsidP="0097710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ходе всех видов проверок в течение 2021 года выявлено 788 нарушений трудового законодательства, в том числе 417 (53%) нарушений в хозяйствующих субъектах малого и среднего предпринимательства.</w:t>
      </w:r>
      <w:r w:rsidRPr="00D43DF0">
        <w:rPr>
          <w:rFonts w:ascii="Times New Roman" w:hAnsi="Times New Roman"/>
          <w:color w:val="943634" w:themeColor="accent2" w:themeShade="BF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Из них 484 (61%) нарушений трудового законодательства, не связанных с охраной труда, и  304 (39%) нарушения, связанных с охраной труда.</w:t>
      </w:r>
      <w:r w:rsidRPr="00D43DF0">
        <w:rPr>
          <w:rFonts w:ascii="Times New Roman" w:hAnsi="Times New Roman"/>
          <w:color w:val="943634" w:themeColor="accent2" w:themeShade="BF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>Из общего количества нарушений в установленные ср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ки устранено 733 (93,0%) нарушения, срок устранения нарушений не закончился – 31 (4%).</w:t>
      </w:r>
    </w:p>
    <w:p w:rsidR="00977105" w:rsidRPr="00D43DF0" w:rsidRDefault="00977105" w:rsidP="0097710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2020, 2021  годах несчастных случаев на производстве с тяжелым исходом, произошедших с работниками в возрасте до 18 лет, не зарегистрировано.</w:t>
      </w:r>
    </w:p>
    <w:p w:rsidR="00977105" w:rsidRPr="00D43DF0" w:rsidRDefault="00977105" w:rsidP="0097710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2019 году был зарегистрирован 1 тяжелый несчастный случай, происше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ший в КФХ Чебенев М.Х.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Батыревского района Чувашской Республики. </w:t>
      </w:r>
      <w:r w:rsidRPr="00D43DF0">
        <w:rPr>
          <w:rFonts w:ascii="Times New Roman" w:hAnsi="Times New Roman"/>
          <w:sz w:val="26"/>
          <w:szCs w:val="26"/>
        </w:rPr>
        <w:t>14.08.2019 во время работы по сбору лука у КФХ Чебенева М.Х. (Батыревский район, д. Пол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вые Бикшики), без оформления трудовых отношений, несовершеннолетняя работн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ца (17 лет), находясь рядом с установкой по очистке лука-севка, волосами зацеп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лась за вращающийся карданный вал трактора, передающий крутящий момент к в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лу агрегата для очистки лука - севка, в результате чего получила травму головы.</w:t>
      </w:r>
    </w:p>
    <w:p w:rsidR="00923088" w:rsidRPr="00D43DF0" w:rsidRDefault="00923088" w:rsidP="00923088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рамках подготовки к оздоровительной кампании 20</w:t>
      </w:r>
      <w:r w:rsidR="002E4200" w:rsidRPr="00D43DF0">
        <w:rPr>
          <w:rFonts w:ascii="Times New Roman" w:hAnsi="Times New Roman"/>
          <w:sz w:val="26"/>
          <w:szCs w:val="26"/>
        </w:rPr>
        <w:t>21</w:t>
      </w:r>
      <w:r w:rsidRPr="00D43DF0">
        <w:rPr>
          <w:rFonts w:ascii="Times New Roman" w:hAnsi="Times New Roman"/>
          <w:sz w:val="26"/>
          <w:szCs w:val="26"/>
        </w:rPr>
        <w:t xml:space="preserve"> года в целях обесп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чения безопасного отдыха детей проверка готовности загородных оздоровительных учреждений, пришкольных оздоровительных лагерей осуществлялась с участием представителя Государственной инспекции труда в Чувашской Республике. Ра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lastRenderedPageBreak/>
        <w:t>смотрены вопросы на предмет обеспеченности учреждений соблюдению требований охраны труда.</w:t>
      </w:r>
    </w:p>
    <w:p w:rsidR="00977105" w:rsidRPr="00D43DF0" w:rsidRDefault="00977105" w:rsidP="00977105">
      <w:pPr>
        <w:pStyle w:val="26"/>
        <w:shd w:val="clear" w:color="auto" w:fill="auto"/>
        <w:spacing w:line="240" w:lineRule="auto"/>
        <w:ind w:firstLine="709"/>
        <w:jc w:val="both"/>
      </w:pPr>
      <w:r w:rsidRPr="00D43DF0">
        <w:rPr>
          <w:color w:val="000000"/>
          <w:lang w:bidi="ru-RU"/>
        </w:rPr>
        <w:t>На постоянной основе проводится работа по консультированию граждан и ра</w:t>
      </w:r>
      <w:r w:rsidRPr="00D43DF0">
        <w:rPr>
          <w:color w:val="000000"/>
          <w:lang w:bidi="ru-RU"/>
        </w:rPr>
        <w:softHyphen/>
        <w:t>ботодателей по вопросам использования труда несовершеннолетних.</w:t>
      </w:r>
    </w:p>
    <w:p w:rsidR="00977105" w:rsidRPr="00D43DF0" w:rsidRDefault="00977105" w:rsidP="00977105">
      <w:pPr>
        <w:pStyle w:val="26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D43DF0">
        <w:rPr>
          <w:color w:val="000000"/>
          <w:lang w:bidi="ru-RU"/>
        </w:rPr>
        <w:t>Вопросы соблюдения требований охраны труда при использовании работода</w:t>
      </w:r>
      <w:r w:rsidRPr="00D43DF0">
        <w:rPr>
          <w:color w:val="000000"/>
          <w:lang w:bidi="ru-RU"/>
        </w:rPr>
        <w:softHyphen/>
        <w:t>телями труда работников в возрасте до 18 лет обсуждаются на заседаниях Межве</w:t>
      </w:r>
      <w:r w:rsidRPr="00D43DF0">
        <w:rPr>
          <w:color w:val="000000"/>
          <w:lang w:bidi="ru-RU"/>
        </w:rPr>
        <w:softHyphen/>
        <w:t>домственной комиссии по охране труда Чувашской Республики, проводимых в п</w:t>
      </w:r>
      <w:r w:rsidRPr="00D43DF0">
        <w:rPr>
          <w:color w:val="000000"/>
          <w:lang w:bidi="ru-RU"/>
        </w:rPr>
        <w:t>о</w:t>
      </w:r>
      <w:r w:rsidRPr="00D43DF0">
        <w:rPr>
          <w:color w:val="000000"/>
          <w:lang w:bidi="ru-RU"/>
        </w:rPr>
        <w:t>рядке взаимодействия и координации действий территориальных органов федераль</w:t>
      </w:r>
      <w:r w:rsidRPr="00D43DF0">
        <w:rPr>
          <w:color w:val="000000"/>
          <w:lang w:bidi="ru-RU"/>
        </w:rPr>
        <w:softHyphen/>
        <w:t>ных органов исполнительной власти, уполномоченных на осуществление надзора и контроля в области охраны труда, органов исполнительной власти Чувашской Рес</w:t>
      </w:r>
      <w:r w:rsidRPr="00D43DF0">
        <w:rPr>
          <w:color w:val="000000"/>
          <w:lang w:bidi="ru-RU"/>
        </w:rPr>
        <w:softHyphen/>
        <w:t>публики и органов местного самоуправления в области охраны труда.</w:t>
      </w:r>
    </w:p>
    <w:p w:rsidR="00977105" w:rsidRPr="00D43DF0" w:rsidRDefault="00977105" w:rsidP="00977105">
      <w:pPr>
        <w:pStyle w:val="26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D43DF0">
        <w:rPr>
          <w:color w:val="000000"/>
        </w:rPr>
        <w:t xml:space="preserve">Государственной инспекцией труда в Чувашской Республике в феврале 2021 года </w:t>
      </w:r>
      <w:r w:rsidRPr="00D43DF0">
        <w:t>в Министерство образования и молодежной политики</w:t>
      </w:r>
      <w:r w:rsidRPr="00D43DF0">
        <w:rPr>
          <w:color w:val="000000"/>
          <w:lang w:bidi="ru-RU"/>
        </w:rPr>
        <w:t xml:space="preserve"> </w:t>
      </w:r>
      <w:r w:rsidRPr="00D43DF0">
        <w:t>Чувашской Республики</w:t>
      </w:r>
      <w:r w:rsidR="00D43DF0" w:rsidRPr="00D43DF0">
        <w:t xml:space="preserve"> направлена</w:t>
      </w:r>
      <w:r w:rsidRPr="00D43DF0">
        <w:rPr>
          <w:color w:val="000000"/>
        </w:rPr>
        <w:t xml:space="preserve"> </w:t>
      </w:r>
      <w:r w:rsidRPr="00D43DF0">
        <w:t>информация</w:t>
      </w:r>
      <w:r w:rsidRPr="00D43DF0">
        <w:rPr>
          <w:color w:val="000000"/>
        </w:rPr>
        <w:t xml:space="preserve"> об особенностях трудовых отношений с несовершенноле</w:t>
      </w:r>
      <w:r w:rsidRPr="00D43DF0">
        <w:rPr>
          <w:color w:val="000000"/>
        </w:rPr>
        <w:t>т</w:t>
      </w:r>
      <w:r w:rsidRPr="00D43DF0">
        <w:rPr>
          <w:color w:val="000000"/>
        </w:rPr>
        <w:t>ними работниками</w:t>
      </w:r>
      <w:r w:rsidRPr="00D43DF0">
        <w:t>.</w:t>
      </w:r>
    </w:p>
    <w:p w:rsidR="00457919" w:rsidRPr="00D43DF0" w:rsidRDefault="00457919" w:rsidP="00D40F75">
      <w:pPr>
        <w:tabs>
          <w:tab w:val="left" w:pos="567"/>
        </w:tabs>
        <w:ind w:firstLine="684"/>
        <w:rPr>
          <w:rFonts w:ascii="Times New Roman" w:hAnsi="Times New Roman"/>
          <w:b/>
          <w:color w:val="000000"/>
          <w:sz w:val="26"/>
          <w:szCs w:val="26"/>
        </w:rPr>
      </w:pPr>
    </w:p>
    <w:p w:rsidR="00591A68" w:rsidRPr="00D43DF0" w:rsidRDefault="00591A68" w:rsidP="00D40F75">
      <w:pPr>
        <w:tabs>
          <w:tab w:val="left" w:pos="567"/>
        </w:tabs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Содействие занятости подростков, в том числе детей-сирот, детей, оста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в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шихся</w:t>
      </w:r>
      <w:r w:rsidR="00B10CDA" w:rsidRPr="00D43DF0">
        <w:rPr>
          <w:rFonts w:ascii="Times New Roman" w:hAnsi="Times New Roman"/>
          <w:b/>
          <w:color w:val="000000"/>
          <w:sz w:val="26"/>
          <w:szCs w:val="26"/>
        </w:rPr>
        <w:t xml:space="preserve"> без попечения родителей, детей-инвалидов и детей, состоящих на учете  в органах внутренних дел</w:t>
      </w:r>
    </w:p>
    <w:p w:rsidR="00CD5132" w:rsidRPr="00D43DF0" w:rsidRDefault="00CD5132" w:rsidP="00CD5132">
      <w:pPr>
        <w:ind w:firstLine="720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Занятость несовершеннолетних граждан организуется в рамках реализации мероприятий государственной программы Чувашской Республики «Содействие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нятости населения», постановления Кабинета Министров Чувашской Республики от 2 марта 2012 г. № 70 «Об организации отдыха детей, их оздоровления и занятости в Чувашской Республике».</w:t>
      </w:r>
    </w:p>
    <w:p w:rsidR="00CD5132" w:rsidRPr="00D43DF0" w:rsidRDefault="00CD5132" w:rsidP="00CD5132">
      <w:pPr>
        <w:ind w:firstLine="720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Организация трудоустройства молодежи в возрасте от 14 до 18 лет в свобо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ное от учебы время осуществляется органами службы занятости в тесном взаим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действии с органами образования, социальной защиты, местного самоуправления, подразделениями и комиссиями по делам несовершеннолетних.</w:t>
      </w:r>
    </w:p>
    <w:p w:rsidR="00CD5132" w:rsidRPr="00D43DF0" w:rsidRDefault="00CD5132" w:rsidP="00CD5132">
      <w:pPr>
        <w:ind w:firstLine="720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Руководители </w:t>
      </w:r>
      <w:r w:rsidR="002151AC" w:rsidRPr="00D43DF0">
        <w:rPr>
          <w:rFonts w:ascii="Times New Roman" w:hAnsi="Times New Roman"/>
          <w:sz w:val="26"/>
          <w:szCs w:val="26"/>
        </w:rPr>
        <w:t>отделов казенного учреждения Чувашской Республики «Ц</w:t>
      </w:r>
      <w:r w:rsidRPr="00D43DF0">
        <w:rPr>
          <w:rFonts w:ascii="Times New Roman" w:hAnsi="Times New Roman"/>
          <w:sz w:val="26"/>
          <w:szCs w:val="26"/>
        </w:rPr>
        <w:t>ентр занятости населения</w:t>
      </w:r>
      <w:r w:rsidR="002151AC" w:rsidRPr="00D43DF0">
        <w:rPr>
          <w:rFonts w:ascii="Times New Roman" w:hAnsi="Times New Roman"/>
          <w:sz w:val="26"/>
          <w:szCs w:val="26"/>
        </w:rPr>
        <w:t xml:space="preserve"> Чувашской Республики» Министерства труда и социальной з</w:t>
      </w:r>
      <w:r w:rsidR="002151AC" w:rsidRPr="00D43DF0">
        <w:rPr>
          <w:rFonts w:ascii="Times New Roman" w:hAnsi="Times New Roman"/>
          <w:sz w:val="26"/>
          <w:szCs w:val="26"/>
        </w:rPr>
        <w:t>а</w:t>
      </w:r>
      <w:r w:rsidR="002151AC" w:rsidRPr="00D43DF0">
        <w:rPr>
          <w:rFonts w:ascii="Times New Roman" w:hAnsi="Times New Roman"/>
          <w:sz w:val="26"/>
          <w:szCs w:val="26"/>
        </w:rPr>
        <w:t>щиты Чувашской Республики в районах и городах республики (далее – отдел центра занятости населения)</w:t>
      </w:r>
      <w:r w:rsidRPr="00D43DF0">
        <w:rPr>
          <w:rFonts w:ascii="Times New Roman" w:hAnsi="Times New Roman"/>
          <w:sz w:val="26"/>
          <w:szCs w:val="26"/>
        </w:rPr>
        <w:t xml:space="preserve"> входят в составы районных и городских комиссий по делам несовершеннолетних и защите их прав, комиссий по профилактике правонаруш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ний, сотрудничают с органами внутренних дел в части выявления несовершенноле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 xml:space="preserve">них граждан, нуждающихся в социальной реабилитации и трудоустройстве. </w:t>
      </w:r>
    </w:p>
    <w:p w:rsidR="00CD5132" w:rsidRPr="00D43DF0" w:rsidRDefault="00CD5132" w:rsidP="00CD5132">
      <w:pPr>
        <w:ind w:firstLine="720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 течение 2021 года </w:t>
      </w:r>
      <w:r w:rsidR="002151AC" w:rsidRPr="00D43DF0">
        <w:rPr>
          <w:rFonts w:ascii="Times New Roman" w:hAnsi="Times New Roman"/>
          <w:sz w:val="26"/>
          <w:szCs w:val="26"/>
        </w:rPr>
        <w:t xml:space="preserve">отделами </w:t>
      </w:r>
      <w:r w:rsidRPr="00D43DF0">
        <w:rPr>
          <w:rFonts w:ascii="Times New Roman" w:hAnsi="Times New Roman"/>
          <w:sz w:val="26"/>
          <w:szCs w:val="26"/>
        </w:rPr>
        <w:t>центрами занятости населения заключен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color w:val="000000"/>
          <w:sz w:val="26"/>
          <w:szCs w:val="26"/>
        </w:rPr>
        <w:t>6</w:t>
      </w:r>
      <w:r w:rsidR="00C07705" w:rsidRPr="00D43DF0">
        <w:rPr>
          <w:rFonts w:ascii="Times New Roman" w:hAnsi="Times New Roman"/>
          <w:color w:val="000000"/>
          <w:sz w:val="26"/>
          <w:szCs w:val="26"/>
        </w:rPr>
        <w:t>84</w:t>
      </w:r>
      <w:r w:rsidRPr="00D43DF0">
        <w:rPr>
          <w:rFonts w:ascii="Times New Roman" w:hAnsi="Times New Roman"/>
          <w:sz w:val="26"/>
          <w:szCs w:val="26"/>
        </w:rPr>
        <w:t xml:space="preserve"> договор</w:t>
      </w:r>
      <w:r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 с организациями и учебными заведениями республики на создание вр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менных рабочих мест для несовершеннолетних граждан, в соответствии с которыми на временные рабочие места в свободное от учебы время трудоустроено 16204 по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рост</w:t>
      </w:r>
      <w:r w:rsidRPr="00D43DF0">
        <w:rPr>
          <w:rFonts w:ascii="Times New Roman" w:hAnsi="Times New Roman"/>
          <w:color w:val="000000"/>
          <w:sz w:val="26"/>
          <w:szCs w:val="26"/>
        </w:rPr>
        <w:t>ка</w:t>
      </w:r>
      <w:r w:rsidRPr="00D43DF0">
        <w:rPr>
          <w:rFonts w:ascii="Times New Roman" w:hAnsi="Times New Roman"/>
          <w:sz w:val="26"/>
          <w:szCs w:val="26"/>
        </w:rPr>
        <w:t xml:space="preserve">, в т.ч. </w:t>
      </w:r>
      <w:r w:rsidRPr="00D43DF0">
        <w:rPr>
          <w:rFonts w:ascii="Times New Roman" w:hAnsi="Times New Roman"/>
          <w:color w:val="000000"/>
          <w:sz w:val="26"/>
          <w:szCs w:val="26"/>
        </w:rPr>
        <w:t>75</w:t>
      </w:r>
      <w:r w:rsidR="00C07705" w:rsidRPr="00D43DF0">
        <w:rPr>
          <w:rFonts w:ascii="Times New Roman" w:hAnsi="Times New Roman"/>
          <w:color w:val="000000"/>
          <w:sz w:val="26"/>
          <w:szCs w:val="26"/>
        </w:rPr>
        <w:t>82</w:t>
      </w:r>
      <w:r w:rsidRPr="00D43DF0">
        <w:rPr>
          <w:rFonts w:ascii="Times New Roman" w:hAnsi="Times New Roman"/>
          <w:sz w:val="26"/>
          <w:szCs w:val="26"/>
        </w:rPr>
        <w:t xml:space="preserve"> подростк</w:t>
      </w:r>
      <w:r w:rsidR="00C07705"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 (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46,8 </w:t>
      </w:r>
      <w:r w:rsidRPr="00D43DF0">
        <w:rPr>
          <w:rFonts w:ascii="Times New Roman" w:hAnsi="Times New Roman"/>
          <w:sz w:val="26"/>
          <w:szCs w:val="26"/>
        </w:rPr>
        <w:t>% от общей численности трудоустроенных по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 xml:space="preserve">ростков), находящихся в трудной жизненной ситуации и в «группе риска» </w:t>
      </w:r>
      <w:r w:rsidRPr="00D43DF0">
        <w:rPr>
          <w:rFonts w:ascii="Times New Roman" w:hAnsi="Times New Roman"/>
          <w:color w:val="000000"/>
          <w:sz w:val="26"/>
          <w:szCs w:val="26"/>
        </w:rPr>
        <w:t>(</w:t>
      </w:r>
      <w:r w:rsidRPr="00D43DF0">
        <w:rPr>
          <w:rFonts w:ascii="Times New Roman" w:hAnsi="Times New Roman"/>
          <w:sz w:val="26"/>
          <w:szCs w:val="26"/>
        </w:rPr>
        <w:t>в 2020 году – 602 договора, 13628 подростков, в т.ч. 8272 подростка, находящихся в тру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ной жизненной ситуации и в «группе риска») (в 2019 году – 765 договоров, 16329 подростков, в т.ч. 8720 подростков, находящихся в трудной жизненной ситуации и в «группе риска»), (в 2018 году – 798 договоров, 16391 подросток, в т.ч. 8929 подрос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 xml:space="preserve">ков, находящихся в трудной жизненной ситуации и в «группе риска»). </w:t>
      </w:r>
    </w:p>
    <w:p w:rsidR="00CD5132" w:rsidRPr="00D43DF0" w:rsidRDefault="00CD5132" w:rsidP="00CD5132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A6B5D">
        <w:rPr>
          <w:rFonts w:ascii="Times New Roman" w:hAnsi="Times New Roman"/>
          <w:sz w:val="26"/>
          <w:szCs w:val="26"/>
          <w:highlight w:val="yellow"/>
        </w:rPr>
        <w:t>Среди трудоустроенных подростков из числа находящихся в трудной жизне</w:t>
      </w:r>
      <w:r w:rsidRPr="00DA6B5D">
        <w:rPr>
          <w:rFonts w:ascii="Times New Roman" w:hAnsi="Times New Roman"/>
          <w:sz w:val="26"/>
          <w:szCs w:val="26"/>
          <w:highlight w:val="yellow"/>
        </w:rPr>
        <w:t>н</w:t>
      </w:r>
      <w:r w:rsidRPr="00DA6B5D">
        <w:rPr>
          <w:rFonts w:ascii="Times New Roman" w:hAnsi="Times New Roman"/>
          <w:sz w:val="26"/>
          <w:szCs w:val="26"/>
          <w:highlight w:val="yellow"/>
        </w:rPr>
        <w:t>ной ситуации: 5315 – из малообеспеченных семей, 1773 – из неполных и многоде</w:t>
      </w:r>
      <w:r w:rsidRPr="00DA6B5D">
        <w:rPr>
          <w:rFonts w:ascii="Times New Roman" w:hAnsi="Times New Roman"/>
          <w:sz w:val="26"/>
          <w:szCs w:val="26"/>
          <w:highlight w:val="yellow"/>
        </w:rPr>
        <w:t>т</w:t>
      </w:r>
      <w:r w:rsidRPr="00DA6B5D">
        <w:rPr>
          <w:rFonts w:ascii="Times New Roman" w:hAnsi="Times New Roman"/>
          <w:sz w:val="26"/>
          <w:szCs w:val="26"/>
          <w:highlight w:val="yellow"/>
        </w:rPr>
        <w:t>ных семей, 83 – из неблагополучных семей, 154 – из семей безработных граждан 3 – ребенка-инвалида, 1 – ребенок из семьи инвалидов,</w:t>
      </w:r>
      <w:r w:rsidRPr="00D43DF0">
        <w:rPr>
          <w:rFonts w:ascii="Times New Roman" w:hAnsi="Times New Roman"/>
          <w:sz w:val="26"/>
          <w:szCs w:val="26"/>
        </w:rPr>
        <w:t xml:space="preserve"> 127 – состоящие на учете в к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lastRenderedPageBreak/>
        <w:t>миссиях по делам несовершеннолетних, 110 – состоящие на учете в подразделениях по делам несовершеннолетних.</w:t>
      </w:r>
    </w:p>
    <w:p w:rsidR="00CD5132" w:rsidRPr="00D43DF0" w:rsidRDefault="00CD5132" w:rsidP="00CD5132">
      <w:pPr>
        <w:ind w:firstLine="720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На финансирование мероприятия по организации временной занятости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вершеннолетних граждан в свободное от учебы время в 2021 году направлено 9881,3 тыс. рублей из республиканского бюджета, 5301,4 тыс. рублей средств местных бюджетов и 7234,7 тыс. рублей средств работодателей. (в 2020 году – 8381,7 тыс. руб., 4066,8 тыс. руб., 2787,5 тыс. руб. соответственно, в 2019 году – 10794,2 тыс. руб., 4704,5 тыс. руб., 10442,3 тыс. руб.).</w:t>
      </w:r>
    </w:p>
    <w:p w:rsidR="00CD5132" w:rsidRPr="00D43DF0" w:rsidRDefault="00CD5132" w:rsidP="00CD5132">
      <w:pPr>
        <w:ind w:firstLine="720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Основными видами временных работ, в которых принимают участие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вершеннолетние граждане, являются озеленение и благоустройство территорий, уход за скверами и парками, сбор лекарственных трав, прополка, помощь в уборке урожая, косметический ремонт школ, оказание социальной помощи ветеранам и 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валидам Великой Отечественной войны.</w:t>
      </w:r>
    </w:p>
    <w:p w:rsidR="00457919" w:rsidRPr="00D43DF0" w:rsidRDefault="00457919" w:rsidP="00430457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3257DA" w:rsidRPr="00D43DF0" w:rsidRDefault="003257DA" w:rsidP="00A105C0">
      <w:pPr>
        <w:ind w:firstLine="709"/>
        <w:rPr>
          <w:rFonts w:ascii="Times New Roman" w:hAnsi="Times New Roman"/>
          <w:b/>
          <w:sz w:val="26"/>
          <w:szCs w:val="26"/>
        </w:rPr>
      </w:pPr>
      <w:r w:rsidRPr="00D43DF0">
        <w:rPr>
          <w:rFonts w:ascii="Times New Roman" w:hAnsi="Times New Roman"/>
          <w:b/>
          <w:sz w:val="26"/>
          <w:szCs w:val="26"/>
        </w:rPr>
        <w:t>Профессиональное обучение и дополнительное профессиональное обр</w:t>
      </w:r>
      <w:r w:rsidRPr="00D43DF0">
        <w:rPr>
          <w:rFonts w:ascii="Times New Roman" w:hAnsi="Times New Roman"/>
          <w:b/>
          <w:sz w:val="26"/>
          <w:szCs w:val="26"/>
        </w:rPr>
        <w:t>а</w:t>
      </w:r>
      <w:r w:rsidRPr="00D43DF0">
        <w:rPr>
          <w:rFonts w:ascii="Times New Roman" w:hAnsi="Times New Roman"/>
          <w:b/>
          <w:sz w:val="26"/>
          <w:szCs w:val="26"/>
        </w:rPr>
        <w:t>зование родителей с детьми дошкольного возраста, в том числе многодетных родителей и родителей, имеющих детей-инвалидов.</w:t>
      </w:r>
    </w:p>
    <w:p w:rsidR="000412FD" w:rsidRPr="00D43DF0" w:rsidRDefault="000412FD" w:rsidP="00A105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B5D">
        <w:rPr>
          <w:rFonts w:ascii="Times New Roman" w:hAnsi="Times New Roman" w:cs="Times New Roman"/>
          <w:sz w:val="26"/>
          <w:szCs w:val="26"/>
          <w:highlight w:val="yellow"/>
        </w:rPr>
        <w:t>В рамках реализации мероприятий государственной программы Чувашской Республики «Содействие занятости населения» в 2021 году государственная услуга по профессиональному обучению и дополнительному профессиональному образ</w:t>
      </w:r>
      <w:r w:rsidRPr="00DA6B5D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Pr="00DA6B5D">
        <w:rPr>
          <w:rFonts w:ascii="Times New Roman" w:hAnsi="Times New Roman" w:cs="Times New Roman"/>
          <w:sz w:val="26"/>
          <w:szCs w:val="26"/>
          <w:highlight w:val="yellow"/>
        </w:rPr>
        <w:t>ванию безработных граждан, включая обучение в другой местности, оказана         1002 гражданам из числа родителей, имеющих несовершеннолетних детей, из них     132 гражданина являются многодетными родителями (соответственно в 2020 г. – 734 и 52 чел., в 2019 г. – 768 и 40 чел.). В 2019 году прошел профессиональное обучение один безработный гражданин из числа родителей, имеющих детей-инвалидов. В 2020-2021 годах граждане данной категории за указанной услугой не обращались.</w:t>
      </w:r>
      <w:r w:rsidRPr="00D43D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2FD" w:rsidRPr="00D43DF0" w:rsidRDefault="000412FD" w:rsidP="000412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DF0">
        <w:rPr>
          <w:rFonts w:ascii="Times New Roman" w:hAnsi="Times New Roman" w:cs="Times New Roman"/>
          <w:sz w:val="26"/>
          <w:szCs w:val="26"/>
        </w:rPr>
        <w:t>Обучение организовано в образовательных организациях, реализующих пр</w:t>
      </w:r>
      <w:r w:rsidRPr="00D43DF0">
        <w:rPr>
          <w:rFonts w:ascii="Times New Roman" w:hAnsi="Times New Roman" w:cs="Times New Roman"/>
          <w:sz w:val="26"/>
          <w:szCs w:val="26"/>
        </w:rPr>
        <w:t>о</w:t>
      </w:r>
      <w:r w:rsidRPr="00D43DF0">
        <w:rPr>
          <w:rFonts w:ascii="Times New Roman" w:hAnsi="Times New Roman" w:cs="Times New Roman"/>
          <w:sz w:val="26"/>
          <w:szCs w:val="26"/>
        </w:rPr>
        <w:t>граммы высшего, профессионального, дополнительного профессионального образ</w:t>
      </w:r>
      <w:r w:rsidRPr="00D43DF0">
        <w:rPr>
          <w:rFonts w:ascii="Times New Roman" w:hAnsi="Times New Roman" w:cs="Times New Roman"/>
          <w:sz w:val="26"/>
          <w:szCs w:val="26"/>
        </w:rPr>
        <w:t>о</w:t>
      </w:r>
      <w:r w:rsidRPr="00D43DF0">
        <w:rPr>
          <w:rFonts w:ascii="Times New Roman" w:hAnsi="Times New Roman" w:cs="Times New Roman"/>
          <w:sz w:val="26"/>
          <w:szCs w:val="26"/>
        </w:rPr>
        <w:t>вания, по востребованным на рынке труда профессиям (специальностям): охранник, водитель автотранспортных средств, парикмахер, специалист по ногтевому сервису, тракторист-машинист, продавец (повышение квалификации), сварщик дуговой сва</w:t>
      </w:r>
      <w:r w:rsidRPr="00D43DF0">
        <w:rPr>
          <w:rFonts w:ascii="Times New Roman" w:hAnsi="Times New Roman" w:cs="Times New Roman"/>
          <w:sz w:val="26"/>
          <w:szCs w:val="26"/>
        </w:rPr>
        <w:t>р</w:t>
      </w:r>
      <w:r w:rsidRPr="00D43DF0">
        <w:rPr>
          <w:rFonts w:ascii="Times New Roman" w:hAnsi="Times New Roman" w:cs="Times New Roman"/>
          <w:sz w:val="26"/>
          <w:szCs w:val="26"/>
        </w:rPr>
        <w:t>ки неплавящимся электродом в защитном газе, оператор котельной, швея, электр</w:t>
      </w:r>
      <w:r w:rsidRPr="00D43DF0">
        <w:rPr>
          <w:rFonts w:ascii="Times New Roman" w:hAnsi="Times New Roman" w:cs="Times New Roman"/>
          <w:sz w:val="26"/>
          <w:szCs w:val="26"/>
        </w:rPr>
        <w:t>о</w:t>
      </w:r>
      <w:r w:rsidRPr="00D43DF0">
        <w:rPr>
          <w:rFonts w:ascii="Times New Roman" w:hAnsi="Times New Roman" w:cs="Times New Roman"/>
          <w:sz w:val="26"/>
          <w:szCs w:val="26"/>
        </w:rPr>
        <w:t>монтер по ремонту и обслуживанию электрооборудования, повар-кондитер, бухга</w:t>
      </w:r>
      <w:r w:rsidRPr="00D43DF0">
        <w:rPr>
          <w:rFonts w:ascii="Times New Roman" w:hAnsi="Times New Roman" w:cs="Times New Roman"/>
          <w:sz w:val="26"/>
          <w:szCs w:val="26"/>
        </w:rPr>
        <w:t>л</w:t>
      </w:r>
      <w:r w:rsidRPr="00D43DF0">
        <w:rPr>
          <w:rFonts w:ascii="Times New Roman" w:hAnsi="Times New Roman" w:cs="Times New Roman"/>
          <w:sz w:val="26"/>
          <w:szCs w:val="26"/>
        </w:rPr>
        <w:t>тер (повышение квалификации), специалист по закупкам, специалист по персоналу и другим.</w:t>
      </w:r>
    </w:p>
    <w:p w:rsidR="00457919" w:rsidRPr="00D43DF0" w:rsidRDefault="00457919" w:rsidP="00DF26A3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</w:p>
    <w:p w:rsidR="00B91E93" w:rsidRPr="00D43DF0" w:rsidRDefault="00B91E93" w:rsidP="00B91E93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Содействие совмещению родителями приносящей доход деятельности с выполнением семейных обязанностей, в том числе путем развития форм пр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смотра и ухода за детьми</w:t>
      </w:r>
    </w:p>
    <w:p w:rsidR="00D60505" w:rsidRPr="00D43DF0" w:rsidRDefault="00D60505" w:rsidP="00D60505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Во исполнение Указа Президента Российской Федерации от 7 мая 2012 г.       № 606 «О мерах по реализации демографической политики в Российской Федер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ции» в республике </w:t>
      </w:r>
      <w:r w:rsidRPr="00D43DF0">
        <w:rPr>
          <w:rFonts w:ascii="Times New Roman" w:hAnsi="Times New Roman"/>
          <w:sz w:val="26"/>
          <w:szCs w:val="26"/>
          <w:lang w:eastAsia="ru-RU"/>
        </w:rPr>
        <w:t>продолжается работа по созданию условий для совмещения женщинами обязанностей по воспитанию детей с трудовой занятостью</w:t>
      </w:r>
      <w:r w:rsidRPr="00D43DF0">
        <w:rPr>
          <w:rFonts w:ascii="Times New Roman" w:hAnsi="Times New Roman"/>
          <w:sz w:val="26"/>
          <w:szCs w:val="26"/>
        </w:rPr>
        <w:t>, а также для организации профессионального обучения и дополнительного профессионального образования.</w:t>
      </w:r>
    </w:p>
    <w:p w:rsidR="00D60505" w:rsidRPr="00D43DF0" w:rsidRDefault="00D60505" w:rsidP="00D6050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в органы службы занятости населения Чувашской Республики за содействием в трудоустройстве обратилось 8185 женщин, имеющих несовершенн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летних детей, из них трудоустроено 5328 женщин. Уровень трудоустройства же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 xml:space="preserve">щин, имеющих детей в возрасте до 18 лет, обратившихся в органы службы занятости населения Чувашской Республики, по итогам 2021 года составил 65,1%. </w:t>
      </w:r>
    </w:p>
    <w:p w:rsidR="00D60505" w:rsidRPr="00D43DF0" w:rsidRDefault="00D60505" w:rsidP="00D60505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lastRenderedPageBreak/>
        <w:t>В общем количестве обратившихся за содействием в трудоустройстве же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щин, воспитывающих детей до 18 лет, доля женщин с детьми до 3-х лет составляет 12,5% (1020 чел.), из которых 31,4% (320 чел.) трудоустроены при содействии орг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нов службы занятости населения.</w:t>
      </w:r>
    </w:p>
    <w:p w:rsidR="00D60505" w:rsidRPr="00D43DF0" w:rsidRDefault="00D60505" w:rsidP="00D6050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43DF0">
        <w:rPr>
          <w:sz w:val="26"/>
          <w:szCs w:val="26"/>
        </w:rPr>
        <w:t>Из числа граждан, признанных в установленном порядке безработными, 71 женщина, имеющая детей в возрасте до трех лет, прошла профессиональное обуч</w:t>
      </w:r>
      <w:r w:rsidRPr="00D43DF0">
        <w:rPr>
          <w:sz w:val="26"/>
          <w:szCs w:val="26"/>
        </w:rPr>
        <w:t>е</w:t>
      </w:r>
      <w:r w:rsidRPr="00D43DF0">
        <w:rPr>
          <w:sz w:val="26"/>
          <w:szCs w:val="26"/>
        </w:rPr>
        <w:t>ние или получила дополнительное профессиональное образование по востребова</w:t>
      </w:r>
      <w:r w:rsidRPr="00D43DF0">
        <w:rPr>
          <w:sz w:val="26"/>
          <w:szCs w:val="26"/>
        </w:rPr>
        <w:t>н</w:t>
      </w:r>
      <w:r w:rsidRPr="00D43DF0">
        <w:rPr>
          <w:sz w:val="26"/>
          <w:szCs w:val="26"/>
        </w:rPr>
        <w:t>ным на рынке труда профессиям (в 2020 г. – 37 чел.).</w:t>
      </w:r>
    </w:p>
    <w:p w:rsidR="00D60505" w:rsidRPr="00D43DF0" w:rsidRDefault="00D60505" w:rsidP="00D6050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 </w:t>
      </w:r>
      <w:r w:rsidRPr="00D43DF0">
        <w:rPr>
          <w:rFonts w:ascii="Times New Roman" w:hAnsi="Times New Roman"/>
          <w:bCs/>
          <w:sz w:val="26"/>
          <w:szCs w:val="26"/>
        </w:rPr>
        <w:t>соответствии с п</w:t>
      </w:r>
      <w:r w:rsidRPr="00D43DF0">
        <w:rPr>
          <w:rFonts w:ascii="Times New Roman" w:hAnsi="Times New Roman"/>
          <w:sz w:val="26"/>
          <w:szCs w:val="26"/>
        </w:rPr>
        <w:t>остановлением Правительства Российской Федерации от 27 мая 2021 г. № 800 «О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 в 2021 году организация профессионального об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чения и дополнительного профессионального образования женщин, находящихся в отпуске по уходу за ребенком в возрасте до 3 лет, а также женщин, имеющих детей дошкольного возраста, не состоящих в трудовых отношениях, осуществлялась тремя некоммерческими организациями:</w:t>
      </w:r>
    </w:p>
    <w:p w:rsidR="00D60505" w:rsidRPr="00D43DF0" w:rsidRDefault="00D60505" w:rsidP="00D6050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Федерации»; </w:t>
      </w:r>
    </w:p>
    <w:p w:rsidR="00D60505" w:rsidRPr="00D43DF0" w:rsidRDefault="00D60505" w:rsidP="00D6050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федеральным государственным автономным образовательным учреждением высшего образования «Национальный исследовательский Томский государственный университет»;</w:t>
      </w:r>
    </w:p>
    <w:p w:rsidR="00D60505" w:rsidRPr="00D43DF0" w:rsidRDefault="00D60505" w:rsidP="00D6050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некоммерческой организацией «Агентство развития профессионального м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стерства (Ворлдскиллс Россия)».</w:t>
      </w:r>
    </w:p>
    <w:p w:rsidR="00D60505" w:rsidRPr="00D43DF0" w:rsidRDefault="00D60505" w:rsidP="00D6050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Чувашской Республике участие в мероприятиях по профессиональному обучению и дополнительному профессиональному образованию в 2021 году прин</w:t>
      </w:r>
      <w:r w:rsidRPr="00D43DF0">
        <w:rPr>
          <w:rFonts w:ascii="Times New Roman" w:hAnsi="Times New Roman"/>
          <w:sz w:val="26"/>
          <w:szCs w:val="26"/>
        </w:rPr>
        <w:t>я</w:t>
      </w:r>
      <w:r w:rsidRPr="00D43DF0">
        <w:rPr>
          <w:rFonts w:ascii="Times New Roman" w:hAnsi="Times New Roman"/>
          <w:sz w:val="26"/>
          <w:szCs w:val="26"/>
        </w:rPr>
        <w:t xml:space="preserve">ло 273 женщины, находящиеся в отпуске по уходу за ребенком в возрасте до 3 лет, а также женщины, имеющие детей дошкольного возраста, не состоящие в трудовых отношениях. </w:t>
      </w:r>
    </w:p>
    <w:p w:rsidR="00D60505" w:rsidRPr="00D43DF0" w:rsidRDefault="00D60505" w:rsidP="00D6050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DF0">
        <w:rPr>
          <w:rFonts w:ascii="Times New Roman" w:hAnsi="Times New Roman" w:cs="Times New Roman"/>
          <w:sz w:val="26"/>
          <w:szCs w:val="26"/>
        </w:rPr>
        <w:t>Обучение было организовано по таким программам, как лабораторный хим</w:t>
      </w:r>
      <w:r w:rsidRPr="00D43DF0">
        <w:rPr>
          <w:rFonts w:ascii="Times New Roman" w:hAnsi="Times New Roman" w:cs="Times New Roman"/>
          <w:sz w:val="26"/>
          <w:szCs w:val="26"/>
        </w:rPr>
        <w:t>и</w:t>
      </w:r>
      <w:r w:rsidRPr="00D43DF0">
        <w:rPr>
          <w:rFonts w:ascii="Times New Roman" w:hAnsi="Times New Roman" w:cs="Times New Roman"/>
          <w:sz w:val="26"/>
          <w:szCs w:val="26"/>
        </w:rPr>
        <w:t>ческий анализ, малярные и декоративные работы, парикмахерское искусство, д</w:t>
      </w:r>
      <w:r w:rsidRPr="00D43DF0">
        <w:rPr>
          <w:rFonts w:ascii="Times New Roman" w:hAnsi="Times New Roman" w:cs="Times New Roman"/>
          <w:sz w:val="26"/>
          <w:szCs w:val="26"/>
        </w:rPr>
        <w:t>о</w:t>
      </w:r>
      <w:r w:rsidRPr="00D43DF0">
        <w:rPr>
          <w:rFonts w:ascii="Times New Roman" w:hAnsi="Times New Roman" w:cs="Times New Roman"/>
          <w:sz w:val="26"/>
          <w:szCs w:val="26"/>
        </w:rPr>
        <w:t>школьное воспитание, поварское дело, кондитерское дело, специалист по охране труда, управление государственными и муниципальными закупками, тайм-менеджмент, юриспруденция, государственное и муниципальное управление, док</w:t>
      </w:r>
      <w:r w:rsidRPr="00D43DF0">
        <w:rPr>
          <w:rFonts w:ascii="Times New Roman" w:hAnsi="Times New Roman" w:cs="Times New Roman"/>
          <w:sz w:val="26"/>
          <w:szCs w:val="26"/>
        </w:rPr>
        <w:t>у</w:t>
      </w:r>
      <w:r w:rsidRPr="00D43DF0">
        <w:rPr>
          <w:rFonts w:ascii="Times New Roman" w:hAnsi="Times New Roman" w:cs="Times New Roman"/>
          <w:sz w:val="26"/>
          <w:szCs w:val="26"/>
        </w:rPr>
        <w:t>ментационное обеспечение деятельности организации, экономика и финансы, м</w:t>
      </w:r>
      <w:r w:rsidRPr="00D43DF0">
        <w:rPr>
          <w:rFonts w:ascii="Times New Roman" w:hAnsi="Times New Roman" w:cs="Times New Roman"/>
          <w:sz w:val="26"/>
          <w:szCs w:val="26"/>
        </w:rPr>
        <w:t>е</w:t>
      </w:r>
      <w:r w:rsidRPr="00D43DF0">
        <w:rPr>
          <w:rFonts w:ascii="Times New Roman" w:hAnsi="Times New Roman" w:cs="Times New Roman"/>
          <w:sz w:val="26"/>
          <w:szCs w:val="26"/>
        </w:rPr>
        <w:t>неджмент, психолого-коммуникативная компетентность сотрудников организации, преподавание в начальных классах и другим.</w:t>
      </w:r>
    </w:p>
    <w:p w:rsidR="00B91E93" w:rsidRPr="00D43DF0" w:rsidRDefault="00B91E93" w:rsidP="00B91E93">
      <w:pPr>
        <w:ind w:firstLine="0"/>
        <w:rPr>
          <w:rFonts w:ascii="Times New Roman" w:hAnsi="Times New Roman"/>
          <w:sz w:val="26"/>
          <w:szCs w:val="26"/>
        </w:rPr>
      </w:pPr>
    </w:p>
    <w:p w:rsidR="007D246F" w:rsidRPr="00D43DF0" w:rsidRDefault="00225411" w:rsidP="00457919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9. </w:t>
      </w:r>
      <w:r w:rsidR="00A038A6" w:rsidRPr="00D43DF0">
        <w:rPr>
          <w:rFonts w:ascii="Times New Roman" w:hAnsi="Times New Roman"/>
          <w:b/>
          <w:color w:val="000000"/>
          <w:sz w:val="26"/>
          <w:szCs w:val="26"/>
        </w:rPr>
        <w:t>Профилактика семейного неблагополучия, социального сиротства и жестокого обращения с детьми</w:t>
      </w:r>
    </w:p>
    <w:p w:rsidR="006D6DA1" w:rsidRPr="00D43DF0" w:rsidRDefault="006D6DA1" w:rsidP="00A105C0">
      <w:pPr>
        <w:ind w:firstLine="709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Развитие системы учреждений социального обслуживания семьи и детей</w:t>
      </w:r>
    </w:p>
    <w:p w:rsidR="00D95C7A" w:rsidRPr="0075375E" w:rsidRDefault="00D95C7A" w:rsidP="00D95C7A">
      <w:pPr>
        <w:ind w:firstLine="684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Сеть учреждений социального обслуживания семьи и детей республики </w:t>
      </w:r>
      <w:r w:rsidRPr="0075375E">
        <w:rPr>
          <w:rFonts w:ascii="Times New Roman" w:hAnsi="Times New Roman"/>
          <w:sz w:val="26"/>
          <w:szCs w:val="26"/>
          <w:highlight w:val="yellow"/>
        </w:rPr>
        <w:t>с</w:t>
      </w:r>
      <w:r w:rsidRPr="0075375E">
        <w:rPr>
          <w:rFonts w:ascii="Times New Roman" w:hAnsi="Times New Roman"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sz w:val="26"/>
          <w:szCs w:val="26"/>
          <w:highlight w:val="yellow"/>
        </w:rPr>
        <w:t>стоит из 26 организаций социального обслуживания (в 2020 г. – 26, в 2019 г. – 26), в том числе: 21 центр социального обслуживания населения, функционирующих в муниципальных образованиях Чувашской Республики, 5 учреждений социального обслуживания семьи и детей (3 социально-реабилитационных центра для несове</w:t>
      </w:r>
      <w:r w:rsidRPr="0075375E">
        <w:rPr>
          <w:rFonts w:ascii="Times New Roman" w:hAnsi="Times New Roman"/>
          <w:sz w:val="26"/>
          <w:szCs w:val="26"/>
          <w:highlight w:val="yellow"/>
        </w:rPr>
        <w:t>р</w:t>
      </w:r>
      <w:r w:rsidRPr="0075375E">
        <w:rPr>
          <w:rFonts w:ascii="Times New Roman" w:hAnsi="Times New Roman"/>
          <w:sz w:val="26"/>
          <w:szCs w:val="26"/>
          <w:highlight w:val="yellow"/>
        </w:rPr>
        <w:t xml:space="preserve">шеннолетних, социального приюта для детей и подростков, реабилитационный центр для детей и подростков с ограниченными возможностями), 1 детский дом-интернат для умственно отсталых детей. 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Общее количество мест в организациях с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циального обслуживания семьи и детей – 748, из них 408 – стационарных (в 2020 г. соответственно 738 и 355, в 2019 г. соответственно 733 и 403). </w:t>
      </w:r>
    </w:p>
    <w:p w:rsidR="00D95C7A" w:rsidRPr="00D43DF0" w:rsidRDefault="00D95C7A" w:rsidP="00D95C7A">
      <w:pPr>
        <w:ind w:firstLine="684"/>
        <w:rPr>
          <w:rFonts w:ascii="Times New Roman" w:hAnsi="Times New Roman"/>
          <w:color w:val="000000"/>
          <w:sz w:val="26"/>
          <w:szCs w:val="26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lastRenderedPageBreak/>
        <w:t>Деятельность организаций социального обслуживания семьи и детей обесп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е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чивается 677 чел. (в 2020 г. – 722 чел., в 2019 г. – 726 чел.),</w:t>
      </w:r>
      <w:r w:rsidRPr="0075375E">
        <w:rPr>
          <w:rFonts w:ascii="Times New Roman" w:hAnsi="Times New Roman"/>
          <w:color w:val="0000FF"/>
          <w:sz w:val="26"/>
          <w:szCs w:val="26"/>
          <w:highlight w:val="yellow"/>
        </w:rPr>
        <w:t xml:space="preserve"> 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квалифицированными специалистами, владеющими современными технологиями и методами работы с с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е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мьей. В 2022 году повысили квалификацию 113 работников организаций (в 2020 г. – 105 чел., в 2019г. – 83 чел.).</w:t>
      </w:r>
    </w:p>
    <w:p w:rsidR="00D95C7A" w:rsidRPr="00D43DF0" w:rsidRDefault="00D95C7A" w:rsidP="00D95C7A">
      <w:pPr>
        <w:ind w:firstLine="684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 xml:space="preserve">Во исполнение постановления Кабинета Министров Чувашской Республики от 29 ноября </w:t>
      </w:r>
      <w:smartTag w:uri="urn:schemas-microsoft-com:office:smarttags" w:element="metricconverter">
        <w:smartTagPr>
          <w:attr w:name="ProductID" w:val="2007 г"/>
        </w:smartTagPr>
        <w:r w:rsidRPr="00D43DF0">
          <w:rPr>
            <w:rFonts w:ascii="Times New Roman" w:hAnsi="Times New Roman"/>
            <w:color w:val="000000"/>
            <w:sz w:val="26"/>
            <w:szCs w:val="26"/>
          </w:rPr>
          <w:t>2007 г</w:t>
        </w:r>
      </w:smartTag>
      <w:r w:rsidRPr="00D43DF0">
        <w:rPr>
          <w:rFonts w:ascii="Times New Roman" w:hAnsi="Times New Roman"/>
          <w:color w:val="000000"/>
          <w:sz w:val="26"/>
          <w:szCs w:val="26"/>
        </w:rPr>
        <w:t>. № 310 «Об утверждении правил формирования единой базы данных о выявленных безнадзорных, беспризорных несовершеннолетних и семьях, находящихся в социально опасном положении, в которых воспитываются несове</w:t>
      </w:r>
      <w:r w:rsidRPr="00D43DF0">
        <w:rPr>
          <w:rFonts w:ascii="Times New Roman" w:hAnsi="Times New Roman"/>
          <w:color w:val="000000"/>
          <w:sz w:val="26"/>
          <w:szCs w:val="26"/>
        </w:rPr>
        <w:t>р</w:t>
      </w:r>
      <w:r w:rsidRPr="00D43DF0">
        <w:rPr>
          <w:rFonts w:ascii="Times New Roman" w:hAnsi="Times New Roman"/>
          <w:color w:val="000000"/>
          <w:sz w:val="26"/>
          <w:szCs w:val="26"/>
        </w:rPr>
        <w:t>шеннолетние дети» продолжается персонифицированный учет безнадзорных, бе</w:t>
      </w:r>
      <w:r w:rsidRPr="00D43DF0">
        <w:rPr>
          <w:rFonts w:ascii="Times New Roman" w:hAnsi="Times New Roman"/>
          <w:color w:val="000000"/>
          <w:sz w:val="26"/>
          <w:szCs w:val="26"/>
        </w:rPr>
        <w:t>с</w:t>
      </w:r>
      <w:r w:rsidRPr="00D43DF0">
        <w:rPr>
          <w:rFonts w:ascii="Times New Roman" w:hAnsi="Times New Roman"/>
          <w:color w:val="000000"/>
          <w:sz w:val="26"/>
          <w:szCs w:val="26"/>
        </w:rPr>
        <w:t>призорных несовершеннолетних и семей, находящихся в социально опасном пол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жении, в которых воспитываются несовершеннолетние дети. </w:t>
      </w:r>
    </w:p>
    <w:p w:rsidR="00D95C7A" w:rsidRPr="00D43DF0" w:rsidRDefault="00D95C7A" w:rsidP="00D95C7A">
      <w:pPr>
        <w:ind w:firstLine="684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В организациях социального обслуживания семьи и детей для развития тво</w:t>
      </w:r>
      <w:r w:rsidRPr="00D43DF0">
        <w:rPr>
          <w:rFonts w:ascii="Times New Roman" w:hAnsi="Times New Roman"/>
          <w:color w:val="000000"/>
          <w:sz w:val="26"/>
          <w:szCs w:val="26"/>
        </w:rPr>
        <w:t>р</w:t>
      </w:r>
      <w:r w:rsidRPr="00D43DF0">
        <w:rPr>
          <w:rFonts w:ascii="Times New Roman" w:hAnsi="Times New Roman"/>
          <w:color w:val="000000"/>
          <w:sz w:val="26"/>
          <w:szCs w:val="26"/>
        </w:rPr>
        <w:t>ческих способностей детей функционируют изостудии, музыкальные и спортивные клубы, клубы по интересам, организованы занятия в столярных, слесарных и шве</w:t>
      </w:r>
      <w:r w:rsidRPr="00D43DF0">
        <w:rPr>
          <w:rFonts w:ascii="Times New Roman" w:hAnsi="Times New Roman"/>
          <w:color w:val="000000"/>
          <w:sz w:val="26"/>
          <w:szCs w:val="26"/>
        </w:rPr>
        <w:t>й</w:t>
      </w:r>
      <w:r w:rsidRPr="00D43DF0">
        <w:rPr>
          <w:rFonts w:ascii="Times New Roman" w:hAnsi="Times New Roman"/>
          <w:color w:val="000000"/>
          <w:sz w:val="26"/>
          <w:szCs w:val="26"/>
        </w:rPr>
        <w:t>ных мастерских.</w:t>
      </w:r>
    </w:p>
    <w:p w:rsidR="00D95C7A" w:rsidRPr="00013D89" w:rsidRDefault="00D95C7A" w:rsidP="00D95C7A">
      <w:pPr>
        <w:ind w:firstLine="684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>С целью обеспечения реабилитации детей с ограниченными возможностями до 3 лет в рамках реализации республиканского проекта «Комплекс мер по развитию в Чувашской Республике эффективных практик социального сопровождения семей с детьми, нуждающихся в социальной помощи в 2016-2017 гг.», получившего грант Фонда поддержки детей, находящихся в трудной жизненной ситуации, в БУ «Реаб</w:t>
      </w: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>и</w:t>
      </w: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>литационный центр для детей» Минтруда Чувашии организована «Комната матери и ребенка».</w:t>
      </w:r>
    </w:p>
    <w:p w:rsidR="00D95C7A" w:rsidRPr="00013D89" w:rsidRDefault="00D95C7A" w:rsidP="00D95C7A">
      <w:pPr>
        <w:ind w:firstLine="684"/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</w:pPr>
      <w:r w:rsidRPr="00013D89">
        <w:rPr>
          <w:rFonts w:ascii="Times New Roman" w:hAnsi="Times New Roman"/>
          <w:color w:val="000000"/>
          <w:sz w:val="26"/>
          <w:szCs w:val="26"/>
          <w:highlight w:val="yellow"/>
        </w:rPr>
        <w:t>Минтрудом Чувашии совместно с Минздравом Чувашии и Минобразования Чувашии подписан совместный приказ о создании системы ранней помощи детям целевой группы в Чувашской Республике (от 16.10.2017 № 509/ 1438/ 1968), кот</w:t>
      </w:r>
      <w:r w:rsidRPr="00013D89">
        <w:rPr>
          <w:rFonts w:ascii="Times New Roman" w:hAnsi="Times New Roman"/>
          <w:color w:val="000000"/>
          <w:sz w:val="26"/>
          <w:szCs w:val="26"/>
          <w:highlight w:val="yellow"/>
        </w:rPr>
        <w:t>о</w:t>
      </w:r>
      <w:r w:rsidRPr="00013D89">
        <w:rPr>
          <w:rFonts w:ascii="Times New Roman" w:hAnsi="Times New Roman"/>
          <w:color w:val="000000"/>
          <w:sz w:val="26"/>
          <w:szCs w:val="26"/>
          <w:highlight w:val="yellow"/>
        </w:rPr>
        <w:t>рым утверждено Положение о службе ранней помощи детям целевой группы в Ч</w:t>
      </w:r>
      <w:r w:rsidRPr="00013D89">
        <w:rPr>
          <w:rFonts w:ascii="Times New Roman" w:hAnsi="Times New Roman"/>
          <w:color w:val="000000"/>
          <w:sz w:val="26"/>
          <w:szCs w:val="26"/>
          <w:highlight w:val="yellow"/>
        </w:rPr>
        <w:t>у</w:t>
      </w:r>
      <w:r w:rsidRPr="00013D89">
        <w:rPr>
          <w:rFonts w:ascii="Times New Roman" w:hAnsi="Times New Roman"/>
          <w:color w:val="000000"/>
          <w:sz w:val="26"/>
          <w:szCs w:val="26"/>
          <w:highlight w:val="yellow"/>
        </w:rPr>
        <w:t>вашской Республике и определены основные ресурсные центры в сфере здравоохр</w:t>
      </w:r>
      <w:r w:rsidRPr="00013D89">
        <w:rPr>
          <w:rFonts w:ascii="Times New Roman" w:hAnsi="Times New Roman"/>
          <w:color w:val="000000"/>
          <w:sz w:val="26"/>
          <w:szCs w:val="26"/>
          <w:highlight w:val="yellow"/>
        </w:rPr>
        <w:t>а</w:t>
      </w:r>
      <w:r w:rsidRPr="00013D89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нения, образования и социальной защиты, на базе которых будет осуществляться </w:t>
      </w: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>методическая поддержка специалистов, обеспечивающих предоставление услуг ра</w:t>
      </w: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>н</w:t>
      </w: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 xml:space="preserve">ней помощи детям целевой группы. </w:t>
      </w:r>
    </w:p>
    <w:p w:rsidR="00D95C7A" w:rsidRPr="00D43DF0" w:rsidRDefault="00D95C7A" w:rsidP="00D95C7A">
      <w:pPr>
        <w:ind w:firstLine="684"/>
        <w:rPr>
          <w:rFonts w:ascii="Times New Roman" w:eastAsia="SimSun" w:hAnsi="Times New Roman"/>
          <w:kern w:val="2"/>
          <w:sz w:val="26"/>
          <w:szCs w:val="26"/>
          <w:lang w:eastAsia="ar-SA"/>
        </w:rPr>
      </w:pP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>В сфере социального обслуживания ресурсными центрами являются БУ «Ре</w:t>
      </w: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>а</w:t>
      </w: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 xml:space="preserve">билитационный центр для детей» Минтруда Чувашии, в сфере здравоохранения – </w:t>
      </w: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br/>
        <w:t>БУ «Республиканская детская клиническая больница» Минздрава Чувашии, в сфере образования – БОУ «Центр образования и комплексного сопровождения детей» М</w:t>
      </w: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>и</w:t>
      </w:r>
      <w:r w:rsidRPr="00013D89">
        <w:rPr>
          <w:rFonts w:ascii="Times New Roman" w:eastAsia="SimSun" w:hAnsi="Times New Roman"/>
          <w:kern w:val="2"/>
          <w:sz w:val="26"/>
          <w:szCs w:val="26"/>
          <w:highlight w:val="yellow"/>
          <w:lang w:eastAsia="ar-SA"/>
        </w:rPr>
        <w:t>нобразования Чувашии.</w:t>
      </w:r>
      <w:r w:rsidRPr="00D43DF0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 </w:t>
      </w:r>
    </w:p>
    <w:p w:rsidR="00D95C7A" w:rsidRPr="00D43DF0" w:rsidRDefault="00D95C7A" w:rsidP="00D95C7A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225411" w:rsidRPr="00D43DF0" w:rsidRDefault="00225411" w:rsidP="003F1A27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Предоставление социальных услуг семьям, имеющим детей, и детям, в том числе находящимся в социально опасном положении</w:t>
      </w:r>
    </w:p>
    <w:p w:rsidR="00C1490E" w:rsidRPr="00D43DF0" w:rsidRDefault="00C1490E" w:rsidP="00C1490E">
      <w:pPr>
        <w:tabs>
          <w:tab w:val="left" w:pos="720"/>
        </w:tabs>
        <w:autoSpaceDE w:val="0"/>
        <w:autoSpaceDN w:val="0"/>
        <w:adjustRightInd w:val="0"/>
        <w:ind w:firstLine="741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В организациях социального обслуживания семьи и детей</w:t>
      </w:r>
      <w:r w:rsidR="002B1ADB" w:rsidRPr="00D43DF0">
        <w:rPr>
          <w:rFonts w:ascii="Times New Roman" w:hAnsi="Times New Roman"/>
          <w:color w:val="000000"/>
          <w:sz w:val="26"/>
          <w:szCs w:val="26"/>
        </w:rPr>
        <w:t>,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в переделах своих полномочий </w:t>
      </w:r>
      <w:r w:rsidR="002B1ADB" w:rsidRPr="00D43DF0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D43DF0">
        <w:rPr>
          <w:rFonts w:ascii="Times New Roman" w:hAnsi="Times New Roman"/>
          <w:color w:val="000000"/>
          <w:sz w:val="26"/>
          <w:szCs w:val="26"/>
        </w:rPr>
        <w:t>в соответствии с правовыми актами Российской Федерации</w:t>
      </w:r>
      <w:r w:rsidR="002B1ADB" w:rsidRPr="00D43DF0">
        <w:rPr>
          <w:rFonts w:ascii="Times New Roman" w:hAnsi="Times New Roman"/>
          <w:color w:val="000000"/>
          <w:sz w:val="26"/>
          <w:szCs w:val="26"/>
        </w:rPr>
        <w:t>,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прав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выми актами Чувашской Республики</w:t>
      </w:r>
      <w:r w:rsidR="002B1ADB" w:rsidRPr="00D43DF0">
        <w:rPr>
          <w:rFonts w:ascii="Times New Roman" w:hAnsi="Times New Roman"/>
          <w:color w:val="000000"/>
          <w:sz w:val="26"/>
          <w:szCs w:val="26"/>
        </w:rPr>
        <w:t>,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B1ADB" w:rsidRPr="00D43DF0">
        <w:rPr>
          <w:rFonts w:ascii="Times New Roman" w:hAnsi="Times New Roman"/>
          <w:color w:val="000000"/>
          <w:sz w:val="26"/>
          <w:szCs w:val="26"/>
        </w:rPr>
        <w:t>несовершеннолетним и семьям, воспитыва</w:t>
      </w:r>
      <w:r w:rsidR="002B1ADB" w:rsidRPr="00D43DF0">
        <w:rPr>
          <w:rFonts w:ascii="Times New Roman" w:hAnsi="Times New Roman"/>
          <w:color w:val="000000"/>
          <w:sz w:val="26"/>
          <w:szCs w:val="26"/>
        </w:rPr>
        <w:t>ю</w:t>
      </w:r>
      <w:r w:rsidR="002B1ADB" w:rsidRPr="00D43DF0">
        <w:rPr>
          <w:rFonts w:ascii="Times New Roman" w:hAnsi="Times New Roman"/>
          <w:color w:val="000000"/>
          <w:sz w:val="26"/>
          <w:szCs w:val="26"/>
        </w:rPr>
        <w:t xml:space="preserve">щим детей, оказавшимся в трудной жизненной ситуации, </w:t>
      </w:r>
      <w:r w:rsidRPr="00D43DF0">
        <w:rPr>
          <w:rFonts w:ascii="Times New Roman" w:hAnsi="Times New Roman"/>
          <w:color w:val="000000"/>
          <w:sz w:val="26"/>
          <w:szCs w:val="26"/>
        </w:rPr>
        <w:t>оказывают</w:t>
      </w:r>
      <w:r w:rsidR="002B1ADB" w:rsidRPr="00D43DF0">
        <w:rPr>
          <w:rFonts w:ascii="Times New Roman" w:hAnsi="Times New Roman"/>
          <w:color w:val="000000"/>
          <w:sz w:val="26"/>
          <w:szCs w:val="26"/>
        </w:rPr>
        <w:t>ся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социально-экономические, социально-медицинские, социально-психологические, социально-педагогические, социально-правовые, социально-бытовые и иные социальные усл</w:t>
      </w:r>
      <w:r w:rsidRPr="00D43DF0">
        <w:rPr>
          <w:rFonts w:ascii="Times New Roman" w:hAnsi="Times New Roman"/>
          <w:color w:val="000000"/>
          <w:sz w:val="26"/>
          <w:szCs w:val="26"/>
        </w:rPr>
        <w:t>у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ги. В 2021 году различные виды социальной помощи получили 33892 семьи (в 2020 г. – 29094 семьи, в 2019 г. </w:t>
      </w:r>
      <w:r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33914 семей). Всего оказано 2153,4 тыс. различных в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>дов социальных услуг (в 2020 г. – 2001,3 тыс. услуг, в 2019 г. – 2464,3 тыс. услуг), среди которых наибольшую долю составляют социально-бытовые (49,2%), социал</w:t>
      </w:r>
      <w:r w:rsidRPr="00D43DF0">
        <w:rPr>
          <w:rFonts w:ascii="Times New Roman" w:hAnsi="Times New Roman"/>
          <w:color w:val="000000"/>
          <w:sz w:val="26"/>
          <w:szCs w:val="26"/>
        </w:rPr>
        <w:t>ь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но-медицинские (35,5%), социально-педагогические (15,2%). </w:t>
      </w:r>
    </w:p>
    <w:p w:rsidR="00C1490E" w:rsidRPr="00D43DF0" w:rsidRDefault="00C1490E" w:rsidP="00C1490E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lastRenderedPageBreak/>
        <w:t>В 2021 г. в условиях стационарного пребывания прошли реабилитацию        2052 ребенка (в 2020 г. – 1557 детей, в 2019 г. – 2229 детей), в т.ч. 609 безнадзорный (в 2020 г. – 620 чел., в 2019 г. – 904 чел.). В результате совместной работы с субъе</w:t>
      </w:r>
      <w:r w:rsidRPr="00D43DF0">
        <w:rPr>
          <w:rFonts w:ascii="Times New Roman" w:hAnsi="Times New Roman"/>
          <w:color w:val="000000"/>
          <w:sz w:val="26"/>
          <w:szCs w:val="26"/>
        </w:rPr>
        <w:t>к</w:t>
      </w:r>
      <w:r w:rsidRPr="00D43DF0">
        <w:rPr>
          <w:rFonts w:ascii="Times New Roman" w:hAnsi="Times New Roman"/>
          <w:color w:val="000000"/>
          <w:sz w:val="26"/>
          <w:szCs w:val="26"/>
        </w:rPr>
        <w:t>тами профилактики безнадзорности и правонарушений несовершеннолетних 1711 несовершеннолетних, получивших социальную реабилитацию в организациях соц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>ального обслуживания семьи и детей, в связи с улучшением ситуации в семье во</w:t>
      </w:r>
      <w:r w:rsidRPr="00D43DF0">
        <w:rPr>
          <w:rFonts w:ascii="Times New Roman" w:hAnsi="Times New Roman"/>
          <w:color w:val="000000"/>
          <w:sz w:val="26"/>
          <w:szCs w:val="26"/>
        </w:rPr>
        <w:t>з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вращены в родные семьи (в 2020 г. – 1109 детей, в 2019 г. – 1742 ребенка), 76 детей переданы под опеку (попечительство) (в 2020 г. – 37 детей, в 2019 г. – 80 детей,), 28 детей направлены </w:t>
      </w:r>
      <w:r w:rsidRPr="00D43DF0">
        <w:rPr>
          <w:rFonts w:ascii="Times New Roman" w:hAnsi="Times New Roman"/>
          <w:sz w:val="26"/>
          <w:szCs w:val="26"/>
        </w:rPr>
        <w:t>в образовательные организации для детей-сирот и детей, оста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шихся без попечения родителей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(в 2020 г. – 41 ребенок, в 2019 г. – 20 детей), 1– в приемную семью.</w:t>
      </w:r>
    </w:p>
    <w:p w:rsidR="00C1490E" w:rsidRPr="00D43DF0" w:rsidRDefault="00C1490E" w:rsidP="00C1490E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 xml:space="preserve">В республике с </w:t>
      </w:r>
      <w:smartTag w:uri="urn:schemas-microsoft-com:office:smarttags" w:element="metricconverter">
        <w:smartTagPr>
          <w:attr w:name="ProductID" w:val="2013 г"/>
        </w:smartTagPr>
        <w:r w:rsidRPr="00D43DF0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D43DF0">
        <w:rPr>
          <w:rFonts w:ascii="Times New Roman" w:hAnsi="Times New Roman"/>
          <w:color w:val="000000"/>
          <w:sz w:val="26"/>
          <w:szCs w:val="26"/>
        </w:rPr>
        <w:t>. функционирует отделение помощи женщинам, ок</w:t>
      </w:r>
      <w:r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color w:val="000000"/>
          <w:sz w:val="26"/>
          <w:szCs w:val="26"/>
        </w:rPr>
        <w:t>завшимся в трудной жизненной ситуации при АУ «Комплексный центр социального обслуживания г. Чебоксары» Минтруда Чувашии, которым в 2021 году оказана п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>мощь 1223 женщинам, оказавшимся в трудной жизненной ситуации (в 2020 г. – 1218 женщинам, в 2019 г. – 1080 женщинам). С декабря 2021 года отделение помощи женщинам, оказавшимся в трудной жизненной ситуации создано при БУ «Алаты</w:t>
      </w:r>
      <w:r w:rsidRPr="00D43DF0">
        <w:rPr>
          <w:rFonts w:ascii="Times New Roman" w:hAnsi="Times New Roman"/>
          <w:color w:val="000000"/>
          <w:sz w:val="26"/>
          <w:szCs w:val="26"/>
        </w:rPr>
        <w:t>р</w:t>
      </w:r>
      <w:r w:rsidRPr="00D43DF0">
        <w:rPr>
          <w:rFonts w:ascii="Times New Roman" w:hAnsi="Times New Roman"/>
          <w:color w:val="000000"/>
          <w:sz w:val="26"/>
          <w:szCs w:val="26"/>
        </w:rPr>
        <w:t>ский центр социального обслуживания населения» Минтруда Чувашии.</w:t>
      </w:r>
    </w:p>
    <w:p w:rsidR="00C1490E" w:rsidRPr="00D43DF0" w:rsidRDefault="00C1490E" w:rsidP="00C1490E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Для оказания медицинской и психологической помощи беременным женщ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нам, попавшим в трудную жизненную ситуацию, на базе женских консультаций 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ганизована работа 7 центров кризисной беременности, оказывающих медико-социальную, психологическую и юридическую помощь.</w:t>
      </w:r>
    </w:p>
    <w:p w:rsidR="00C1490E" w:rsidRPr="00D43DF0" w:rsidRDefault="00C1490E" w:rsidP="00C1490E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В 2021 году увеличилось по сравнению с 2020 годом на 9,7% количество с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z w:val="26"/>
          <w:szCs w:val="26"/>
        </w:rPr>
        <w:t>мей, находящихся в социально опасном положении, состоящих на учете в организ</w:t>
      </w:r>
      <w:r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color w:val="000000"/>
          <w:sz w:val="26"/>
          <w:szCs w:val="26"/>
        </w:rPr>
        <w:t>циях социального обслуживания (в 2021 г. – 1290 семей, в 2020 г. – 1165 семей, в 2019 г. – 1244 семей).</w:t>
      </w:r>
    </w:p>
    <w:p w:rsidR="00C1490E" w:rsidRPr="00D43DF0" w:rsidRDefault="00C1490E" w:rsidP="00C1490E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В общем количестве указанных семей наибольшую долю составляют непо</w:t>
      </w:r>
      <w:r w:rsidRPr="00D43DF0">
        <w:rPr>
          <w:rFonts w:ascii="Times New Roman" w:hAnsi="Times New Roman"/>
          <w:color w:val="000000"/>
          <w:sz w:val="26"/>
          <w:szCs w:val="26"/>
        </w:rPr>
        <w:t>л</w:t>
      </w:r>
      <w:r w:rsidRPr="00D43DF0">
        <w:rPr>
          <w:rFonts w:ascii="Times New Roman" w:hAnsi="Times New Roman"/>
          <w:color w:val="000000"/>
          <w:sz w:val="26"/>
          <w:szCs w:val="26"/>
        </w:rPr>
        <w:t>ные семьи (37,7%), семьи, где родители (законные представители) не выполняют свои обязанности – 30,0%, многодетные семьи – 24,1%, семьи, имеющие детей, находящихся в социально опасном положении, – 7,4%, семьи, где жестоко обращ</w:t>
      </w:r>
      <w:r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color w:val="000000"/>
          <w:sz w:val="26"/>
          <w:szCs w:val="26"/>
        </w:rPr>
        <w:t>ются с детьми, – 0,7 %.</w:t>
      </w:r>
    </w:p>
    <w:p w:rsidR="00C1490E" w:rsidRPr="00D43DF0" w:rsidRDefault="00C1490E" w:rsidP="00C1490E">
      <w:pPr>
        <w:ind w:firstLine="684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С декабря 2010 года на базе БУ «Новочебоксарский социально-реабилита-ционный центр для несовершеннолетних» Минтруда Чувашии и БОУ «Центр обр</w:t>
      </w:r>
      <w:r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color w:val="000000"/>
          <w:sz w:val="26"/>
          <w:szCs w:val="26"/>
        </w:rPr>
        <w:t>зования и комплексного сопровождения детей» Минобразования Чувашии функци</w:t>
      </w:r>
      <w:r w:rsidRPr="00D43DF0">
        <w:rPr>
          <w:rFonts w:ascii="Times New Roman" w:hAnsi="Times New Roman"/>
          <w:color w:val="000000"/>
          <w:sz w:val="26"/>
          <w:szCs w:val="26"/>
        </w:rPr>
        <w:t>о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нирует единый общероссийский детский телефон доверия </w:t>
      </w:r>
      <w:r w:rsidRPr="00D43DF0">
        <w:rPr>
          <w:rFonts w:ascii="Times New Roman" w:hAnsi="Times New Roman"/>
          <w:bCs/>
          <w:sz w:val="26"/>
          <w:szCs w:val="26"/>
        </w:rPr>
        <w:t>(далее – ДТД)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43DF0">
        <w:rPr>
          <w:rFonts w:ascii="Times New Roman" w:hAnsi="Times New Roman"/>
          <w:bCs/>
          <w:sz w:val="26"/>
          <w:szCs w:val="26"/>
        </w:rPr>
        <w:t xml:space="preserve">В 2021 г. поступило около 12,6 тыс. обращений (в 2020 г. – около 14,6 тыс., в 2019 г. – 12,6 тыс.). </w:t>
      </w:r>
      <w:r w:rsidRPr="00D43DF0">
        <w:rPr>
          <w:rFonts w:ascii="Times New Roman" w:hAnsi="Times New Roman"/>
          <w:color w:val="000000"/>
          <w:sz w:val="26"/>
          <w:szCs w:val="26"/>
        </w:rPr>
        <w:t>Всем позвонившим детям и их родителям оказывается квалифицированная консультационная и психологическая помощь. Обо всех поступающих кризисных обращениях служба ДТД с согласия обратившегося информирует муниципальные органы опеки и попечительства, а также компетентные службы и структуры (при условии, если абонент указывает конкретный адрес, называет Ф.И.О. своего обидч</w:t>
      </w:r>
      <w:r w:rsidRPr="00D43DF0">
        <w:rPr>
          <w:rFonts w:ascii="Times New Roman" w:hAnsi="Times New Roman"/>
          <w:color w:val="000000"/>
          <w:sz w:val="26"/>
          <w:szCs w:val="26"/>
        </w:rPr>
        <w:t>и</w:t>
      </w:r>
      <w:r w:rsidRPr="00D43DF0">
        <w:rPr>
          <w:rFonts w:ascii="Times New Roman" w:hAnsi="Times New Roman"/>
          <w:color w:val="000000"/>
          <w:sz w:val="26"/>
          <w:szCs w:val="26"/>
        </w:rPr>
        <w:t>ка и дает согласие на дальнейшее действие по оказанию помощи).</w:t>
      </w:r>
    </w:p>
    <w:p w:rsidR="00C1490E" w:rsidRPr="00D43DF0" w:rsidRDefault="00C1490E" w:rsidP="00C1490E">
      <w:pPr>
        <w:ind w:firstLine="684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Для проверки качества оказания услуг и удовлетворенности предоставляем</w:t>
      </w:r>
      <w:r w:rsidRPr="00D43DF0">
        <w:rPr>
          <w:rFonts w:ascii="Times New Roman" w:hAnsi="Times New Roman"/>
          <w:color w:val="000000"/>
          <w:sz w:val="26"/>
          <w:szCs w:val="26"/>
        </w:rPr>
        <w:t>ы</w:t>
      </w:r>
      <w:r w:rsidRPr="00D43DF0">
        <w:rPr>
          <w:rFonts w:ascii="Times New Roman" w:hAnsi="Times New Roman"/>
          <w:color w:val="000000"/>
          <w:sz w:val="26"/>
          <w:szCs w:val="26"/>
        </w:rPr>
        <w:t>ми в учреждениях социального обслуживания семьи и детей услугами продолжается проведение анкетирования несовершеннолетних и их родителей. В 2021 году пров</w:t>
      </w:r>
      <w:r w:rsidRPr="00D43DF0">
        <w:rPr>
          <w:rFonts w:ascii="Times New Roman" w:hAnsi="Times New Roman"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color w:val="000000"/>
          <w:spacing w:val="-2"/>
          <w:sz w:val="26"/>
          <w:szCs w:val="26"/>
        </w:rPr>
        <w:t>дена независимая оценка качества предоставления социальных услуг, охвачено 100 %.</w:t>
      </w:r>
    </w:p>
    <w:p w:rsidR="00B05C78" w:rsidRPr="00D43DF0" w:rsidRDefault="00B05C78" w:rsidP="00B05C78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Учреждения культуры и искусства Чувашской Республики уделяют при</w:t>
      </w:r>
      <w:r w:rsidRPr="00D43DF0">
        <w:rPr>
          <w:rFonts w:ascii="Times New Roman" w:hAnsi="Times New Roman"/>
          <w:bCs/>
          <w:sz w:val="26"/>
          <w:szCs w:val="26"/>
        </w:rPr>
        <w:softHyphen/>
        <w:t>стальное внимание организации социальной поддержки многодетных семей, не</w:t>
      </w:r>
      <w:r w:rsidRPr="00D43DF0">
        <w:rPr>
          <w:rFonts w:ascii="Times New Roman" w:hAnsi="Times New Roman"/>
          <w:bCs/>
          <w:sz w:val="26"/>
          <w:szCs w:val="26"/>
        </w:rPr>
        <w:softHyphen/>
        <w:t>полных семей и семей с детьми из групп социального риска, организуя мероприятия, направленные на предоставление им оптимальных условий для культурного разв</w:t>
      </w:r>
      <w:r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 xml:space="preserve">тия, формирования и удовлетворения образовательных, коммуникативных и иных </w:t>
      </w:r>
      <w:r w:rsidRPr="00D43DF0">
        <w:rPr>
          <w:rFonts w:ascii="Times New Roman" w:hAnsi="Times New Roman"/>
          <w:bCs/>
          <w:sz w:val="26"/>
          <w:szCs w:val="26"/>
        </w:rPr>
        <w:lastRenderedPageBreak/>
        <w:t>потребностей. Библиотеками, музеями, театрально-концертными и культурно-досуговыми учреждениями  накоплен рекреационный и реабилитационный поте</w:t>
      </w:r>
      <w:r w:rsidRPr="00D43DF0">
        <w:rPr>
          <w:rFonts w:ascii="Times New Roman" w:hAnsi="Times New Roman"/>
          <w:bCs/>
          <w:sz w:val="26"/>
          <w:szCs w:val="26"/>
        </w:rPr>
        <w:t>н</w:t>
      </w:r>
      <w:r w:rsidRPr="00D43DF0">
        <w:rPr>
          <w:rFonts w:ascii="Times New Roman" w:hAnsi="Times New Roman"/>
          <w:bCs/>
          <w:sz w:val="26"/>
          <w:szCs w:val="26"/>
        </w:rPr>
        <w:t>циал, используются возможности библио- и арттерапии.</w:t>
      </w:r>
    </w:p>
    <w:p w:rsidR="00CA61F5" w:rsidRPr="00D43DF0" w:rsidRDefault="00B05C78" w:rsidP="00B05C78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Библиотекари взяли на себя функцию волонтеров в оказании помощи этой группе пользователей по приобретению социального, читательского опыта посре</w:t>
      </w:r>
      <w:r w:rsidRPr="00D43DF0">
        <w:rPr>
          <w:rFonts w:ascii="Times New Roman" w:hAnsi="Times New Roman"/>
          <w:bCs/>
          <w:sz w:val="26"/>
          <w:szCs w:val="26"/>
        </w:rPr>
        <w:t>д</w:t>
      </w:r>
      <w:r w:rsidRPr="00D43DF0">
        <w:rPr>
          <w:rFonts w:ascii="Times New Roman" w:hAnsi="Times New Roman"/>
          <w:bCs/>
          <w:sz w:val="26"/>
          <w:szCs w:val="26"/>
        </w:rPr>
        <w:t>ством проведения дней общения, семейного чтения и дней психологической помощи семьям, имеющим «проблемных» детей, внедрения элементов коррекционной раб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ты с помощью библио-, леко-, арт-, игро- и театротерапии.</w:t>
      </w:r>
    </w:p>
    <w:p w:rsidR="00CA61F5" w:rsidRPr="00D43DF0" w:rsidRDefault="00CA61F5" w:rsidP="00CA61F5">
      <w:pPr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Специалисты библиотек охватили обслуживанием Центры психолого-педагогической, медицинской и социальной помощи районов (городов), социально-реабилитационные Центры для несовершеннолетних, коррекционные школы и группы детских садов. Библиотеками организовано обслуживание и консультиров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>ние семей на дому, в том числе состоящих на профилактическом учете в Комиссиях по делам несовершеннолетних.</w:t>
      </w:r>
    </w:p>
    <w:p w:rsidR="00CA61F5" w:rsidRPr="00D43DF0" w:rsidRDefault="00CA61F5" w:rsidP="00CA61F5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Центральной городской библиотеке им. В. Маяковского г. Чебоксары в Центре духовной поддержки детей и их родителей «Мы Вместе» еженедельно пр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водились арт-терапевтические, интерактивные занятия «Солнце на ладони» для д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тей с синдромом Дауна.</w:t>
      </w:r>
    </w:p>
    <w:p w:rsidR="00B05C78" w:rsidRPr="00D43DF0" w:rsidRDefault="00CA61F5" w:rsidP="00CA61F5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 xml:space="preserve">Всего по итогам 2021 г. общедоступными муниципальными библиотеками республики проведено 821 мероприятие по социальной поддержке семей с детьми. Их участниками стали 14,9 тыс. чел., в возрасте до 14 лет – 11,0 тыс. чел., от 15 до 30 лет – 3,9 тыс. чел. Организовано 219 книжно-иллюстративных выставок, на которых экспонировалось 3,9 тыс. экз., книговыдача составила 2,1 тыс. экз. </w:t>
      </w:r>
    </w:p>
    <w:p w:rsidR="001F227E" w:rsidRPr="00D43DF0" w:rsidRDefault="001F227E" w:rsidP="005F4004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</w:p>
    <w:p w:rsidR="00D8404F" w:rsidRPr="00D43DF0" w:rsidRDefault="00D8404F" w:rsidP="005F4004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Предоставление социальных услуг семьям, имеющим детей-инвалидов</w:t>
      </w:r>
    </w:p>
    <w:p w:rsidR="00202F1C" w:rsidRPr="0075375E" w:rsidRDefault="00202F1C" w:rsidP="00202F1C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  <w:highlight w:val="yellow"/>
        </w:rPr>
      </w:pPr>
      <w:bookmarkStart w:id="1" w:name="_GoBack"/>
      <w:r w:rsidRPr="0075375E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Постановлением Кабинета Министров Чувашской Республики от 7 декабря 2018 г. № 500 утверждена государственная программа Чувашской Республики «Д</w:t>
      </w:r>
      <w:r w:rsidRPr="0075375E">
        <w:rPr>
          <w:rFonts w:ascii="Times New Roman" w:hAnsi="Times New Roman"/>
          <w:color w:val="000000" w:themeColor="text1"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color w:val="000000" w:themeColor="text1"/>
          <w:sz w:val="26"/>
          <w:szCs w:val="26"/>
          <w:highlight w:val="yellow"/>
        </w:rPr>
        <w:t xml:space="preserve">ступная среда» на 2019-2035 годы, состоящая из трех подпрограмм: </w:t>
      </w:r>
      <w:r w:rsidRPr="0075375E">
        <w:rPr>
          <w:rFonts w:ascii="Times New Roman" w:eastAsiaTheme="minorHAnsi" w:hAnsi="Times New Roman"/>
          <w:color w:val="000000" w:themeColor="text1"/>
          <w:sz w:val="26"/>
          <w:szCs w:val="26"/>
          <w:highlight w:val="yellow"/>
          <w:lang w:eastAsia="en-US"/>
        </w:rPr>
        <w:t>«</w:t>
      </w:r>
      <w:hyperlink r:id="rId13" w:history="1">
        <w:r w:rsidRPr="0075375E">
          <w:rPr>
            <w:rFonts w:ascii="Times New Roman" w:eastAsiaTheme="minorHAnsi" w:hAnsi="Times New Roman"/>
            <w:color w:val="000000" w:themeColor="text1"/>
            <w:sz w:val="26"/>
            <w:szCs w:val="26"/>
            <w:highlight w:val="yellow"/>
            <w:lang w:eastAsia="en-US"/>
          </w:rPr>
          <w:t>Обеспечение условий</w:t>
        </w:r>
      </w:hyperlink>
      <w:r w:rsidRPr="0075375E">
        <w:rPr>
          <w:rFonts w:ascii="Times New Roman" w:eastAsiaTheme="minorHAnsi" w:hAnsi="Times New Roman"/>
          <w:color w:val="000000" w:themeColor="text1"/>
          <w:sz w:val="26"/>
          <w:szCs w:val="26"/>
          <w:highlight w:val="yellow"/>
          <w:lang w:eastAsia="en-US"/>
        </w:rPr>
        <w:t xml:space="preserve"> доступности приоритетных объектов и услуг в приоритетных сферах жи</w:t>
      </w:r>
      <w:r w:rsidRPr="0075375E">
        <w:rPr>
          <w:rFonts w:ascii="Times New Roman" w:eastAsiaTheme="minorHAnsi" w:hAnsi="Times New Roman"/>
          <w:color w:val="000000" w:themeColor="text1"/>
          <w:sz w:val="26"/>
          <w:szCs w:val="26"/>
          <w:highlight w:val="yellow"/>
          <w:lang w:eastAsia="en-US"/>
        </w:rPr>
        <w:t>з</w:t>
      </w:r>
      <w:r w:rsidRPr="0075375E">
        <w:rPr>
          <w:rFonts w:ascii="Times New Roman" w:eastAsiaTheme="minorHAnsi" w:hAnsi="Times New Roman"/>
          <w:color w:val="000000" w:themeColor="text1"/>
          <w:sz w:val="26"/>
          <w:szCs w:val="26"/>
          <w:highlight w:val="yellow"/>
          <w:lang w:eastAsia="en-US"/>
        </w:rPr>
        <w:t>недеятельности инвалидов и других маломобильных групп населения», «</w:t>
      </w:r>
      <w:hyperlink r:id="rId14" w:history="1">
        <w:r w:rsidRPr="0075375E">
          <w:rPr>
            <w:rFonts w:ascii="Times New Roman" w:eastAsiaTheme="minorHAnsi" w:hAnsi="Times New Roman"/>
            <w:color w:val="000000" w:themeColor="text1"/>
            <w:sz w:val="26"/>
            <w:szCs w:val="26"/>
            <w:highlight w:val="yellow"/>
            <w:lang w:eastAsia="en-US"/>
          </w:rPr>
          <w:t>Формирование системы</w:t>
        </w:r>
      </w:hyperlink>
      <w:r w:rsidRPr="0075375E">
        <w:rPr>
          <w:rFonts w:ascii="Times New Roman" w:eastAsiaTheme="minorHAnsi" w:hAnsi="Times New Roman"/>
          <w:color w:val="000000" w:themeColor="text1"/>
          <w:sz w:val="26"/>
          <w:szCs w:val="26"/>
          <w:highlight w:val="yellow"/>
          <w:lang w:eastAsia="en-US"/>
        </w:rPr>
        <w:t xml:space="preserve"> комплексной</w:t>
      </w:r>
      <w:r w:rsidRPr="0075375E"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  <w:t xml:space="preserve"> реабилитации и абилитации инвалидов, в том числе детей-инвалидов, в Чувашской Республике»,</w:t>
      </w:r>
      <w:r w:rsidRPr="0075375E">
        <w:rPr>
          <w:rFonts w:ascii="Times New Roman" w:eastAsiaTheme="minorHAnsi" w:hAnsi="Times New Roman"/>
          <w:color w:val="000000" w:themeColor="text1"/>
          <w:sz w:val="26"/>
          <w:szCs w:val="26"/>
          <w:highlight w:val="yellow"/>
          <w:lang w:eastAsia="en-US"/>
        </w:rPr>
        <w:t xml:space="preserve"> «Обеспечение реализации гос</w:t>
      </w:r>
      <w:r w:rsidRPr="0075375E">
        <w:rPr>
          <w:rFonts w:ascii="Times New Roman" w:eastAsiaTheme="minorHAnsi" w:hAnsi="Times New Roman"/>
          <w:color w:val="000000" w:themeColor="text1"/>
          <w:sz w:val="26"/>
          <w:szCs w:val="26"/>
          <w:highlight w:val="yellow"/>
          <w:lang w:eastAsia="en-US"/>
        </w:rPr>
        <w:t>у</w:t>
      </w:r>
      <w:r w:rsidRPr="0075375E">
        <w:rPr>
          <w:rFonts w:ascii="Times New Roman" w:eastAsiaTheme="minorHAnsi" w:hAnsi="Times New Roman"/>
          <w:color w:val="000000" w:themeColor="text1"/>
          <w:sz w:val="26"/>
          <w:szCs w:val="26"/>
          <w:highlight w:val="yellow"/>
          <w:lang w:eastAsia="en-US"/>
        </w:rPr>
        <w:t>дарственной программы Чувашской Республики «Доступная среда».</w:t>
      </w:r>
      <w:r w:rsidRPr="0075375E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202F1C" w:rsidRPr="0075375E" w:rsidRDefault="00202F1C" w:rsidP="00202F1C">
      <w:pPr>
        <w:ind w:firstLine="708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sz w:val="26"/>
          <w:szCs w:val="26"/>
          <w:highlight w:val="yellow"/>
        </w:rPr>
        <w:t xml:space="preserve">В соответствии с Типовой программой субъекта Российской Федерации, утвержденной приказом Минтруда России от 26 декабря 2017 г. № 875, мероприятия по развитию ранней помощи в Чувашской Республике включены в подпрограмму </w:t>
      </w:r>
      <w:r w:rsidRPr="0075375E">
        <w:rPr>
          <w:rFonts w:ascii="Times New Roman" w:eastAsiaTheme="minorHAnsi" w:hAnsi="Times New Roman"/>
          <w:color w:val="000000" w:themeColor="text1"/>
          <w:sz w:val="26"/>
          <w:szCs w:val="26"/>
          <w:highlight w:val="yellow"/>
          <w:lang w:eastAsia="en-US"/>
        </w:rPr>
        <w:t>«</w:t>
      </w:r>
      <w:hyperlink r:id="rId15" w:history="1">
        <w:r w:rsidRPr="0075375E">
          <w:rPr>
            <w:rFonts w:ascii="Times New Roman" w:eastAsiaTheme="minorHAnsi" w:hAnsi="Times New Roman"/>
            <w:color w:val="000000" w:themeColor="text1"/>
            <w:sz w:val="26"/>
            <w:szCs w:val="26"/>
            <w:highlight w:val="yellow"/>
            <w:lang w:eastAsia="en-US"/>
          </w:rPr>
          <w:t>Формирование системы</w:t>
        </w:r>
      </w:hyperlink>
      <w:r w:rsidRPr="0075375E">
        <w:rPr>
          <w:rFonts w:ascii="Times New Roman" w:eastAsiaTheme="minorHAnsi" w:hAnsi="Times New Roman"/>
          <w:color w:val="000000" w:themeColor="text1"/>
          <w:sz w:val="26"/>
          <w:szCs w:val="26"/>
          <w:highlight w:val="yellow"/>
          <w:lang w:eastAsia="en-US"/>
        </w:rPr>
        <w:t xml:space="preserve"> комплексной</w:t>
      </w:r>
      <w:r w:rsidRPr="0075375E"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  <w:t xml:space="preserve"> реабилитации и абилитации инвалидов, в том числе детей-инвалидов, в Чувашской Республике».</w:t>
      </w:r>
    </w:p>
    <w:p w:rsidR="00202F1C" w:rsidRPr="0075375E" w:rsidRDefault="00202F1C" w:rsidP="00202F1C">
      <w:pPr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Социальная реабилитация и социальное обслуживание детей–инвалидов ос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у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ществляется в организациях социального обслуживания семьи и детей в условиях стационара и дневного пребывания. В БУ «Реабилитационный центр для детей» Минтруда Чувашии (далее – Центр) принимает детей на 30 стационарных коек и 80 мест дневного пребывания. Функционирует БУ «Кугесьский детский дом–интернат для умственно отсталых детей» Минтруда Чувашии на 201 место и 3 отделения с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циальной реабилитации детей–инвалидов на 25 мест при организациях социального обслуживания. </w:t>
      </w:r>
    </w:p>
    <w:p w:rsidR="00202F1C" w:rsidRPr="0075375E" w:rsidRDefault="00202F1C" w:rsidP="00202F1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В Центре внедрены современные методики диагностики, восстановительного лечения и профилактической медицины, используются технологии педагогической коррекции (нейропсихологические методы восстановления и развития, психогимн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а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стика, песочная терапия, сказкотерапия, арттерапия, логопедические упражнения на тренажере «Дэльфа–130,142», коррекционно-диагностическими комплексами «З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а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lastRenderedPageBreak/>
        <w:t>зеркалье», «Эффектон» монтессори-педагогика, саунд-Бим); социальной (работа с соленым тестом, шелковыми лентами, кожей, плетение из бисера, театрализованная деятельность, хореография, изодеятельность), трудовой (столярная мастерская, (в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ы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жигание), гарденотерапия, библиотерапия), медицинской (галотерапия, водолечение, сауна, фитобар, аромафитотерапия и т.д.). </w:t>
      </w:r>
    </w:p>
    <w:p w:rsidR="00202F1C" w:rsidRPr="0075375E" w:rsidRDefault="00202F1C" w:rsidP="00202F1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По состоянию на 1 января 2022 г. в Центре на учете состояли 2702 ребенка с ограниченными возможностями (на </w:t>
      </w:r>
      <w:r w:rsidR="007B50DE"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1 января 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2021  – 2729 детей, на </w:t>
      </w:r>
      <w:r w:rsidR="007B50DE"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1 января 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2020 – 2752 ребенка). Ежедневно указанную организацию посещают 110 детей, в т.ч. 30 д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е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тей находятся в условиях круглосуточного стационара, 20 – на дневном стационаре, 60 получают амбулаторное лечение. Средняя продолжительность курса реабилит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а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ции составляет 21 день. В среднем на одного ребенка за курс реабилитации в 2021 г. приходится  226 услуг (в 2020 г. – 251 услуга, в 2019 г. – 258 услуг). Отмечается п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ложительная динамика эффективности комплексной реабилитации у детей, пр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шедших курс в 2021 г., что связано с расширением возможностей реабилитационных услуг и внедрением новых форм работы – у 93,9% (в 2020 г. – 88,6%, в 2019 г. – 92,5%).</w:t>
      </w:r>
    </w:p>
    <w:p w:rsidR="00202F1C" w:rsidRPr="0075375E" w:rsidRDefault="00202F1C" w:rsidP="00202F1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Удельный вес детей-инвалидов, получивших социальные услуги в организ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а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циях социального обслуживания, в общей численности детей-инвалидов, составил 88,4%.</w:t>
      </w:r>
    </w:p>
    <w:p w:rsidR="00202F1C" w:rsidRPr="0075375E" w:rsidRDefault="00202F1C" w:rsidP="00202F1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Всего организациями социального облуживания семьи и детей в 2021 году 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б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служено 3585 семей, воспитывающих детей-инвалидов (в 2020 г. – 3546 семей, в 2019 году – 3870 семей).</w:t>
      </w:r>
      <w:r w:rsidRPr="0075375E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202F1C" w:rsidRPr="0075375E" w:rsidRDefault="00202F1C" w:rsidP="00202F1C">
      <w:pPr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Основными видами социальных услуг, пользующихся спросом у семей, во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с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питывающих детей-инвалидов, остаются:</w:t>
      </w:r>
    </w:p>
    <w:p w:rsidR="00202F1C" w:rsidRPr="0075375E" w:rsidRDefault="00202F1C" w:rsidP="00202F1C">
      <w:pPr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организация досуга (экскурсии, встречи с деятелями литературы и искусства, посещение театров, выставок, концертов художественной самодеятельности, праз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д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ники, юбилеи, игры, клубная и кружковая работа, другие культурные мероприятия);</w:t>
      </w:r>
    </w:p>
    <w:p w:rsidR="00202F1C" w:rsidRPr="0075375E" w:rsidRDefault="00202F1C" w:rsidP="00202F1C">
      <w:pPr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содействие в организации летнего отдыха и оздоровления;</w:t>
      </w:r>
    </w:p>
    <w:p w:rsidR="00202F1C" w:rsidRPr="0075375E" w:rsidRDefault="00202F1C" w:rsidP="00202F1C">
      <w:pPr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содействие в оказании материальной помощи.</w:t>
      </w:r>
    </w:p>
    <w:p w:rsidR="0035410F" w:rsidRPr="0075375E" w:rsidRDefault="0035410F" w:rsidP="00457919">
      <w:pPr>
        <w:pStyle w:val="a7"/>
        <w:ind w:firstLine="684"/>
        <w:rPr>
          <w:color w:val="000000"/>
          <w:sz w:val="26"/>
          <w:szCs w:val="26"/>
          <w:highlight w:val="yellow"/>
        </w:rPr>
      </w:pPr>
      <w:r w:rsidRPr="0075375E">
        <w:rPr>
          <w:color w:val="000000"/>
          <w:sz w:val="26"/>
          <w:szCs w:val="26"/>
          <w:highlight w:val="yellow"/>
        </w:rPr>
        <w:t>Обслуживание читателей с ограниченными возможностями здоровья ос</w:t>
      </w:r>
      <w:r w:rsidRPr="0075375E">
        <w:rPr>
          <w:color w:val="000000"/>
          <w:sz w:val="26"/>
          <w:szCs w:val="26"/>
          <w:highlight w:val="yellow"/>
        </w:rPr>
        <w:t>у</w:t>
      </w:r>
      <w:r w:rsidRPr="0075375E">
        <w:rPr>
          <w:color w:val="000000"/>
          <w:sz w:val="26"/>
          <w:szCs w:val="26"/>
          <w:highlight w:val="yellow"/>
        </w:rPr>
        <w:t xml:space="preserve">ществляется в рамках библиотечных программ и проектов, которые решают задачи приобщения детей-инвалидов к чтению, предоставления необходимой информации по интересующим темам, организации досуговой деятельности. </w:t>
      </w:r>
    </w:p>
    <w:p w:rsidR="00E6400F" w:rsidRPr="0075375E" w:rsidRDefault="00E6400F" w:rsidP="00E6400F">
      <w:pPr>
        <w:pStyle w:val="33"/>
        <w:ind w:firstLine="709"/>
        <w:rPr>
          <w:rFonts w:ascii="Times New Roman" w:hAnsi="Times New Roman"/>
          <w:bCs/>
          <w:sz w:val="26"/>
          <w:szCs w:val="26"/>
          <w:highlight w:val="yellow"/>
        </w:rPr>
      </w:pPr>
      <w:r w:rsidRPr="0075375E">
        <w:rPr>
          <w:rFonts w:ascii="Times New Roman" w:hAnsi="Times New Roman"/>
          <w:bCs/>
          <w:sz w:val="26"/>
          <w:szCs w:val="26"/>
          <w:highlight w:val="yellow"/>
        </w:rPr>
        <w:t>В Чувашской республиканской детско-юношеской библиотеке реализуется целевая библиотечная программа «Врачующее слово». В рамках целевой программы по библиотерапии детей и подростков «Врачующее слово» было проведено 28 мер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 xml:space="preserve">приятий, которые посетило более 1 тыс. человек. </w:t>
      </w:r>
    </w:p>
    <w:p w:rsidR="00D050FA" w:rsidRPr="0075375E" w:rsidRDefault="00D050FA" w:rsidP="00457919">
      <w:pPr>
        <w:autoSpaceDE w:val="0"/>
        <w:autoSpaceDN w:val="0"/>
        <w:adjustRightInd w:val="0"/>
        <w:ind w:firstLine="684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В библиотеках Чувашской Республики создана благоприятная среда для ре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а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билитационного процесса маломобильных групп населения, детей находящихся в социально опасном положении. В целях обеспечения доступности услуг, оказыва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е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мых библиотеками данным категориям населения, в библиотеках установлены па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н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дусы. Среди услуг, оказываемых читателям – детям с ограниченными возможност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я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ми, немаловажное значение имеют доставка литературы на дом, индивидуальное информирование, выездные мероприятия на дому. Формы, применяемые библиот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е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ками в работе с детьми-инвалидами, ориентированы на организацию неформального общения и такого досуга, который помог бы ребенку преодолеть или предотвратить чувство собственной неполноценности. Это находит отражение в мероприятиях, п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священных Международному дню защиты детей, Международному дню инвалидов, месячнику «Белая трость». Библиотеки активно взаимодействуют с отделами защ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и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ты населения, общественными организациями инвалидов и ветеранов, что является одним из условий успешной реализации реабилитационной функции библиотек. </w:t>
      </w:r>
    </w:p>
    <w:p w:rsidR="00D050FA" w:rsidRPr="0075375E" w:rsidRDefault="00D050FA" w:rsidP="00457919">
      <w:pPr>
        <w:autoSpaceDE w:val="0"/>
        <w:autoSpaceDN w:val="0"/>
        <w:adjustRightInd w:val="0"/>
        <w:ind w:firstLine="684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lastRenderedPageBreak/>
        <w:t>Обслуживание читателей с ограниченными возможностями здоровья ос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у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ществляется в рамках библиотерапевтических библиотечных программ и проектов, которые решают задачи приобщения детей-инвалидов к чтению, предоставления н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е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обходимой информации по интересующим темам, организации досуговой деятел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ь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ности: «Научи меня жить» (Межпоселенческая библиотека Козловского района), «Игровая комната для детей с ограниченными возможностями «Умняшка» (Горо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д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ская детская библиотека Мариинско-Посадского района), «Дети одного Солнца» (Детский отдел Центральной библиотеки Чебоксарского района), «Библиоволонте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р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ское движение «ЛИС»» (Центральная детская библиотека г. Канаш). </w:t>
      </w:r>
    </w:p>
    <w:p w:rsidR="00D050FA" w:rsidRPr="0075375E" w:rsidRDefault="00D050FA" w:rsidP="00D050F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Большой вклад в социализацию детей с ограниченными возможностями зд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ровья вносят театрально-концертные организации. Чувашским государственным т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е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атром кукол за последние 10 лет реализовано 19 проектов, направленных на реаб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и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литацию детей-инвалидов средствами искусства. Проводится ежегодный Междун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а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родный фестиваль для особенного зрителя «Одинаковыми быть нам не обязател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ь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но», нацеленный на поддержку детей с особенностями развития. </w:t>
      </w:r>
    </w:p>
    <w:p w:rsidR="00D050FA" w:rsidRPr="0075375E" w:rsidRDefault="00D050FA" w:rsidP="00D050F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Во всех театрально-концертных учреждениях ведется определенная работа по оказанию услуг отдельным категориям населения. Для многодетных и малоимущих семей предусмотрены скидки при посещении театрально-концертных учреждений. </w:t>
      </w:r>
    </w:p>
    <w:p w:rsidR="00C37DA7" w:rsidRPr="0075375E" w:rsidRDefault="00C37DA7" w:rsidP="00C37DA7">
      <w:pPr>
        <w:ind w:firstLine="709"/>
        <w:rPr>
          <w:rFonts w:ascii="Times New Roman" w:hAnsi="Times New Roman"/>
          <w:bCs/>
          <w:sz w:val="26"/>
          <w:szCs w:val="26"/>
          <w:highlight w:val="yellow"/>
        </w:rPr>
      </w:pPr>
      <w:r w:rsidRPr="0075375E">
        <w:rPr>
          <w:rFonts w:ascii="Times New Roman" w:hAnsi="Times New Roman"/>
          <w:bCs/>
          <w:sz w:val="26"/>
          <w:szCs w:val="26"/>
          <w:highlight w:val="yellow"/>
        </w:rPr>
        <w:t>Важным направлением деятельности театров является удовлетворение кул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ь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турных интересов социально незащищенных слоев населения, детей с ограниченн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ы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ми возможностями здоровья. Ежегодно учреждениями проводятся выездные мер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приятия с показом спектаклей в реабилитационных центрах, учреждениях здрав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охранения и других специализированных учреждениях социальной защиты насел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е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 xml:space="preserve">ния. </w:t>
      </w:r>
    </w:p>
    <w:p w:rsidR="00C37DA7" w:rsidRPr="0075375E" w:rsidRDefault="00C37DA7" w:rsidP="00C37DA7">
      <w:pPr>
        <w:ind w:firstLine="709"/>
        <w:rPr>
          <w:rFonts w:ascii="Times New Roman" w:hAnsi="Times New Roman"/>
          <w:bCs/>
          <w:sz w:val="26"/>
          <w:szCs w:val="26"/>
          <w:highlight w:val="yellow"/>
        </w:rPr>
      </w:pPr>
      <w:r w:rsidRPr="0075375E">
        <w:rPr>
          <w:rFonts w:ascii="Times New Roman" w:hAnsi="Times New Roman"/>
          <w:bCs/>
          <w:sz w:val="26"/>
          <w:szCs w:val="26"/>
          <w:highlight w:val="yellow"/>
        </w:rPr>
        <w:t>В учреждениях реализуются социальные проекты для людей с ограниченными возможностями здоровья, детей-сирот, детей из неполных, многодетных и мал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обеспеченных семей. Особо следует отметить деятельность Чувашского госуда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р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ственного театра кукол, которым за последние годы осуществлено свыше десятка проектов, направленных на реабилитацию детей-инвалидов средствами искусства. Чувашским государственным театром юного зрителя им. М. Сеспеля реализуется социальный проект «Театральная неотложка», направленный на реабилитацию д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е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тей-инвалидов, детей, оставшихся без попечения родителей. В рамках проекта театр выезжает в специализированные учреждения с показом спектаклей.</w:t>
      </w:r>
    </w:p>
    <w:p w:rsidR="00886441" w:rsidRPr="0075375E" w:rsidRDefault="00886441" w:rsidP="00C37DA7">
      <w:pPr>
        <w:ind w:firstLine="709"/>
        <w:rPr>
          <w:rFonts w:ascii="Times New Roman" w:hAnsi="Times New Roman"/>
          <w:bCs/>
          <w:sz w:val="26"/>
          <w:szCs w:val="26"/>
          <w:highlight w:val="yellow"/>
        </w:rPr>
      </w:pPr>
      <w:r w:rsidRPr="0075375E">
        <w:rPr>
          <w:rFonts w:ascii="Times New Roman" w:hAnsi="Times New Roman"/>
          <w:bCs/>
          <w:sz w:val="26"/>
          <w:szCs w:val="26"/>
          <w:highlight w:val="yellow"/>
        </w:rPr>
        <w:t>В Чувашском государственном театре кукол работает студия «Особые – Ра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з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ные – Равные», которую посещают 77 детей. Студия создана для поддержки семей, воспитывающих детей с ограниченными возможностями здоровья, их социализации и инклюзии. Для детей проводятся мастер-классы по изготовлению кукол, кукл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bCs/>
          <w:sz w:val="26"/>
          <w:szCs w:val="26"/>
          <w:highlight w:val="yellow"/>
        </w:rPr>
        <w:t>вождению, занятия по вокалу, хореографии, сценическому движению. С участием детей, занимающихся в студии, ставятся спектакли.</w:t>
      </w:r>
    </w:p>
    <w:p w:rsidR="00886441" w:rsidRPr="0075375E" w:rsidRDefault="00886441" w:rsidP="0088644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Социокультурная реабилитация инвалидов, детей-сирот ведется и музейными средствами. Налажена работа по адаптации экспозиций музеев для посетителей с различными недугами с использованием современных информационных систем, п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строенных на базе сенсорных киосков, которые установлены в залах Чувашского государственного художественного музея, Чувашского национального музея. </w:t>
      </w:r>
    </w:p>
    <w:p w:rsidR="00886441" w:rsidRPr="00D43DF0" w:rsidRDefault="00886441" w:rsidP="0088644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Музеи республики активно участвуют в Неделе добра, принимают на бес-платной основе группы детей с ограниченными возможностями по состоянию зд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о</w:t>
      </w:r>
      <w:r w:rsidRPr="0075375E">
        <w:rPr>
          <w:rFonts w:ascii="Times New Roman" w:hAnsi="Times New Roman"/>
          <w:color w:val="000000"/>
          <w:sz w:val="26"/>
          <w:szCs w:val="26"/>
          <w:highlight w:val="yellow"/>
        </w:rPr>
        <w:t>ровья.</w:t>
      </w:r>
    </w:p>
    <w:bookmarkEnd w:id="1"/>
    <w:p w:rsidR="00886441" w:rsidRPr="00D43DF0" w:rsidRDefault="00886441" w:rsidP="00C37DA7">
      <w:pPr>
        <w:ind w:firstLine="709"/>
        <w:rPr>
          <w:rFonts w:ascii="Times New Roman" w:hAnsi="Times New Roman"/>
          <w:bCs/>
          <w:sz w:val="26"/>
          <w:szCs w:val="26"/>
        </w:rPr>
      </w:pPr>
    </w:p>
    <w:p w:rsidR="00EE1B2F" w:rsidRPr="00D43DF0" w:rsidRDefault="00EE1B2F" w:rsidP="00EE1B2F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 w:rsidRPr="00D43DF0">
        <w:rPr>
          <w:rFonts w:ascii="Times New Roman" w:hAnsi="Times New Roman"/>
          <w:b/>
          <w:bCs/>
          <w:sz w:val="26"/>
          <w:szCs w:val="26"/>
        </w:rPr>
        <w:t>Развитие социального патроната в отношении семей, находящихся в со-циально опасном положении</w:t>
      </w:r>
    </w:p>
    <w:p w:rsidR="00EE1B2F" w:rsidRPr="00D43DF0" w:rsidRDefault="00EE1B2F" w:rsidP="00EE1B2F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lastRenderedPageBreak/>
        <w:t>В Чувашской Республике проводится работа по профилактике социального сиротства, предупреждению семейного неблагополучия, реализации государстве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ной политики в интересах детей-сирот и детей, оставшихся без попечения родит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лей. </w:t>
      </w:r>
    </w:p>
    <w:p w:rsidR="00EE1B2F" w:rsidRPr="00D43DF0" w:rsidRDefault="00EE1B2F" w:rsidP="00EE1B2F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Разработан комплекс мер, направленный на формирование в обществе ценн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стей семьи, ребенка, ответственного родительства, в том числе на позитивное во</w:t>
      </w:r>
      <w:r w:rsidRPr="00D43DF0">
        <w:rPr>
          <w:rFonts w:ascii="Times New Roman" w:hAnsi="Times New Roman"/>
          <w:bCs/>
          <w:sz w:val="26"/>
          <w:szCs w:val="26"/>
        </w:rPr>
        <w:t>с</w:t>
      </w:r>
      <w:r w:rsidRPr="00D43DF0">
        <w:rPr>
          <w:rFonts w:ascii="Times New Roman" w:hAnsi="Times New Roman"/>
          <w:bCs/>
          <w:sz w:val="26"/>
          <w:szCs w:val="26"/>
        </w:rPr>
        <w:t>приятие института устройства детей-сирот и детей, оставшихся без попечения род</w:t>
      </w:r>
      <w:r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 xml:space="preserve">телей, на воспитание в семью. </w:t>
      </w:r>
    </w:p>
    <w:p w:rsidR="00EE1B2F" w:rsidRPr="00D43DF0" w:rsidRDefault="00EE1B2F" w:rsidP="00EE1B2F">
      <w:pPr>
        <w:shd w:val="clear" w:color="auto" w:fill="FFFFFF"/>
        <w:ind w:firstLine="708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целях совершенствования нормативно-правовой базы, регламентирующей вопросы обеспечения семейного устройства детей-сирот, поддержки семей, восп</w:t>
      </w:r>
      <w:r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>тывающих детей, защиты прав и интересов детей-сирот и детей, оставшихся без п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 xml:space="preserve">печения родителей, в 2021 году разработаны и приняты 31 нормативно- правовой акт Чувашской Республики (в 2020 г. – 22, в 2019 г. – 15). 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республике проводится системная работа по сохранению семьи, повыш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нию результативности профилактической работы с «неблагополучными» семьями. Совместно с субъектами профилактики осуществляется тесное взаимодействие с общественными организациями, деятельность которых направлена на воспитание детей и защиту их прав, возрождение семейных, нравственных и духовных ценн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стей, в реализации проектов по вопросам укрепления роли семьи в обществе, охраны материнства, отцовства, детства, инициированных общественными организациями. В муниципалитетах действуют Программы раннего выявления детского неблагоп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лучия, профилактики социального сиротства, беспризорности, безнадзорности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вершеннолетних и сохранения приоритета семьи, регулярно в Министерстве здрав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охранения Чувашской Республики с участием представителей всех субъектов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филактики проходят совещания в формате видео-конференц-связи по вопросам 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хранения жизни и здоровья несовершеннолетних, детской и младенческой смертн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сти. 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средствах массовой информации (далее – СМИ) проводится разъяснител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ная работа с населением о порядке действий в случаях выявления фактов ненадл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жащего выполнения родителями обязанностей по воспитанию детей. К информир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ванию о родителях, ненадлежащим образом выполняющих обязанности по воспит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нию детей, подключены депутаты, общественные деятели, члены Советов ветеранов, Советов женщин и Советов отцов, старосты деревень. «Телефон доверия» работает во всех учреждениях профилактики. 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целях организации работы по защите несовершеннолетних, находящихся в социально опасном положении, выявлению семейного неблагополучия, недопущ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ния совершения в отношении малолетних и несовершеннолетних преступлений, в течение года проводятся акции «Полиция и дети», «Дети и Семья», Дни правовой помощи и другие, в которых принимают участие представители органов опеки и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печительства, комиссий по делам несовершеннолетних и защите их прав (далее – КДН), здравоохранения, прокуратуры и проводят мероприятия просветительско-разъяснительного характера. Сотрудники полиции совместно с органами опеки и попечительства в ходе проведения акций посещают неблагополучные семьи, соб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рают и направляют в КДН материалы для решения вопроса о привлечении родит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лей к ответственности. Ведется целенаправленная совместная работа с </w:t>
      </w:r>
      <w:r w:rsidR="002151AC" w:rsidRPr="00D43DF0">
        <w:rPr>
          <w:rFonts w:ascii="Times New Roman" w:hAnsi="Times New Roman"/>
          <w:sz w:val="26"/>
          <w:szCs w:val="26"/>
        </w:rPr>
        <w:t>отделами ц</w:t>
      </w:r>
      <w:r w:rsidRPr="00D43DF0">
        <w:rPr>
          <w:rFonts w:ascii="Times New Roman" w:hAnsi="Times New Roman"/>
          <w:sz w:val="26"/>
          <w:szCs w:val="26"/>
        </w:rPr>
        <w:t>ентра занятости населения по трудоустройству взрослых членов семьи из числа н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благополучных семей. 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На сайтах органов исполнительной власти, администраций муниципальных районов муниципальных округов и городских округов, организаций для детей-сирот и детей, оставшихся без попечения родителей (далее – организации для детей-сирот), размещена необходимая информация по различным аспектам социальной </w:t>
      </w:r>
      <w:r w:rsidRPr="00D43DF0">
        <w:rPr>
          <w:rFonts w:ascii="Times New Roman" w:hAnsi="Times New Roman"/>
          <w:sz w:val="26"/>
          <w:szCs w:val="26"/>
        </w:rPr>
        <w:lastRenderedPageBreak/>
        <w:t>поддержки детей-сирот и детей, оставшихся без попечения родителей (далее – дети-сироты), о состоянии и результатах работы органов и учреждений системы проф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лактики по противодействию преступлениям, о существующей системе оказания медико-социальной и психологической помощи, деятельности специализированных служб.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СМИ республики ведется активное освещение актуальных проблем детей, находящихся в трудной жизненной ситуации, распространяется положительный опыт семейных отношений в семьях, воспитывающих детей-сирот, проводится пр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вовое просвещение на местных каналах телевидения и радио. 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 целью оказания адресной помощи неблагополучным семьям ежегодно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ходят республиканские акции «Помоги пойти учиться», «Семья помогает семье», праздничные мероприятия в День защиты детей, проводятся комплексные проф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лактические мероприятия «Семья», «Подросток» и другие.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течение года организуются комиссионные выезды в неблагополучные с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мьи, состоящие на профилактическом учете. При посещении семей специалистами предоставляются консультации по различным вопросам как детям, так и родителям.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ходе рейдов в дневное и вечернее время представители органов и учрежд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ний системы профилактики безнадзорности и правонарушений несовершеннолетних (далее – субъекты профилактики) проверяют по месту жительства всех несоверше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нолетних и родителей, состоящих на учете, а также работу сельских учреждений культуры с детьми и подростками, с целью оказания необходимой помощи несове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 xml:space="preserve">шеннолетним и их родителям. 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Большую работу с неблагополучными семьями проводят образовательные учреждения, так как больше всего детей, воспитывающихся в неблагополучных с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мьях, являются обучающимися школ, колледжей и воспитанниками дошкольных учреждений. Вопросы организации работы с неблагополучными семьями находятся на постоянном контроле субъектов профилактики, рассматриваются на советах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филактики, педагогических советах. В образовательных учреждениях дети из да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ной категории семей привлекаются к участию в общественных мероприятиях, вкл</w:t>
      </w:r>
      <w:r w:rsidRPr="00D43DF0">
        <w:rPr>
          <w:rFonts w:ascii="Times New Roman" w:hAnsi="Times New Roman"/>
          <w:sz w:val="26"/>
          <w:szCs w:val="26"/>
        </w:rPr>
        <w:t>ю</w:t>
      </w:r>
      <w:r w:rsidRPr="00D43DF0">
        <w:rPr>
          <w:rFonts w:ascii="Times New Roman" w:hAnsi="Times New Roman"/>
          <w:sz w:val="26"/>
          <w:szCs w:val="26"/>
        </w:rPr>
        <w:t>чаются в систему дополнительного образования.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Своевременная комплексная работа всех субъектов профилактики по пред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преждению социального сиротства позволяет максимально выявлять детей, нужд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ющихся в защите государства.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 республиканских и районных печатных средствах массовой информации, в эфире региональных телевизионных каналов и радио проводится информирование населения о порядке и условиях предоставления социальных услуг. 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Информация об организациях социального обслуживания размещена на 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циальном портале Чувашской Республики. Организации имеют свои сайты, инфо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мация на которых содержится в актуальном состоянии. В организациях в доступных для клиентов местах имеются информационные и методические уголки и стенды («Информцентр», «Родителям на заметку», «Наши новости», «Бесплатная юридич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ская помощь», «Специалисты разъясняют и советуют» и др.), где размещается 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формация о работе организаций, о предоставляемых социальных услугах, о мерах социальной поддержки семей с несовершеннолетними детьми с рекомендациями п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дагогических и медицинских работников. Кроме этого, на базе организаций специ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листы ежедневно ведут прямой консультативный прием посетителей. 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организациях действуют более 170 программ, направленных на профила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>тику безнадзорности и правонарушений несовершеннолетних, алкоголизма, нарк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мани, в т.ч. по профилактике социального сиротства. 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Просветительская, информационно-разъяснительная работа с населением по вопросам профилактики социального сиротства проводится в рамках работы учас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lastRenderedPageBreak/>
        <w:t>ковой социальной службы. Участковыми специалистами организаций ведется ко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сультативный прием населения по месту жительства («Социальная приемная» на б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зе общеобразовательных организаций, территориальных органов самоуправления, сельских поселений и т.д.). Для детей и родителей ежемесячно выпускается инфо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мационно-раздаточный материал (памятки, буклеты, листовки) по вопросам соц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альной поддержки и обслуживания семей, имеющих несовершеннолетних детей, воспитания, обучения, ведения здорового образа жизни, правового просвещения и др., который распространяется специалистами организаций среди детского и взро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лого населения. В организациях дети знакомятся с правилами ответственного и бе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sz w:val="26"/>
          <w:szCs w:val="26"/>
        </w:rPr>
        <w:t>опасного поведения в современной информационной среде, способах защиты от противоправных посягательств в сети Интернет.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целях привлечения внимания населения к профилактической работе с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вершеннолетними и семьями, находящимися в социально опасном положении, по вопросам противодействия распространения наркотических веществ среди несове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шеннолетних, снижения суицидов среди несовершеннолетних, профилактики сам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вольных уходов несовершеннолетних из семей, в том числе их приемных и опека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мых семей, проблемам социального сиротства и возвращения детей в организации для детей-сирот после отмены опеки, распространения опыта семейного воспитания детей, оставшихся без попечения родителей, в Чувашской Республике ежемесячно в соответствии с утвержденной программой маршрута проводится республиканский автокараван «Чувашия в защиту детства» (далее – Автокараван). В рамках Авток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равана организуются и проводятся мероприятия с привлечением специалистов, участвующих в деятельности по профилактической работе с семьями и детьми, находящимися на учете в районных (городских) КДН, с замещающими семьями,  информационные встречи, психолого-педагогические и социально-правовые ко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сультации, круглые столы, дискуссии, мастер-классы, семинары-практикумы, пр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зентации семейного опыта воспитания, мастер-классы, деловые и психологические игры, тренинги, выставки, выпуск информационно-тематических изданий (газеты, буклеты, флаеры и др.). Информация о проведении Автокаравана размещается на сайтах органов исполнительной власти, органов местного самоуправления муниц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пальных районов, муниципальных округов и городских округов Чувашской Респу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лики.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Чувашской Республике в целях создания условий для повышения комп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тентности родителей обучающихся в вопросах образования и воспитания, в том чи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ле для раннего развития детей в возрасте до трех лет путем предоставления псих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лого-педагогической, методической и консультативной помощи родителям (зако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ным представителям), а также гражданам, желающим принять на воспитание в свои семьи детей, оставшихся без попечения родителей, реализуются мероприятия «Ок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зание услуг психолого-педагогической, методической и консультативной помощи родителям (законным представителям) детей, а также гражданам, желающим пр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нять на воспитание в свои семьи детей, оставшихся без попечения родителей» фед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рального проекта «Современная школа» национального проекта «Образование». Для оказания помощи родителям созданы 33 консультационных пункта в рамках прое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>тов «Родители 3.0», «Открытый детский сад – открытые родители – счастливые 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ти!», «7Я». Мероприятия проекта включают в себя очные, дистанционные и выез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ные консультации. Реализация услуг осуществляется через сеть консультационных пунктов, созданных в организациях, реализующих функции территориальных це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тров социальной помощи семье и детям, центров психолого-педагогической помощи населению, образовательных и иных организаций. В 2021 году педагогами-психологами оказано 84869 услуг (психолого-педагогической, методической и ко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сультативной помощи родителям (законным представителям) детей, а также оказ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lastRenderedPageBreak/>
        <w:t>ние поддержки гражданам, желающим принять на воспитание в свои семьи детей, оставшихся без попечения родителей) (в соответствии с паспортом регионального проекта до конца 2021 года запланировано оказание не менее 80 тыс. услуг), 100% граждан положительно оценили качество предоставления услуг.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 декабря 1996 г. № 159-ФЗ </w:t>
      </w:r>
      <w:r w:rsidRPr="00D43DF0">
        <w:rPr>
          <w:rFonts w:ascii="Times New Roman" w:hAnsi="Times New Roman"/>
          <w:sz w:val="26"/>
          <w:szCs w:val="26"/>
        </w:rPr>
        <w:br/>
        <w:t>«О дополнительных гарантиях по социальной поддержке детей-сирот и детей, оставшихся без попечения родителей», Законами Чувашской Республики от 24 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ября 2004 г. № 48 «О социальной поддержке детей в Чувашской Республике» и от 6 февраля 2009 г. № 5 «Об опеке и попечительстве» в целях оказания помощи выпус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>никам организаций для детей-сирот и детей, оставшихся без попечения родителей, и лицам из числа детей-сирот и детей, оставшихся без попечения родителей, в во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sz w:val="26"/>
          <w:szCs w:val="26"/>
        </w:rPr>
        <w:t>расте от 18 до 23 лет в защите их прав и охраняемых законом интересов приказом Министерства образования и молодежной политики Чувашской Республики от 25 мая 2016 г. № 1266 утвержден Порядок межведомственного взаимодействия Мин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бразования Чувашии и подведомственных ему образовательных организаций, орг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нов опеки и попечительства по постинтернатному сопровождению выпускников 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 xml:space="preserve">ганизаций для детей-сирот и детей, оставшихся без попечения родителей, лиц из числа детей-сирот и детей, оставшихся без попечения родителей, в возрасте от 18 до 23 лет. </w:t>
      </w:r>
    </w:p>
    <w:p w:rsidR="00EE1B2F" w:rsidRPr="00D43DF0" w:rsidRDefault="00EE1B2F" w:rsidP="00EE1B2F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республике действует сеть служб постинтернатной адаптации в организац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ях для детей-сирот, подведомственных Минобразования Чувашии (БУ «Шумерли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ский центр для детей-сирот и детей, оставшихся без попечения родителей» Мин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бразования Чувашии, БУ «Чебоксарский центр для детей-сирот и детей, оставшихся без попечения родителей» Минобразования Чувашии, КОУ «Порецкий детский дом имени И.Н. Ульянова» Минобразования Чувашии, БОУ «Центр образования и ко</w:t>
      </w:r>
      <w:r w:rsidRPr="00D43DF0">
        <w:rPr>
          <w:rFonts w:ascii="Times New Roman" w:hAnsi="Times New Roman"/>
          <w:sz w:val="26"/>
          <w:szCs w:val="26"/>
        </w:rPr>
        <w:t>м</w:t>
      </w:r>
      <w:r w:rsidRPr="00D43DF0">
        <w:rPr>
          <w:rFonts w:ascii="Times New Roman" w:hAnsi="Times New Roman"/>
          <w:sz w:val="26"/>
          <w:szCs w:val="26"/>
        </w:rPr>
        <w:t>плексного сопровождения детей» Минобразования Чувашии). Всего создано 11 мест для временного краткосрочного проживания, где условия жизни максимально пр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ближены к семейным. В условиях социальных гостиниц обеспечивается жизнеде</w:t>
      </w:r>
      <w:r w:rsidRPr="00D43DF0">
        <w:rPr>
          <w:rFonts w:ascii="Times New Roman" w:hAnsi="Times New Roman"/>
          <w:sz w:val="26"/>
          <w:szCs w:val="26"/>
        </w:rPr>
        <w:t>я</w:t>
      </w:r>
      <w:r w:rsidRPr="00D43DF0">
        <w:rPr>
          <w:rFonts w:ascii="Times New Roman" w:hAnsi="Times New Roman"/>
          <w:sz w:val="26"/>
          <w:szCs w:val="26"/>
        </w:rPr>
        <w:t>тельность выпускников: включение их в учебную, трудовую и иные виды деятел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 xml:space="preserve">ности, а также в процесс самообслуживания. За социальной гостиницей закреплен дежурный педагог – социальный педагог по постинтернатному сопровождению. Специалисты сопровождения содействуют выпускникам в получении медицинской помощи, в устройстве на работу, восстановлении в образовательные учреждения, постановке на учет в </w:t>
      </w:r>
      <w:r w:rsidR="002151AC" w:rsidRPr="00D43DF0">
        <w:rPr>
          <w:rFonts w:ascii="Times New Roman" w:hAnsi="Times New Roman"/>
          <w:sz w:val="26"/>
          <w:szCs w:val="26"/>
        </w:rPr>
        <w:t xml:space="preserve">отделы </w:t>
      </w:r>
      <w:r w:rsidRPr="00D43DF0">
        <w:rPr>
          <w:rFonts w:ascii="Times New Roman" w:hAnsi="Times New Roman"/>
          <w:sz w:val="26"/>
          <w:szCs w:val="26"/>
        </w:rPr>
        <w:t>центр</w:t>
      </w:r>
      <w:r w:rsidR="002151AC"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 занятости населения, в оформлении документов для восстановления утраченного права на обеспечение жильем.</w:t>
      </w:r>
    </w:p>
    <w:p w:rsidR="00EE1B2F" w:rsidRPr="00D43DF0" w:rsidRDefault="00EE1B2F" w:rsidP="00EE1B2F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республике продолжается работа по дальнейшему развитию семейных форм устройства детей, оставшихся без попечения родителей; совершенствованию работы по профилактике социального сиротства и организации межведомственного взаим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действия по восстановлению в родительских правах; активизации информационной  работы с гражданами о возможностях стать кандидатами в замещающие родители, о вновь выявленных детях и др.</w:t>
      </w:r>
    </w:p>
    <w:p w:rsidR="009853DF" w:rsidRPr="00D43DF0" w:rsidRDefault="009853DF" w:rsidP="00941CF6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D8404F" w:rsidRPr="00D43DF0" w:rsidRDefault="00D8404F" w:rsidP="00941CF6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Устройство детей-сирот, детей, оставшихся без попечения родителей, на воспитание в семьи</w:t>
      </w:r>
    </w:p>
    <w:p w:rsidR="008E44BB" w:rsidRPr="00D43DF0" w:rsidRDefault="00841387" w:rsidP="00841387">
      <w:pPr>
        <w:ind w:firstLine="709"/>
        <w:rPr>
          <w:rFonts w:ascii="Times New Roman" w:hAnsi="Times New Roman"/>
          <w:sz w:val="26"/>
          <w:szCs w:val="26"/>
        </w:rPr>
      </w:pPr>
      <w:bookmarkStart w:id="2" w:name="_Hlk6404713"/>
      <w:r w:rsidRPr="00D43DF0">
        <w:rPr>
          <w:rFonts w:ascii="Times New Roman" w:hAnsi="Times New Roman"/>
          <w:sz w:val="26"/>
          <w:szCs w:val="26"/>
        </w:rPr>
        <w:t>В Чувашской Республике ведется целенаправленная работа по защите прав и интересов несовершеннолетних, профилактике социального сиротства, по реализ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ции государственной политики в интересах детей-сирот и детей, оставшихся без 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печения родителей, решению вопросов их социальной поддержки, развитию семе</w:t>
      </w:r>
      <w:r w:rsidRPr="00D43DF0">
        <w:rPr>
          <w:rFonts w:ascii="Times New Roman" w:hAnsi="Times New Roman"/>
          <w:sz w:val="26"/>
          <w:szCs w:val="26"/>
        </w:rPr>
        <w:t>й</w:t>
      </w:r>
      <w:r w:rsidRPr="00D43DF0">
        <w:rPr>
          <w:rFonts w:ascii="Times New Roman" w:hAnsi="Times New Roman"/>
          <w:sz w:val="26"/>
          <w:szCs w:val="26"/>
        </w:rPr>
        <w:t>ных форм устройства детей-сирот и детей, оставшихся без попечения родителей, обеспечению благополучного и защищенного детства, созданию и законодательному закреплению целостной системы защиты прав и законных интересов детей.</w:t>
      </w:r>
    </w:p>
    <w:p w:rsidR="00506D59" w:rsidRPr="00D43DF0" w:rsidRDefault="00506D59" w:rsidP="00506D59">
      <w:pPr>
        <w:shd w:val="clear" w:color="auto" w:fill="FFFFFF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lastRenderedPageBreak/>
        <w:t>В целях совершенствования нормативно-правовой базы, регламентирующей вопросы обеспечения семейного устройства детей-сирот, поддержки семей, восп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тывающих детей, защиты прав и интересов детей-сирот и детей, оставшихся без п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печения родителей, в 2021 году разработаны и приняты 31 нормативных правовых акта Чувашской Республики (в 2020 г. – 22, в 2019 г. – 15). </w:t>
      </w:r>
    </w:p>
    <w:p w:rsidR="00C339F4" w:rsidRPr="00D43DF0" w:rsidRDefault="007B189A" w:rsidP="007B189A">
      <w:pPr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 республике принимаются меры по содействию гражданам Российской Федерации, желающим усыновить (удочерить) детей, оставшихся без попечения родителей. Для материального стимулирования при усыновлении ребенка и повышения активности граждан, проживающих в Чувашской Республике, действует Закон Чувашской Республики от 3 октября 2012 г. № 60 «О единовременном денежном пособии гражданам, усыновившим (удочерившим) ребенка (детей) на территории Чувашской Республики», в котором установлена сумма материального стимулирования на каждого усыновленного ребенка в размере 300,0 тыс. руб., на каждого усыновленного ребенка из числа детей-инвалидов – в размере 375,0 тыс. руб. </w:t>
      </w:r>
    </w:p>
    <w:p w:rsidR="007B189A" w:rsidRPr="00D43DF0" w:rsidRDefault="007B189A" w:rsidP="007B189A">
      <w:pPr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За 2021 год единовременное денежное пособие выплачено за усыновление (удочерение) 20 детей на общую сумму 4966,2 тыс. рублей (в 2020 году – на 19 детей на общую сумму 5475,0 тыс. рублей, в 2019 году – за 24 ребенка на общую сумму 7361,6 тыс. рублей). Главным распорядителем средств, выделяемых на указанные цели, является Министерство образования и молодежной политики Чувашской Республики. </w:t>
      </w:r>
    </w:p>
    <w:p w:rsidR="007B189A" w:rsidRPr="00D43DF0" w:rsidRDefault="007B189A" w:rsidP="007B189A">
      <w:pPr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                            19 мая 1995 г. № 81-ФЗ «О государственных пособиях гражданам, имеющим детей» при передаче ребенка на воспитание в семью опекунам (попечителям), приемным родителям, усыновителям (удочерителям) в 2021 году выплачивалось единовременное пособие в размере 18886,32 руб., за усыновление детей, оставшихся без попечения родителей, являющихся инвалидами, братьями и/или сестрами, детьми старше 7-ми лет единовременно выплачивалось 144306,88 руб. В течении года единовременное пособие при передаче ребенка на воспитание в семью выплачено на общую сумму 6740,0 тыс. руб. 231 гражданам на 293 </w:t>
      </w:r>
      <w:r w:rsidR="00B5341A" w:rsidRPr="00D43DF0">
        <w:rPr>
          <w:rFonts w:ascii="Times New Roman" w:hAnsi="Times New Roman"/>
          <w:sz w:val="26"/>
          <w:szCs w:val="26"/>
        </w:rPr>
        <w:t>детей</w:t>
      </w:r>
      <w:r w:rsidRPr="00D43DF0">
        <w:rPr>
          <w:rFonts w:ascii="Times New Roman" w:hAnsi="Times New Roman"/>
          <w:sz w:val="26"/>
          <w:szCs w:val="26"/>
        </w:rPr>
        <w:t xml:space="preserve"> (в 2020 году размер пособия составлял 18004,12 руб. и 137566,14 руб., выплачено на общую сумму 7258,3 тыс. руб. 254 гражданам на 340 детей, в 2019 году размер пособия составлял 17479,73 руб. и 133559,36 руб., выплачено на общую сумму 5788,4 тыс. руб. 232 гражданам на 296 детей).</w:t>
      </w:r>
    </w:p>
    <w:p w:rsidR="00623C2D" w:rsidRPr="00D43DF0" w:rsidRDefault="00623C2D" w:rsidP="00623C2D">
      <w:pPr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В соответствии с п. 10 ст. 6 Закона Чувашской Республики от 24 ноября           2009 г. № 48 «О социальной поддержке детей в Чувашской Республике», если ребенок воспитывается в приемной семье, одному из приемных родителей (опекуну (попечителю), осуществляющему опеку на возмездной основе) устанавливается ежемесячное вознаграждение в зависимости от количества взятых на воспитание детей-сирот из расчета: в 2021 году размер вознаграждения составлял: за воспитание одного-двух детей – 3709 рублей, за воспитание трех и более детей – 5268 рублей (в 2020 году – 3604 рубля и 5119 рублей соответственно, в 2019 году – 3295 рублей и 4680 рублей соответственно). </w:t>
      </w:r>
    </w:p>
    <w:p w:rsidR="00623C2D" w:rsidRPr="00D43DF0" w:rsidRDefault="00623C2D" w:rsidP="00623C2D">
      <w:pPr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За воспитание каждого ребенка, не достигшего трехлетнего возраста, или ребенка с ограниченными возможностями здоровья размер вознаграждения, выплачиваемого приемному родителю, увеличивается на сумму, составляющую 50 процентов минимального размера оплаты труда. При условии принятия на воспитание шести и более подопечных детей второму приемному родителю либо единственному приемному родителю в 2021 году выплачивалось дополнительное вознаграждение в размере 5268 рублей (в 2020 году – 5119 рублей, в 2019 году – 4680 рублей). Вознаграждение приемным родителям выплачивается органами </w:t>
      </w:r>
      <w:r w:rsidRPr="00D43DF0">
        <w:rPr>
          <w:rFonts w:ascii="Times New Roman" w:hAnsi="Times New Roman"/>
          <w:sz w:val="26"/>
          <w:szCs w:val="26"/>
        </w:rPr>
        <w:lastRenderedPageBreak/>
        <w:t xml:space="preserve">социальной защиты населения по месту жительства приемных семей. Главным распорядителем средств, выделяемых на указанные цели, является Министерство труда и социальной защиты Чувашской Республики. </w:t>
      </w:r>
    </w:p>
    <w:p w:rsidR="00244B71" w:rsidRPr="00D43DF0" w:rsidRDefault="00210D0B" w:rsidP="00244B71">
      <w:pPr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Деятельность органов власти республики, органов опеки и попечительства, социальных служб, общественных объединений нацелена на профилактику социального сиротства и активное развитие семейных форм устройства детей-сирот.</w:t>
      </w:r>
      <w:r w:rsidR="00244B71" w:rsidRPr="00D43DF0">
        <w:rPr>
          <w:rFonts w:ascii="Times New Roman" w:hAnsi="Times New Roman"/>
          <w:sz w:val="26"/>
          <w:szCs w:val="26"/>
        </w:rPr>
        <w:t xml:space="preserve"> Благодаря их совместной работе ежегодно сокращается </w:t>
      </w:r>
      <w:r w:rsidR="00841387" w:rsidRPr="00D43DF0">
        <w:rPr>
          <w:rFonts w:ascii="Times New Roman" w:hAnsi="Times New Roman"/>
          <w:sz w:val="26"/>
          <w:szCs w:val="26"/>
        </w:rPr>
        <w:t>количество детей-сирот</w:t>
      </w:r>
      <w:r w:rsidR="00244B71" w:rsidRPr="00D43DF0">
        <w:rPr>
          <w:rFonts w:ascii="Times New Roman" w:hAnsi="Times New Roman"/>
          <w:sz w:val="26"/>
          <w:szCs w:val="26"/>
        </w:rPr>
        <w:t>. П</w:t>
      </w:r>
      <w:r w:rsidR="00841387" w:rsidRPr="00D43DF0">
        <w:rPr>
          <w:rFonts w:ascii="Times New Roman" w:hAnsi="Times New Roman"/>
          <w:sz w:val="26"/>
          <w:szCs w:val="26"/>
        </w:rPr>
        <w:t xml:space="preserve">о состоянию на 1 января 2022 г. </w:t>
      </w:r>
      <w:r w:rsidR="009C67D2" w:rsidRPr="00D43DF0">
        <w:rPr>
          <w:rFonts w:ascii="Times New Roman" w:hAnsi="Times New Roman"/>
          <w:sz w:val="26"/>
          <w:szCs w:val="26"/>
        </w:rPr>
        <w:t xml:space="preserve">их количество </w:t>
      </w:r>
      <w:r w:rsidR="00841387" w:rsidRPr="00D43DF0">
        <w:rPr>
          <w:rFonts w:ascii="Times New Roman" w:hAnsi="Times New Roman"/>
          <w:sz w:val="26"/>
          <w:szCs w:val="26"/>
        </w:rPr>
        <w:t>составляет 2535 чел. (в 2020 г. – 2610 чел., в 2019 г. – 2749 чел.,)</w:t>
      </w:r>
      <w:r w:rsidR="00244B71" w:rsidRPr="00D43DF0">
        <w:rPr>
          <w:rFonts w:ascii="Times New Roman" w:hAnsi="Times New Roman"/>
          <w:sz w:val="26"/>
          <w:szCs w:val="26"/>
        </w:rPr>
        <w:t>.</w:t>
      </w:r>
      <w:r w:rsidR="00841387" w:rsidRPr="00D43DF0">
        <w:rPr>
          <w:rFonts w:ascii="Times New Roman" w:hAnsi="Times New Roman"/>
          <w:sz w:val="26"/>
          <w:szCs w:val="26"/>
        </w:rPr>
        <w:t xml:space="preserve"> </w:t>
      </w:r>
    </w:p>
    <w:p w:rsidR="00841387" w:rsidRPr="00D43DF0" w:rsidRDefault="00841387" w:rsidP="00244B71">
      <w:pPr>
        <w:suppressAutoHyphens/>
        <w:autoSpaceDE w:val="0"/>
        <w:autoSpaceDN w:val="0"/>
        <w:adjustRightInd w:val="0"/>
        <w:ind w:firstLine="709"/>
        <w:textAlignment w:val="center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состоянию на 1 января 2022 г. в республике проживают и воспитываются в 1772 замещающ</w:t>
      </w:r>
      <w:r w:rsidR="009C67D2" w:rsidRPr="00D43DF0">
        <w:rPr>
          <w:rFonts w:ascii="Times New Roman" w:hAnsi="Times New Roman"/>
          <w:sz w:val="26"/>
          <w:szCs w:val="26"/>
        </w:rPr>
        <w:t>их</w:t>
      </w:r>
      <w:r w:rsidRPr="00D43DF0">
        <w:rPr>
          <w:rFonts w:ascii="Times New Roman" w:hAnsi="Times New Roman"/>
          <w:sz w:val="26"/>
          <w:szCs w:val="26"/>
        </w:rPr>
        <w:t xml:space="preserve"> семь</w:t>
      </w:r>
      <w:r w:rsidR="009C67D2" w:rsidRPr="00D43DF0">
        <w:rPr>
          <w:rFonts w:ascii="Times New Roman" w:hAnsi="Times New Roman"/>
          <w:sz w:val="26"/>
          <w:szCs w:val="26"/>
        </w:rPr>
        <w:t>ях</w:t>
      </w:r>
      <w:r w:rsidRPr="00D43DF0">
        <w:rPr>
          <w:rFonts w:ascii="Times New Roman" w:hAnsi="Times New Roman"/>
          <w:sz w:val="26"/>
          <w:szCs w:val="26"/>
        </w:rPr>
        <w:t xml:space="preserve"> 2366 детей, что составляет 93,3 % (в 2020 г. – 1816 семей и 2449 детей, 93,8 %, в 2019 г. – 1912 семей и 2594 ребенка, 94,4 % соответственно). </w:t>
      </w:r>
    </w:p>
    <w:p w:rsidR="00841387" w:rsidRPr="00D43DF0" w:rsidRDefault="00841387" w:rsidP="00841387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течение 2021 года вновь выявлены 326 детей-сирот и детей, оставшихся без попечения родителей (в 2020 г. – 283 ребенка, в 2019 г. – 299 детей), из них 119 – это дети-сироты, 207 – дети, оставшиеся без попечения родителей. Основными прич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нами постановки на учет ребенка, оставшегося без попечения родителей, являются лишение родительских прав (58,5%) и ограничение в родительских правах (6,8 %), признание родителей недееспособными (ограниченно дееспособными) (0,5%),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ключение в места лишения свободы (19,9 %), отказ родителей взять своих детей из образовательных организаций, медицинских организаций, организаций, оказыва</w:t>
      </w:r>
      <w:r w:rsidRPr="00D43DF0">
        <w:rPr>
          <w:rFonts w:ascii="Times New Roman" w:hAnsi="Times New Roman"/>
          <w:sz w:val="26"/>
          <w:szCs w:val="26"/>
        </w:rPr>
        <w:t>ю</w:t>
      </w:r>
      <w:r w:rsidRPr="00D43DF0">
        <w:rPr>
          <w:rFonts w:ascii="Times New Roman" w:hAnsi="Times New Roman"/>
          <w:sz w:val="26"/>
          <w:szCs w:val="26"/>
        </w:rPr>
        <w:t>щих социальные услуги (1,9%), письменное согласие на усыновление (удочерение) (5,8%), единственный родитель или оба родителя неизвестны (1,0%), в розыске (1,0%), другое (6,8%).</w:t>
      </w:r>
    </w:p>
    <w:p w:rsidR="00841387" w:rsidRPr="00D43DF0" w:rsidRDefault="00841387" w:rsidP="00841387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Всего в 2021 году в республике лишены родительских прав 169 родителей в отношении 227 детей (в 2020 г. – 180 и 258, в 2019 г. – 166 и 227), ограничены в 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дительских правах 22 родителя в отношении 30 детей (в 2020 г. – 24 и 38, в 2019 г. – 25 и 35 соответственно). Восстановлены в родительских правах 6 родителей (в 2020 г. – 2 родителя, в 2019 г. – 5 родителей), в отношении 2 родителя отменено огран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чение в родительских правах (в 2020 г. – в отношении 1 родителя, в 2019 г.  родит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лей, в отношении которых отменено ограничение в родительских правах не имее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ся).</w:t>
      </w:r>
    </w:p>
    <w:p w:rsidR="00841387" w:rsidRPr="00D43DF0" w:rsidRDefault="00841387" w:rsidP="00841387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Мероприятия по совершенствованию мер, направленных на профилактику 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циального сиротства, предусмотрены Планом основных мероприятий, проводимых в рамках Десятилетия детства в Чувашской Республике, до 2027 года, утвержденным распоряжением Главы Чувашской Республики от 11 июня 2021 г. № 252-рг, а также Комплексом дополнительных мер, направленных на совершенствование работы 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 xml:space="preserve">ганов и учреждений системы профилактики безнадзорности и правонарушений несовершеннолетних в Чувашской Республике, на 2018–2022 годы, утвержденным распоряжением Кабинета Министров Чувашской Республики от 30 марта 2018 г. </w:t>
      </w:r>
      <w:r w:rsidR="008E3F7D" w:rsidRPr="00D43DF0">
        <w:rPr>
          <w:rFonts w:ascii="Times New Roman" w:hAnsi="Times New Roman"/>
          <w:sz w:val="26"/>
          <w:szCs w:val="26"/>
        </w:rPr>
        <w:t xml:space="preserve">   </w:t>
      </w:r>
      <w:r w:rsidRPr="00D43DF0">
        <w:rPr>
          <w:rFonts w:ascii="Times New Roman" w:hAnsi="Times New Roman"/>
          <w:sz w:val="26"/>
          <w:szCs w:val="26"/>
        </w:rPr>
        <w:t>№ 209-р.</w:t>
      </w:r>
    </w:p>
    <w:p w:rsidR="00841387" w:rsidRPr="00D43DF0" w:rsidRDefault="00841387" w:rsidP="00841387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Важным направлением деятельности также является возврат детей в кровные семьи. По итогам 2021 года всего 29 детей возвращены в кровные семьи (в 2020 г. – 23 ребенка, в 2019 г. – 45 детей). По итогам 2021 года передано на усыновление 23 ребенка (в 2020 г. – 24 ребенка, в 2019 г. – 20 детей).</w:t>
      </w:r>
    </w:p>
    <w:bookmarkEnd w:id="2"/>
    <w:p w:rsidR="00AF0901" w:rsidRPr="00D43DF0" w:rsidRDefault="00AF0901" w:rsidP="00AF0901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На сайтах органов исполнительной власти, органов опеки и попечительства, организаций для детей-сирот (детских домов, домов ребенка, школ-интернатов) ра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мещена необходимая информация по различным аспектам социальной поддержки детей-сирот. В средствах массовой информации республики ведется активное осв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щение актуальных проблем детей, находящихся в трудной жизненной ситуации, распространяется положительный опыт семейных отношений в семьях, воспитыв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ющих детей-сирот и детей, оставшихся без попечения родителей, проводится прав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lastRenderedPageBreak/>
        <w:t>вое просвещение на местных каналах телевидения и радио. Через сайты админ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страций производится информирование населения о состоянии и результатах работы органов и учреждений системы профилактики по противодействию преступлениям, о существующей системе оказания медико-социальной и психологической помощи, деятельности специализированных служб, а также размещение в сети «Интернет» учебной, методической литературы по защите прав детей, предотвращению случаев жестокого обращения с детьми, профилактике гибели детей первого года жизни.</w:t>
      </w:r>
    </w:p>
    <w:p w:rsidR="00F86454" w:rsidRPr="00D43DF0" w:rsidRDefault="00F86454" w:rsidP="00F86454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Реализуются телепроекты «Пора по домам» на ВГТКР Чувашия (представл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ются видео-паспорта воспитанников организаций для детей-сирот в целях их дал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нейшего жизнеустройства), в программах «Национальной телерадиокомпании Ч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вашии» рассказывается о детях, нуждающихся в семейном устройстве. С 2015 года и по настоящее время совместно с газетами и журналами реализуются социальные проекты «Дети мечтают о семье!» (журнал «Халах шкуле - Народная школа»), «М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ма и папа, я вас жду!» (журналом «ДЕТKIDS») и др.</w:t>
      </w:r>
    </w:p>
    <w:p w:rsidR="00A1400E" w:rsidRPr="00D43DF0" w:rsidRDefault="00A1400E" w:rsidP="00A1400E">
      <w:pPr>
        <w:ind w:firstLine="720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Минобразования Чувашии в рамках Соглашений с целью устройства на во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питание в семьи детей-сирот реализуются телепроекты «Пора по домам» на ВГТКР Чувашия (рассказывается о воспитанниках, нуждающихся в семейном устройстве</w:t>
      </w:r>
      <w:r w:rsidRPr="00D43DF0">
        <w:rPr>
          <w:rFonts w:ascii="Times New Roman" w:eastAsiaTheme="minorHAnsi" w:hAnsi="Times New Roman"/>
          <w:sz w:val="26"/>
          <w:szCs w:val="26"/>
          <w:lang w:eastAsia="en-US"/>
        </w:rPr>
        <w:t>), в программах «Национальной телерадиокомпании Чувашии» с БФ «Это чудо» в 2018 году был реализован проект «Наставничество», в рамках которого представлялись видеорепортажи о воспитанниках, нуждающихся в семейном устройстве. В рамках реализации проекта создано 16 видеорепортажей.</w:t>
      </w:r>
    </w:p>
    <w:p w:rsidR="00F86454" w:rsidRPr="00D43DF0" w:rsidRDefault="00F86454" w:rsidP="00F86454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В рамках Соглашения о сотрудничестве с Благотворительным фондом соде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ствия семейного устройства детей-сирот «Измени одну жизнь» с 2017 по 20</w:t>
      </w:r>
      <w:r w:rsidR="00F2178A" w:rsidRPr="00D43DF0"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гг. с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здано </w:t>
      </w:r>
      <w:r w:rsidR="00F2178A" w:rsidRPr="00D43DF0">
        <w:rPr>
          <w:rFonts w:ascii="Times New Roman" w:eastAsia="Calibri" w:hAnsi="Times New Roman"/>
          <w:sz w:val="26"/>
          <w:szCs w:val="26"/>
          <w:lang w:eastAsia="en-US"/>
        </w:rPr>
        <w:t>173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видеосюжет</w:t>
      </w:r>
      <w:r w:rsidR="00F2178A" w:rsidRPr="00D43DF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о воспитанниках организаций для детей-сирот и детей, оставшихся без попечения родителей, республики. </w:t>
      </w:r>
    </w:p>
    <w:p w:rsidR="00457919" w:rsidRPr="00D43DF0" w:rsidRDefault="00457919" w:rsidP="00D8404F">
      <w:pPr>
        <w:ind w:firstLine="720"/>
        <w:rPr>
          <w:rFonts w:ascii="Times New Roman" w:hAnsi="Times New Roman"/>
          <w:sz w:val="26"/>
          <w:szCs w:val="26"/>
        </w:rPr>
      </w:pPr>
    </w:p>
    <w:p w:rsidR="00D8404F" w:rsidRPr="00D43DF0" w:rsidRDefault="00D8404F" w:rsidP="00D8404F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Устройство детей в </w:t>
      </w:r>
      <w:r w:rsidR="00275689" w:rsidRPr="00D43DF0">
        <w:rPr>
          <w:rFonts w:ascii="Times New Roman" w:hAnsi="Times New Roman"/>
          <w:b/>
          <w:color w:val="000000"/>
          <w:sz w:val="26"/>
          <w:szCs w:val="26"/>
        </w:rPr>
        <w:t>организации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 для детей-сирот и детей, оставшихся без попечения родителей</w:t>
      </w:r>
    </w:p>
    <w:p w:rsidR="004B159C" w:rsidRPr="00D43DF0" w:rsidRDefault="004B159C" w:rsidP="004B159C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По состоянию на 1 января 2022 г. на территории Чувашской Республики функционирует 5 организаций для детей-сирот и детей, оставшихся без попечения родителей (далее – организации для детей-сирот):</w:t>
      </w:r>
    </w:p>
    <w:p w:rsidR="004B159C" w:rsidRPr="00D43DF0" w:rsidRDefault="004B159C" w:rsidP="004B159C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- 3 организации для детей-сирот, подведомственные Минобразования Чув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шии: БУ «Шумерлинский центр для детей-сирот и детей, оставшихся без попечения родителей», БУ «Чебоксарский центр для детей-сирот и детей, оставшихся без поп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чения родителей», КОУ «Порецкий детский дом имени И. Н. Ульянова»;</w:t>
      </w:r>
    </w:p>
    <w:p w:rsidR="004B159C" w:rsidRPr="00D43DF0" w:rsidRDefault="004B159C" w:rsidP="004B159C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- КУ «Специализированный Дом ребенка «Малютка» Минздрава Чувашии;</w:t>
      </w:r>
    </w:p>
    <w:p w:rsidR="004B159C" w:rsidRPr="00D43DF0" w:rsidRDefault="004B159C" w:rsidP="004B159C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- БУ ЧР «Кугесьский детский дом-интернат для умственно отсталых детей» Минтруда Чувашии. </w:t>
      </w:r>
    </w:p>
    <w:p w:rsidR="004B159C" w:rsidRPr="00D43DF0" w:rsidRDefault="004B159C" w:rsidP="004B159C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В организациях для детей-сирот созданы благоприятные условия, спосо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ствующие интеллектуальному, эмоциональному, духовному, нравственному и физ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ческому развитию детей в соответствии с постановлением Правительства Росси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 </w:t>
      </w:r>
    </w:p>
    <w:p w:rsidR="004B159C" w:rsidRPr="00D43DF0" w:rsidRDefault="004B159C" w:rsidP="004B159C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Порядок устройства детей в организации детей-сирот и детей, оставшихся без попечения родителей, регламентируется постановлением Кабинета Министров от 24 декабря 2014 № 471 «Об утверждении порядка выдачи направления для помещения детей-сирот и детей, оставшихся без попечения родителей, под надзор в организ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цию для детей-сирот и детей, оставшихся без попечения родителей, органом испо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л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нительной власти Чувашской Республики, осуществляющим полномочия по контр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лю и координации деятельности по опеке и попечительству в отношении несове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lastRenderedPageBreak/>
        <w:t>шеннолетних» и постан</w:t>
      </w:r>
      <w:r w:rsidR="00630E84"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овлением Кабинета Министров от 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24 декабря 2014 № 472 «Об утверждении порядка выдачи направления для временного помещения в орг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низацию для детей-сирот и детей, оставшихся без попечения родителей, детей, им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ющих законных представителей, органом исполнительной власти Чувашской Ре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публики, осуществляющим полномочия по контролю и координации деятельности по опеке и попечительству в отношении несовершеннолетних».</w:t>
      </w:r>
    </w:p>
    <w:p w:rsidR="004B159C" w:rsidRPr="00D43DF0" w:rsidRDefault="004B159C" w:rsidP="004B159C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В организациях для детей-сирот и детей, оставшихся без попечения родителей на 1 января 2022 г. находились на воспитании 129 детей, нуждающихся в семейном устройстве (в 2020 г. – 124 чел.,</w:t>
      </w:r>
      <w:r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в 2019 г. – 123 ребенка ) и временно по заявлению родителей (законных представителей) – 30 детей (в 2020 г. – 32 ребенка, в 2019 г. – 72 ребенка).</w:t>
      </w:r>
    </w:p>
    <w:p w:rsidR="004B159C" w:rsidRPr="00D43DF0" w:rsidRDefault="004B159C" w:rsidP="004B159C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8D07C7" w:rsidRPr="00D43DF0" w:rsidRDefault="00D8404F" w:rsidP="00A1400E">
      <w:pPr>
        <w:tabs>
          <w:tab w:val="num" w:pos="142"/>
        </w:tabs>
        <w:ind w:hanging="142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i/>
          <w:color w:val="FF0000"/>
          <w:sz w:val="26"/>
          <w:szCs w:val="26"/>
        </w:rPr>
        <w:tab/>
      </w:r>
      <w:r w:rsidRPr="00D43DF0">
        <w:rPr>
          <w:rFonts w:ascii="Times New Roman" w:hAnsi="Times New Roman"/>
          <w:i/>
          <w:color w:val="FF0000"/>
          <w:sz w:val="26"/>
          <w:szCs w:val="26"/>
        </w:rPr>
        <w:tab/>
      </w:r>
      <w:r w:rsidRPr="00D43DF0">
        <w:rPr>
          <w:rFonts w:ascii="Times New Roman" w:hAnsi="Times New Roman"/>
          <w:i/>
          <w:color w:val="FF0000"/>
          <w:sz w:val="26"/>
          <w:szCs w:val="26"/>
        </w:rPr>
        <w:tab/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Деяте</w:t>
      </w:r>
      <w:r w:rsidR="00633AFB" w:rsidRPr="00D43DF0">
        <w:rPr>
          <w:rFonts w:ascii="Times New Roman" w:hAnsi="Times New Roman"/>
          <w:b/>
          <w:color w:val="000000"/>
          <w:sz w:val="26"/>
          <w:szCs w:val="26"/>
        </w:rPr>
        <w:t xml:space="preserve">льность органов внутренних дел 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по профилактике семейного н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е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благополучия и жестокого обращения с детьми</w:t>
      </w:r>
    </w:p>
    <w:p w:rsidR="000454BB" w:rsidRPr="00D43DF0" w:rsidRDefault="000454BB" w:rsidP="0055280B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Министерством внутренних дел по Чувашской Республике осуществляется комплекс организационно-практических мер, направленных на профилактику с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мейного неблагополучия и жестокого обращения с детьми.</w:t>
      </w:r>
    </w:p>
    <w:p w:rsidR="0045291A" w:rsidRPr="00D43DF0" w:rsidRDefault="000454BB" w:rsidP="00892347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 целях профилактики правонарушений в отношении несовершеннолетних, в том числ</w:t>
      </w:r>
      <w:r w:rsidR="00630E84" w:rsidRPr="00D43DF0">
        <w:rPr>
          <w:rFonts w:ascii="Times New Roman" w:hAnsi="Times New Roman"/>
          <w:bCs/>
          <w:sz w:val="26"/>
          <w:szCs w:val="26"/>
        </w:rPr>
        <w:t>е совершаемых в сфере семейно-</w:t>
      </w:r>
      <w:r w:rsidRPr="00D43DF0">
        <w:rPr>
          <w:rFonts w:ascii="Times New Roman" w:hAnsi="Times New Roman"/>
          <w:bCs/>
          <w:sz w:val="26"/>
          <w:szCs w:val="26"/>
        </w:rPr>
        <w:t>бытовых отношений на территории ре</w:t>
      </w:r>
      <w:r w:rsidRPr="00D43DF0">
        <w:rPr>
          <w:rFonts w:ascii="Times New Roman" w:hAnsi="Times New Roman"/>
          <w:bCs/>
          <w:sz w:val="26"/>
          <w:szCs w:val="26"/>
        </w:rPr>
        <w:t>с</w:t>
      </w:r>
      <w:r w:rsidRPr="00D43DF0">
        <w:rPr>
          <w:rFonts w:ascii="Times New Roman" w:hAnsi="Times New Roman"/>
          <w:bCs/>
          <w:sz w:val="26"/>
          <w:szCs w:val="26"/>
        </w:rPr>
        <w:t>публики совместно с субъектами профилактики ежегодно проводятся оперативно-профилактические мероприятия:</w:t>
      </w:r>
      <w:r w:rsidRPr="00D43DF0">
        <w:rPr>
          <w:rFonts w:ascii="Times New Roman" w:hAnsi="Times New Roman"/>
          <w:sz w:val="26"/>
          <w:szCs w:val="26"/>
        </w:rPr>
        <w:t xml:space="preserve"> </w:t>
      </w:r>
      <w:r w:rsidR="0045291A" w:rsidRPr="00D43DF0">
        <w:rPr>
          <w:rFonts w:ascii="Times New Roman" w:hAnsi="Times New Roman"/>
          <w:sz w:val="26"/>
          <w:szCs w:val="26"/>
        </w:rPr>
        <w:t xml:space="preserve">«Быт - семья», «Надзор», </w:t>
      </w:r>
      <w:r w:rsidR="0045291A" w:rsidRPr="00D43DF0">
        <w:rPr>
          <w:rFonts w:ascii="Times New Roman" w:hAnsi="Times New Roman"/>
          <w:color w:val="000000"/>
          <w:sz w:val="26"/>
          <w:szCs w:val="26"/>
        </w:rPr>
        <w:t>«Дети и семья»</w:t>
      </w:r>
      <w:r w:rsidR="0045291A" w:rsidRPr="00D43DF0">
        <w:rPr>
          <w:rFonts w:ascii="Times New Roman" w:hAnsi="Times New Roman"/>
          <w:sz w:val="26"/>
          <w:szCs w:val="26"/>
        </w:rPr>
        <w:t>, «Подр</w:t>
      </w:r>
      <w:r w:rsidR="0045291A" w:rsidRPr="00D43DF0">
        <w:rPr>
          <w:rFonts w:ascii="Times New Roman" w:hAnsi="Times New Roman"/>
          <w:sz w:val="26"/>
          <w:szCs w:val="26"/>
        </w:rPr>
        <w:t>о</w:t>
      </w:r>
      <w:r w:rsidR="0045291A" w:rsidRPr="00D43DF0">
        <w:rPr>
          <w:rFonts w:ascii="Times New Roman" w:hAnsi="Times New Roman"/>
          <w:sz w:val="26"/>
          <w:szCs w:val="26"/>
        </w:rPr>
        <w:t>сток». В ходе указанных мероприятий наряду с разъяснительной работой с несове</w:t>
      </w:r>
      <w:r w:rsidR="0045291A" w:rsidRPr="00D43DF0">
        <w:rPr>
          <w:rFonts w:ascii="Times New Roman" w:hAnsi="Times New Roman"/>
          <w:sz w:val="26"/>
          <w:szCs w:val="26"/>
        </w:rPr>
        <w:t>р</w:t>
      </w:r>
      <w:r w:rsidR="0045291A" w:rsidRPr="00D43DF0">
        <w:rPr>
          <w:rFonts w:ascii="Times New Roman" w:hAnsi="Times New Roman"/>
          <w:sz w:val="26"/>
          <w:szCs w:val="26"/>
        </w:rPr>
        <w:t>шеннолетними и их родителями проводится работа по оказанию консультационных юридических услуг несовершеннолетним и их родителям, оказавшимся в трудной жизненной ситуации; выступления в средствах массовой информации, учреждениях образования с целью обучения учащихся способам защиты от преступных посяг</w:t>
      </w:r>
      <w:r w:rsidR="0045291A" w:rsidRPr="00D43DF0">
        <w:rPr>
          <w:rFonts w:ascii="Times New Roman" w:hAnsi="Times New Roman"/>
          <w:sz w:val="26"/>
          <w:szCs w:val="26"/>
        </w:rPr>
        <w:t>а</w:t>
      </w:r>
      <w:r w:rsidR="0045291A" w:rsidRPr="00D43DF0">
        <w:rPr>
          <w:rFonts w:ascii="Times New Roman" w:hAnsi="Times New Roman"/>
          <w:sz w:val="26"/>
          <w:szCs w:val="26"/>
        </w:rPr>
        <w:t>тельств.</w:t>
      </w:r>
    </w:p>
    <w:p w:rsidR="00151673" w:rsidRPr="00D43DF0" w:rsidRDefault="00151673" w:rsidP="0045291A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на территории республики зарегистрирован рост числа престу</w:t>
      </w:r>
      <w:r w:rsidRPr="00D43DF0">
        <w:rPr>
          <w:rFonts w:ascii="Times New Roman" w:hAnsi="Times New Roman"/>
          <w:sz w:val="26"/>
          <w:szCs w:val="26"/>
        </w:rPr>
        <w:t>п</w:t>
      </w:r>
      <w:r w:rsidRPr="00D43DF0">
        <w:rPr>
          <w:rFonts w:ascii="Times New Roman" w:hAnsi="Times New Roman"/>
          <w:sz w:val="26"/>
          <w:szCs w:val="26"/>
        </w:rPr>
        <w:t>лений, совершенных в отношении несовершеннолетних, на 15,9% (с 904 до 1048, 2020 г. – снижение на 7,1% (с 973 до 904), 2019 г. – рост на 3,3% (с 1006 до 973). Из 1048 преступлений данной категории 692 факта связаны с неуплатой алиментов (66,0%). В 2021 году количество преступлений, совершенных в отношении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вершеннолетних их родителями и законными представителями, увеличилось - на 26,3 % (с 597 до 754, 2020 г. – снижение на 18,9% (с 736 до 597), 2019 г.– рост на 1,7% (с 724 до 736), преимущественно за счет роста преступлений, связанных с н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уплатой алиментов (с 561 до 692), которые составляют 91,8% от общего количества. По состоянию на 31 декабря 2021 года на профилактическом учете в органах вну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ренних дел состояло 1487 родителей, отрицательно влияющих на детей (2020 г. - 1379, 2019 г. - 1445). Выявлено и поставлено на учет в ПДН - 655 (2020 г. - 605, 2019 г. - 788). К административной ответственности привлечено 4707 родителей (2020 г. - 4401, 2019 г. - 3091), в том числе: по ст. 5.35 КоАП РФ за неисполнение обязанн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стей по содержанию и воспитанию детей - 4366 (2020 г. - 4023, 2019 г. - 3974). В суд направлено 15 уголовных дел (2020 г. - 7, 2019 г. - 16) по фактам неисполнения 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дителями или иными законными представителями обязанностей по воспитанию несовершеннолетнего (ст. 156 УК РФ). В 2021 году в целях снижения уровня пр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ступности в отношении несовершеннолетних совместно с представителями субъе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>тов профилактики проведены межведомственные рейдовые мероприятия по прове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ке несовершеннолетних и семей, состоящих на профилактических учетах субъектов профилактики, в том числе в период праздничных мероприятий. Так, в период нов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годних, майских и ноябрьских праздников 2021 года в ходе проверки семей, нах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дящихся в социально опасном положении, были помещены в больницы либо спец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lastRenderedPageBreak/>
        <w:t>ализированные учреждения для несовершеннолетних 46 детей из 24 семей. В 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зультате указанных мероприятий на профилактический учет в ПДН поставлено 19 родителей, отрицательно влияющих на детей. Также, в ходе проверки семей, нах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дящихся в социально опасном положении, в период выходных праздничных дней с 30 декабря 2021 года 2 по 9 января 2022 года были помещены в больницы либо сп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циализированные учреждения для несовершеннолетних 16 детей из 8 семей. По ит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гам 12 месяцев 2021 года на территории Чувашской Республики отмечается сниж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ние подростковой преступности на 26,8% (с 358 до 262</w:t>
      </w:r>
      <w:r w:rsidR="006F1B71" w:rsidRPr="00D43DF0">
        <w:rPr>
          <w:rFonts w:ascii="Times New Roman" w:hAnsi="Times New Roman"/>
          <w:sz w:val="26"/>
          <w:szCs w:val="26"/>
        </w:rPr>
        <w:t>)</w:t>
      </w:r>
      <w:r w:rsidRPr="00D43DF0">
        <w:rPr>
          <w:rFonts w:ascii="Times New Roman" w:hAnsi="Times New Roman"/>
          <w:sz w:val="26"/>
          <w:szCs w:val="26"/>
        </w:rPr>
        <w:t>, 2020 г. – на 31,1</w:t>
      </w:r>
      <w:r w:rsidR="006F1B71" w:rsidRPr="00D43DF0">
        <w:rPr>
          <w:rFonts w:ascii="Times New Roman" w:hAnsi="Times New Roman"/>
          <w:sz w:val="26"/>
          <w:szCs w:val="26"/>
        </w:rPr>
        <w:t>%</w:t>
      </w:r>
      <w:r w:rsidRPr="00D43DF0">
        <w:rPr>
          <w:rFonts w:ascii="Times New Roman" w:hAnsi="Times New Roman"/>
          <w:sz w:val="26"/>
          <w:szCs w:val="26"/>
        </w:rPr>
        <w:t xml:space="preserve"> (с 45 до 31), 2019 г. – рост на 4,9% (с 368 до 386). Основную массу преступлений составили хищения чужого имущества: кражи 12,6% (33), грабежи 3,1% (8), мошенничества 1,9% (5), угоны 4,6% (12) и мелкие хищения из объектов торговли 11,5% (73). В 2020 году несовершеннолетними совершены 2 факта умышленного причинения тяжкого вреда здоровью, преобладали преступления против собственности: кражи (176), грабежи (24), мошенничества (15), угоны (7), а также преступления в сфере незаконного оборота наркотиков (69). В 2019 году наблюдалось рост число престу</w:t>
      </w:r>
      <w:r w:rsidRPr="00D43DF0">
        <w:rPr>
          <w:rFonts w:ascii="Times New Roman" w:hAnsi="Times New Roman"/>
          <w:sz w:val="26"/>
          <w:szCs w:val="26"/>
        </w:rPr>
        <w:t>п</w:t>
      </w:r>
      <w:r w:rsidRPr="00D43DF0">
        <w:rPr>
          <w:rFonts w:ascii="Times New Roman" w:hAnsi="Times New Roman"/>
          <w:sz w:val="26"/>
          <w:szCs w:val="26"/>
        </w:rPr>
        <w:t>лений, совершенных несовершеннолетними в сфере незаконного оборота наркот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ков, на 20,0% (с 80 до 96). Также было допущено совершение несовершеннолетними 3 фактов убийства, преобладали преступления против собственности: кражи (187), грабежи (19), мошенничества (14), вымогательства (8). Количество несовершенн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летних лиц, принявших участие в совершении преступлений, сократилось на 16,6% (с 235 до 196</w:t>
      </w:r>
      <w:r w:rsidR="005F7078" w:rsidRPr="00D43DF0">
        <w:rPr>
          <w:rFonts w:ascii="Times New Roman" w:hAnsi="Times New Roman"/>
          <w:sz w:val="26"/>
          <w:szCs w:val="26"/>
        </w:rPr>
        <w:t>)</w:t>
      </w:r>
      <w:r w:rsidRPr="00D43DF0">
        <w:rPr>
          <w:rFonts w:ascii="Times New Roman" w:hAnsi="Times New Roman"/>
          <w:sz w:val="26"/>
          <w:szCs w:val="26"/>
        </w:rPr>
        <w:t xml:space="preserve">, 2020 г. </w:t>
      </w:r>
      <w:r w:rsidR="005F7078" w:rsidRPr="00D43DF0">
        <w:rPr>
          <w:rFonts w:ascii="Times New Roman" w:hAnsi="Times New Roman"/>
          <w:sz w:val="26"/>
          <w:szCs w:val="26"/>
        </w:rPr>
        <w:t xml:space="preserve">– на </w:t>
      </w:r>
      <w:r w:rsidRPr="00D43DF0">
        <w:rPr>
          <w:rFonts w:ascii="Times New Roman" w:hAnsi="Times New Roman"/>
          <w:sz w:val="26"/>
          <w:szCs w:val="26"/>
        </w:rPr>
        <w:t xml:space="preserve">21,9% (с 301 до 235), 2019 г. </w:t>
      </w:r>
      <w:r w:rsidR="005F7078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рост на 0,3% (с 300 до 301), в том числе учащихся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на 15,7% (со 166 до 140</w:t>
      </w:r>
      <w:r w:rsidR="008F4D53" w:rsidRPr="00D43DF0">
        <w:rPr>
          <w:rFonts w:ascii="Times New Roman" w:hAnsi="Times New Roman"/>
          <w:sz w:val="26"/>
          <w:szCs w:val="26"/>
        </w:rPr>
        <w:t>)</w:t>
      </w:r>
      <w:r w:rsidRPr="00D43DF0">
        <w:rPr>
          <w:rFonts w:ascii="Times New Roman" w:hAnsi="Times New Roman"/>
          <w:sz w:val="26"/>
          <w:szCs w:val="26"/>
        </w:rPr>
        <w:t xml:space="preserve">, 2020 г.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на 30,8% (с 240 до 166), 2019 г.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на 4,0% (с 250 до 240), не занятых учебой и работой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на 18,8% (с 64 до 52</w:t>
      </w:r>
      <w:r w:rsidR="008F4D53" w:rsidRPr="00D43DF0">
        <w:rPr>
          <w:rFonts w:ascii="Times New Roman" w:hAnsi="Times New Roman"/>
          <w:sz w:val="26"/>
          <w:szCs w:val="26"/>
        </w:rPr>
        <w:t>)</w:t>
      </w:r>
      <w:r w:rsidRPr="00D43DF0">
        <w:rPr>
          <w:rFonts w:ascii="Times New Roman" w:hAnsi="Times New Roman"/>
          <w:sz w:val="26"/>
          <w:szCs w:val="26"/>
        </w:rPr>
        <w:t xml:space="preserve">, 2020 г.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рост на 16,4% (с 55 до 64), 2019 г.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рост на 25% (с 44 до 55). По состоянию на 31 декабря 2021 года в органах внутренних дел на профилактическом учете 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стоял 1261</w:t>
      </w:r>
      <w:r w:rsidR="00CE0F6D" w:rsidRPr="00D43DF0">
        <w:rPr>
          <w:rFonts w:ascii="Times New Roman" w:hAnsi="Times New Roman"/>
          <w:sz w:val="26"/>
          <w:szCs w:val="26"/>
        </w:rPr>
        <w:t xml:space="preserve"> </w:t>
      </w:r>
      <w:r w:rsidRPr="00D43DF0">
        <w:rPr>
          <w:rFonts w:ascii="Times New Roman" w:hAnsi="Times New Roman"/>
          <w:sz w:val="26"/>
          <w:szCs w:val="26"/>
        </w:rPr>
        <w:t xml:space="preserve">(2020 г.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1308, 2019 г.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1437) несовершеннолетний, в том числе сове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 xml:space="preserve">шивших преступления до достижения уголовно наказуемого возраста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212, суд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 xml:space="preserve">мых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39, освобожденных от уголовной ответственности </w:t>
      </w:r>
      <w:r w:rsidR="008F4D53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27, совершивших адм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 xml:space="preserve">нистративное правонарушение, в том числе до достижения возраста, с которого наступает административная ответственность </w:t>
      </w:r>
      <w:r w:rsidR="004B1326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722. Дополнительно поставлено на профилактический учет 1215 (2020 г. </w:t>
      </w:r>
      <w:r w:rsidR="004B1326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1293, 2019 г. </w:t>
      </w:r>
      <w:r w:rsidR="004B1326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1328) подростков. В 2021 году в ходе профилактических мероприятий проведено 2874 (2020 г. </w:t>
      </w:r>
      <w:r w:rsidR="004B1326" w:rsidRPr="00D43DF0">
        <w:rPr>
          <w:rFonts w:ascii="Times New Roman" w:hAnsi="Times New Roman"/>
          <w:sz w:val="26"/>
          <w:szCs w:val="26"/>
        </w:rPr>
        <w:t xml:space="preserve">– </w:t>
      </w:r>
      <w:r w:rsidRPr="00D43DF0">
        <w:rPr>
          <w:rFonts w:ascii="Times New Roman" w:hAnsi="Times New Roman"/>
          <w:sz w:val="26"/>
          <w:szCs w:val="26"/>
        </w:rPr>
        <w:t xml:space="preserve">2762, 2019 г. - 2920) профилактический рейда, 6911 (2020 г. </w:t>
      </w:r>
      <w:r w:rsidR="00AE4E7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4826, 2019 г. </w:t>
      </w:r>
      <w:r w:rsidR="00AE4E7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7180) бесед и высту</w:t>
      </w:r>
      <w:r w:rsidRPr="00D43DF0">
        <w:rPr>
          <w:rFonts w:ascii="Times New Roman" w:hAnsi="Times New Roman"/>
          <w:sz w:val="26"/>
          <w:szCs w:val="26"/>
        </w:rPr>
        <w:t>п</w:t>
      </w:r>
      <w:r w:rsidRPr="00D43DF0">
        <w:rPr>
          <w:rFonts w:ascii="Times New Roman" w:hAnsi="Times New Roman"/>
          <w:sz w:val="26"/>
          <w:szCs w:val="26"/>
        </w:rPr>
        <w:t>лений в образовательных учреждениях. Ход проводимых профилактических мер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приятий активно освещался в средствах массовой информации, организовано 1045 (2020 г. </w:t>
      </w:r>
      <w:r w:rsidR="00AE4E7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733, 2019 г. </w:t>
      </w:r>
      <w:r w:rsidR="00AE4E7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974) выступлений. В работу кружков и секций вовлечен 651 несовершеннолетний (2020 г. </w:t>
      </w:r>
      <w:r w:rsidR="00AE4E7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544, 2019 г. </w:t>
      </w:r>
      <w:r w:rsidR="00AE4E7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744), состоящий на учете в ПДН; направлено на обследование к наркологу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299 (2020 г.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367, 2019 г.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286), выдано направлений для трудоустройства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99 (2020 г.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108, 2019 г.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289). По итогам 12 месяцев 2021 года в Центр временного содержания несовершеннолетних МВД по Чувашской Республике помещено 133 (2020 г.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159, 2019 г.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166) несовершенн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летних правонарушителей. Направлено в специальные учебно – воспитательные учреждения закрытого типа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0 (2020 г.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2, 2019 г. </w:t>
      </w:r>
      <w:r w:rsidR="00B97BBE"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hAnsi="Times New Roman"/>
          <w:sz w:val="26"/>
          <w:szCs w:val="26"/>
        </w:rPr>
        <w:t xml:space="preserve"> 10). В 2021 году вопросы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филактики правонарушений несовершеннолетних и в их отношении рассмотрены на заседаниях Координационного совещания при Главе Чувашской Республики по обеспечению правопорядка в Чувашской Республике (19 марта, 29 июня), Прав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тельственной комиссии по делам несовершеннолетних и защите их прав (17 марта, 21 июня, 14 сентября), межведомственном совещании при заместителе прокурора Чувашской Республики (12 февраля), на расширенном заседании субъектов проф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лактики детской и младенческой смертности детей от внешних причин с представ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телями Минобразования Чувашии, Минздрава Чувашии, Минтруда Чувашии, адм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lastRenderedPageBreak/>
        <w:t>нистраций муниципальных районов и городских округов Чувашской Республики (31 марта, 14 мая), на Республиканском родительском собрании в режиме видеоконф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ренцсвязи (20 мая), на совещании руководителями органов управления образован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ем администраций муниципальных районов, муниципальных округов и городских округов Чувашской Республики (29 сентября), на семинаре для директоров, замест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телей директоров, социальных педагогов, педагогов – психологов общеобразов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тельных организаций республики (7 апреля, 9 апреля), на заседании межведо</w:t>
      </w:r>
      <w:r w:rsidRPr="00D43DF0">
        <w:rPr>
          <w:rFonts w:ascii="Times New Roman" w:hAnsi="Times New Roman"/>
          <w:sz w:val="26"/>
          <w:szCs w:val="26"/>
        </w:rPr>
        <w:t>м</w:t>
      </w:r>
      <w:r w:rsidRPr="00D43DF0">
        <w:rPr>
          <w:rFonts w:ascii="Times New Roman" w:hAnsi="Times New Roman"/>
          <w:sz w:val="26"/>
          <w:szCs w:val="26"/>
        </w:rPr>
        <w:t>ственной рабочей группы по вопросам профилактики безнадзорности и правонар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шений несовершеннолетних и защите их прав (30 ноября), на которых приняты 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ответствующие решения, направленные на повышение эффективности профилакт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ческой деятельности. В целях снижения уровня подростковой преступности со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местно с представителями субъектов профилактики в 2021 году проведены следу</w:t>
      </w:r>
      <w:r w:rsidRPr="00D43DF0">
        <w:rPr>
          <w:rFonts w:ascii="Times New Roman" w:hAnsi="Times New Roman"/>
          <w:sz w:val="26"/>
          <w:szCs w:val="26"/>
        </w:rPr>
        <w:t>ю</w:t>
      </w:r>
      <w:r w:rsidRPr="00D43DF0">
        <w:rPr>
          <w:rFonts w:ascii="Times New Roman" w:hAnsi="Times New Roman"/>
          <w:sz w:val="26"/>
          <w:szCs w:val="26"/>
        </w:rPr>
        <w:t>щие оперативно – профилактические мероприятия: совместно с УФСИН России по Чувашской Республике - Чувашии во взаимодействии с заинтересованными субъе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>тами профилактики проведена в 4 этапа операция «Условник», в целях профилакт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ки повторной преступности лиц, освобожденных из мест лишения свободы, а так же осужденных к мерам наказания, не связанным с лишением свободы (с 15 по 19 фе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раля, с 17 по 21 мая, с 16 по 20 августа, с 15 по 19 ноября); акция «Сообщи, где то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гуют смертью», в рамках которой в образовательных организациях организованы беседы и лекции о вреде немедицинского потребления наркотических средств и психотропных веществ, а также об ответственности за участие в их незаконном об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роте (с 15 по 26 марта, в 18 по 29 октября); операция «Быт-Семья», в рамках которой осуществлена проверка неблагополучных родителей и несовершеннолетних, сост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ящих на учете в подразделениях по делам несовершеннолетних (с 22 по 30 апреля, с 25 ноября по 3 декабря); оперативно-профилактическое мероприятие «Дети России – 2021», в целях предупреждения распространения наркомании среди несовершенн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летних и молодежи, выявления и пресечения фактов их вовлечения в противопра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ную деятельность, связанную с незаконным оборотом наркотических средств, пс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хотропных веществ на территории республики (с 5 по 14 апреля, с 15 по 24 ноября); в период с 15 по 21 апреля 2021 года проведено оперативнопрофилактическое мер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приятие «Твой выбор», в целях нейтрализации попыток вовлечения несовершенн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летних в деструктивную, в том числе экстремистскую деятельность, в незаконные массовые акции, противодействия проникновению в подростковую среду информ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ции, пропагандирующей насилие в образовательных организациях; оперативнопр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филактическое мероприятие «Защита», в целях предупреждения преступных посяг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тельств в отношении детей, выявления лиц, совершающих насильственные де</w:t>
      </w:r>
      <w:r w:rsidRPr="00D43DF0">
        <w:rPr>
          <w:rFonts w:ascii="Times New Roman" w:hAnsi="Times New Roman"/>
          <w:sz w:val="26"/>
          <w:szCs w:val="26"/>
        </w:rPr>
        <w:t>й</w:t>
      </w:r>
      <w:r w:rsidRPr="00D43DF0">
        <w:rPr>
          <w:rFonts w:ascii="Times New Roman" w:hAnsi="Times New Roman"/>
          <w:sz w:val="26"/>
          <w:szCs w:val="26"/>
        </w:rPr>
        <w:t>ствия, в том числе родителей, законных представителей, иных членов их семей, принятия мер по защите прав и законных интересов несовершеннолетних; участие во Всероссийской акции «Безопасность детства», направленной на профилактику правонарушений несовершеннолетних и в их отношении в период летнего курор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ного сезона; оперативнопрофилактическое мероприятие «Подросток», в целях пр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дупреждения безнадзорности, пресечения правонарушений несовершеннолетних, защиты их прав и законных интересов; акция «Помоги пойти учиться», в целях ок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зания содействия семьям, находящимся в трудной жизненной ситуации, обеспечения занятости несовершеннолетних учебой, предупреждения правонарушений и сове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шения антиобщественных действий с их стороны; совместно с представителями субъектов профилактики безнадзорности и правонарушений несовершеннолетних проведена акции «Полиция и дети», в целях разъяснения учащимся образовательных организаций требований действующего законодательства; оперативнопрофилакт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ческое мероприятие «С ненавистью и ксенофобией нам не по пути» в целях пред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преждения и пресечения экстремистской деятельности, формирования у граждан н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lastRenderedPageBreak/>
        <w:t>терпимости к экстремистской идеологии; сотрудники полиции органов внутренних дел приняли участие в проведении Всероссийского Дня правовой помощи детям. Работа по исполнению требований постановления Правительства Российской Фед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рации от 28 марта 2012 г. № 248 «О государственном докладе о положении детей и семей, имеющих детей, в Российской Федерации», в части касающейся, продолжае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ся и находится на контроле у руководства МВД</w:t>
      </w:r>
      <w:r w:rsidR="00892347" w:rsidRPr="00D43DF0">
        <w:rPr>
          <w:rFonts w:ascii="Times New Roman" w:hAnsi="Times New Roman"/>
          <w:sz w:val="26"/>
          <w:szCs w:val="26"/>
        </w:rPr>
        <w:t xml:space="preserve"> по Чувашской Республике.</w:t>
      </w:r>
    </w:p>
    <w:p w:rsidR="00457919" w:rsidRPr="00D43DF0" w:rsidRDefault="00D8404F" w:rsidP="00BF021E">
      <w:pPr>
        <w:tabs>
          <w:tab w:val="num" w:pos="142"/>
        </w:tabs>
        <w:ind w:hanging="142"/>
        <w:rPr>
          <w:rFonts w:ascii="Times New Roman" w:hAnsi="Times New Roman"/>
          <w:b/>
          <w:color w:val="FF0000"/>
          <w:sz w:val="26"/>
          <w:szCs w:val="26"/>
        </w:rPr>
      </w:pPr>
      <w:r w:rsidRPr="00D43DF0">
        <w:rPr>
          <w:rFonts w:ascii="Times New Roman" w:hAnsi="Times New Roman"/>
          <w:b/>
          <w:color w:val="FF0000"/>
          <w:sz w:val="26"/>
          <w:szCs w:val="26"/>
        </w:rPr>
        <w:tab/>
      </w:r>
      <w:r w:rsidRPr="00D43DF0">
        <w:rPr>
          <w:rFonts w:ascii="Times New Roman" w:hAnsi="Times New Roman"/>
          <w:b/>
          <w:color w:val="FF0000"/>
          <w:sz w:val="26"/>
          <w:szCs w:val="26"/>
        </w:rPr>
        <w:tab/>
      </w:r>
      <w:r w:rsidRPr="00D43DF0">
        <w:rPr>
          <w:rFonts w:ascii="Times New Roman" w:hAnsi="Times New Roman"/>
          <w:b/>
          <w:color w:val="FF0000"/>
          <w:sz w:val="26"/>
          <w:szCs w:val="26"/>
        </w:rPr>
        <w:tab/>
      </w:r>
    </w:p>
    <w:p w:rsidR="00BF021E" w:rsidRPr="00D43DF0" w:rsidRDefault="00D8404F" w:rsidP="00457919">
      <w:pPr>
        <w:tabs>
          <w:tab w:val="num" w:pos="142"/>
        </w:tabs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 xml:space="preserve">Деятельность органов опеки и попечительства, </w:t>
      </w:r>
      <w:r w:rsidR="00BF021E" w:rsidRPr="00D43DF0">
        <w:rPr>
          <w:rFonts w:ascii="Times New Roman" w:hAnsi="Times New Roman"/>
          <w:b/>
          <w:color w:val="000000"/>
          <w:sz w:val="26"/>
          <w:szCs w:val="26"/>
        </w:rPr>
        <w:t>органов, осуществля</w:t>
      </w:r>
      <w:r w:rsidR="00BF021E" w:rsidRPr="00D43DF0">
        <w:rPr>
          <w:rFonts w:ascii="Times New Roman" w:hAnsi="Times New Roman"/>
          <w:b/>
          <w:color w:val="000000"/>
          <w:sz w:val="26"/>
          <w:szCs w:val="26"/>
        </w:rPr>
        <w:t>ю</w:t>
      </w:r>
      <w:r w:rsidR="00F93C50" w:rsidRPr="00D43DF0">
        <w:rPr>
          <w:rFonts w:ascii="Times New Roman" w:hAnsi="Times New Roman"/>
          <w:b/>
          <w:color w:val="000000"/>
          <w:sz w:val="26"/>
          <w:szCs w:val="26"/>
        </w:rPr>
        <w:t xml:space="preserve">щих </w:t>
      </w:r>
      <w:r w:rsidR="00BF021E" w:rsidRPr="00D43DF0">
        <w:rPr>
          <w:rFonts w:ascii="Times New Roman" w:hAnsi="Times New Roman"/>
          <w:b/>
          <w:color w:val="000000"/>
          <w:sz w:val="26"/>
          <w:szCs w:val="26"/>
        </w:rPr>
        <w:t>управление в сфере образования, здравоохранения, социальной защиты населе</w:t>
      </w:r>
      <w:r w:rsidR="00B93BE7" w:rsidRPr="00D43DF0">
        <w:rPr>
          <w:rFonts w:ascii="Times New Roman" w:hAnsi="Times New Roman"/>
          <w:b/>
          <w:color w:val="000000"/>
          <w:sz w:val="26"/>
          <w:szCs w:val="26"/>
        </w:rPr>
        <w:t xml:space="preserve">ния, и органов </w:t>
      </w:r>
      <w:r w:rsidR="00BF021E" w:rsidRPr="00D43DF0">
        <w:rPr>
          <w:rFonts w:ascii="Times New Roman" w:hAnsi="Times New Roman"/>
          <w:b/>
          <w:color w:val="000000"/>
          <w:sz w:val="26"/>
          <w:szCs w:val="26"/>
        </w:rPr>
        <w:t>по делам молодежи по профилактике семейного неблаг</w:t>
      </w:r>
      <w:r w:rsidR="00BF021E" w:rsidRPr="00D43DF0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BF021E" w:rsidRPr="00D43DF0">
        <w:rPr>
          <w:rFonts w:ascii="Times New Roman" w:hAnsi="Times New Roman"/>
          <w:b/>
          <w:color w:val="000000"/>
          <w:sz w:val="26"/>
          <w:szCs w:val="26"/>
        </w:rPr>
        <w:t>получия и жестокого обращения с детьми</w:t>
      </w:r>
    </w:p>
    <w:p w:rsidR="00861FCC" w:rsidRPr="00D43DF0" w:rsidRDefault="00861FCC" w:rsidP="00861FCC">
      <w:pPr>
        <w:ind w:firstLine="709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D43DF0">
        <w:rPr>
          <w:rFonts w:ascii="Times New Roman" w:eastAsia="Calibri" w:hAnsi="Times New Roman"/>
          <w:sz w:val="26"/>
          <w:szCs w:val="26"/>
          <w:lang w:eastAsia="en-US"/>
        </w:rPr>
        <w:t>В Чувашской Республике проводится работа по профилактике социального сиротства, предупреждению семейного неблагополучия, реализации государстве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ной политики в интересах детей-сирот и детей, оставшихся без попечения родит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лей. Разработан комплекс мер, направленный на формирование в обществе ценн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стей семьи, ребенка, ответственного родительства, в том числе на позитивное во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приятие института устройства детей-сирот и детей, оставшихся без попечения род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телей, на воспитание в семью. </w:t>
      </w:r>
    </w:p>
    <w:p w:rsidR="00861FCC" w:rsidRPr="00D43DF0" w:rsidRDefault="00861FCC" w:rsidP="00861FCC">
      <w:pPr>
        <w:shd w:val="clear" w:color="auto" w:fill="FFFFFF"/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Вопросы по раннему выявлению семейного неблагополучия, защите прав и интересов детей-сирот, профилактике социального сиротства и жестокого обращ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ния с детьми-сиротами и детьми, оставшимися без попечения родителей, регулярно рассматриваются на заседаниях Правительственной комиссии по делам несове</w:t>
      </w:r>
      <w:r w:rsidRPr="00D43DF0">
        <w:rPr>
          <w:rFonts w:ascii="Times New Roman" w:hAnsi="Times New Roman"/>
          <w:bCs/>
          <w:sz w:val="26"/>
          <w:szCs w:val="26"/>
        </w:rPr>
        <w:t>р</w:t>
      </w:r>
      <w:r w:rsidRPr="00D43DF0">
        <w:rPr>
          <w:rFonts w:ascii="Times New Roman" w:hAnsi="Times New Roman"/>
          <w:bCs/>
          <w:sz w:val="26"/>
          <w:szCs w:val="26"/>
        </w:rPr>
        <w:t xml:space="preserve">шеннолетних и защите их прав. </w:t>
      </w:r>
    </w:p>
    <w:p w:rsidR="00861FCC" w:rsidRPr="00D43DF0" w:rsidRDefault="00861FCC" w:rsidP="00861FCC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Основным объектом профилактической и реабилитационной работы субъе</w:t>
      </w:r>
      <w:r w:rsidRPr="00D43DF0">
        <w:rPr>
          <w:rFonts w:ascii="Times New Roman" w:hAnsi="Times New Roman"/>
          <w:bCs/>
          <w:sz w:val="26"/>
          <w:szCs w:val="26"/>
        </w:rPr>
        <w:t>к</w:t>
      </w:r>
      <w:r w:rsidRPr="00D43DF0">
        <w:rPr>
          <w:rFonts w:ascii="Times New Roman" w:hAnsi="Times New Roman"/>
          <w:bCs/>
          <w:sz w:val="26"/>
          <w:szCs w:val="26"/>
        </w:rPr>
        <w:t>тов профилактики являются дети, еще не лишившиеся родительского попечения, находящиеся в обстановке, представляющей действиями или бездействием родит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лей угрозу их жизни или здоровью, либо препятствующей их нормальному воспит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>нию и развитию, прежде всего, дети из семей, где родители (иные законные пре</w:t>
      </w:r>
      <w:r w:rsidRPr="00D43DF0">
        <w:rPr>
          <w:rFonts w:ascii="Times New Roman" w:hAnsi="Times New Roman"/>
          <w:bCs/>
          <w:sz w:val="26"/>
          <w:szCs w:val="26"/>
        </w:rPr>
        <w:t>д</w:t>
      </w:r>
      <w:r w:rsidRPr="00D43DF0">
        <w:rPr>
          <w:rFonts w:ascii="Times New Roman" w:hAnsi="Times New Roman"/>
          <w:bCs/>
          <w:sz w:val="26"/>
          <w:szCs w:val="26"/>
        </w:rPr>
        <w:t>ставители) не исполняют своих обязанностей по воспитанию, обучению и содерж</w:t>
      </w:r>
      <w:r w:rsidRPr="00D43DF0">
        <w:rPr>
          <w:rFonts w:ascii="Times New Roman" w:hAnsi="Times New Roman"/>
          <w:bCs/>
          <w:sz w:val="26"/>
          <w:szCs w:val="26"/>
        </w:rPr>
        <w:t>а</w:t>
      </w:r>
      <w:r w:rsidRPr="00D43DF0">
        <w:rPr>
          <w:rFonts w:ascii="Times New Roman" w:hAnsi="Times New Roman"/>
          <w:bCs/>
          <w:sz w:val="26"/>
          <w:szCs w:val="26"/>
        </w:rPr>
        <w:t xml:space="preserve">нию своих детей, отрицательно влияют на их поведение. </w:t>
      </w:r>
    </w:p>
    <w:p w:rsidR="00861FCC" w:rsidRPr="00D43DF0" w:rsidRDefault="00861FCC" w:rsidP="00861FCC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 xml:space="preserve">В организации раннего выявления семейного неблагополучия и социального сиротства большая роль отводится специалистам органов опеки и попечительства. Ими проводится регулярное посещение неблагополучных семей, изучение условий проживания и воспитания ребёнка, выявление проблем и причин, способствующих неблагополучию семьи. 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органами опеки и попечительства получено 735 сообщений о нарушении прав детей (в 2020 г. – 826, в 2019 г. – 1019), из них 280 – о выявлении детей, находящихся в обстановке, представляющей угрозу их жизни, здоровью или препятствующей их воспитанию (38,0 %) (в 2020 г. – 372 (45,0 %), в 2019 г. – 432 (42,4 %).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всем сообщениям и случаям органами опеки и попечительства приняты необходимые меры. Сообщения поступали от граждан, из образовательных учр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 xml:space="preserve">ждений, лечебно-профилактических учреждений, учреждений социальной защиты населения, органов внутренних дел. 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соответствии со статьей 77 Семейного кодекса Российской Федерации при непосредственной угрозе жизни ребёнка или его здоровью орган опеки и попеч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тельства вправе немедленно отобрать ребёнка у родителей (одного из них) или у других лиц, на попечении которых он находится. Данная статья в практике примен</w:t>
      </w:r>
      <w:r w:rsidRPr="00D43DF0">
        <w:rPr>
          <w:rFonts w:ascii="Times New Roman" w:hAnsi="Times New Roman"/>
          <w:sz w:val="26"/>
          <w:szCs w:val="26"/>
        </w:rPr>
        <w:t>я</w:t>
      </w:r>
      <w:r w:rsidRPr="00D43DF0">
        <w:rPr>
          <w:rFonts w:ascii="Times New Roman" w:hAnsi="Times New Roman"/>
          <w:sz w:val="26"/>
          <w:szCs w:val="26"/>
        </w:rPr>
        <w:t>ется крайне редко и только в исключительных случаях, когда действительно имеется реальная угроза жизни и здоровью ребёнка. В 2021 году на территории Чувашской Республики 3 детей отобраны при непосредственной угрозе жизни или здоровью 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lastRenderedPageBreak/>
        <w:t>тей в соответствии со ст. 77 Семейного кодекса Российской Федерации (в 2020 г. – 5 детей, в 2019 г. – 9 детей).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органах местного самоуправления отрегулировано взаимодействие и обмен информацией о безнадзорных детях между комиссиями по делам несовершенноле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них и защите их прав, органами опеки и попечительства, образовательными, мед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цинскими и иными организациями. Налажено взаимодействие с социальными пед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гогами школ, потенциально неблагополучные семьи находятся под контролем шк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лы. Организуются совместные рейды, по итогам проверок составляются акты обсл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дования, при наличии на то оснований составляются протоколы об администрати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ном правонарушении, указанные лица вызываются на заседания комиссии по делам несовершеннолетних и защите их прав, ставятся на учет в отделение по делам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вершеннолетних, комиссии по делам несовершеннолетних и защите их прав.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Информационная кампания по противодействию жестокому обращению с детьми, повышению информированности населения о возможностях получения по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держки в детско-родительских отношениях и помощи в случаях жестокого обращ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ния с детьми организациями проводятся в рамках Международного дня семьи, Ме</w:t>
      </w:r>
      <w:r w:rsidRPr="00D43DF0">
        <w:rPr>
          <w:rFonts w:ascii="Times New Roman" w:hAnsi="Times New Roman"/>
          <w:sz w:val="26"/>
          <w:szCs w:val="26"/>
        </w:rPr>
        <w:t>ж</w:t>
      </w:r>
      <w:r w:rsidRPr="00D43DF0">
        <w:rPr>
          <w:rFonts w:ascii="Times New Roman" w:hAnsi="Times New Roman"/>
          <w:sz w:val="26"/>
          <w:szCs w:val="26"/>
        </w:rPr>
        <w:t xml:space="preserve">дународного дня детского телефона доверия и других праздников по отдельным планам. Кроме того, практикуется разработка и распространение буклетов для детей и родителей. 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Размещение социальной рекламы, направленной на пропаганду ответственн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го родительства, противодействие жестокому обращению с детьми, продвижение общероссийского детского «телефона доверия» для детей, подростков и их родит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лей проводится в средствах массовой информации и на сайтах органов исполн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тельной власти, муниципальных образований, организаций.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целях информирования населения, в том числе детей, о существующей с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стеме оказания медико-социальной и психологической помощи в муниципальных образованиях на улицах и информационных стендах размещены баннеры с рекламой телефона доверия; на страницах средств массовой информации публикуются статьи по оказанию медико-социальной, психологической помощи населению и детям и др.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Одним из инструментов противодействия жестокому обращению с детьми я</w:t>
      </w:r>
      <w:r w:rsidRPr="00D43DF0">
        <w:rPr>
          <w:rFonts w:ascii="Times New Roman" w:hAnsi="Times New Roman"/>
          <w:sz w:val="26"/>
          <w:szCs w:val="26"/>
        </w:rPr>
        <w:t>в</w:t>
      </w:r>
      <w:r w:rsidRPr="00D43DF0">
        <w:rPr>
          <w:rFonts w:ascii="Times New Roman" w:hAnsi="Times New Roman"/>
          <w:sz w:val="26"/>
          <w:szCs w:val="26"/>
        </w:rPr>
        <w:t>ляется детский телефон доверия (служба экстренной психологической помощи) с единым общероссийским телефонным номером 8-800-2000-122 для детей, подрос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ков и их родителей (далее – ДТД). На территории Чувашской Республики ДТД функционирует на базе БУ «Новочебоксарский социально-реабилитационный центр для несовершеннолетних» Минтруда Чувашии и БОУ «Центр образования и ко</w:t>
      </w:r>
      <w:r w:rsidRPr="00D43DF0">
        <w:rPr>
          <w:rFonts w:ascii="Times New Roman" w:hAnsi="Times New Roman"/>
          <w:sz w:val="26"/>
          <w:szCs w:val="26"/>
        </w:rPr>
        <w:t>м</w:t>
      </w:r>
      <w:r w:rsidRPr="00D43DF0">
        <w:rPr>
          <w:rFonts w:ascii="Times New Roman" w:hAnsi="Times New Roman"/>
          <w:sz w:val="26"/>
          <w:szCs w:val="26"/>
        </w:rPr>
        <w:t>плексного сопровождения детей» Минобразования Чувашии. Звонки в службу ДТД поступают круглосуточно со стационарного или мобильного телефона. Звонки бе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платны, соблюдается их анонимность. Всем позвонившим детям и их родителям оказывается квалифицированная консультационная и психологическая помощь. Обо всех поступающих кризисных обращениях служба ДТД с согласия обратившегося информирует муниципальные органы опеки и попечительства, а также компетен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ные службы и структуры (при условии, если абонент указывает конкретный адрес, называет Ф.И.О. своего обидчика и дает согласие на дальнейшее действие по оказ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нию помощи).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целях информирования населения о службе ДТД на сайте БОУ «Центр о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разования и комплексного сопровождения детей» Минобразования Чувашии разм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щен баннер «Детский телефон доверия», работают рубрики «Советы психолога», размещены ссылки на сайты образовательных учреждений для детей, нуждающихся в психолого-педагогической и медико-социальной помощи (ППМС-центров/служб), муниципальных психолого-медико-педагогических комиссий и др. Также информ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lastRenderedPageBreak/>
        <w:t>ция о деятельности ДТД размещена на сайтах администраций муниципальных рай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нов и городских округов, общеобразовательных организаций. 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Деятельность по охране детства, защите прав и интересов детей-сирот и детей, оставшихся без попечения родителей, осуществляют 93 специалиста органа опеки и попечительства администраций муниципальных районов и городских округов Ч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 xml:space="preserve">вашской Республики и 24 специалиста сопровождения замещающих семей в отделах сопровождения замещающих семей и постинтернатной адаптации выпускников при организациях, подведомственных Минобразования Чувашии. 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Минобразования Чувашии организовано более 20 совещаний, конференций, семинаров, круглых столов для данных специалистов и их руковод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телей, конкурс профессионального мастерства «Специалист органа опеки и попеч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тельства-2021», «Специалист года в сфере сопровождения замещающих семей-2021». Для повышения профессионального уровня руководителей и специалистов Минобразования Чувашии в 2021 году организованы следующие мероприятия: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обучающий семинар на тему: «Организация технического сопровождения при формировании, ведении и использовании автоматизированной информационной системы государственного банка данных о детях, оставшихся без попечения родит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лей, Чувашской Республики»;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обучающий семинар для специалистов органов опеки и попечительства а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министраций муниципальных районов и городских округов Чувашской Республики по вопросам защиты имущественных прав несовершеннолетних детей и лиц старше 18 лет;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совещание по вопросам принятия мер, направленных на противодействие вовлечению несовершеннолетних в деструктивные сообщества, с представителями администраций муниципальных районов и городских округов Чувашской Республ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ки и заместителями директоров по воспитательной работе профессиональных обр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зовательных организаций. На указанном совещании выступили представители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куратуры Чувашской Республики, МВД по Чувашской Республике, следственного управления Следственного комитета Российской Федерации по Чувашской Респу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лике, Минздрава Чувашии и Уполномоченный по правам ребенка в Чувашской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публике;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совещание по вопросам повышения эффективности работы по профилактике безнадзорности и правонарушений несовершеннолетних с участием представителя Прокуратуры Чувашской Республики и Уполномоченного по правам ребенка в Ч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 xml:space="preserve">вашской Республике; 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организован</w:t>
      </w:r>
      <w:r w:rsidR="00616754" w:rsidRPr="00D43DF0">
        <w:rPr>
          <w:rFonts w:ascii="Times New Roman" w:hAnsi="Times New Roman"/>
          <w:sz w:val="26"/>
          <w:szCs w:val="26"/>
        </w:rPr>
        <w:t>ы</w:t>
      </w:r>
      <w:r w:rsidRPr="00D43DF0">
        <w:rPr>
          <w:rFonts w:ascii="Times New Roman" w:hAnsi="Times New Roman"/>
          <w:sz w:val="26"/>
          <w:szCs w:val="26"/>
        </w:rPr>
        <w:t xml:space="preserve"> выезд</w:t>
      </w:r>
      <w:r w:rsidR="00616754" w:rsidRPr="00D43DF0">
        <w:rPr>
          <w:rFonts w:ascii="Times New Roman" w:hAnsi="Times New Roman"/>
          <w:sz w:val="26"/>
          <w:szCs w:val="26"/>
        </w:rPr>
        <w:t>ы</w:t>
      </w:r>
      <w:r w:rsidRPr="00D43DF0">
        <w:rPr>
          <w:rFonts w:ascii="Times New Roman" w:hAnsi="Times New Roman"/>
          <w:sz w:val="26"/>
          <w:szCs w:val="26"/>
        </w:rPr>
        <w:t xml:space="preserve"> Республиканского автокаравана «Чувашия в защиту детства» по муниципалитетам, в которых имеются сложности по выстраиванию с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стемы профилактики социального сиротства. Мероприятие направлено на привлеч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ние внимания населения к профилактической работе с несовершеннолетними и с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мьями, находящимися в социально опасном положении, по вопросам противоде</w:t>
      </w:r>
      <w:r w:rsidRPr="00D43DF0">
        <w:rPr>
          <w:rFonts w:ascii="Times New Roman" w:hAnsi="Times New Roman"/>
          <w:sz w:val="26"/>
          <w:szCs w:val="26"/>
        </w:rPr>
        <w:t>й</w:t>
      </w:r>
      <w:r w:rsidRPr="00D43DF0">
        <w:rPr>
          <w:rFonts w:ascii="Times New Roman" w:hAnsi="Times New Roman"/>
          <w:sz w:val="26"/>
          <w:szCs w:val="26"/>
        </w:rPr>
        <w:t>ствия распространения наркотических веществ среди несовершеннолетних, сниж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ния суицидов среди несовершеннолетних, профилактики самовольных уходов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вершеннолетних из семей, в том числе их приёмных и опекаемых семей и др.;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мастер-класс «Эмоциональный интеллект: учимся владеть и управлять эм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циями» с педагогами-психологами профессиональных образовательных организаций (далее – мастер-класс), охвачено 38 педагогов-психологов. Мастер-класс провела О.Г. Рындина, главный внештатный специалист по медицинской психологии Ми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 xml:space="preserve">здрава Чувашии; 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- круглый стол с субъектами профилактики и представителями общественных организаций на тему: «О выработке единого подхода к профилактике потребления наркотических средств несовершеннолетними, в том числе в каникулярный период». </w:t>
      </w:r>
      <w:r w:rsidRPr="00D43DF0">
        <w:rPr>
          <w:rFonts w:ascii="Times New Roman" w:hAnsi="Times New Roman"/>
          <w:sz w:val="26"/>
          <w:szCs w:val="26"/>
        </w:rPr>
        <w:lastRenderedPageBreak/>
        <w:t>В ходе круглого стола рассмотрены вопросы о состоянии законности и результатах прокурорского надзора в сфере профилактики наркомании; противодействии нез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конному распространению наркотических средств и психотропных веществ среди несовершеннолетних; ранней профилактике наркопотребления и др.;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республиканское совещание в режиме видеоконференцсвязи на тему: «М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ниторинг эффективности реализации мероприятий по профилактике социального сиротства и раннего выявления семейного неблагополучия»;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совещание на тему: «Безопасность детей, находящихся в организациях с круглосуточным пребыванием»;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секционная площадка в рамках проведения ежегодной Августовской конф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ренции работников образования по вопросам опеки и попечительства в отношении несовершеннолетних, в том числе по внедрение в республике жилищных сертифик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тов на приобретение жилых помещений для лиц из числа детей-сирот и детей, оставшихся без попечения родителей, старше 23 лет;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круглый стол с приглашением представителей субъектов профилактики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публики в рамках «Дня правовой помощи детям» в режиме видеоконференцсвязи по защите прав и интересов детей;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курсы повышения квалификации для 20 специалистов органов опеки и поп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чительства администраций муниципальных районов, муниципальных округов и г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родских округов Чувашской Республики, работающих в данной сфере менее 1 года, в количестве 72 часов в очно-заочном формате с применением дистанционных те</w:t>
      </w:r>
      <w:r w:rsidRPr="00D43DF0">
        <w:rPr>
          <w:rFonts w:ascii="Times New Roman" w:hAnsi="Times New Roman"/>
          <w:sz w:val="26"/>
          <w:szCs w:val="26"/>
        </w:rPr>
        <w:t>х</w:t>
      </w:r>
      <w:r w:rsidRPr="00D43DF0">
        <w:rPr>
          <w:rFonts w:ascii="Times New Roman" w:hAnsi="Times New Roman"/>
          <w:sz w:val="26"/>
          <w:szCs w:val="26"/>
        </w:rPr>
        <w:t>нологий на базе ГАУ ДПО «Учебно-методический центр «Аспект» Минтруда Чув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шии;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семинар-практикум со специалистами сопровождения замещающих семей и сотрудниками организаций для детей-сирот и детей, оставшихся без попечения 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дителей, на тему «Формирование эмоциональной связи с замещающей семь-ей как один из факторов успешной деятельности специалиста сопровождения» в рамках внедрения в республике новой формы семейного устройства «профессиональные приемные семьи» на базе Санаторий-профилакторий «Мечта» Чувашского госуда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 xml:space="preserve">ственного педагогического университета им. И.Я. Яковлева; </w:t>
      </w:r>
    </w:p>
    <w:p w:rsidR="00861FCC" w:rsidRPr="00D43DF0" w:rsidRDefault="00861FCC" w:rsidP="00861FCC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ежемесячно на базе БОУ «Центр образования и комплексного сопровожд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ния детей» Минобразования Чувашии проходят обучающие семинары-тренинги, круглые столы для специалистов органов опеки и попечительства и для специал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стов сопровождения замещающих семей по вопросам налаживания детско-родительских отношений, разрешению конфликтных ситуаций в семейных отнош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ниях и др.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:rsidR="004C73E9" w:rsidRPr="00D43DF0" w:rsidRDefault="00E83164" w:rsidP="004C73E9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Деятельность комиссий по делам несовершеннолетних и защите их прав</w:t>
      </w:r>
      <w:r w:rsidR="008D37C9" w:rsidRPr="00D43DF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На территории Чувашской Республики насчитывается 28 районных и горо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ских комиссий по делам несовершеннолетних и защите их прав (далее – КДНиЗП), деятельность которых координирует Правительственная комиссия по делам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вершеннолетних и защите их прав (далее – Правительственная комиссия).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своей деятельности указанные комиссии руководствуются Федеральным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коном от 24 июня 1999 г. №120-ФЗ «Об основах системы профилактики безнадзо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ности и правонарушений среди несовершеннолетних», Законом Чувашской Респу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лики от 29 декабря 2005 г. № 68 «О комиссиях по делам несовершеннолетних и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щите их прав в Чувашской Республике» и др. 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проведено 5 заседаний Правительственной комиссии, на которых рассмотрено 26 вопросов, в т.ч. о состоянии межведомственного взаимодействия по профилактике самовольных уходов несовершеннолетних из семей, в том числе из приёмных и опекаемых семей; об организации работы по профилактике суицидал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lastRenderedPageBreak/>
        <w:t>ного поведения несовершеннолетних; о роли детских и молодежных общественных объединений Чувашской Республики в профилактике безнадзорности и правонар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шений несовершеннолетних; о результатах профилактических медицинских осмо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ров обучающихся в образовательных организациях Чувашской Республики в целях раннего выявления незаконного потребления наркотических средств и психотро</w:t>
      </w:r>
      <w:r w:rsidRPr="00D43DF0">
        <w:rPr>
          <w:rFonts w:ascii="Times New Roman" w:hAnsi="Times New Roman"/>
          <w:sz w:val="26"/>
          <w:szCs w:val="26"/>
        </w:rPr>
        <w:t>п</w:t>
      </w:r>
      <w:r w:rsidRPr="00D43DF0">
        <w:rPr>
          <w:rFonts w:ascii="Times New Roman" w:hAnsi="Times New Roman"/>
          <w:sz w:val="26"/>
          <w:szCs w:val="26"/>
        </w:rPr>
        <w:t>ных веществ; о мерах по профилактике преступности и правонарушений несове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шеннолетних в летний период, организации занятости, в том числе трудоустройства несовершеннолетних, состоящих на учете в подразделениях по делам несоверше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нолетних и районных (городских) комиссиях по делам несовершеннолетних и защ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 их прав и др. (в 2020 г. – 8 и 22, в 2019 г. – 14 и 38 соответственно).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районными и городскими КДНиЗП проведено 671 (из них 124 – расширенных) заседание, по итогам которых органам и учреждениям системы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филактики даны 2477 поручений, рассмотрены 2951 материал в отношении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вершеннолетних (в 2020 году районными и городскими КДНиЗП проведено 629 (из них 130 – расширенных) заседаний, по итогам которых органам и учреждениям с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стемы профилактики даны 2473 поручения, рассмотрены 3516 материалов).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итогам анализа организации профилактической работы районных и горо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ских КДНиЗП на заседаниях заслушивались отчеты должностных лиц районов и г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родов, где выявлен спад подростковой преступности.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состоянию на</w:t>
      </w:r>
      <w:r w:rsidR="00D60379" w:rsidRPr="00D43DF0">
        <w:rPr>
          <w:rFonts w:ascii="Times New Roman" w:hAnsi="Times New Roman"/>
          <w:sz w:val="26"/>
          <w:szCs w:val="26"/>
        </w:rPr>
        <w:t xml:space="preserve"> 1 января </w:t>
      </w:r>
      <w:r w:rsidRPr="00D43DF0">
        <w:rPr>
          <w:rFonts w:ascii="Times New Roman" w:hAnsi="Times New Roman"/>
          <w:sz w:val="26"/>
          <w:szCs w:val="26"/>
        </w:rPr>
        <w:t>2022 на учете в КДНиЗП состоят 1025 несоверше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нолетних и 1267 семей, находящихся в социально опасном положении (2020 г. – 1014 и 1167 соответственно, 2019 г. – 1092 и 1252 соответственно). Им оказывается помощь в воспитании, искоренении имеющихся вредных привычек и проявлений аморального поведения, получении образования, трудоустройстве и временной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нятости, организации отдыха, урегулировании конфликтов, возникающих между несовершеннолетним и родителями или иными законными представителями. На каждого несовершеннолетнего, состоящего на учете, заведены личные дела с нак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пительным материалом, с записями о проведении профилактической работы. 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рамках производства по делам об административных нарушениях районн</w:t>
      </w:r>
      <w:r w:rsidRPr="00D43DF0">
        <w:rPr>
          <w:rFonts w:ascii="Times New Roman" w:hAnsi="Times New Roman"/>
          <w:sz w:val="26"/>
          <w:szCs w:val="26"/>
        </w:rPr>
        <w:t>ы</w:t>
      </w:r>
      <w:r w:rsidRPr="00D43DF0">
        <w:rPr>
          <w:rFonts w:ascii="Times New Roman" w:hAnsi="Times New Roman"/>
          <w:sz w:val="26"/>
          <w:szCs w:val="26"/>
        </w:rPr>
        <w:t>ми и городскими КДНиЗП за 2021 год рассмотрено 4746 административных матер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алов в отношении родителей (иных законных представителей) несовершеннолетних и иных лиц (за 2020 г. – 4602, за 2019 г. – 4616).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интересах несовершеннолетних по решениям районных (городских) коми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сий по делам несовершеннолетних и защите их прав направлено в судебные органы 78 исковых заявлений (2020 г. – 77 исковых заявлений, 2019 г. – 60 исковых заявл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ний), 63 (2020 г. – 66, 2019 г. – 47) из которых о лишении родительских прав, 15 (2020 г. – 10, 2019 г. – 12) об ограничении в родительских правах. Рассмотрены и удовлетворены судом 34 исковых заявления (2020 г. – 48, 2019 г. – 36).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Большую помощь в работе по профилактике безнадзорности и правонаруш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ний несовершеннолетних оказывают общественные воспитатели. В настоящее время за 629 (62,0 %) несовершеннолетними, состоящими на профилактическом учете,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креплены общественные воспитатели, из них 66 (10,5 %) являются депутатами ра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sz w:val="26"/>
          <w:szCs w:val="26"/>
        </w:rPr>
        <w:t xml:space="preserve">ного уровня, 434 (69 %) – педагогами, 27 (4,3 %) – социальными работниками, 17 (2,7 %) – сотрудниками органов внутренних дел, 85 (13,5%) – иными лицами. 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Работа по профилактике подростковой преступности и безнадзорности среди несовершеннолетних всеми субъектами профилактики Чувашской Республики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должается.</w:t>
      </w:r>
    </w:p>
    <w:p w:rsidR="00861FCC" w:rsidRPr="00D43DF0" w:rsidRDefault="00861FCC" w:rsidP="00861FCC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:rsidR="00D60379" w:rsidRPr="00D43DF0" w:rsidRDefault="00D60379" w:rsidP="00861FCC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:rsidR="00D60379" w:rsidRPr="00D43DF0" w:rsidRDefault="00D60379" w:rsidP="00861FCC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:rsidR="00AF41D6" w:rsidRPr="00D43DF0" w:rsidRDefault="00E83164" w:rsidP="00E83164">
      <w:pPr>
        <w:tabs>
          <w:tab w:val="num" w:pos="142"/>
        </w:tabs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lastRenderedPageBreak/>
        <w:t>10. Укрепление института семьи, духовно-нравственных традиций семе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й</w:t>
      </w:r>
      <w:r w:rsidRPr="00D43DF0">
        <w:rPr>
          <w:rFonts w:ascii="Times New Roman" w:hAnsi="Times New Roman"/>
          <w:b/>
          <w:color w:val="000000"/>
          <w:sz w:val="26"/>
          <w:szCs w:val="26"/>
        </w:rPr>
        <w:t>ных отношений</w:t>
      </w:r>
    </w:p>
    <w:p w:rsidR="00141CFF" w:rsidRPr="00D43DF0" w:rsidRDefault="00141CFF" w:rsidP="00141CFF">
      <w:pPr>
        <w:autoSpaceDE w:val="0"/>
        <w:autoSpaceDN w:val="0"/>
        <w:ind w:firstLine="709"/>
        <w:contextualSpacing/>
        <w:rPr>
          <w:rFonts w:ascii="Times New Roman" w:hAnsi="Times New Roman"/>
          <w:color w:val="000000" w:themeColor="text1"/>
          <w:spacing w:val="-2"/>
          <w:sz w:val="26"/>
          <w:szCs w:val="26"/>
        </w:rPr>
      </w:pPr>
      <w:r w:rsidRPr="00D43DF0">
        <w:rPr>
          <w:rFonts w:ascii="Times New Roman" w:hAnsi="Times New Roman"/>
          <w:color w:val="000000" w:themeColor="text1"/>
          <w:spacing w:val="-2"/>
          <w:sz w:val="26"/>
          <w:szCs w:val="26"/>
        </w:rPr>
        <w:t>Укреплению института семьи, духовно-нравственных традиций семейных о</w:t>
      </w:r>
      <w:r w:rsidRPr="00D43DF0">
        <w:rPr>
          <w:rFonts w:ascii="Times New Roman" w:hAnsi="Times New Roman"/>
          <w:color w:val="000000" w:themeColor="text1"/>
          <w:spacing w:val="-2"/>
          <w:sz w:val="26"/>
          <w:szCs w:val="26"/>
        </w:rPr>
        <w:t>т</w:t>
      </w:r>
      <w:r w:rsidRPr="00D43DF0">
        <w:rPr>
          <w:rFonts w:ascii="Times New Roman" w:hAnsi="Times New Roman"/>
          <w:color w:val="000000" w:themeColor="text1"/>
          <w:spacing w:val="-2"/>
          <w:sz w:val="26"/>
          <w:szCs w:val="26"/>
        </w:rPr>
        <w:t>ношений способствует проведение республиканских социальных акций в сфере с</w:t>
      </w:r>
      <w:r w:rsidRPr="00D43DF0">
        <w:rPr>
          <w:rFonts w:ascii="Times New Roman" w:hAnsi="Times New Roman"/>
          <w:color w:val="000000" w:themeColor="text1"/>
          <w:spacing w:val="-2"/>
          <w:sz w:val="26"/>
          <w:szCs w:val="26"/>
        </w:rPr>
        <w:t>е</w:t>
      </w:r>
      <w:r w:rsidRPr="00D43DF0">
        <w:rPr>
          <w:rFonts w:ascii="Times New Roman" w:hAnsi="Times New Roman"/>
          <w:color w:val="000000" w:themeColor="text1"/>
          <w:spacing w:val="-2"/>
          <w:sz w:val="26"/>
          <w:szCs w:val="26"/>
        </w:rPr>
        <w:t>мейной политики. К ним относятся традиционные республиканский конкурс «Семья года», республиканский слет трудовых династий и другие мероприятия. В их пров</w:t>
      </w:r>
      <w:r w:rsidRPr="00D43DF0">
        <w:rPr>
          <w:rFonts w:ascii="Times New Roman" w:hAnsi="Times New Roman"/>
          <w:color w:val="000000" w:themeColor="text1"/>
          <w:spacing w:val="-2"/>
          <w:sz w:val="26"/>
          <w:szCs w:val="26"/>
        </w:rPr>
        <w:t>е</w:t>
      </w:r>
      <w:r w:rsidRPr="00D43DF0">
        <w:rPr>
          <w:rFonts w:ascii="Times New Roman" w:hAnsi="Times New Roman"/>
          <w:color w:val="000000" w:themeColor="text1"/>
          <w:spacing w:val="-2"/>
          <w:sz w:val="26"/>
          <w:szCs w:val="26"/>
        </w:rPr>
        <w:t>дении участвуют органы исполнительной власти Чувашской Республики, органы местного самоуправления, органов и учреждений социальной защиты населения, о</w:t>
      </w:r>
      <w:r w:rsidRPr="00D43DF0">
        <w:rPr>
          <w:rFonts w:ascii="Times New Roman" w:hAnsi="Times New Roman"/>
          <w:color w:val="000000" w:themeColor="text1"/>
          <w:spacing w:val="-2"/>
          <w:sz w:val="26"/>
          <w:szCs w:val="26"/>
        </w:rPr>
        <w:t>б</w:t>
      </w:r>
      <w:r w:rsidRPr="00D43DF0">
        <w:rPr>
          <w:rFonts w:ascii="Times New Roman" w:hAnsi="Times New Roman"/>
          <w:color w:val="000000" w:themeColor="text1"/>
          <w:spacing w:val="-2"/>
          <w:sz w:val="26"/>
          <w:szCs w:val="26"/>
        </w:rPr>
        <w:t>разования, культуры и спорта, некоммерческие организации.</w:t>
      </w:r>
    </w:p>
    <w:p w:rsidR="00141CFF" w:rsidRPr="00D43DF0" w:rsidRDefault="00141CFF" w:rsidP="00141CFF">
      <w:pPr>
        <w:overflowPunct w:val="0"/>
        <w:autoSpaceDE w:val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Создание положительного образа семьи, пропаганда традиционных семейных ценностей является важным направлением в работе средств массовой информации, находящихся в ведении Мининцифры Чувашии. В рамках выполнения госуда</w:t>
      </w:r>
      <w:r w:rsidRPr="00D43DF0">
        <w:rPr>
          <w:rFonts w:ascii="Times New Roman" w:hAnsi="Times New Roman"/>
          <w:sz w:val="26"/>
          <w:szCs w:val="26"/>
          <w:lang w:eastAsia="ar-SA"/>
        </w:rPr>
        <w:t>р</w:t>
      </w:r>
      <w:r w:rsidRPr="00D43DF0">
        <w:rPr>
          <w:rFonts w:ascii="Times New Roman" w:hAnsi="Times New Roman"/>
          <w:sz w:val="26"/>
          <w:szCs w:val="26"/>
          <w:lang w:eastAsia="ar-SA"/>
        </w:rPr>
        <w:t>ственного задания на страницах газет, в теле- и радиоэфире освещается тема «Пр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блемы семьи, защита материнства, отцовства и детства, профилактика сиротства». В 2021 году в региональной прессе указанной теме было посвящено более 2,2 тыс. м</w:t>
      </w:r>
      <w:r w:rsidRPr="00D43DF0">
        <w:rPr>
          <w:rFonts w:ascii="Times New Roman" w:hAnsi="Times New Roman"/>
          <w:sz w:val="26"/>
          <w:szCs w:val="26"/>
          <w:lang w:eastAsia="ar-SA"/>
        </w:rPr>
        <w:t>а</w:t>
      </w:r>
      <w:r w:rsidRPr="00D43DF0">
        <w:rPr>
          <w:rFonts w:ascii="Times New Roman" w:hAnsi="Times New Roman"/>
          <w:sz w:val="26"/>
          <w:szCs w:val="26"/>
          <w:lang w:eastAsia="ar-SA"/>
        </w:rPr>
        <w:t>териалов (в 2019 – 2,1 тыс., в 2020 – более 2,2 тыс. материалов).</w:t>
      </w:r>
    </w:p>
    <w:p w:rsidR="00141CFF" w:rsidRPr="00D43DF0" w:rsidRDefault="00141CFF" w:rsidP="00141CFF">
      <w:pPr>
        <w:overflowPunct w:val="0"/>
        <w:autoSpaceDE w:val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В печатных средствах массовой информации созданы и ведутся специальные рубрики «Семейный очаг», «Çемье», «Çемье ăшши», «Семейная педагогика», «Д</w:t>
      </w:r>
      <w:r w:rsidRPr="00D43DF0">
        <w:rPr>
          <w:rFonts w:ascii="Times New Roman" w:hAnsi="Times New Roman"/>
          <w:sz w:val="26"/>
          <w:szCs w:val="26"/>
          <w:lang w:eastAsia="ar-SA"/>
        </w:rPr>
        <w:t>о</w:t>
      </w:r>
      <w:r w:rsidRPr="00D43DF0">
        <w:rPr>
          <w:rFonts w:ascii="Times New Roman" w:hAnsi="Times New Roman"/>
          <w:sz w:val="26"/>
          <w:szCs w:val="26"/>
          <w:lang w:eastAsia="ar-SA"/>
        </w:rPr>
        <w:t>машний очаг», «Дети», «Кил ăшши», «Объективка – семье», «Семейный совет» и другие.В материалах рассказывается о мерах социальной поддержки семей с детьми, образцовых приёмных и многодетных семьях, чествовании «золотых юбиляров», размещаются советы психологов и педагогов по воспитанию ребенка. Широкое освещение в СМИ ежегодно получают республиканский конкурс «Семья года», м</w:t>
      </w:r>
      <w:r w:rsidRPr="00D43DF0">
        <w:rPr>
          <w:rFonts w:ascii="Times New Roman" w:hAnsi="Times New Roman"/>
          <w:sz w:val="26"/>
          <w:szCs w:val="26"/>
          <w:lang w:eastAsia="ar-SA"/>
        </w:rPr>
        <w:t>е</w:t>
      </w:r>
      <w:r w:rsidRPr="00D43DF0">
        <w:rPr>
          <w:rFonts w:ascii="Times New Roman" w:hAnsi="Times New Roman"/>
          <w:sz w:val="26"/>
          <w:szCs w:val="26"/>
          <w:lang w:eastAsia="ar-SA"/>
        </w:rPr>
        <w:t>роприятия, приуроченные к Международному дню семьи, Международному дню защиты детей, Всероссийскому дню семьи, любви и верности.</w:t>
      </w:r>
    </w:p>
    <w:p w:rsidR="00141CFF" w:rsidRPr="00D43DF0" w:rsidRDefault="00141CFF" w:rsidP="00141CFF">
      <w:pPr>
        <w:overflowPunct w:val="0"/>
        <w:autoSpaceDE w:val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>Теме сохранения семейных ценностей посвящены социальные ролики «Ваша семья», «Дружить домами» (Национальное телевидение Чувашии), «Родители 3.0», «Семейные ценности» (2 ролика), ролики Фонда поддержки детей, находящихся в трудной жизненной ситуации (Национальное радио Чувашии). Минцифры Чувашии ежегодно выступает организатором республиканского конкурса социально знач</w:t>
      </w:r>
      <w:r w:rsidRPr="00D43DF0">
        <w:rPr>
          <w:rFonts w:ascii="Times New Roman" w:hAnsi="Times New Roman"/>
          <w:sz w:val="26"/>
          <w:szCs w:val="26"/>
          <w:lang w:eastAsia="ar-SA"/>
        </w:rPr>
        <w:t>и</w:t>
      </w:r>
      <w:r w:rsidRPr="00D43DF0">
        <w:rPr>
          <w:rFonts w:ascii="Times New Roman" w:hAnsi="Times New Roman"/>
          <w:sz w:val="26"/>
          <w:szCs w:val="26"/>
          <w:lang w:eastAsia="ar-SA"/>
        </w:rPr>
        <w:t>мых проектов средств массовой информации.</w:t>
      </w:r>
    </w:p>
    <w:p w:rsidR="00141CFF" w:rsidRPr="00D43DF0" w:rsidRDefault="00141CFF" w:rsidP="00912AA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  <w:lang w:eastAsia="ar-SA"/>
        </w:rPr>
        <w:t xml:space="preserve">В 2021 году грантовую поддержку получили проекты: «Ламран лама…» (Национальное телевидение Чувашии), «Семья – это семь я» (Яльчикская районная газета </w:t>
      </w:r>
      <w:r w:rsidRPr="00D43DF0">
        <w:rPr>
          <w:rFonts w:ascii="Times New Roman" w:hAnsi="Times New Roman"/>
          <w:color w:val="000000"/>
          <w:sz w:val="26"/>
          <w:szCs w:val="26"/>
        </w:rPr>
        <w:t>«Елчӗк ен»), «Кĕмĕл ÿсĕм» (газета «Чăваш хĕрарăмĕ»).</w:t>
      </w:r>
    </w:p>
    <w:p w:rsidR="00912AA9" w:rsidRPr="00D43DF0" w:rsidRDefault="00912AA9" w:rsidP="00912AA9">
      <w:pPr>
        <w:ind w:firstLine="709"/>
        <w:rPr>
          <w:rFonts w:ascii="Times New Roman" w:eastAsia="Calibri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В органах ЗАГС особое внимание уделяется супружеским парам, которые я</w:t>
      </w:r>
      <w:r w:rsidRPr="00D43DF0">
        <w:rPr>
          <w:rFonts w:ascii="Times New Roman" w:eastAsia="Calibri" w:hAnsi="Times New Roman"/>
          <w:sz w:val="26"/>
          <w:szCs w:val="26"/>
        </w:rPr>
        <w:t>в</w:t>
      </w:r>
      <w:r w:rsidRPr="00D43DF0">
        <w:rPr>
          <w:rFonts w:ascii="Times New Roman" w:eastAsia="Calibri" w:hAnsi="Times New Roman"/>
          <w:sz w:val="26"/>
          <w:szCs w:val="26"/>
        </w:rPr>
        <w:t xml:space="preserve">ляются образцами семейных ценностей. Крепкие семьи, прожившие вместе десятки лет, </w:t>
      </w:r>
      <w:r w:rsidRPr="00D43DF0">
        <w:rPr>
          <w:rFonts w:ascii="Times New Roman" w:hAnsi="Times New Roman"/>
          <w:sz w:val="26"/>
          <w:szCs w:val="26"/>
        </w:rPr>
        <w:t>–</w:t>
      </w:r>
      <w:r w:rsidRPr="00D43DF0">
        <w:rPr>
          <w:rFonts w:ascii="Times New Roman" w:eastAsia="Calibri" w:hAnsi="Times New Roman"/>
          <w:sz w:val="26"/>
          <w:szCs w:val="26"/>
        </w:rPr>
        <w:t xml:space="preserve"> хороший пример для современной молодежи, молодоженов. Чествования юбиляров проводят в залах торжественной регистрации в отделах ЗАГС либо по их желанию на дому. </w:t>
      </w:r>
    </w:p>
    <w:p w:rsidR="00912AA9" w:rsidRPr="00D43DF0" w:rsidRDefault="00912AA9" w:rsidP="00912AA9">
      <w:pPr>
        <w:ind w:firstLine="709"/>
        <w:rPr>
          <w:rFonts w:ascii="Times New Roman" w:eastAsia="Calibri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В 2021 году в органах ЗАГС Чувашской Республики чествовали 680 супруж</w:t>
      </w:r>
      <w:r w:rsidRPr="00D43DF0">
        <w:rPr>
          <w:rFonts w:ascii="Times New Roman" w:eastAsia="Calibri" w:hAnsi="Times New Roman"/>
          <w:sz w:val="26"/>
          <w:szCs w:val="26"/>
        </w:rPr>
        <w:t>е</w:t>
      </w:r>
      <w:r w:rsidRPr="00D43DF0">
        <w:rPr>
          <w:rFonts w:ascii="Times New Roman" w:eastAsia="Calibri" w:hAnsi="Times New Roman"/>
          <w:sz w:val="26"/>
          <w:szCs w:val="26"/>
        </w:rPr>
        <w:t>ских пар, из них 459 пар, состоящих в браке 50 и более лет,  221 пара со стажем  с</w:t>
      </w:r>
      <w:r w:rsidRPr="00D43DF0">
        <w:rPr>
          <w:rFonts w:ascii="Times New Roman" w:eastAsia="Calibri" w:hAnsi="Times New Roman"/>
          <w:sz w:val="26"/>
          <w:szCs w:val="26"/>
        </w:rPr>
        <w:t>е</w:t>
      </w:r>
      <w:r w:rsidRPr="00D43DF0">
        <w:rPr>
          <w:rFonts w:ascii="Times New Roman" w:eastAsia="Calibri" w:hAnsi="Times New Roman"/>
          <w:sz w:val="26"/>
          <w:szCs w:val="26"/>
        </w:rPr>
        <w:t>мейной жизни от 1 года и до 50 лет.</w:t>
      </w:r>
    </w:p>
    <w:p w:rsidR="00912AA9" w:rsidRPr="00D43DF0" w:rsidRDefault="00912AA9" w:rsidP="00912AA9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целях повышения престижа материнства и ответственного отцовства в 2021 году в залах семейных торжеств отделов ЗАГС администраций муниципальных ра</w:t>
      </w:r>
      <w:r w:rsidRPr="00D43DF0">
        <w:rPr>
          <w:rFonts w:ascii="Times New Roman" w:hAnsi="Times New Roman"/>
          <w:sz w:val="26"/>
          <w:szCs w:val="26"/>
        </w:rPr>
        <w:t>й</w:t>
      </w:r>
      <w:r w:rsidRPr="00D43DF0">
        <w:rPr>
          <w:rFonts w:ascii="Times New Roman" w:hAnsi="Times New Roman"/>
          <w:sz w:val="26"/>
          <w:szCs w:val="26"/>
        </w:rPr>
        <w:t>онов</w:t>
      </w:r>
      <w:r w:rsidR="00313D5D" w:rsidRPr="00D43DF0">
        <w:rPr>
          <w:rFonts w:ascii="Times New Roman" w:hAnsi="Times New Roman"/>
          <w:sz w:val="26"/>
          <w:szCs w:val="26"/>
        </w:rPr>
        <w:t>, муниципальных округов</w:t>
      </w:r>
      <w:r w:rsidRPr="00D43DF0">
        <w:rPr>
          <w:rFonts w:ascii="Times New Roman" w:hAnsi="Times New Roman"/>
          <w:sz w:val="26"/>
          <w:szCs w:val="26"/>
        </w:rPr>
        <w:t xml:space="preserve"> и городских округов проведено 811 торжественных регистраций рождений и обрядов имянаречения.</w:t>
      </w:r>
    </w:p>
    <w:p w:rsidR="00EB5841" w:rsidRPr="00D43DF0" w:rsidRDefault="00EB5841" w:rsidP="00912AA9">
      <w:pPr>
        <w:autoSpaceDE w:val="0"/>
        <w:autoSpaceDN w:val="0"/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В Чувашской Республике накануне празднования Дня матери ежегодно пр</w:t>
      </w:r>
      <w:r w:rsidRPr="00D43DF0">
        <w:rPr>
          <w:rFonts w:ascii="Times New Roman" w:eastAsia="Calibri" w:hAnsi="Times New Roman"/>
          <w:sz w:val="26"/>
          <w:szCs w:val="26"/>
        </w:rPr>
        <w:t>о</w:t>
      </w:r>
      <w:r w:rsidRPr="00D43DF0">
        <w:rPr>
          <w:rFonts w:ascii="Times New Roman" w:eastAsia="Calibri" w:hAnsi="Times New Roman"/>
          <w:sz w:val="26"/>
          <w:szCs w:val="26"/>
        </w:rPr>
        <w:t xml:space="preserve">водится </w:t>
      </w:r>
      <w:r w:rsidR="00905C42" w:rsidRPr="00D43DF0">
        <w:rPr>
          <w:rFonts w:ascii="Times New Roman" w:eastAsia="Calibri" w:hAnsi="Times New Roman"/>
          <w:sz w:val="26"/>
          <w:szCs w:val="26"/>
        </w:rPr>
        <w:t xml:space="preserve">республиканский </w:t>
      </w:r>
      <w:r w:rsidRPr="00D43DF0">
        <w:rPr>
          <w:rFonts w:ascii="Times New Roman" w:eastAsia="Calibri" w:hAnsi="Times New Roman"/>
          <w:sz w:val="26"/>
          <w:szCs w:val="26"/>
        </w:rPr>
        <w:t>конкурс «Семья года» (постановление Кабинета Мин</w:t>
      </w:r>
      <w:r w:rsidRPr="00D43DF0">
        <w:rPr>
          <w:rFonts w:ascii="Times New Roman" w:eastAsia="Calibri" w:hAnsi="Times New Roman"/>
          <w:sz w:val="26"/>
          <w:szCs w:val="26"/>
        </w:rPr>
        <w:t>и</w:t>
      </w:r>
      <w:r w:rsidRPr="00D43DF0">
        <w:rPr>
          <w:rFonts w:ascii="Times New Roman" w:eastAsia="Calibri" w:hAnsi="Times New Roman"/>
          <w:sz w:val="26"/>
          <w:szCs w:val="26"/>
        </w:rPr>
        <w:t xml:space="preserve">стров Чувашской Республики от 11.05.2007 № 103). </w:t>
      </w:r>
      <w:r w:rsidR="00FD3571" w:rsidRPr="00D43DF0">
        <w:rPr>
          <w:rFonts w:ascii="Times New Roman" w:eastAsia="Calibri" w:hAnsi="Times New Roman"/>
          <w:sz w:val="26"/>
          <w:szCs w:val="26"/>
        </w:rPr>
        <w:t>В 20</w:t>
      </w:r>
      <w:r w:rsidR="00EB3754" w:rsidRPr="00D43DF0">
        <w:rPr>
          <w:rFonts w:ascii="Times New Roman" w:eastAsia="Calibri" w:hAnsi="Times New Roman"/>
          <w:sz w:val="26"/>
          <w:szCs w:val="26"/>
        </w:rPr>
        <w:t>21</w:t>
      </w:r>
      <w:r w:rsidR="00FD3571" w:rsidRPr="00D43DF0">
        <w:rPr>
          <w:rFonts w:ascii="Times New Roman" w:eastAsia="Calibri" w:hAnsi="Times New Roman"/>
          <w:sz w:val="26"/>
          <w:szCs w:val="26"/>
        </w:rPr>
        <w:t xml:space="preserve"> году</w:t>
      </w:r>
      <w:r w:rsidRPr="00D43DF0">
        <w:rPr>
          <w:rFonts w:ascii="Times New Roman" w:eastAsia="Calibri" w:hAnsi="Times New Roman"/>
          <w:sz w:val="26"/>
          <w:szCs w:val="26"/>
        </w:rPr>
        <w:t xml:space="preserve"> в финальн</w:t>
      </w:r>
      <w:r w:rsidR="00FD3571" w:rsidRPr="00D43DF0">
        <w:rPr>
          <w:rFonts w:ascii="Times New Roman" w:eastAsia="Calibri" w:hAnsi="Times New Roman"/>
          <w:sz w:val="26"/>
          <w:szCs w:val="26"/>
        </w:rPr>
        <w:t>ом</w:t>
      </w:r>
      <w:r w:rsidRPr="00D43DF0">
        <w:rPr>
          <w:rFonts w:ascii="Times New Roman" w:eastAsia="Calibri" w:hAnsi="Times New Roman"/>
          <w:sz w:val="26"/>
          <w:szCs w:val="26"/>
        </w:rPr>
        <w:t xml:space="preserve"> тур</w:t>
      </w:r>
      <w:r w:rsidR="00FD3571" w:rsidRPr="00D43DF0">
        <w:rPr>
          <w:rFonts w:ascii="Times New Roman" w:eastAsia="Calibri" w:hAnsi="Times New Roman"/>
          <w:sz w:val="26"/>
          <w:szCs w:val="26"/>
        </w:rPr>
        <w:t>е</w:t>
      </w:r>
      <w:r w:rsidRPr="00D43DF0">
        <w:rPr>
          <w:rFonts w:ascii="Times New Roman" w:eastAsia="Calibri" w:hAnsi="Times New Roman"/>
          <w:sz w:val="26"/>
          <w:szCs w:val="26"/>
        </w:rPr>
        <w:t xml:space="preserve"> республиканского конкурса «Семья года» приняли участие </w:t>
      </w:r>
      <w:r w:rsidR="00EB3754" w:rsidRPr="00D43DF0">
        <w:rPr>
          <w:rFonts w:ascii="Times New Roman" w:hAnsi="Times New Roman"/>
          <w:sz w:val="26"/>
          <w:szCs w:val="26"/>
        </w:rPr>
        <w:t xml:space="preserve">98 семей </w:t>
      </w:r>
      <w:r w:rsidR="00EB3754" w:rsidRPr="00D43DF0">
        <w:rPr>
          <w:rFonts w:ascii="Times New Roman" w:eastAsia="Calibri" w:hAnsi="Times New Roman"/>
          <w:sz w:val="26"/>
          <w:szCs w:val="26"/>
        </w:rPr>
        <w:t>из муниципал</w:t>
      </w:r>
      <w:r w:rsidR="00EB3754" w:rsidRPr="00D43DF0">
        <w:rPr>
          <w:rFonts w:ascii="Times New Roman" w:eastAsia="Calibri" w:hAnsi="Times New Roman"/>
          <w:sz w:val="26"/>
          <w:szCs w:val="26"/>
        </w:rPr>
        <w:t>ь</w:t>
      </w:r>
      <w:r w:rsidR="00EB3754" w:rsidRPr="00D43DF0">
        <w:rPr>
          <w:rFonts w:ascii="Times New Roman" w:eastAsia="Calibri" w:hAnsi="Times New Roman"/>
          <w:sz w:val="26"/>
          <w:szCs w:val="26"/>
        </w:rPr>
        <w:lastRenderedPageBreak/>
        <w:t>ных образований Чувашской Республики (в 2020 г.</w:t>
      </w:r>
      <w:r w:rsidR="00EB3754" w:rsidRPr="00D43DF0">
        <w:rPr>
          <w:rFonts w:ascii="Times New Roman" w:hAnsi="Times New Roman"/>
          <w:sz w:val="26"/>
          <w:szCs w:val="26"/>
        </w:rPr>
        <w:t xml:space="preserve"> – 105 семей, в 2019 – 138 </w:t>
      </w:r>
      <w:r w:rsidRPr="00D43DF0">
        <w:rPr>
          <w:rFonts w:ascii="Times New Roman" w:eastAsia="Calibri" w:hAnsi="Times New Roman"/>
          <w:sz w:val="26"/>
          <w:szCs w:val="26"/>
        </w:rPr>
        <w:t>сем</w:t>
      </w:r>
      <w:r w:rsidR="00AB3903" w:rsidRPr="00D43DF0">
        <w:rPr>
          <w:rFonts w:ascii="Times New Roman" w:eastAsia="Calibri" w:hAnsi="Times New Roman"/>
          <w:sz w:val="26"/>
          <w:szCs w:val="26"/>
        </w:rPr>
        <w:t>ей</w:t>
      </w:r>
      <w:r w:rsidR="00EB3754" w:rsidRPr="00D43DF0">
        <w:rPr>
          <w:rFonts w:ascii="Times New Roman" w:eastAsia="Calibri" w:hAnsi="Times New Roman"/>
          <w:sz w:val="26"/>
          <w:szCs w:val="26"/>
        </w:rPr>
        <w:t>)</w:t>
      </w:r>
      <w:r w:rsidRPr="00D43DF0">
        <w:rPr>
          <w:rFonts w:ascii="Times New Roman" w:eastAsia="Calibri" w:hAnsi="Times New Roman"/>
          <w:sz w:val="26"/>
          <w:szCs w:val="26"/>
        </w:rPr>
        <w:t>, интерес к конкурсу постоянно растет.</w:t>
      </w:r>
    </w:p>
    <w:p w:rsidR="008C3CF7" w:rsidRPr="00D43DF0" w:rsidRDefault="005E4B33" w:rsidP="00912AA9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В республике принимаются меры по обеспечено участия семей из Чувашской Республики во всероссийских конкурсах, в конкурсах Приволжского федерального округа.</w:t>
      </w:r>
      <w:r w:rsidR="008C3CF7" w:rsidRPr="00D43DF0">
        <w:rPr>
          <w:rFonts w:ascii="Times New Roman" w:hAnsi="Times New Roman"/>
          <w:sz w:val="26"/>
          <w:szCs w:val="26"/>
        </w:rPr>
        <w:t xml:space="preserve"> В окружном конкурсе «Успешная семья Приволжья»</w:t>
      </w:r>
      <w:r w:rsidR="00640B96" w:rsidRPr="00D43DF0">
        <w:rPr>
          <w:rFonts w:ascii="Times New Roman" w:hAnsi="Times New Roman"/>
          <w:sz w:val="26"/>
          <w:szCs w:val="26"/>
        </w:rPr>
        <w:t>, который прошел в г. Чебоксары</w:t>
      </w:r>
      <w:r w:rsidR="008C3CF7" w:rsidRPr="00D43DF0">
        <w:rPr>
          <w:rFonts w:ascii="Times New Roman" w:hAnsi="Times New Roman"/>
          <w:sz w:val="26"/>
          <w:szCs w:val="26"/>
        </w:rPr>
        <w:t xml:space="preserve"> в 2021 г. приняли участие 149 человек (124 членов семей, 11 сопрово</w:t>
      </w:r>
      <w:r w:rsidR="008C3CF7" w:rsidRPr="00D43DF0">
        <w:rPr>
          <w:rFonts w:ascii="Times New Roman" w:hAnsi="Times New Roman"/>
          <w:sz w:val="26"/>
          <w:szCs w:val="26"/>
        </w:rPr>
        <w:t>ж</w:t>
      </w:r>
      <w:r w:rsidR="008C3CF7" w:rsidRPr="00D43DF0">
        <w:rPr>
          <w:rFonts w:ascii="Times New Roman" w:hAnsi="Times New Roman"/>
          <w:sz w:val="26"/>
          <w:szCs w:val="26"/>
        </w:rPr>
        <w:t xml:space="preserve">дающих, 14 членов жюри). </w:t>
      </w:r>
      <w:r w:rsidR="008C3CF7" w:rsidRPr="00D43DF0">
        <w:rPr>
          <w:rFonts w:ascii="Times New Roman" w:eastAsia="Calibri" w:hAnsi="Times New Roman"/>
          <w:sz w:val="26"/>
          <w:szCs w:val="26"/>
        </w:rPr>
        <w:t>Чувашскую Республику на конкурсе представила семья Львовых из г. Чебоксары.</w:t>
      </w:r>
      <w:r w:rsidR="00640B96" w:rsidRPr="00D43DF0">
        <w:rPr>
          <w:rFonts w:ascii="Times New Roman" w:eastAsia="Calibri" w:hAnsi="Times New Roman"/>
          <w:sz w:val="26"/>
          <w:szCs w:val="26"/>
        </w:rPr>
        <w:t xml:space="preserve"> </w:t>
      </w:r>
      <w:r w:rsidR="008C3CF7" w:rsidRPr="00D43DF0">
        <w:rPr>
          <w:rFonts w:ascii="Times New Roman" w:hAnsi="Times New Roman"/>
          <w:sz w:val="26"/>
          <w:szCs w:val="26"/>
        </w:rPr>
        <w:t xml:space="preserve">Победителем конкурса стала семья Абакшиных, Пермский край. Второе место </w:t>
      </w:r>
      <w:r w:rsidR="00640B96" w:rsidRPr="00D43DF0">
        <w:rPr>
          <w:rFonts w:ascii="Times New Roman" w:hAnsi="Times New Roman"/>
          <w:sz w:val="26"/>
          <w:szCs w:val="26"/>
        </w:rPr>
        <w:t xml:space="preserve">заняла </w:t>
      </w:r>
      <w:r w:rsidR="008C3CF7" w:rsidRPr="00D43DF0">
        <w:rPr>
          <w:rFonts w:ascii="Times New Roman" w:hAnsi="Times New Roman"/>
          <w:sz w:val="26"/>
          <w:szCs w:val="26"/>
        </w:rPr>
        <w:t>семья Львовых, Чувашская Республика, третье место – семья Корякиных, Удмуртская Республика.</w:t>
      </w:r>
    </w:p>
    <w:p w:rsidR="00DA18C6" w:rsidRPr="00D43DF0" w:rsidRDefault="00237DCB" w:rsidP="00DA18C6">
      <w:pPr>
        <w:pStyle w:val="33"/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Учреждения культуры и искусства Чувашской Республики проводят огро</w:t>
      </w:r>
      <w:r w:rsidRPr="00D43DF0">
        <w:rPr>
          <w:rFonts w:ascii="Times New Roman" w:hAnsi="Times New Roman"/>
          <w:bCs/>
          <w:sz w:val="26"/>
          <w:szCs w:val="26"/>
        </w:rPr>
        <w:t>м</w:t>
      </w:r>
      <w:r w:rsidRPr="00D43DF0">
        <w:rPr>
          <w:rFonts w:ascii="Times New Roman" w:hAnsi="Times New Roman"/>
          <w:bCs/>
          <w:sz w:val="26"/>
          <w:szCs w:val="26"/>
        </w:rPr>
        <w:t>ную работу по укреплению института семьи, духовно-нравственных традиций с</w:t>
      </w:r>
      <w:r w:rsidRPr="00D43DF0">
        <w:rPr>
          <w:rFonts w:ascii="Times New Roman" w:hAnsi="Times New Roman"/>
          <w:bCs/>
          <w:sz w:val="26"/>
          <w:szCs w:val="26"/>
        </w:rPr>
        <w:t>е</w:t>
      </w:r>
      <w:r w:rsidRPr="00D43DF0">
        <w:rPr>
          <w:rFonts w:ascii="Times New Roman" w:hAnsi="Times New Roman"/>
          <w:bCs/>
          <w:sz w:val="26"/>
          <w:szCs w:val="26"/>
        </w:rPr>
        <w:t>мейных отношений.</w:t>
      </w:r>
      <w:r w:rsidRPr="00D43DF0">
        <w:rPr>
          <w:rFonts w:ascii="Times New Roman" w:hAnsi="Times New Roman"/>
          <w:bCs/>
          <w:i/>
          <w:color w:val="FF0000"/>
          <w:sz w:val="26"/>
          <w:szCs w:val="26"/>
        </w:rPr>
        <w:t xml:space="preserve"> </w:t>
      </w:r>
      <w:r w:rsidR="00DA18C6" w:rsidRPr="00D43DF0">
        <w:rPr>
          <w:rFonts w:ascii="Times New Roman" w:hAnsi="Times New Roman"/>
          <w:bCs/>
          <w:sz w:val="26"/>
          <w:szCs w:val="26"/>
        </w:rPr>
        <w:t>Так, одним из приоритетных направлений деятельности Чува</w:t>
      </w:r>
      <w:r w:rsidR="00DA18C6" w:rsidRPr="00D43DF0">
        <w:rPr>
          <w:rFonts w:ascii="Times New Roman" w:hAnsi="Times New Roman"/>
          <w:bCs/>
          <w:sz w:val="26"/>
          <w:szCs w:val="26"/>
        </w:rPr>
        <w:t>ш</w:t>
      </w:r>
      <w:r w:rsidR="00DA18C6" w:rsidRPr="00D43DF0">
        <w:rPr>
          <w:rFonts w:ascii="Times New Roman" w:hAnsi="Times New Roman"/>
          <w:bCs/>
          <w:sz w:val="26"/>
          <w:szCs w:val="26"/>
        </w:rPr>
        <w:t>ской республиканской детско-юношеской библиотеки является поддержка семейн</w:t>
      </w:r>
      <w:r w:rsidR="00DA18C6" w:rsidRPr="00D43DF0">
        <w:rPr>
          <w:rFonts w:ascii="Times New Roman" w:hAnsi="Times New Roman"/>
          <w:bCs/>
          <w:sz w:val="26"/>
          <w:szCs w:val="26"/>
        </w:rPr>
        <w:t>о</w:t>
      </w:r>
      <w:r w:rsidR="00DA18C6" w:rsidRPr="00D43DF0">
        <w:rPr>
          <w:rFonts w:ascii="Times New Roman" w:hAnsi="Times New Roman"/>
          <w:bCs/>
          <w:sz w:val="26"/>
          <w:szCs w:val="26"/>
        </w:rPr>
        <w:t>го чтения, организация семейного досуга. Библиотека осуществляет информацио</w:t>
      </w:r>
      <w:r w:rsidR="00DA18C6" w:rsidRPr="00D43DF0">
        <w:rPr>
          <w:rFonts w:ascii="Times New Roman" w:hAnsi="Times New Roman"/>
          <w:bCs/>
          <w:sz w:val="26"/>
          <w:szCs w:val="26"/>
        </w:rPr>
        <w:t>н</w:t>
      </w:r>
      <w:r w:rsidR="00DA18C6" w:rsidRPr="00D43DF0">
        <w:rPr>
          <w:rFonts w:ascii="Times New Roman" w:hAnsi="Times New Roman"/>
          <w:bCs/>
          <w:sz w:val="26"/>
          <w:szCs w:val="26"/>
        </w:rPr>
        <w:t>ную поддержку семей с детьми, в том числе молодых семей, методическую по</w:t>
      </w:r>
      <w:r w:rsidR="00DA18C6" w:rsidRPr="00D43DF0">
        <w:rPr>
          <w:rFonts w:ascii="Times New Roman" w:hAnsi="Times New Roman"/>
          <w:bCs/>
          <w:sz w:val="26"/>
          <w:szCs w:val="26"/>
        </w:rPr>
        <w:t>д</w:t>
      </w:r>
      <w:r w:rsidR="00DA18C6" w:rsidRPr="00D43DF0">
        <w:rPr>
          <w:rFonts w:ascii="Times New Roman" w:hAnsi="Times New Roman"/>
          <w:bCs/>
          <w:sz w:val="26"/>
          <w:szCs w:val="26"/>
        </w:rPr>
        <w:t>держку деятельности библиотек Чувашской Республики по направлению. Деятел</w:t>
      </w:r>
      <w:r w:rsidR="00DA18C6" w:rsidRPr="00D43DF0">
        <w:rPr>
          <w:rFonts w:ascii="Times New Roman" w:hAnsi="Times New Roman"/>
          <w:bCs/>
          <w:sz w:val="26"/>
          <w:szCs w:val="26"/>
        </w:rPr>
        <w:t>ь</w:t>
      </w:r>
      <w:r w:rsidR="00DA18C6" w:rsidRPr="00D43DF0">
        <w:rPr>
          <w:rFonts w:ascii="Times New Roman" w:hAnsi="Times New Roman"/>
          <w:bCs/>
          <w:sz w:val="26"/>
          <w:szCs w:val="26"/>
        </w:rPr>
        <w:t>ность библиотеки строится на основе целевой библиотечной программы по привл</w:t>
      </w:r>
      <w:r w:rsidR="00DA18C6" w:rsidRPr="00D43DF0">
        <w:rPr>
          <w:rFonts w:ascii="Times New Roman" w:hAnsi="Times New Roman"/>
          <w:bCs/>
          <w:sz w:val="26"/>
          <w:szCs w:val="26"/>
        </w:rPr>
        <w:t>е</w:t>
      </w:r>
      <w:r w:rsidR="00DA18C6" w:rsidRPr="00D43DF0">
        <w:rPr>
          <w:rFonts w:ascii="Times New Roman" w:hAnsi="Times New Roman"/>
          <w:bCs/>
          <w:sz w:val="26"/>
          <w:szCs w:val="26"/>
        </w:rPr>
        <w:t>чению к книге и чтению детей и молодежи на 2021-2025 гг. «Время читать». В ра</w:t>
      </w:r>
      <w:r w:rsidR="00DA18C6" w:rsidRPr="00D43DF0">
        <w:rPr>
          <w:rFonts w:ascii="Times New Roman" w:hAnsi="Times New Roman"/>
          <w:bCs/>
          <w:sz w:val="26"/>
          <w:szCs w:val="26"/>
        </w:rPr>
        <w:t>м</w:t>
      </w:r>
      <w:r w:rsidR="00DA18C6" w:rsidRPr="00D43DF0">
        <w:rPr>
          <w:rFonts w:ascii="Times New Roman" w:hAnsi="Times New Roman"/>
          <w:bCs/>
          <w:sz w:val="26"/>
          <w:szCs w:val="26"/>
        </w:rPr>
        <w:t>ках программы проведено 367 мероприятий. Количество посещений на массовых мероприятиях составило 13,7 чел. На ГТРК «Чувашия» в рамках цикла радиопередач «Читаем с родителями и без…» специалистом библиотеки было подготовлено и озвучено 6 радиопередач. Оформлено 13 книжно-иллюстративных выставок. Сост</w:t>
      </w:r>
      <w:r w:rsidR="00DA18C6" w:rsidRPr="00D43DF0">
        <w:rPr>
          <w:rFonts w:ascii="Times New Roman" w:hAnsi="Times New Roman"/>
          <w:bCs/>
          <w:sz w:val="26"/>
          <w:szCs w:val="26"/>
        </w:rPr>
        <w:t>о</w:t>
      </w:r>
      <w:r w:rsidR="00DA18C6" w:rsidRPr="00D43DF0">
        <w:rPr>
          <w:rFonts w:ascii="Times New Roman" w:hAnsi="Times New Roman"/>
          <w:bCs/>
          <w:sz w:val="26"/>
          <w:szCs w:val="26"/>
        </w:rPr>
        <w:t xml:space="preserve">ялись: республиканские акции, конкурсы, дни семейного чтения, мастер-классы и др. Проведено 12 занятия клуба для молодых родителей «Семейный факультет», на которых присутствовало 140 человек, в том числе для замещающих родителей и женщин, находящихся в трудной жизненной ситуации. В семейной студии «Сказка выходного дня» состоялось 12 встреч с участием детей и их родителей в количестве 79 человек. </w:t>
      </w:r>
    </w:p>
    <w:p w:rsidR="00DA18C6" w:rsidRPr="00D43DF0" w:rsidRDefault="00DA18C6" w:rsidP="00DA18C6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>14 мая к Международному дню семьи библиотека организовала республика</w:t>
      </w:r>
      <w:r w:rsidRPr="00D43DF0">
        <w:rPr>
          <w:rFonts w:ascii="Times New Roman" w:hAnsi="Times New Roman"/>
          <w:bCs/>
          <w:sz w:val="26"/>
          <w:szCs w:val="26"/>
        </w:rPr>
        <w:t>н</w:t>
      </w:r>
      <w:r w:rsidRPr="00D43DF0">
        <w:rPr>
          <w:rFonts w:ascii="Times New Roman" w:hAnsi="Times New Roman"/>
          <w:bCs/>
          <w:sz w:val="26"/>
          <w:szCs w:val="26"/>
        </w:rPr>
        <w:t>ский день семейного чтения «Читаем всей семьей». Участниками стали более 170 семей, самыми активными – жители республики, читатели, молодые семьи с детьми, члены клуба «Колыбель надежды» социально-реабилитационного центра для нес</w:t>
      </w:r>
      <w:r w:rsidRPr="00D43DF0">
        <w:rPr>
          <w:rFonts w:ascii="Times New Roman" w:hAnsi="Times New Roman"/>
          <w:bCs/>
          <w:sz w:val="26"/>
          <w:szCs w:val="26"/>
        </w:rPr>
        <w:t>о</w:t>
      </w:r>
      <w:r w:rsidRPr="00D43DF0">
        <w:rPr>
          <w:rFonts w:ascii="Times New Roman" w:hAnsi="Times New Roman"/>
          <w:bCs/>
          <w:sz w:val="26"/>
          <w:szCs w:val="26"/>
        </w:rPr>
        <w:t>вершеннолетних Ленинского района города Чебоксары, дети, посещающие реабил</w:t>
      </w:r>
      <w:r w:rsidRPr="00D43DF0">
        <w:rPr>
          <w:rFonts w:ascii="Times New Roman" w:hAnsi="Times New Roman"/>
          <w:bCs/>
          <w:sz w:val="26"/>
          <w:szCs w:val="26"/>
        </w:rPr>
        <w:t>и</w:t>
      </w:r>
      <w:r w:rsidRPr="00D43DF0">
        <w:rPr>
          <w:rFonts w:ascii="Times New Roman" w:hAnsi="Times New Roman"/>
          <w:bCs/>
          <w:sz w:val="26"/>
          <w:szCs w:val="26"/>
        </w:rPr>
        <w:t>тационный центр для детей и их родители.</w:t>
      </w:r>
    </w:p>
    <w:p w:rsidR="00DA18C6" w:rsidRPr="00D43DF0" w:rsidRDefault="00DA18C6" w:rsidP="00DA18C6">
      <w:pPr>
        <w:ind w:firstLine="709"/>
        <w:rPr>
          <w:rFonts w:ascii="Times New Roman" w:hAnsi="Times New Roman"/>
          <w:bCs/>
          <w:sz w:val="26"/>
          <w:szCs w:val="26"/>
        </w:rPr>
      </w:pPr>
      <w:r w:rsidRPr="00D43DF0">
        <w:rPr>
          <w:rFonts w:ascii="Times New Roman" w:hAnsi="Times New Roman"/>
          <w:bCs/>
          <w:sz w:val="26"/>
          <w:szCs w:val="26"/>
        </w:rPr>
        <w:t xml:space="preserve">В октябре библиотека инициировала республиканский конкурс «Читающие папы – читающие дети», приуроченный ко Дню Отца в Чувашии. Он состоялся при поддержке Министерства культуры, по делам национальностей и архивного дела Чувашской Республики. Всего на конкурс поступило 112 работ из 5 городов и 18 районов Чувашской Республики. </w:t>
      </w:r>
    </w:p>
    <w:p w:rsidR="00DA18C6" w:rsidRPr="00D43DF0" w:rsidRDefault="00DA18C6" w:rsidP="00DA18C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D43DF0">
        <w:rPr>
          <w:rFonts w:ascii="Times New Roman" w:eastAsia="Calibri" w:hAnsi="Times New Roman"/>
          <w:sz w:val="26"/>
          <w:szCs w:val="26"/>
        </w:rPr>
        <w:t>Центр православной литературы «Радонеж» Национальной библиотеки Ч</w:t>
      </w:r>
      <w:r w:rsidRPr="00D43DF0">
        <w:rPr>
          <w:rFonts w:ascii="Times New Roman" w:eastAsia="Calibri" w:hAnsi="Times New Roman"/>
          <w:sz w:val="26"/>
          <w:szCs w:val="26"/>
        </w:rPr>
        <w:t>у</w:t>
      </w:r>
      <w:r w:rsidRPr="00D43DF0">
        <w:rPr>
          <w:rFonts w:ascii="Times New Roman" w:eastAsia="Calibri" w:hAnsi="Times New Roman"/>
          <w:sz w:val="26"/>
          <w:szCs w:val="26"/>
        </w:rPr>
        <w:t>вашской Республики продолжил работу по возрождению и передачу традиций д</w:t>
      </w:r>
      <w:r w:rsidRPr="00D43DF0">
        <w:rPr>
          <w:rFonts w:ascii="Times New Roman" w:eastAsia="Calibri" w:hAnsi="Times New Roman"/>
          <w:sz w:val="26"/>
          <w:szCs w:val="26"/>
        </w:rPr>
        <w:t>у</w:t>
      </w:r>
      <w:r w:rsidRPr="00D43DF0">
        <w:rPr>
          <w:rFonts w:ascii="Times New Roman" w:eastAsia="Calibri" w:hAnsi="Times New Roman"/>
          <w:sz w:val="26"/>
          <w:szCs w:val="26"/>
        </w:rPr>
        <w:t>ховного общения членов семьи посредством книги и чтения. Для развития семейн</w:t>
      </w:r>
      <w:r w:rsidRPr="00D43DF0">
        <w:rPr>
          <w:rFonts w:ascii="Times New Roman" w:eastAsia="Calibri" w:hAnsi="Times New Roman"/>
          <w:sz w:val="26"/>
          <w:szCs w:val="26"/>
        </w:rPr>
        <w:t>о</w:t>
      </w:r>
      <w:r w:rsidRPr="00D43DF0">
        <w:rPr>
          <w:rFonts w:ascii="Times New Roman" w:eastAsia="Calibri" w:hAnsi="Times New Roman"/>
          <w:sz w:val="26"/>
          <w:szCs w:val="26"/>
        </w:rPr>
        <w:t>го чтения в библиотеке было проведено 36 мероприятий с участием 3,1 тыс. чел. Среди них: республиканский творческий конкурс-диалог «Мудрость из века в век», мероприятия ко Дню православной книги, интерактивные уроки «Детям о папе» и «Детям о маме», православные уроки в Лаборатории творческого чтения «Благ</w:t>
      </w:r>
      <w:r w:rsidRPr="00D43DF0">
        <w:rPr>
          <w:rFonts w:ascii="Times New Roman" w:eastAsia="Calibri" w:hAnsi="Times New Roman"/>
          <w:sz w:val="26"/>
          <w:szCs w:val="26"/>
        </w:rPr>
        <w:t>о</w:t>
      </w:r>
      <w:r w:rsidRPr="00D43DF0">
        <w:rPr>
          <w:rFonts w:ascii="Times New Roman" w:eastAsia="Calibri" w:hAnsi="Times New Roman"/>
          <w:sz w:val="26"/>
          <w:szCs w:val="26"/>
        </w:rPr>
        <w:t>вест», нескучные уроки и мастер-классы. Ряд мероприятий приурочен к главным праздникам православной церкви, так, в мае состоялся XV Республиканский фест</w:t>
      </w:r>
      <w:r w:rsidRPr="00D43DF0">
        <w:rPr>
          <w:rFonts w:ascii="Times New Roman" w:eastAsia="Calibri" w:hAnsi="Times New Roman"/>
          <w:sz w:val="26"/>
          <w:szCs w:val="26"/>
        </w:rPr>
        <w:t>и</w:t>
      </w:r>
      <w:r w:rsidRPr="00D43DF0">
        <w:rPr>
          <w:rFonts w:ascii="Times New Roman" w:eastAsia="Calibri" w:hAnsi="Times New Roman"/>
          <w:sz w:val="26"/>
          <w:szCs w:val="26"/>
        </w:rPr>
        <w:t>валь творческих коллективов воскресных школ Чувашской митрополии «Пасхальная радость». Не первый год в библиотеке реализуется программа лекционно-</w:t>
      </w:r>
      <w:r w:rsidRPr="00D43DF0">
        <w:rPr>
          <w:rFonts w:ascii="Times New Roman" w:eastAsia="Calibri" w:hAnsi="Times New Roman"/>
          <w:sz w:val="26"/>
          <w:szCs w:val="26"/>
        </w:rPr>
        <w:lastRenderedPageBreak/>
        <w:t>выставочной деятельности, направленной на формирование у подрастающего пок</w:t>
      </w:r>
      <w:r w:rsidRPr="00D43DF0">
        <w:rPr>
          <w:rFonts w:ascii="Times New Roman" w:eastAsia="Calibri" w:hAnsi="Times New Roman"/>
          <w:sz w:val="26"/>
          <w:szCs w:val="26"/>
        </w:rPr>
        <w:t>о</w:t>
      </w:r>
      <w:r w:rsidRPr="00D43DF0">
        <w:rPr>
          <w:rFonts w:ascii="Times New Roman" w:eastAsia="Calibri" w:hAnsi="Times New Roman"/>
          <w:sz w:val="26"/>
          <w:szCs w:val="26"/>
        </w:rPr>
        <w:t>ления традиционных семейных ценностей и решение проблемы профилактики або</w:t>
      </w:r>
      <w:r w:rsidRPr="00D43DF0">
        <w:rPr>
          <w:rFonts w:ascii="Times New Roman" w:eastAsia="Calibri" w:hAnsi="Times New Roman"/>
          <w:sz w:val="26"/>
          <w:szCs w:val="26"/>
        </w:rPr>
        <w:t>р</w:t>
      </w:r>
      <w:r w:rsidRPr="00D43DF0">
        <w:rPr>
          <w:rFonts w:ascii="Times New Roman" w:eastAsia="Calibri" w:hAnsi="Times New Roman"/>
          <w:sz w:val="26"/>
          <w:szCs w:val="26"/>
        </w:rPr>
        <w:t>тов: состоялись откровенные беседы с молодежью о счастье быть родителями «Как ни крути: 1+1=3», «Аборт – тихая война».</w:t>
      </w:r>
    </w:p>
    <w:p w:rsidR="009D70A5" w:rsidRPr="00D43DF0" w:rsidRDefault="009D70A5" w:rsidP="00E0716C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D43DF0">
        <w:rPr>
          <w:rFonts w:ascii="Times New Roman" w:hAnsi="Times New Roman"/>
          <w:spacing w:val="-2"/>
          <w:sz w:val="26"/>
          <w:szCs w:val="26"/>
        </w:rPr>
        <w:t xml:space="preserve">В соответствии с Указом Президента Чувашской Республики от 8 июля </w:t>
      </w:r>
      <w:smartTag w:uri="urn:schemas-microsoft-com:office:smarttags" w:element="metricconverter">
        <w:smartTagPr>
          <w:attr w:name="ProductID" w:val="2009 г"/>
        </w:smartTagPr>
        <w:r w:rsidRPr="00D43DF0">
          <w:rPr>
            <w:rFonts w:ascii="Times New Roman" w:hAnsi="Times New Roman"/>
            <w:spacing w:val="-2"/>
            <w:sz w:val="26"/>
            <w:szCs w:val="26"/>
          </w:rPr>
          <w:t>2009 г</w:t>
        </w:r>
      </w:smartTag>
      <w:r w:rsidRPr="00D43DF0">
        <w:rPr>
          <w:rFonts w:ascii="Times New Roman" w:hAnsi="Times New Roman"/>
          <w:spacing w:val="-2"/>
          <w:sz w:val="26"/>
          <w:szCs w:val="26"/>
        </w:rPr>
        <w:t>. № 45 «О дополнительных мерах по укреплению института семьи в Чувашской Ре</w:t>
      </w:r>
      <w:r w:rsidRPr="00D43DF0">
        <w:rPr>
          <w:rFonts w:ascii="Times New Roman" w:hAnsi="Times New Roman"/>
          <w:spacing w:val="-2"/>
          <w:sz w:val="26"/>
          <w:szCs w:val="26"/>
        </w:rPr>
        <w:t>с</w:t>
      </w:r>
      <w:r w:rsidRPr="00D43DF0">
        <w:rPr>
          <w:rFonts w:ascii="Times New Roman" w:hAnsi="Times New Roman"/>
          <w:spacing w:val="-2"/>
          <w:sz w:val="26"/>
          <w:szCs w:val="26"/>
        </w:rPr>
        <w:t>публике» в целях укрепления института семьи и духовных ценностей супруги, пр</w:t>
      </w:r>
      <w:r w:rsidRPr="00D43DF0">
        <w:rPr>
          <w:rFonts w:ascii="Times New Roman" w:hAnsi="Times New Roman"/>
          <w:spacing w:val="-2"/>
          <w:sz w:val="26"/>
          <w:szCs w:val="26"/>
        </w:rPr>
        <w:t>о</w:t>
      </w:r>
      <w:r w:rsidRPr="00D43DF0">
        <w:rPr>
          <w:rFonts w:ascii="Times New Roman" w:hAnsi="Times New Roman"/>
          <w:spacing w:val="-2"/>
          <w:sz w:val="26"/>
          <w:szCs w:val="26"/>
        </w:rPr>
        <w:t>живающие на территории Чувашской Республики, воспитавшие детей – достойных граждан Российской Федерации – и состоящие в зарегистрированном браке 50 и более лет, награждаются орденом «За любовь и верность».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77EA9" w:rsidRPr="00D43DF0">
        <w:rPr>
          <w:rFonts w:ascii="Times New Roman" w:hAnsi="Times New Roman"/>
          <w:spacing w:val="-2"/>
          <w:sz w:val="26"/>
          <w:szCs w:val="26"/>
        </w:rPr>
        <w:t xml:space="preserve">В 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2021 им награждены13 супр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у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жеских пар( в 2020 г. – 12 супружеских пар, в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 201</w:t>
      </w:r>
      <w:r w:rsidR="00EB02E6" w:rsidRPr="00D43DF0">
        <w:rPr>
          <w:rFonts w:ascii="Times New Roman" w:hAnsi="Times New Roman"/>
          <w:spacing w:val="-2"/>
          <w:sz w:val="26"/>
          <w:szCs w:val="26"/>
        </w:rPr>
        <w:t>9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 г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 xml:space="preserve">. – </w:t>
      </w:r>
      <w:r w:rsidR="008248CE" w:rsidRPr="00D43DF0">
        <w:rPr>
          <w:rFonts w:ascii="Times New Roman" w:hAnsi="Times New Roman"/>
          <w:spacing w:val="-2"/>
          <w:sz w:val="26"/>
          <w:szCs w:val="26"/>
        </w:rPr>
        <w:t>1</w:t>
      </w:r>
      <w:r w:rsidR="00EB02E6" w:rsidRPr="00D43DF0">
        <w:rPr>
          <w:rFonts w:ascii="Times New Roman" w:hAnsi="Times New Roman"/>
          <w:spacing w:val="-2"/>
          <w:sz w:val="26"/>
          <w:szCs w:val="26"/>
        </w:rPr>
        <w:t>0</w:t>
      </w:r>
      <w:r w:rsidR="00B97C02" w:rsidRPr="00D43DF0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43DF0">
        <w:rPr>
          <w:rFonts w:ascii="Times New Roman" w:hAnsi="Times New Roman"/>
          <w:spacing w:val="-2"/>
          <w:sz w:val="26"/>
          <w:szCs w:val="26"/>
        </w:rPr>
        <w:t>супружеских пар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).</w:t>
      </w:r>
    </w:p>
    <w:p w:rsidR="008248CE" w:rsidRPr="00D43DF0" w:rsidRDefault="009D70A5" w:rsidP="00D13F82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D43DF0">
        <w:rPr>
          <w:rFonts w:ascii="Times New Roman" w:hAnsi="Times New Roman"/>
          <w:spacing w:val="-2"/>
          <w:sz w:val="26"/>
          <w:szCs w:val="26"/>
        </w:rPr>
        <w:t>Орден</w:t>
      </w:r>
      <w:r w:rsidR="00B97C02" w:rsidRPr="00D43DF0">
        <w:rPr>
          <w:rFonts w:ascii="Times New Roman" w:hAnsi="Times New Roman"/>
          <w:spacing w:val="-2"/>
          <w:sz w:val="26"/>
          <w:szCs w:val="26"/>
        </w:rPr>
        <w:t>ом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 «Родительская слава», учрежденн</w:t>
      </w:r>
      <w:r w:rsidR="00D13F82" w:rsidRPr="00D43DF0">
        <w:rPr>
          <w:rFonts w:ascii="Times New Roman" w:hAnsi="Times New Roman"/>
          <w:spacing w:val="-2"/>
          <w:sz w:val="26"/>
          <w:szCs w:val="26"/>
        </w:rPr>
        <w:t>ым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 Указом Президента Российской Федерации от 13 мая </w:t>
      </w:r>
      <w:smartTag w:uri="urn:schemas-microsoft-com:office:smarttags" w:element="metricconverter">
        <w:smartTagPr>
          <w:attr w:name="ProductID" w:val="2008 г"/>
        </w:smartTagPr>
        <w:r w:rsidRPr="00D43DF0">
          <w:rPr>
            <w:rFonts w:ascii="Times New Roman" w:hAnsi="Times New Roman"/>
            <w:spacing w:val="-2"/>
            <w:sz w:val="26"/>
            <w:szCs w:val="26"/>
          </w:rPr>
          <w:t>2008 г</w:t>
        </w:r>
      </w:smartTag>
      <w:r w:rsidRPr="00D43DF0">
        <w:rPr>
          <w:rFonts w:ascii="Times New Roman" w:hAnsi="Times New Roman"/>
          <w:spacing w:val="-2"/>
          <w:sz w:val="26"/>
          <w:szCs w:val="26"/>
        </w:rPr>
        <w:t>. № 775 в целях укрепления института семьи, повышения роли родителей (усыновителей) в воспитании своих, а также усыновленных (удоч</w:t>
      </w:r>
      <w:r w:rsidRPr="00D43DF0">
        <w:rPr>
          <w:rFonts w:ascii="Times New Roman" w:hAnsi="Times New Roman"/>
          <w:spacing w:val="-2"/>
          <w:sz w:val="26"/>
          <w:szCs w:val="26"/>
        </w:rPr>
        <w:t>е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ренных) детей, </w:t>
      </w:r>
      <w:r w:rsidR="008248CE" w:rsidRPr="00D43DF0">
        <w:rPr>
          <w:rFonts w:ascii="Times New Roman" w:hAnsi="Times New Roman"/>
          <w:spacing w:val="-2"/>
          <w:sz w:val="26"/>
          <w:szCs w:val="26"/>
        </w:rPr>
        <w:t>в 20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21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 xml:space="preserve"> году </w:t>
      </w:r>
      <w:r w:rsidR="00D13F82" w:rsidRPr="00D43DF0">
        <w:rPr>
          <w:rFonts w:ascii="Times New Roman" w:hAnsi="Times New Roman"/>
          <w:spacing w:val="-2"/>
          <w:sz w:val="26"/>
          <w:szCs w:val="26"/>
        </w:rPr>
        <w:t>награждены</w:t>
      </w:r>
      <w:r w:rsidR="008248CE" w:rsidRPr="00D43DF0">
        <w:rPr>
          <w:rFonts w:ascii="Times New Roman" w:hAnsi="Times New Roman"/>
          <w:spacing w:val="-2"/>
          <w:sz w:val="26"/>
          <w:szCs w:val="26"/>
        </w:rPr>
        <w:t xml:space="preserve"> 3 супружеские пары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 xml:space="preserve"> (в 2020 г. – 1 супруж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е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ская пара, 2019 г. семьи из Чувашской Республики орденом «Родительская слава» не награждались).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М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едалью ордена «Родительская слава» 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награждены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10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 супружеск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их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 пар (</w:t>
      </w:r>
      <w:r w:rsidR="00C37FCA" w:rsidRPr="00D43DF0">
        <w:rPr>
          <w:rFonts w:ascii="Times New Roman" w:hAnsi="Times New Roman"/>
          <w:spacing w:val="-2"/>
          <w:sz w:val="26"/>
          <w:szCs w:val="26"/>
        </w:rPr>
        <w:t>в 20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20</w:t>
      </w:r>
      <w:r w:rsidR="00C37FCA" w:rsidRPr="00D43DF0">
        <w:rPr>
          <w:rFonts w:ascii="Times New Roman" w:hAnsi="Times New Roman"/>
          <w:spacing w:val="-2"/>
          <w:sz w:val="26"/>
          <w:szCs w:val="26"/>
        </w:rPr>
        <w:t xml:space="preserve"> г</w:t>
      </w:r>
      <w:r w:rsidR="00CC33F1" w:rsidRPr="00D43DF0">
        <w:rPr>
          <w:rFonts w:ascii="Times New Roman" w:hAnsi="Times New Roman"/>
          <w:spacing w:val="-2"/>
          <w:sz w:val="26"/>
          <w:szCs w:val="26"/>
        </w:rPr>
        <w:t xml:space="preserve">. – </w:t>
      </w:r>
      <w:r w:rsidR="000517AE" w:rsidRPr="00D43DF0">
        <w:rPr>
          <w:rFonts w:ascii="Times New Roman" w:hAnsi="Times New Roman"/>
          <w:spacing w:val="-2"/>
          <w:sz w:val="26"/>
          <w:szCs w:val="26"/>
        </w:rPr>
        <w:t>семьи из Чувашской Республики медалью орденом «Родительская слава» не награждались, в 2019 г. – 5 супружеских пар)</w:t>
      </w:r>
      <w:r w:rsidR="008248CE" w:rsidRPr="00D43DF0">
        <w:rPr>
          <w:rFonts w:ascii="Times New Roman" w:hAnsi="Times New Roman"/>
          <w:spacing w:val="-2"/>
          <w:sz w:val="26"/>
          <w:szCs w:val="26"/>
        </w:rPr>
        <w:t>.</w:t>
      </w:r>
      <w:r w:rsidR="00B97C02" w:rsidRPr="00D43DF0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296CBD" w:rsidRPr="00D43DF0" w:rsidRDefault="009D70A5" w:rsidP="00296CBD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D43DF0">
        <w:rPr>
          <w:rFonts w:ascii="Times New Roman" w:hAnsi="Times New Roman"/>
          <w:spacing w:val="-2"/>
          <w:sz w:val="26"/>
          <w:szCs w:val="26"/>
        </w:rPr>
        <w:t>Общественной наградой – медалью «За любовь и верность», учрежденной Ор</w:t>
      </w:r>
      <w:r w:rsidRPr="00D43DF0">
        <w:rPr>
          <w:rFonts w:ascii="Times New Roman" w:hAnsi="Times New Roman"/>
          <w:spacing w:val="-2"/>
          <w:sz w:val="26"/>
          <w:szCs w:val="26"/>
        </w:rPr>
        <w:t>г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комитетом по проведению 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>В</w:t>
      </w:r>
      <w:r w:rsidRPr="00D43DF0">
        <w:rPr>
          <w:rFonts w:ascii="Times New Roman" w:hAnsi="Times New Roman"/>
          <w:spacing w:val="-2"/>
          <w:sz w:val="26"/>
          <w:szCs w:val="26"/>
        </w:rPr>
        <w:t>сероссийского праздника «День семьи, любви и верн</w:t>
      </w:r>
      <w:r w:rsidRPr="00D43DF0">
        <w:rPr>
          <w:rFonts w:ascii="Times New Roman" w:hAnsi="Times New Roman"/>
          <w:spacing w:val="-2"/>
          <w:sz w:val="26"/>
          <w:szCs w:val="26"/>
        </w:rPr>
        <w:t>о</w:t>
      </w:r>
      <w:r w:rsidRPr="00D43DF0">
        <w:rPr>
          <w:rFonts w:ascii="Times New Roman" w:hAnsi="Times New Roman"/>
          <w:spacing w:val="-2"/>
          <w:sz w:val="26"/>
          <w:szCs w:val="26"/>
        </w:rPr>
        <w:t>сти»</w:t>
      </w:r>
      <w:r w:rsidR="008248CE" w:rsidRPr="00D43DF0">
        <w:rPr>
          <w:rFonts w:ascii="Times New Roman" w:hAnsi="Times New Roman"/>
          <w:spacing w:val="-2"/>
          <w:sz w:val="26"/>
          <w:szCs w:val="26"/>
        </w:rPr>
        <w:t xml:space="preserve"> ежегодно награждаются 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70 супружеских пар. 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>Торжественное мероприятие, п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>о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 xml:space="preserve">священное Всероссийскому дню семьи, любви и верности, проведено </w:t>
      </w:r>
      <w:r w:rsidR="005F1962" w:rsidRPr="00D43DF0">
        <w:rPr>
          <w:rFonts w:ascii="Times New Roman" w:hAnsi="Times New Roman"/>
          <w:spacing w:val="-2"/>
          <w:sz w:val="26"/>
          <w:szCs w:val="26"/>
        </w:rPr>
        <w:t>8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 xml:space="preserve"> июля 20</w:t>
      </w:r>
      <w:r w:rsidR="00CC0BD2" w:rsidRPr="00D43DF0">
        <w:rPr>
          <w:rFonts w:ascii="Times New Roman" w:hAnsi="Times New Roman"/>
          <w:spacing w:val="-2"/>
          <w:sz w:val="26"/>
          <w:szCs w:val="26"/>
        </w:rPr>
        <w:t>21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 xml:space="preserve"> г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>о</w:t>
      </w:r>
      <w:r w:rsidR="00A92458" w:rsidRPr="00D43DF0">
        <w:rPr>
          <w:rFonts w:ascii="Times New Roman" w:hAnsi="Times New Roman"/>
          <w:spacing w:val="-2"/>
          <w:sz w:val="26"/>
          <w:szCs w:val="26"/>
        </w:rPr>
        <w:t>да</w:t>
      </w:r>
      <w:r w:rsidR="007F225A" w:rsidRPr="00D43DF0">
        <w:rPr>
          <w:rFonts w:ascii="Times New Roman" w:hAnsi="Times New Roman"/>
          <w:spacing w:val="-2"/>
          <w:sz w:val="26"/>
          <w:szCs w:val="26"/>
        </w:rPr>
        <w:t xml:space="preserve"> и </w:t>
      </w:r>
      <w:r w:rsidR="009558DE" w:rsidRPr="00D43DF0">
        <w:rPr>
          <w:rFonts w:ascii="Times New Roman" w:hAnsi="Times New Roman"/>
          <w:spacing w:val="-2"/>
          <w:sz w:val="26"/>
          <w:szCs w:val="26"/>
        </w:rPr>
        <w:t>состоялось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 xml:space="preserve"> вручен</w:t>
      </w:r>
      <w:r w:rsidR="009558DE" w:rsidRPr="00D43DF0">
        <w:rPr>
          <w:rFonts w:ascii="Times New Roman" w:hAnsi="Times New Roman"/>
          <w:spacing w:val="-2"/>
          <w:sz w:val="26"/>
          <w:szCs w:val="26"/>
        </w:rPr>
        <w:t>ие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 xml:space="preserve"> </w:t>
      </w:r>
      <w:hyperlink r:id="rId16" w:history="1">
        <w:r w:rsidR="00296CBD" w:rsidRPr="00D43DF0">
          <w:rPr>
            <w:rFonts w:ascii="Times New Roman" w:hAnsi="Times New Roman"/>
            <w:spacing w:val="-2"/>
            <w:sz w:val="26"/>
            <w:szCs w:val="26"/>
          </w:rPr>
          <w:t>наград</w:t>
        </w:r>
      </w:hyperlink>
      <w:r w:rsidR="00296CBD" w:rsidRPr="00D43DF0">
        <w:rPr>
          <w:rFonts w:ascii="Times New Roman" w:hAnsi="Times New Roman"/>
          <w:spacing w:val="-2"/>
          <w:sz w:val="26"/>
          <w:szCs w:val="26"/>
        </w:rPr>
        <w:t>, чествование трудовых династий и многодетных с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>е</w:t>
      </w:r>
      <w:r w:rsidR="00296CBD" w:rsidRPr="00D43DF0">
        <w:rPr>
          <w:rFonts w:ascii="Times New Roman" w:hAnsi="Times New Roman"/>
          <w:spacing w:val="-2"/>
          <w:sz w:val="26"/>
          <w:szCs w:val="26"/>
        </w:rPr>
        <w:t>мей</w:t>
      </w:r>
      <w:r w:rsidR="009558DE" w:rsidRPr="00D43DF0">
        <w:rPr>
          <w:rFonts w:ascii="Times New Roman" w:hAnsi="Times New Roman"/>
          <w:spacing w:val="-2"/>
          <w:sz w:val="26"/>
          <w:szCs w:val="26"/>
        </w:rPr>
        <w:t>.</w:t>
      </w:r>
    </w:p>
    <w:p w:rsidR="008248CE" w:rsidRPr="00D43DF0" w:rsidRDefault="005F1962" w:rsidP="008248CE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D43DF0">
        <w:rPr>
          <w:rFonts w:ascii="Times New Roman" w:hAnsi="Times New Roman"/>
          <w:spacing w:val="-2"/>
          <w:sz w:val="26"/>
          <w:szCs w:val="26"/>
        </w:rPr>
        <w:t>Знаком материнской славы Чувашской Республики «Анне» в 20</w:t>
      </w:r>
      <w:r w:rsidR="00CC0BD2" w:rsidRPr="00D43DF0">
        <w:rPr>
          <w:rFonts w:ascii="Times New Roman" w:hAnsi="Times New Roman"/>
          <w:spacing w:val="-2"/>
          <w:sz w:val="26"/>
          <w:szCs w:val="26"/>
        </w:rPr>
        <w:t>21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 году </w:t>
      </w:r>
      <w:r w:rsidR="008248CE" w:rsidRPr="00D43DF0">
        <w:rPr>
          <w:rFonts w:ascii="Times New Roman" w:hAnsi="Times New Roman"/>
          <w:spacing w:val="-2"/>
          <w:sz w:val="26"/>
          <w:szCs w:val="26"/>
        </w:rPr>
        <w:t>награж</w:t>
      </w:r>
      <w:r w:rsidRPr="00D43DF0">
        <w:rPr>
          <w:rFonts w:ascii="Times New Roman" w:hAnsi="Times New Roman"/>
          <w:spacing w:val="-2"/>
          <w:sz w:val="26"/>
          <w:szCs w:val="26"/>
        </w:rPr>
        <w:t xml:space="preserve">дены </w:t>
      </w:r>
      <w:r w:rsidR="00CC0BD2" w:rsidRPr="00D43DF0">
        <w:rPr>
          <w:rFonts w:ascii="Times New Roman" w:hAnsi="Times New Roman"/>
          <w:spacing w:val="-2"/>
          <w:sz w:val="26"/>
          <w:szCs w:val="26"/>
        </w:rPr>
        <w:t>12</w:t>
      </w:r>
      <w:r w:rsidR="008248CE" w:rsidRPr="00D43DF0">
        <w:rPr>
          <w:rFonts w:ascii="Times New Roman" w:hAnsi="Times New Roman"/>
          <w:spacing w:val="-2"/>
          <w:sz w:val="26"/>
          <w:szCs w:val="26"/>
        </w:rPr>
        <w:t xml:space="preserve"> матер</w:t>
      </w:r>
      <w:r w:rsidRPr="00D43DF0">
        <w:rPr>
          <w:rFonts w:ascii="Times New Roman" w:hAnsi="Times New Roman"/>
          <w:spacing w:val="-2"/>
          <w:sz w:val="26"/>
          <w:szCs w:val="26"/>
        </w:rPr>
        <w:t>ей</w:t>
      </w:r>
      <w:r w:rsidR="0043199B" w:rsidRPr="00D43DF0">
        <w:rPr>
          <w:rFonts w:ascii="Times New Roman" w:hAnsi="Times New Roman"/>
          <w:spacing w:val="-2"/>
          <w:sz w:val="26"/>
          <w:szCs w:val="26"/>
        </w:rPr>
        <w:t>,</w:t>
      </w:r>
      <w:r w:rsidR="008248CE" w:rsidRPr="00D43DF0">
        <w:rPr>
          <w:rFonts w:ascii="Times New Roman" w:hAnsi="Times New Roman"/>
          <w:spacing w:val="-2"/>
          <w:sz w:val="26"/>
          <w:szCs w:val="26"/>
        </w:rPr>
        <w:t xml:space="preserve"> внес</w:t>
      </w:r>
      <w:r w:rsidR="00EC1792" w:rsidRPr="00D43DF0">
        <w:rPr>
          <w:rFonts w:ascii="Times New Roman" w:hAnsi="Times New Roman"/>
          <w:spacing w:val="-2"/>
          <w:sz w:val="26"/>
          <w:szCs w:val="26"/>
        </w:rPr>
        <w:t>ш</w:t>
      </w:r>
      <w:r w:rsidR="00103C85" w:rsidRPr="00D43DF0">
        <w:rPr>
          <w:rFonts w:ascii="Times New Roman" w:hAnsi="Times New Roman"/>
          <w:spacing w:val="-2"/>
          <w:sz w:val="26"/>
          <w:szCs w:val="26"/>
        </w:rPr>
        <w:t>ие</w:t>
      </w:r>
      <w:r w:rsidR="008248CE" w:rsidRPr="00D43DF0">
        <w:rPr>
          <w:rFonts w:ascii="Times New Roman" w:hAnsi="Times New Roman"/>
          <w:spacing w:val="-2"/>
          <w:sz w:val="26"/>
          <w:szCs w:val="26"/>
        </w:rPr>
        <w:t xml:space="preserve"> большой вклад в укрепление семьи и воспитание достойных членов общества.</w:t>
      </w:r>
      <w:r w:rsidR="00FF54FB" w:rsidRPr="00D43DF0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532CB6" w:rsidRPr="00D43DF0" w:rsidRDefault="00532CB6" w:rsidP="003F1A27">
      <w:pPr>
        <w:pStyle w:val="ConsPlusNonformat"/>
        <w:widowControl/>
        <w:ind w:firstLine="74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1440C" w:rsidRPr="00D43DF0" w:rsidRDefault="00A1440C" w:rsidP="003F1A27">
      <w:pPr>
        <w:pStyle w:val="ConsPlusNonformat"/>
        <w:widowControl/>
        <w:ind w:firstLine="74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 w:cs="Times New Roman"/>
          <w:b/>
          <w:color w:val="000000"/>
          <w:sz w:val="26"/>
          <w:szCs w:val="26"/>
        </w:rPr>
        <w:t>11. Профилактика безнадзорности и правонарушений несовершенноле</w:t>
      </w:r>
      <w:r w:rsidR="003F1A27" w:rsidRPr="00D43DF0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Pr="00D43DF0">
        <w:rPr>
          <w:rFonts w:ascii="Times New Roman" w:hAnsi="Times New Roman" w:cs="Times New Roman"/>
          <w:b/>
          <w:color w:val="000000"/>
          <w:sz w:val="26"/>
          <w:szCs w:val="26"/>
        </w:rPr>
        <w:t>них и в отношени</w:t>
      </w:r>
      <w:r w:rsidR="000F00CC" w:rsidRPr="00D43DF0">
        <w:rPr>
          <w:rFonts w:ascii="Times New Roman" w:hAnsi="Times New Roman" w:cs="Times New Roman"/>
          <w:b/>
          <w:color w:val="000000"/>
          <w:sz w:val="26"/>
          <w:szCs w:val="26"/>
        </w:rPr>
        <w:t>и несовершеннолетних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На территории Чувашской Республики насчитывается 28 районных и горо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ских комиссий по делам несовершеннолетних и защите их прав (далее – КДНиЗП), деятельность которых координирует Правительственная комиссия по делам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вершеннолетних и защите их прав (далее – Правительственная комиссия).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своей деятельности указанные комиссии руководствуются Федеральным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коном от 24 июня 1999 г. №120-ФЗ «Об основах системы профилактики безнадзо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ности и правонарушений среди несовершеннолетних», Законом Чувашской Респу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лики от 29 декабря 2005 г. № 68 «О комиссиях по делам несовершеннолетних и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щите их прав в Чувашской Республике» и др. 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проведено 5 заседаний Правительственной комиссии, на которых рассмотрено 26 вопросов, в т.ч. о состоянии межведомственного взаимодействия по профилактике самовольных уходов несовершеннолетних из семей, в том числе из приёмных и опекаемых семей; об организации работы по профилактике суицидал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ного поведения несовершеннолетних; о роли детских и молодежных общественных объединений Чувашской Республики в профилактике безнадзорности и правонар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шений несовершеннолетних; о результатах профилактических медицинских осмо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ров обучающихся в образовательных организациях Чувашской Республики в целях раннего выявления незаконного потребления наркотических средств и психотро</w:t>
      </w:r>
      <w:r w:rsidRPr="00D43DF0">
        <w:rPr>
          <w:rFonts w:ascii="Times New Roman" w:hAnsi="Times New Roman"/>
          <w:sz w:val="26"/>
          <w:szCs w:val="26"/>
        </w:rPr>
        <w:t>п</w:t>
      </w:r>
      <w:r w:rsidRPr="00D43DF0">
        <w:rPr>
          <w:rFonts w:ascii="Times New Roman" w:hAnsi="Times New Roman"/>
          <w:sz w:val="26"/>
          <w:szCs w:val="26"/>
        </w:rPr>
        <w:t>ных веществ; о мерах по профилактике преступности и правонарушений несове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 xml:space="preserve">шеннолетних в летний период, организации занятости, в том числе трудоустройства </w:t>
      </w:r>
      <w:r w:rsidRPr="00D43DF0">
        <w:rPr>
          <w:rFonts w:ascii="Times New Roman" w:hAnsi="Times New Roman"/>
          <w:sz w:val="26"/>
          <w:szCs w:val="26"/>
        </w:rPr>
        <w:lastRenderedPageBreak/>
        <w:t>несовершеннолетних, состоящих на учете в подразделениях по делам несоверше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нолетних и районных (городских) комиссиях по делам несовершеннолетних и защ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 их прав и др. (в 2020 г. – 8 и 22, в 2019 г. – 14 и 38 соответственно).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районными и городскими КДНиЗП проведено 671 (из них 124 – расширенных) заседание, по итогам которых органам и учреждениям системы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филактики даны 2477 поручений, рассмотрены 2951 материал в отношении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вершеннолетних (в 2020 году районными и городскими КДНиЗП проведено 629 (из них 130 – расширенных) заседаний, по итогам которых органам и учреждениям с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стемы профилактики даны 2473 поручения, рассмотрены 3516 материалов).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итогам анализа организации профилактической работы районных и горо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ских КДНиЗП на заседаниях заслушивались отчеты должностных лиц районов и г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родов, где выявлен спад подростковой преступности.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состоянию на 01.01.2022 на учете в КДНиЗП состоят 1025 несовершенн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летних и 1267 семей, находящихся в социально опасном положении (2020 г. – 1014 и 1167 соответственно, 2019 г. – 1092 и 1252 соответственно). Им оказывается помощь в воспитании, искоренении имеющихся вредных привычек и проявлений аморальн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го поведения, получении образования, трудоустройстве и временной занятости, о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ганизации отдыха, урегулировании конфликтов, возникающих между несоверше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нолетним и родителями или иными законными представителями. На каждого нес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вершеннолетнего, состоящего на учете, заведены личные дела с накопительным м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 xml:space="preserve">териалом, с записями о проведении профилактической работы. 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рамках производства по делам об административных нарушениях районн</w:t>
      </w:r>
      <w:r w:rsidRPr="00D43DF0">
        <w:rPr>
          <w:rFonts w:ascii="Times New Roman" w:hAnsi="Times New Roman"/>
          <w:sz w:val="26"/>
          <w:szCs w:val="26"/>
        </w:rPr>
        <w:t>ы</w:t>
      </w:r>
      <w:r w:rsidRPr="00D43DF0">
        <w:rPr>
          <w:rFonts w:ascii="Times New Roman" w:hAnsi="Times New Roman"/>
          <w:sz w:val="26"/>
          <w:szCs w:val="26"/>
        </w:rPr>
        <w:t>ми и городскими КДНиЗП за 2021 год рассмотрено 4746 административных матер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алов в отношении родителей (иных законных представителей) несовершеннолетних и иных лиц (за 2020 г. – 4602, за 2019 г. – 4616).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интересах несовершеннолетних по решениям районных (городских) коми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сий по делам несовершеннолетних и защите их прав направлено в судебные органы 78 исковых заявлений (2020 г. – 77 исковых заявлений, 2019 г. – 60 исковых заявл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ний), 63 (2020 г. – 66, 2019 г. – 47) из которых о лишении родительских прав, 15 (2020 г. – 10, 2019 г. – 12) об ограничении в родительских правах. Рассмотрены и удовлетворены судом 34 исковых заявления (2020 г. – 48, 2019 г. – 36).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Большую помощь в работе по профилактике безнадзорности и правонаруш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ний несовершеннолетних оказывают общественные воспитатели. В настоящее время за 629 (62,0 %) несовершеннолетними, состоящими на профилактическом учете,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креплены общественные воспитатели, из них 66 (10,5 %) являются депутатами ра</w:t>
      </w:r>
      <w:r w:rsidRPr="00D43DF0">
        <w:rPr>
          <w:rFonts w:ascii="Times New Roman" w:hAnsi="Times New Roman"/>
          <w:sz w:val="26"/>
          <w:szCs w:val="26"/>
        </w:rPr>
        <w:t>з</w:t>
      </w:r>
      <w:r w:rsidRPr="00D43DF0">
        <w:rPr>
          <w:rFonts w:ascii="Times New Roman" w:hAnsi="Times New Roman"/>
          <w:sz w:val="26"/>
          <w:szCs w:val="26"/>
        </w:rPr>
        <w:t xml:space="preserve">ного уровня, 434 (69 %) – педагогами, 27 (4,3 %) – социальными работниками, 17 (2,7 %) – сотрудниками органов внутренних дел, 85 (13,5%) – иными лицами. 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Работа по профилактике подростковой преступности и безнадзорности среди несовершеннолетних всеми субъектами профилактики Чувашской Республики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должается.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2021 году на реализацию мероприятий, направленных на снижение колич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ства преступлений, совершаемых несовершеннолетними гражданами, в соотве</w:t>
      </w:r>
      <w:r w:rsidRPr="00D43DF0">
        <w:rPr>
          <w:rFonts w:ascii="Times New Roman" w:hAnsi="Times New Roman"/>
          <w:sz w:val="26"/>
          <w:szCs w:val="26"/>
        </w:rPr>
        <w:t>т</w:t>
      </w:r>
      <w:r w:rsidRPr="00D43DF0">
        <w:rPr>
          <w:rFonts w:ascii="Times New Roman" w:hAnsi="Times New Roman"/>
          <w:sz w:val="26"/>
          <w:szCs w:val="26"/>
        </w:rPr>
        <w:t>ствии с подпрограммой «Предупреждение детской беспризорности, безнадзорности и правонарушений несовершеннолетних» государственной программы Чувашской Республики «Обеспечение общественного порядка и противодействие преступн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сти», утвержденной постановлением Кабинета Министров Чувашской Республики от 26 сентября 2018 г. № 385, по линии Минобразования Чувашии было направлено 19481300,0 руб.: 1872640 руб. на проведение профильных смен для несовершенн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 xml:space="preserve">летних, состоящих на профилактическом учете в органах и учреждениях системы профилактики безнадзорности и правонарушений несовершеннолетних и </w:t>
      </w:r>
      <w:r w:rsidRPr="00D43DF0">
        <w:rPr>
          <w:rFonts w:ascii="Times New Roman" w:hAnsi="Times New Roman"/>
          <w:sz w:val="26"/>
          <w:szCs w:val="26"/>
        </w:rPr>
        <w:lastRenderedPageBreak/>
        <w:t>17608990,00 руб. на создание комиссий по делам несовершеннолетних и защите их прав и организация деятельности таких комиссий.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Минобразования Чувашии оказывается помощь родителям (законным пре</w:t>
      </w:r>
      <w:r w:rsidRPr="00D43DF0">
        <w:rPr>
          <w:rFonts w:ascii="Times New Roman" w:hAnsi="Times New Roman"/>
          <w:sz w:val="26"/>
          <w:szCs w:val="26"/>
        </w:rPr>
        <w:t>д</w:t>
      </w:r>
      <w:r w:rsidRPr="00D43DF0">
        <w:rPr>
          <w:rFonts w:ascii="Times New Roman" w:hAnsi="Times New Roman"/>
          <w:sz w:val="26"/>
          <w:szCs w:val="26"/>
        </w:rPr>
        <w:t>ставителям) несовершеннолетних по актуальным вопросам воспитания подраста</w:t>
      </w:r>
      <w:r w:rsidRPr="00D43DF0">
        <w:rPr>
          <w:rFonts w:ascii="Times New Roman" w:hAnsi="Times New Roman"/>
          <w:sz w:val="26"/>
          <w:szCs w:val="26"/>
        </w:rPr>
        <w:t>ю</w:t>
      </w:r>
      <w:r w:rsidRPr="00D43DF0">
        <w:rPr>
          <w:rFonts w:ascii="Times New Roman" w:hAnsi="Times New Roman"/>
          <w:sz w:val="26"/>
          <w:szCs w:val="26"/>
        </w:rPr>
        <w:t xml:space="preserve">щего поколения. На регулярной основе проводятся республиканские родительские собрание в режиме вебинара. 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Так, 20 мая 2021 г. на базе МАОУ «СОШ № 65» г. Чебоксары организовано Республиканское родительское собрание с участием субъектов системы профила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>тики в режиме видеоконференцсвязи. В рамках Республиканского родительского с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брания освещены вопросы отдыха детей, их досуга, безопасности в летний период, обсуждены права и обязанности детей и их родителей (иных законных представит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лей). Более 100 человек присутствовали на мероприятии очно, более 3 тыс. чел. смотрели трансляцию Республиканского родительского собрания в прямом эфире и более 19 тыс. чел. посмотрели трансляцию в записи.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Проводится работа по информационно-методической поддержке специал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стов, ответственных за воспитательную работу.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На базе БУ «Чувашский республиканский институт образования» Минобраз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вания Чувашии на регулярной основе проводятся курсы повышения квалификации для различных категорий педагогических работников, ответственных за организ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цию воспитательного процесса, в рамках которых затрагиваются вопросы профила</w:t>
      </w:r>
      <w:r w:rsidRPr="00D43DF0">
        <w:rPr>
          <w:rFonts w:ascii="Times New Roman" w:hAnsi="Times New Roman"/>
          <w:sz w:val="26"/>
          <w:szCs w:val="26"/>
        </w:rPr>
        <w:t>к</w:t>
      </w:r>
      <w:r w:rsidRPr="00D43DF0">
        <w:rPr>
          <w:rFonts w:ascii="Times New Roman" w:hAnsi="Times New Roman"/>
          <w:sz w:val="26"/>
          <w:szCs w:val="26"/>
        </w:rPr>
        <w:t>тической направленности.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перечень курсов повышения квалификации педагогических работников о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разовательных организаций на 2021-2022 учебный год включена программа на тему: «Профилактика и коррекция девиантного поведения подростков». Преподавание в рамках указанной программы осуществляется по двум учебным модулям «Психол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го-педагогические методы коррекции девиантного поведения обучающихся» и «Проектирование программы профилактики и коррекции девиантного поведения». Первый модуль содержит следующие темы: «Ранняя диагностика девиантного пов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дения подростков», «Психолого-педагогическая работа с детьми и подростками с девиантным поведением в учебно-воспитательном процессе», «Технологии проф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лактики и коррекции девиантного поведения», «Игровые методики раннего и неп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средственного предупреждения поведения детей с девиациями поведения». Второй модуль содержит следующие темы: «Программы профилактики и коррекции деви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нтного поведения», «Разработка программы профилактики и коррекции девиантного поведения».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На сайте БУ «Чувашский республиканский институт образования» Минобр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зования Чувашии в рубрике «В помощь учителю» создан раздел «Методическая к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пилка» по организации профилактической работы.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Кроме того, с 2 по 7 сентября 2021 г. на базе АУ ДПО «Институт усоверше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ствования врачей» Минздрава Чувашии  целях оказания методической помощи п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дагогам-психологам, социальным педагогам Минобразования Чувашии проведены обучающие курсы для педагогов-психологов общеобразовательных организаций Ч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вашской Республики  по профилактике деструктивного поведения среди несове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 xml:space="preserve">шеннолетних, в том числе суицидального. Курсами охвачено более 180 педагогов-психологов и социальных педагогов. 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Для принятия дополнительных мер по защите прав и законных интересов несовершеннолетних, предупреждению преступных посягательств в отношении д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тей, субъектами системы профилактики республики в 2021 году проведены проф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лактические мероприятия:</w:t>
      </w:r>
    </w:p>
    <w:p w:rsidR="00526FD1" w:rsidRPr="00D43DF0" w:rsidRDefault="00526FD1" w:rsidP="00526FD1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 xml:space="preserve">- совещание по вопросам принятия мер, направленных на противодействие вовлечению несовершеннолетних в деструктивные сообщества, с представителями </w:t>
      </w:r>
      <w:r w:rsidRPr="00D43DF0">
        <w:rPr>
          <w:rFonts w:ascii="Times New Roman" w:hAnsi="Times New Roman"/>
          <w:sz w:val="26"/>
          <w:szCs w:val="26"/>
        </w:rPr>
        <w:lastRenderedPageBreak/>
        <w:t>администраций муниципальных районов и городских округов Чувашской Республ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ки и заместителями директоров по воспитательной работе профессиональных обр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зовательных организаций. На указанном совещании выступили представители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куратуры Чувашской Республики, МВД по Чувашской Республике, следственного управления Следственного комитета Российской Федерации по Чувашской Респу</w:t>
      </w:r>
      <w:r w:rsidRPr="00D43DF0">
        <w:rPr>
          <w:rFonts w:ascii="Times New Roman" w:hAnsi="Times New Roman"/>
          <w:sz w:val="26"/>
          <w:szCs w:val="26"/>
        </w:rPr>
        <w:t>б</w:t>
      </w:r>
      <w:r w:rsidRPr="00D43DF0">
        <w:rPr>
          <w:rFonts w:ascii="Times New Roman" w:hAnsi="Times New Roman"/>
          <w:sz w:val="26"/>
          <w:szCs w:val="26"/>
        </w:rPr>
        <w:t>лике, Минздрава Чувашии и Уполномоченный по правам ребенка в Чувашской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публике;</w:t>
      </w:r>
    </w:p>
    <w:p w:rsidR="00526FD1" w:rsidRPr="00D43DF0" w:rsidRDefault="00526FD1" w:rsidP="00526FD1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совещание по вопросам повышения эффективности работы по профилактике безнадзорности и правонарушений несовершеннолетних с участием представителя Прокуратуры Чувашской Республики и Уполномоченного по правам ребенка в Ч</w:t>
      </w:r>
      <w:r w:rsidRPr="00D43DF0">
        <w:rPr>
          <w:rFonts w:ascii="Times New Roman" w:hAnsi="Times New Roman"/>
          <w:sz w:val="26"/>
          <w:szCs w:val="26"/>
        </w:rPr>
        <w:t>у</w:t>
      </w:r>
      <w:r w:rsidRPr="00D43DF0">
        <w:rPr>
          <w:rFonts w:ascii="Times New Roman" w:hAnsi="Times New Roman"/>
          <w:sz w:val="26"/>
          <w:szCs w:val="26"/>
        </w:rPr>
        <w:t>вашской Республике;</w:t>
      </w:r>
    </w:p>
    <w:p w:rsidR="00526FD1" w:rsidRPr="00D43DF0" w:rsidRDefault="00526FD1" w:rsidP="00526FD1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республиканский автокараван «Чувашия в защиту детства» с выездом в ра</w:t>
      </w:r>
      <w:r w:rsidRPr="00D43DF0">
        <w:rPr>
          <w:rFonts w:ascii="Times New Roman" w:hAnsi="Times New Roman"/>
          <w:sz w:val="26"/>
          <w:szCs w:val="26"/>
        </w:rPr>
        <w:t>й</w:t>
      </w:r>
      <w:r w:rsidRPr="00D43DF0">
        <w:rPr>
          <w:rFonts w:ascii="Times New Roman" w:hAnsi="Times New Roman"/>
          <w:sz w:val="26"/>
          <w:szCs w:val="26"/>
        </w:rPr>
        <w:t>оны</w:t>
      </w:r>
      <w:r w:rsidR="00CC0BD2" w:rsidRPr="00D43DF0">
        <w:rPr>
          <w:rFonts w:ascii="Times New Roman" w:hAnsi="Times New Roman"/>
          <w:sz w:val="26"/>
          <w:szCs w:val="26"/>
        </w:rPr>
        <w:t xml:space="preserve"> Чувашии</w:t>
      </w:r>
      <w:r w:rsidRPr="00D43DF0">
        <w:rPr>
          <w:rFonts w:ascii="Times New Roman" w:hAnsi="Times New Roman"/>
          <w:sz w:val="26"/>
          <w:szCs w:val="26"/>
        </w:rPr>
        <w:t>. Мероприятие направлено на привлечение внимания населения к пр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филактической работе с несовершеннолетними и семьями, находящимися в соц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ально опасном положении, по вопросам противодействия распространения наркот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ческих веществ среди несовершеннолетних, снижения суицидов среди несоверше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нолетних, профилактики самовольных уходов несовершеннолетних из семей, в том числе их приёмных и опекаемых семей и др.;</w:t>
      </w:r>
    </w:p>
    <w:p w:rsidR="00526FD1" w:rsidRPr="00D43DF0" w:rsidRDefault="00526FD1" w:rsidP="00526FD1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в целях профилактики аутоагрессивного поведения среди студентов, в том числе несовершеннолетних, проведен мастер-класс «Эмоциональный интеллект: учимся владеть и управлять эмоциями» с педагогами-психологами профессионал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>ных образовательных организаций (далее – мастер-класс), охвачено 38 педагогов-психологов. Мастер-класс провела О.Г. Рындина, главный внештатный специалист по медицинской психологии Минздрава Чувашии;</w:t>
      </w:r>
    </w:p>
    <w:p w:rsidR="00526FD1" w:rsidRPr="00D43DF0" w:rsidRDefault="00526FD1" w:rsidP="00526FD1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круглый стол с субъектами профилактики и представителями общественных организаций на тему: «О выработке единого подхода к профилактике потребления наркотических средств несовершеннолетними, в том числе в каникулярный период». В ходе круглого стола рассмотрены вопросы о состоянии законности и результатах прокурорского надзора в сфере профилактики наркомании; противодействии нез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конному распространению наркотических средств и психотропных веществ среди несовершеннолетних; ранней профилактике наркопотребления и др.;</w:t>
      </w:r>
    </w:p>
    <w:p w:rsidR="00526FD1" w:rsidRPr="00D43DF0" w:rsidRDefault="00526FD1" w:rsidP="00526FD1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 республиканский семинар-совещание с ответственными секретарями райо</w:t>
      </w:r>
      <w:r w:rsidRPr="00D43DF0">
        <w:rPr>
          <w:rFonts w:ascii="Times New Roman" w:hAnsi="Times New Roman"/>
          <w:sz w:val="26"/>
          <w:szCs w:val="26"/>
        </w:rPr>
        <w:t>н</w:t>
      </w:r>
      <w:r w:rsidRPr="00D43DF0">
        <w:rPr>
          <w:rFonts w:ascii="Times New Roman" w:hAnsi="Times New Roman"/>
          <w:sz w:val="26"/>
          <w:szCs w:val="26"/>
        </w:rPr>
        <w:t>ных (городских) комиссий по делам несовершеннолетних и защите их прав по в</w:t>
      </w:r>
      <w:r w:rsidRPr="00D43DF0">
        <w:rPr>
          <w:rFonts w:ascii="Times New Roman" w:hAnsi="Times New Roman"/>
          <w:sz w:val="26"/>
          <w:szCs w:val="26"/>
        </w:rPr>
        <w:t>о</w:t>
      </w:r>
      <w:r w:rsidRPr="00D43DF0">
        <w:rPr>
          <w:rFonts w:ascii="Times New Roman" w:hAnsi="Times New Roman"/>
          <w:sz w:val="26"/>
          <w:szCs w:val="26"/>
        </w:rPr>
        <w:t>просам профилактики безнадзорности и правонарушений несовершеннолетних. По итогам разработан алгоритм действий педагогических работников общеобразов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тельных и профессиональных образовательных организаций в случае выявления признаков, свидетельствующих о суицидальной угрозе обучающегося, и в случае з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вершенного суицида обучающегося</w:t>
      </w:r>
      <w:r w:rsidR="00CC0BD2" w:rsidRPr="00D43DF0">
        <w:rPr>
          <w:rFonts w:ascii="Times New Roman" w:hAnsi="Times New Roman"/>
          <w:sz w:val="26"/>
          <w:szCs w:val="26"/>
        </w:rPr>
        <w:t>;</w:t>
      </w:r>
    </w:p>
    <w:p w:rsidR="00526FD1" w:rsidRPr="00D43DF0" w:rsidRDefault="00CC0BD2" w:rsidP="00526FD1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</w:t>
      </w:r>
      <w:r w:rsidR="00526FD1" w:rsidRPr="00D43DF0">
        <w:rPr>
          <w:rFonts w:ascii="Times New Roman" w:hAnsi="Times New Roman"/>
          <w:sz w:val="26"/>
          <w:szCs w:val="26"/>
        </w:rPr>
        <w:t xml:space="preserve"> республиканский круглый стол по вопросам защиты прав и интересов детей с приглашением представителей субъектов системы профилактики. В круглом столе приняли участие более 60 человек, в том числе в режиме видеоконференцсвязи;</w:t>
      </w:r>
    </w:p>
    <w:p w:rsidR="00526FD1" w:rsidRPr="00D43DF0" w:rsidRDefault="00CC0BD2" w:rsidP="00526FD1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-</w:t>
      </w:r>
      <w:r w:rsidR="00526FD1" w:rsidRPr="00D43DF0">
        <w:rPr>
          <w:rFonts w:ascii="Times New Roman" w:hAnsi="Times New Roman"/>
          <w:sz w:val="26"/>
          <w:szCs w:val="26"/>
        </w:rPr>
        <w:t xml:space="preserve"> совещание с председателями муниципальных комиссий по делам несове</w:t>
      </w:r>
      <w:r w:rsidR="00526FD1" w:rsidRPr="00D43DF0">
        <w:rPr>
          <w:rFonts w:ascii="Times New Roman" w:hAnsi="Times New Roman"/>
          <w:sz w:val="26"/>
          <w:szCs w:val="26"/>
        </w:rPr>
        <w:t>р</w:t>
      </w:r>
      <w:r w:rsidR="00526FD1" w:rsidRPr="00D43DF0">
        <w:rPr>
          <w:rFonts w:ascii="Times New Roman" w:hAnsi="Times New Roman"/>
          <w:sz w:val="26"/>
          <w:szCs w:val="26"/>
        </w:rPr>
        <w:t>шеннолетних и защите их прав по вопросам повышения эффективности деятельн</w:t>
      </w:r>
      <w:r w:rsidR="00526FD1" w:rsidRPr="00D43DF0">
        <w:rPr>
          <w:rFonts w:ascii="Times New Roman" w:hAnsi="Times New Roman"/>
          <w:sz w:val="26"/>
          <w:szCs w:val="26"/>
        </w:rPr>
        <w:t>о</w:t>
      </w:r>
      <w:r w:rsidR="00526FD1" w:rsidRPr="00D43DF0">
        <w:rPr>
          <w:rFonts w:ascii="Times New Roman" w:hAnsi="Times New Roman"/>
          <w:sz w:val="26"/>
          <w:szCs w:val="26"/>
        </w:rPr>
        <w:t>сти по профилактике безнадзорности и правонарушений несовершеннолетних. Представители системы профилактики ознакомлены с  Методическими рекоменд</w:t>
      </w:r>
      <w:r w:rsidR="00526FD1" w:rsidRPr="00D43DF0">
        <w:rPr>
          <w:rFonts w:ascii="Times New Roman" w:hAnsi="Times New Roman"/>
          <w:sz w:val="26"/>
          <w:szCs w:val="26"/>
        </w:rPr>
        <w:t>а</w:t>
      </w:r>
      <w:r w:rsidR="00526FD1" w:rsidRPr="00D43DF0">
        <w:rPr>
          <w:rFonts w:ascii="Times New Roman" w:hAnsi="Times New Roman"/>
          <w:sz w:val="26"/>
          <w:szCs w:val="26"/>
        </w:rPr>
        <w:t>циями о типовых формах и порядке взаимодействия органов и учреждений системы профилактики безнадзорности и правонарушений несовершеннолетних, разработа</w:t>
      </w:r>
      <w:r w:rsidR="00526FD1" w:rsidRPr="00D43DF0">
        <w:rPr>
          <w:rFonts w:ascii="Times New Roman" w:hAnsi="Times New Roman"/>
          <w:sz w:val="26"/>
          <w:szCs w:val="26"/>
        </w:rPr>
        <w:t>н</w:t>
      </w:r>
      <w:r w:rsidR="00526FD1" w:rsidRPr="00D43DF0">
        <w:rPr>
          <w:rFonts w:ascii="Times New Roman" w:hAnsi="Times New Roman"/>
          <w:sz w:val="26"/>
          <w:szCs w:val="26"/>
        </w:rPr>
        <w:t>ными Министерством просвещения Российской Федерации.</w:t>
      </w:r>
    </w:p>
    <w:p w:rsidR="00526FD1" w:rsidRPr="00D43DF0" w:rsidRDefault="00526FD1" w:rsidP="00526FD1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По состоянию на 1 января 2022 г. на учете в КДНиЗП состоят 1025 несове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шеннолетних и 1297 семей, находящихся в социально опасном положении (2020 г. – 1018 и 1167, в 2019 г. – 1092 и 1252 соответственно).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lastRenderedPageBreak/>
        <w:t>В соответствии с постановлением Кабинета Министров Чувашской Республ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ки от 29 ноября 2007 г. № 310 «Об утверждении Правил формирования единой базы данных о выявленных несовершеннолетних и семьях, находящихся в социально опасном положении» в отношении каждого несовершеннолетнего, состоящего на учете, реализуется индивидуальная программа реабилитации.</w:t>
      </w:r>
    </w:p>
    <w:p w:rsidR="00526FD1" w:rsidRPr="00D43DF0" w:rsidRDefault="00526FD1" w:rsidP="00526FD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Эффективным механизмом в работе по профилактике безнадзорности и пр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вонарушений несовершеннолетних является организация их содержательной обр</w:t>
      </w:r>
      <w:r w:rsidRPr="00D43DF0">
        <w:rPr>
          <w:rFonts w:ascii="Times New Roman" w:hAnsi="Times New Roman"/>
          <w:sz w:val="26"/>
          <w:szCs w:val="26"/>
        </w:rPr>
        <w:t>а</w:t>
      </w:r>
      <w:r w:rsidRPr="00D43DF0">
        <w:rPr>
          <w:rFonts w:ascii="Times New Roman" w:hAnsi="Times New Roman"/>
          <w:sz w:val="26"/>
          <w:szCs w:val="26"/>
        </w:rPr>
        <w:t>зовательной и досуговой деятельности в свободное от учебы время, в каникулярные периоды.</w:t>
      </w:r>
    </w:p>
    <w:p w:rsidR="00526FD1" w:rsidRPr="00D43DF0" w:rsidRDefault="00526FD1" w:rsidP="00526FD1">
      <w:pPr>
        <w:ind w:firstLine="708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настоящее время в республике насчитывается 107 организаций дополн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тельного образования (3 государственные организации, 92 муниципальные орган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зации (из них в области культуры – 44, спорта – 29, образования – 19), 12 частных организаций). Охват детей в возрасте от 5 до 18 лет, обучающихся по дополнител</w:t>
      </w:r>
      <w:r w:rsidRPr="00D43DF0">
        <w:rPr>
          <w:rFonts w:ascii="Times New Roman" w:hAnsi="Times New Roman"/>
          <w:sz w:val="26"/>
          <w:szCs w:val="26"/>
        </w:rPr>
        <w:t>ь</w:t>
      </w:r>
      <w:r w:rsidRPr="00D43DF0">
        <w:rPr>
          <w:rFonts w:ascii="Times New Roman" w:hAnsi="Times New Roman"/>
          <w:sz w:val="26"/>
          <w:szCs w:val="26"/>
        </w:rPr>
        <w:t xml:space="preserve">ным образовательным программам, составляет 75 %. </w:t>
      </w:r>
    </w:p>
    <w:p w:rsidR="00526FD1" w:rsidRPr="00D43DF0" w:rsidRDefault="00526FD1" w:rsidP="00526FD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Ежегодно в республике организуются профильные смены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 xml:space="preserve"> для несовершенн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летних, состоящих на различных видах профилактического учета в органах и учр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ждениях системы профилактики безнадзорности и правонарушений несовершенн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D43DF0">
        <w:rPr>
          <w:rFonts w:ascii="Times New Roman" w:eastAsia="Calibri" w:hAnsi="Times New Roman"/>
          <w:sz w:val="26"/>
          <w:szCs w:val="26"/>
          <w:lang w:eastAsia="en-US"/>
        </w:rPr>
        <w:t>летних. В</w:t>
      </w:r>
      <w:r w:rsidRPr="00D43DF0">
        <w:rPr>
          <w:rFonts w:ascii="Times New Roman" w:hAnsi="Times New Roman"/>
          <w:sz w:val="26"/>
          <w:szCs w:val="26"/>
        </w:rPr>
        <w:t xml:space="preserve"> августе 2021 г. организованы 4 профильные смены, по спортивно-оздоровительному направлению на базе МАУ ДО «ДООЛ «Соснячок» г. Шумерля и АОУДО «ФСК» (далее – Профильные смены).</w:t>
      </w:r>
    </w:p>
    <w:p w:rsidR="00526FD1" w:rsidRPr="00D43DF0" w:rsidRDefault="00526FD1" w:rsidP="00526FD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В рамках Профильных смен организованы выезды МВД по Чувашской Ре</w:t>
      </w:r>
      <w:r w:rsidRPr="00D43DF0">
        <w:rPr>
          <w:rFonts w:ascii="Times New Roman" w:hAnsi="Times New Roman"/>
          <w:sz w:val="26"/>
          <w:szCs w:val="26"/>
        </w:rPr>
        <w:t>с</w:t>
      </w:r>
      <w:r w:rsidRPr="00D43DF0">
        <w:rPr>
          <w:rFonts w:ascii="Times New Roman" w:hAnsi="Times New Roman"/>
          <w:sz w:val="26"/>
          <w:szCs w:val="26"/>
        </w:rPr>
        <w:t>публике с акциями «Классный полицейский», «Зарядка с полицейским»; Управл</w:t>
      </w:r>
      <w:r w:rsidRPr="00D43DF0">
        <w:rPr>
          <w:rFonts w:ascii="Times New Roman" w:hAnsi="Times New Roman"/>
          <w:sz w:val="26"/>
          <w:szCs w:val="26"/>
        </w:rPr>
        <w:t>е</w:t>
      </w:r>
      <w:r w:rsidRPr="00D43DF0">
        <w:rPr>
          <w:rFonts w:ascii="Times New Roman" w:hAnsi="Times New Roman"/>
          <w:sz w:val="26"/>
          <w:szCs w:val="26"/>
        </w:rPr>
        <w:t>ния Федеральной службы войск национальной гвардии Российской Федерации по Чувашской Республике – Чувашии с показательными выступлениями и мастер-классом по рукопашному бою; Следственного управления Следственного комитета России по Чувашской Республике с профориентационным занятием «В мире крим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налистов-экспертов» и др.</w:t>
      </w:r>
    </w:p>
    <w:p w:rsidR="00526FD1" w:rsidRPr="00D43DF0" w:rsidRDefault="00526FD1" w:rsidP="00526FD1">
      <w:pPr>
        <w:ind w:firstLine="709"/>
        <w:rPr>
          <w:rFonts w:ascii="Times New Roman" w:hAnsi="Times New Roman"/>
          <w:sz w:val="26"/>
          <w:szCs w:val="26"/>
        </w:rPr>
      </w:pPr>
      <w:r w:rsidRPr="00D43DF0">
        <w:rPr>
          <w:rFonts w:ascii="Times New Roman" w:hAnsi="Times New Roman"/>
          <w:sz w:val="26"/>
          <w:szCs w:val="26"/>
        </w:rPr>
        <w:t>Также с участниками Профильных смен велась регулярная работа педагогами-психологами БОУ «Центр образования и комплексного сопровождения детей» М</w:t>
      </w:r>
      <w:r w:rsidRPr="00D43DF0">
        <w:rPr>
          <w:rFonts w:ascii="Times New Roman" w:hAnsi="Times New Roman"/>
          <w:sz w:val="26"/>
          <w:szCs w:val="26"/>
        </w:rPr>
        <w:t>и</w:t>
      </w:r>
      <w:r w:rsidRPr="00D43DF0">
        <w:rPr>
          <w:rFonts w:ascii="Times New Roman" w:hAnsi="Times New Roman"/>
          <w:sz w:val="26"/>
          <w:szCs w:val="26"/>
        </w:rPr>
        <w:t>нобразования Чувашии: проведены тренинги на сплочение и командообразование, повышение стрессоустойчивости; организована индивидуальная работа с несове</w:t>
      </w:r>
      <w:r w:rsidRPr="00D43DF0">
        <w:rPr>
          <w:rFonts w:ascii="Times New Roman" w:hAnsi="Times New Roman"/>
          <w:sz w:val="26"/>
          <w:szCs w:val="26"/>
        </w:rPr>
        <w:t>р</w:t>
      </w:r>
      <w:r w:rsidRPr="00D43DF0">
        <w:rPr>
          <w:rFonts w:ascii="Times New Roman" w:hAnsi="Times New Roman"/>
          <w:sz w:val="26"/>
          <w:szCs w:val="26"/>
        </w:rPr>
        <w:t>шеннолетними и др.</w:t>
      </w:r>
    </w:p>
    <w:p w:rsidR="00526FD1" w:rsidRPr="00D43DF0" w:rsidRDefault="00526FD1" w:rsidP="00526FD1">
      <w:pPr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05C42" w:rsidRPr="00D43DF0" w:rsidRDefault="00D03A1B" w:rsidP="009B286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b/>
          <w:color w:val="000000"/>
          <w:sz w:val="26"/>
          <w:szCs w:val="26"/>
        </w:rPr>
        <w:t>14. Консолидированный бюджет в интересах детей</w:t>
      </w:r>
    </w:p>
    <w:p w:rsidR="000D4228" w:rsidRPr="00D43DF0" w:rsidRDefault="000D4228" w:rsidP="000D4228">
      <w:pPr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На реализацию социальной поддержки семьи и детей в республике из всех и</w:t>
      </w:r>
      <w:r w:rsidRPr="00D43DF0">
        <w:rPr>
          <w:rFonts w:ascii="Times New Roman" w:hAnsi="Times New Roman"/>
          <w:color w:val="000000"/>
          <w:sz w:val="26"/>
          <w:szCs w:val="26"/>
        </w:rPr>
        <w:t>с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точников финансирования ежегодно направляется около </w:t>
      </w:r>
      <w:r w:rsidR="00F20941" w:rsidRPr="00D43DF0">
        <w:rPr>
          <w:rFonts w:ascii="Times New Roman" w:hAnsi="Times New Roman"/>
          <w:color w:val="000000"/>
          <w:sz w:val="26"/>
          <w:szCs w:val="26"/>
        </w:rPr>
        <w:t>8</w:t>
      </w:r>
      <w:r w:rsidRPr="00D43DF0">
        <w:rPr>
          <w:rFonts w:ascii="Times New Roman" w:hAnsi="Times New Roman"/>
          <w:color w:val="000000"/>
          <w:sz w:val="26"/>
          <w:szCs w:val="26"/>
        </w:rPr>
        <w:t>,0 млрд. рублей. Респу</w:t>
      </w:r>
      <w:r w:rsidRPr="00D43DF0">
        <w:rPr>
          <w:rFonts w:ascii="Times New Roman" w:hAnsi="Times New Roman"/>
          <w:color w:val="000000"/>
          <w:sz w:val="26"/>
          <w:szCs w:val="26"/>
        </w:rPr>
        <w:t>б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ликанская система мер социальной поддержки семей с детьми включает </w:t>
      </w:r>
      <w:r w:rsidR="00D66FDC" w:rsidRPr="00D43DF0">
        <w:rPr>
          <w:rFonts w:ascii="Times New Roman" w:hAnsi="Times New Roman"/>
          <w:color w:val="000000"/>
          <w:sz w:val="26"/>
          <w:szCs w:val="26"/>
        </w:rPr>
        <w:t>54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вид</w:t>
      </w:r>
      <w:r w:rsidR="00D66FDC" w:rsidRPr="00D43DF0">
        <w:rPr>
          <w:rFonts w:ascii="Times New Roman" w:hAnsi="Times New Roman"/>
          <w:color w:val="000000"/>
          <w:sz w:val="26"/>
          <w:szCs w:val="26"/>
        </w:rPr>
        <w:t>а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 ра</w:t>
      </w:r>
      <w:r w:rsidRPr="00D43DF0">
        <w:rPr>
          <w:rFonts w:ascii="Times New Roman" w:hAnsi="Times New Roman"/>
          <w:color w:val="000000"/>
          <w:sz w:val="26"/>
          <w:szCs w:val="26"/>
        </w:rPr>
        <w:t>з</w:t>
      </w:r>
      <w:r w:rsidRPr="00D43DF0">
        <w:rPr>
          <w:rFonts w:ascii="Times New Roman" w:hAnsi="Times New Roman"/>
          <w:color w:val="000000"/>
          <w:sz w:val="26"/>
          <w:szCs w:val="26"/>
        </w:rPr>
        <w:t>личных пособий и компенсаций, поддержкой охвачена каждая третья семья в ре</w:t>
      </w:r>
      <w:r w:rsidRPr="00D43DF0">
        <w:rPr>
          <w:rFonts w:ascii="Times New Roman" w:hAnsi="Times New Roman"/>
          <w:color w:val="000000"/>
          <w:sz w:val="26"/>
          <w:szCs w:val="26"/>
        </w:rPr>
        <w:t>с</w:t>
      </w:r>
      <w:r w:rsidRPr="00D43DF0">
        <w:rPr>
          <w:rFonts w:ascii="Times New Roman" w:hAnsi="Times New Roman"/>
          <w:color w:val="000000"/>
          <w:sz w:val="26"/>
          <w:szCs w:val="26"/>
        </w:rPr>
        <w:t>публике.</w:t>
      </w:r>
    </w:p>
    <w:p w:rsidR="000D4228" w:rsidRPr="00D43DF0" w:rsidRDefault="000D4228" w:rsidP="000D4228">
      <w:pPr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 xml:space="preserve">Расходы консолидированного бюджета Чувашской Республики в интересах детей </w:t>
      </w:r>
      <w:r w:rsidR="00F75FEE" w:rsidRPr="00D43DF0">
        <w:rPr>
          <w:rFonts w:ascii="Times New Roman" w:hAnsi="Times New Roman"/>
          <w:color w:val="000000"/>
          <w:sz w:val="26"/>
          <w:szCs w:val="26"/>
        </w:rPr>
        <w:t xml:space="preserve">в 2021 году составили </w:t>
      </w:r>
      <w:r w:rsidR="00D72139" w:rsidRPr="00D43DF0">
        <w:rPr>
          <w:rFonts w:ascii="Times New Roman" w:hAnsi="Times New Roman"/>
          <w:color w:val="000000"/>
          <w:sz w:val="26"/>
          <w:szCs w:val="26"/>
        </w:rPr>
        <w:t xml:space="preserve">8,6 </w:t>
      </w:r>
      <w:r w:rsidR="006B06FB" w:rsidRPr="00D43DF0">
        <w:rPr>
          <w:rFonts w:ascii="Times New Roman" w:hAnsi="Times New Roman"/>
          <w:color w:val="000000"/>
          <w:sz w:val="26"/>
          <w:szCs w:val="26"/>
        </w:rPr>
        <w:t xml:space="preserve">млрд. </w:t>
      </w:r>
      <w:r w:rsidR="00D72139" w:rsidRPr="00D43DF0">
        <w:rPr>
          <w:rFonts w:ascii="Times New Roman" w:hAnsi="Times New Roman"/>
          <w:color w:val="000000"/>
          <w:sz w:val="26"/>
          <w:szCs w:val="26"/>
        </w:rPr>
        <w:t>руб.</w:t>
      </w:r>
      <w:r w:rsidR="00D66FDC" w:rsidRPr="00D43DF0">
        <w:rPr>
          <w:rFonts w:ascii="Times New Roman" w:hAnsi="Times New Roman"/>
          <w:color w:val="000000"/>
          <w:sz w:val="26"/>
          <w:szCs w:val="26"/>
        </w:rPr>
        <w:t xml:space="preserve"> (в 2020 г. – </w:t>
      </w:r>
      <w:r w:rsidR="006B06FB" w:rsidRPr="00D43DF0">
        <w:rPr>
          <w:rFonts w:ascii="Times New Roman" w:hAnsi="Times New Roman"/>
          <w:color w:val="000000"/>
          <w:sz w:val="26"/>
          <w:szCs w:val="26"/>
        </w:rPr>
        <w:t>6</w:t>
      </w:r>
      <w:r w:rsidR="00D66FDC" w:rsidRPr="00D43DF0">
        <w:rPr>
          <w:rFonts w:ascii="Times New Roman" w:hAnsi="Times New Roman"/>
          <w:color w:val="000000"/>
          <w:sz w:val="26"/>
          <w:szCs w:val="26"/>
        </w:rPr>
        <w:t>,</w:t>
      </w:r>
      <w:r w:rsidR="006B06FB" w:rsidRPr="00D43DF0">
        <w:rPr>
          <w:rFonts w:ascii="Times New Roman" w:hAnsi="Times New Roman"/>
          <w:color w:val="000000"/>
          <w:sz w:val="26"/>
          <w:szCs w:val="26"/>
        </w:rPr>
        <w:t>0</w:t>
      </w:r>
      <w:r w:rsidR="00D66FDC" w:rsidRPr="00D43DF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B06FB" w:rsidRPr="00D43DF0">
        <w:rPr>
          <w:rFonts w:ascii="Times New Roman" w:hAnsi="Times New Roman"/>
          <w:color w:val="000000"/>
          <w:sz w:val="26"/>
          <w:szCs w:val="26"/>
        </w:rPr>
        <w:t>млрд. руб.</w:t>
      </w:r>
      <w:r w:rsidR="00D66FDC" w:rsidRPr="00D43DF0">
        <w:rPr>
          <w:rFonts w:ascii="Times New Roman" w:hAnsi="Times New Roman"/>
          <w:color w:val="000000"/>
          <w:sz w:val="26"/>
          <w:szCs w:val="26"/>
        </w:rPr>
        <w:t xml:space="preserve">, в 2019 – 2,3 </w:t>
      </w:r>
      <w:r w:rsidR="006B06FB" w:rsidRPr="00D43DF0">
        <w:rPr>
          <w:rFonts w:ascii="Times New Roman" w:hAnsi="Times New Roman"/>
          <w:color w:val="000000"/>
          <w:sz w:val="26"/>
          <w:szCs w:val="26"/>
        </w:rPr>
        <w:t>млрд. руб.</w:t>
      </w:r>
      <w:r w:rsidR="00F20941" w:rsidRPr="00D43DF0">
        <w:rPr>
          <w:rFonts w:ascii="Times New Roman" w:hAnsi="Times New Roman"/>
          <w:color w:val="000000"/>
          <w:sz w:val="26"/>
          <w:szCs w:val="26"/>
        </w:rPr>
        <w:t>).</w:t>
      </w:r>
    </w:p>
    <w:p w:rsidR="000D4228" w:rsidRPr="00D43DF0" w:rsidRDefault="000D4228" w:rsidP="000D4228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По данным ежемесячного мониторинга, проводимого Минтрудом Чувашии количество многодетных семей в республике за год выросло на 7,</w:t>
      </w:r>
      <w:r w:rsidR="005E21D6" w:rsidRPr="00D43DF0">
        <w:rPr>
          <w:rFonts w:ascii="Times New Roman" w:hAnsi="Times New Roman"/>
          <w:color w:val="000000"/>
          <w:sz w:val="26"/>
          <w:szCs w:val="26"/>
        </w:rPr>
        <w:t>0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% и составило </w:t>
      </w:r>
      <w:r w:rsidR="009F25B5" w:rsidRPr="00D43DF0">
        <w:rPr>
          <w:rFonts w:ascii="Times New Roman" w:hAnsi="Times New Roman"/>
          <w:color w:val="000000"/>
          <w:sz w:val="26"/>
          <w:szCs w:val="26"/>
        </w:rPr>
        <w:t>16152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. По сравнению с 2012 годом увеличение составило </w:t>
      </w:r>
      <w:r w:rsidR="009F25B5" w:rsidRPr="00D43DF0">
        <w:rPr>
          <w:rFonts w:ascii="Times New Roman" w:hAnsi="Times New Roman"/>
          <w:color w:val="000000"/>
          <w:sz w:val="26"/>
          <w:szCs w:val="26"/>
        </w:rPr>
        <w:t>53</w:t>
      </w:r>
      <w:r w:rsidRPr="00D43DF0">
        <w:rPr>
          <w:rFonts w:ascii="Times New Roman" w:hAnsi="Times New Roman"/>
          <w:color w:val="000000"/>
          <w:sz w:val="26"/>
          <w:szCs w:val="26"/>
        </w:rPr>
        <w:t>,</w:t>
      </w:r>
      <w:r w:rsidR="009F25B5" w:rsidRPr="00D43DF0">
        <w:rPr>
          <w:rFonts w:ascii="Times New Roman" w:hAnsi="Times New Roman"/>
          <w:color w:val="000000"/>
          <w:sz w:val="26"/>
          <w:szCs w:val="26"/>
        </w:rPr>
        <w:t>2</w:t>
      </w:r>
      <w:r w:rsidRPr="00D43DF0">
        <w:rPr>
          <w:rFonts w:ascii="Times New Roman" w:hAnsi="Times New Roman"/>
          <w:color w:val="000000"/>
          <w:sz w:val="26"/>
          <w:szCs w:val="26"/>
        </w:rPr>
        <w:t>%. Такой рост стал возможен благодаря реализации в республике государственной политики, напра</w:t>
      </w:r>
      <w:r w:rsidRPr="00D43DF0">
        <w:rPr>
          <w:rFonts w:ascii="Times New Roman" w:hAnsi="Times New Roman"/>
          <w:color w:val="000000"/>
          <w:sz w:val="26"/>
          <w:szCs w:val="26"/>
        </w:rPr>
        <w:t>в</w:t>
      </w:r>
      <w:r w:rsidRPr="00D43DF0">
        <w:rPr>
          <w:rFonts w:ascii="Times New Roman" w:hAnsi="Times New Roman"/>
          <w:color w:val="000000"/>
          <w:sz w:val="26"/>
          <w:szCs w:val="26"/>
        </w:rPr>
        <w:t xml:space="preserve">ленной на повышение статуса и укрепление института семьи. </w:t>
      </w:r>
    </w:p>
    <w:p w:rsidR="001776AC" w:rsidRPr="00D43DF0" w:rsidRDefault="001776AC" w:rsidP="001776AC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1776AC" w:rsidRPr="008033B7" w:rsidRDefault="001776AC" w:rsidP="001776AC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43DF0">
        <w:rPr>
          <w:rFonts w:ascii="Times New Roman" w:hAnsi="Times New Roman"/>
          <w:color w:val="000000"/>
          <w:sz w:val="26"/>
          <w:szCs w:val="26"/>
        </w:rPr>
        <w:t>______________</w:t>
      </w:r>
    </w:p>
    <w:p w:rsidR="005270EA" w:rsidRPr="008033B7" w:rsidRDefault="005270EA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sectPr w:rsidR="005270EA" w:rsidRPr="008033B7" w:rsidSect="00B0727A">
      <w:headerReference w:type="even" r:id="rId17"/>
      <w:headerReference w:type="default" r:id="rId18"/>
      <w:pgSz w:w="11906" w:h="16838"/>
      <w:pgMar w:top="709" w:right="707" w:bottom="568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BE" w:rsidRDefault="00070BBE">
      <w:r>
        <w:separator/>
      </w:r>
    </w:p>
  </w:endnote>
  <w:endnote w:type="continuationSeparator" w:id="0">
    <w:p w:rsidR="00070BBE" w:rsidRDefault="0007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ont293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BE" w:rsidRDefault="00070BBE">
      <w:r>
        <w:separator/>
      </w:r>
    </w:p>
  </w:footnote>
  <w:footnote w:type="continuationSeparator" w:id="0">
    <w:p w:rsidR="00070BBE" w:rsidRDefault="0007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BE" w:rsidRDefault="00070BB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0BBE" w:rsidRDefault="00070B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BE" w:rsidRDefault="00070BBE" w:rsidP="00701967">
    <w:pPr>
      <w:pStyle w:val="aa"/>
      <w:framePr w:wrap="around" w:vAnchor="text" w:hAnchor="page" w:x="6264" w:y="-108"/>
      <w:ind w:firstLine="57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73A5">
      <w:rPr>
        <w:rStyle w:val="ac"/>
        <w:noProof/>
      </w:rPr>
      <w:t>53</w:t>
    </w:r>
    <w:r>
      <w:rPr>
        <w:rStyle w:val="ac"/>
      </w:rPr>
      <w:fldChar w:fldCharType="end"/>
    </w:r>
  </w:p>
  <w:p w:rsidR="00070BBE" w:rsidRDefault="00070B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ADB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9C689F"/>
    <w:multiLevelType w:val="multilevel"/>
    <w:tmpl w:val="AE92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22246"/>
    <w:multiLevelType w:val="hybridMultilevel"/>
    <w:tmpl w:val="0BAE8774"/>
    <w:lvl w:ilvl="0" w:tplc="E4426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47B69"/>
    <w:multiLevelType w:val="hybridMultilevel"/>
    <w:tmpl w:val="5D8E62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B152B13"/>
    <w:multiLevelType w:val="hybridMultilevel"/>
    <w:tmpl w:val="35C2C7EC"/>
    <w:lvl w:ilvl="0" w:tplc="AC8E6BAC">
      <w:start w:val="2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1068A"/>
    <w:multiLevelType w:val="hybridMultilevel"/>
    <w:tmpl w:val="29DA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3CE"/>
    <w:multiLevelType w:val="hybridMultilevel"/>
    <w:tmpl w:val="3866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6478"/>
    <w:multiLevelType w:val="hybridMultilevel"/>
    <w:tmpl w:val="8AEE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40CEE"/>
    <w:multiLevelType w:val="multilevel"/>
    <w:tmpl w:val="1E32DF36"/>
    <w:lvl w:ilvl="0">
      <w:start w:val="1"/>
      <w:numFmt w:val="none"/>
      <w:suff w:val="nothing"/>
      <w:lvlText w:val=""/>
      <w:lvlJc w:val="left"/>
      <w:pPr>
        <w:ind w:left="0" w:firstLine="0"/>
      </w:pPr>
      <w:rPr>
        <w:spacing w:val="-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pacing w:val="-2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3D740C6"/>
    <w:multiLevelType w:val="hybridMultilevel"/>
    <w:tmpl w:val="27AC5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B4"/>
    <w:rsid w:val="0000030A"/>
    <w:rsid w:val="000008E3"/>
    <w:rsid w:val="00000E81"/>
    <w:rsid w:val="000015E1"/>
    <w:rsid w:val="00001964"/>
    <w:rsid w:val="00001C1F"/>
    <w:rsid w:val="00002B25"/>
    <w:rsid w:val="00002E2E"/>
    <w:rsid w:val="00003BDF"/>
    <w:rsid w:val="0000439C"/>
    <w:rsid w:val="00004818"/>
    <w:rsid w:val="000057B7"/>
    <w:rsid w:val="00006D24"/>
    <w:rsid w:val="000107B1"/>
    <w:rsid w:val="00011D16"/>
    <w:rsid w:val="0001288D"/>
    <w:rsid w:val="00013D89"/>
    <w:rsid w:val="00014629"/>
    <w:rsid w:val="00014F35"/>
    <w:rsid w:val="00015C41"/>
    <w:rsid w:val="00015EA9"/>
    <w:rsid w:val="000160C2"/>
    <w:rsid w:val="000163CF"/>
    <w:rsid w:val="0001750C"/>
    <w:rsid w:val="00017E1F"/>
    <w:rsid w:val="000201A6"/>
    <w:rsid w:val="00020670"/>
    <w:rsid w:val="00020E79"/>
    <w:rsid w:val="00020F22"/>
    <w:rsid w:val="00021155"/>
    <w:rsid w:val="00021369"/>
    <w:rsid w:val="00021EDA"/>
    <w:rsid w:val="00022A2C"/>
    <w:rsid w:val="00024B7B"/>
    <w:rsid w:val="00024E9B"/>
    <w:rsid w:val="000258FA"/>
    <w:rsid w:val="00025A64"/>
    <w:rsid w:val="00025D20"/>
    <w:rsid w:val="00025D60"/>
    <w:rsid w:val="00026B55"/>
    <w:rsid w:val="000301B8"/>
    <w:rsid w:val="000302D3"/>
    <w:rsid w:val="000303DB"/>
    <w:rsid w:val="00030691"/>
    <w:rsid w:val="00031057"/>
    <w:rsid w:val="000311C2"/>
    <w:rsid w:val="00031212"/>
    <w:rsid w:val="00032F09"/>
    <w:rsid w:val="00033F64"/>
    <w:rsid w:val="000342FC"/>
    <w:rsid w:val="0003579C"/>
    <w:rsid w:val="0003664B"/>
    <w:rsid w:val="00036951"/>
    <w:rsid w:val="000369D2"/>
    <w:rsid w:val="00037595"/>
    <w:rsid w:val="00037E2C"/>
    <w:rsid w:val="0004014B"/>
    <w:rsid w:val="00040543"/>
    <w:rsid w:val="00040567"/>
    <w:rsid w:val="00040721"/>
    <w:rsid w:val="00040735"/>
    <w:rsid w:val="0004080B"/>
    <w:rsid w:val="00040A46"/>
    <w:rsid w:val="00040D96"/>
    <w:rsid w:val="00041195"/>
    <w:rsid w:val="000412FD"/>
    <w:rsid w:val="00042268"/>
    <w:rsid w:val="0004232B"/>
    <w:rsid w:val="000436A4"/>
    <w:rsid w:val="000438D4"/>
    <w:rsid w:val="0004438B"/>
    <w:rsid w:val="000454BB"/>
    <w:rsid w:val="00045540"/>
    <w:rsid w:val="000462EB"/>
    <w:rsid w:val="00046D4D"/>
    <w:rsid w:val="00046DA7"/>
    <w:rsid w:val="000478BB"/>
    <w:rsid w:val="00050441"/>
    <w:rsid w:val="000517AE"/>
    <w:rsid w:val="00051825"/>
    <w:rsid w:val="000519CD"/>
    <w:rsid w:val="00051A95"/>
    <w:rsid w:val="0005290C"/>
    <w:rsid w:val="0005325F"/>
    <w:rsid w:val="00053E63"/>
    <w:rsid w:val="00054772"/>
    <w:rsid w:val="000550D9"/>
    <w:rsid w:val="0005575E"/>
    <w:rsid w:val="00055A4B"/>
    <w:rsid w:val="00056001"/>
    <w:rsid w:val="00056BE2"/>
    <w:rsid w:val="00056E7B"/>
    <w:rsid w:val="00056F6C"/>
    <w:rsid w:val="000571D7"/>
    <w:rsid w:val="000578D3"/>
    <w:rsid w:val="00057A41"/>
    <w:rsid w:val="00057FE4"/>
    <w:rsid w:val="000603F0"/>
    <w:rsid w:val="00061E4E"/>
    <w:rsid w:val="00062E93"/>
    <w:rsid w:val="00063B2A"/>
    <w:rsid w:val="00063C3C"/>
    <w:rsid w:val="000641E6"/>
    <w:rsid w:val="000658C6"/>
    <w:rsid w:val="00065FD4"/>
    <w:rsid w:val="0006626F"/>
    <w:rsid w:val="00066663"/>
    <w:rsid w:val="00066909"/>
    <w:rsid w:val="00066920"/>
    <w:rsid w:val="00070BBE"/>
    <w:rsid w:val="00071440"/>
    <w:rsid w:val="00071A48"/>
    <w:rsid w:val="00071B98"/>
    <w:rsid w:val="00071E52"/>
    <w:rsid w:val="000728FC"/>
    <w:rsid w:val="00072CE4"/>
    <w:rsid w:val="00072D3C"/>
    <w:rsid w:val="00072DE3"/>
    <w:rsid w:val="0007357E"/>
    <w:rsid w:val="000736CB"/>
    <w:rsid w:val="00073F82"/>
    <w:rsid w:val="0007492B"/>
    <w:rsid w:val="000750B2"/>
    <w:rsid w:val="00075107"/>
    <w:rsid w:val="00075C9A"/>
    <w:rsid w:val="000763C2"/>
    <w:rsid w:val="000772D9"/>
    <w:rsid w:val="00077ACA"/>
    <w:rsid w:val="00080452"/>
    <w:rsid w:val="000806E0"/>
    <w:rsid w:val="00080C4E"/>
    <w:rsid w:val="00080DA8"/>
    <w:rsid w:val="00081277"/>
    <w:rsid w:val="00081D55"/>
    <w:rsid w:val="00081E06"/>
    <w:rsid w:val="00081E7C"/>
    <w:rsid w:val="0008209E"/>
    <w:rsid w:val="00082818"/>
    <w:rsid w:val="00084651"/>
    <w:rsid w:val="000846FB"/>
    <w:rsid w:val="00084A3D"/>
    <w:rsid w:val="00084E47"/>
    <w:rsid w:val="0008501A"/>
    <w:rsid w:val="000852DC"/>
    <w:rsid w:val="00085737"/>
    <w:rsid w:val="00086137"/>
    <w:rsid w:val="00087041"/>
    <w:rsid w:val="00090523"/>
    <w:rsid w:val="00090B03"/>
    <w:rsid w:val="00090CE7"/>
    <w:rsid w:val="000930EC"/>
    <w:rsid w:val="00093259"/>
    <w:rsid w:val="000933AB"/>
    <w:rsid w:val="000937ED"/>
    <w:rsid w:val="00093965"/>
    <w:rsid w:val="000939CC"/>
    <w:rsid w:val="00094026"/>
    <w:rsid w:val="0009406E"/>
    <w:rsid w:val="0009478A"/>
    <w:rsid w:val="000947D6"/>
    <w:rsid w:val="00094BF0"/>
    <w:rsid w:val="000956FF"/>
    <w:rsid w:val="00095A49"/>
    <w:rsid w:val="000962B5"/>
    <w:rsid w:val="00096DF4"/>
    <w:rsid w:val="00097592"/>
    <w:rsid w:val="0009791C"/>
    <w:rsid w:val="000A0182"/>
    <w:rsid w:val="000A0440"/>
    <w:rsid w:val="000A07EF"/>
    <w:rsid w:val="000A10F5"/>
    <w:rsid w:val="000A1FFA"/>
    <w:rsid w:val="000A23C1"/>
    <w:rsid w:val="000A2F5C"/>
    <w:rsid w:val="000A322A"/>
    <w:rsid w:val="000A32C0"/>
    <w:rsid w:val="000A39E0"/>
    <w:rsid w:val="000A3A80"/>
    <w:rsid w:val="000A3AEF"/>
    <w:rsid w:val="000A454A"/>
    <w:rsid w:val="000A49C6"/>
    <w:rsid w:val="000A4B80"/>
    <w:rsid w:val="000A4D5E"/>
    <w:rsid w:val="000A7A22"/>
    <w:rsid w:val="000B04E8"/>
    <w:rsid w:val="000B062A"/>
    <w:rsid w:val="000B07DD"/>
    <w:rsid w:val="000B1238"/>
    <w:rsid w:val="000B12B4"/>
    <w:rsid w:val="000B13C1"/>
    <w:rsid w:val="000B205A"/>
    <w:rsid w:val="000B205F"/>
    <w:rsid w:val="000B2409"/>
    <w:rsid w:val="000B249E"/>
    <w:rsid w:val="000B3978"/>
    <w:rsid w:val="000B3AB7"/>
    <w:rsid w:val="000B3D36"/>
    <w:rsid w:val="000B41AC"/>
    <w:rsid w:val="000B471B"/>
    <w:rsid w:val="000B7282"/>
    <w:rsid w:val="000B7B41"/>
    <w:rsid w:val="000C0D7E"/>
    <w:rsid w:val="000C10A2"/>
    <w:rsid w:val="000C1151"/>
    <w:rsid w:val="000C207B"/>
    <w:rsid w:val="000C2648"/>
    <w:rsid w:val="000C2DBA"/>
    <w:rsid w:val="000C330A"/>
    <w:rsid w:val="000C3462"/>
    <w:rsid w:val="000C3F07"/>
    <w:rsid w:val="000C3F2A"/>
    <w:rsid w:val="000C50F8"/>
    <w:rsid w:val="000C5236"/>
    <w:rsid w:val="000C558D"/>
    <w:rsid w:val="000C5911"/>
    <w:rsid w:val="000C6080"/>
    <w:rsid w:val="000C68ED"/>
    <w:rsid w:val="000C6AC8"/>
    <w:rsid w:val="000C6D4E"/>
    <w:rsid w:val="000C76B3"/>
    <w:rsid w:val="000D03C7"/>
    <w:rsid w:val="000D0F0C"/>
    <w:rsid w:val="000D1CB9"/>
    <w:rsid w:val="000D218E"/>
    <w:rsid w:val="000D2723"/>
    <w:rsid w:val="000D2F1D"/>
    <w:rsid w:val="000D4228"/>
    <w:rsid w:val="000D4728"/>
    <w:rsid w:val="000D47F4"/>
    <w:rsid w:val="000D58C6"/>
    <w:rsid w:val="000D632E"/>
    <w:rsid w:val="000D6E34"/>
    <w:rsid w:val="000D76B5"/>
    <w:rsid w:val="000D7E43"/>
    <w:rsid w:val="000E04F1"/>
    <w:rsid w:val="000E082E"/>
    <w:rsid w:val="000E0936"/>
    <w:rsid w:val="000E141D"/>
    <w:rsid w:val="000E1572"/>
    <w:rsid w:val="000E15F2"/>
    <w:rsid w:val="000E16EE"/>
    <w:rsid w:val="000E1F53"/>
    <w:rsid w:val="000E20F2"/>
    <w:rsid w:val="000E352F"/>
    <w:rsid w:val="000E4DBB"/>
    <w:rsid w:val="000E544A"/>
    <w:rsid w:val="000E5C83"/>
    <w:rsid w:val="000E6125"/>
    <w:rsid w:val="000E6459"/>
    <w:rsid w:val="000E676F"/>
    <w:rsid w:val="000E67D0"/>
    <w:rsid w:val="000E6CEB"/>
    <w:rsid w:val="000E6E7D"/>
    <w:rsid w:val="000E7449"/>
    <w:rsid w:val="000E777A"/>
    <w:rsid w:val="000E7F9D"/>
    <w:rsid w:val="000E7FB6"/>
    <w:rsid w:val="000E7FFC"/>
    <w:rsid w:val="000F00CC"/>
    <w:rsid w:val="000F01A2"/>
    <w:rsid w:val="000F0930"/>
    <w:rsid w:val="000F0C2A"/>
    <w:rsid w:val="000F1B25"/>
    <w:rsid w:val="000F21FB"/>
    <w:rsid w:val="000F3079"/>
    <w:rsid w:val="000F3236"/>
    <w:rsid w:val="000F4851"/>
    <w:rsid w:val="000F4991"/>
    <w:rsid w:val="000F4E40"/>
    <w:rsid w:val="000F57AC"/>
    <w:rsid w:val="000F5A9C"/>
    <w:rsid w:val="000F5D35"/>
    <w:rsid w:val="000F62E8"/>
    <w:rsid w:val="000F7384"/>
    <w:rsid w:val="000F7A97"/>
    <w:rsid w:val="000F7FAE"/>
    <w:rsid w:val="001005F2"/>
    <w:rsid w:val="0010131D"/>
    <w:rsid w:val="0010146E"/>
    <w:rsid w:val="00101A08"/>
    <w:rsid w:val="00102951"/>
    <w:rsid w:val="00102FAE"/>
    <w:rsid w:val="00103228"/>
    <w:rsid w:val="00103C85"/>
    <w:rsid w:val="00104C5B"/>
    <w:rsid w:val="00104FD1"/>
    <w:rsid w:val="001057E2"/>
    <w:rsid w:val="0010588F"/>
    <w:rsid w:val="00105C02"/>
    <w:rsid w:val="0010716F"/>
    <w:rsid w:val="001072C7"/>
    <w:rsid w:val="00107340"/>
    <w:rsid w:val="00107AC3"/>
    <w:rsid w:val="001108BC"/>
    <w:rsid w:val="00111299"/>
    <w:rsid w:val="00113A16"/>
    <w:rsid w:val="00113BAC"/>
    <w:rsid w:val="001149FD"/>
    <w:rsid w:val="00114D4D"/>
    <w:rsid w:val="001160A0"/>
    <w:rsid w:val="001169B4"/>
    <w:rsid w:val="00121278"/>
    <w:rsid w:val="00121437"/>
    <w:rsid w:val="00121511"/>
    <w:rsid w:val="00122558"/>
    <w:rsid w:val="00122675"/>
    <w:rsid w:val="0012278E"/>
    <w:rsid w:val="00123210"/>
    <w:rsid w:val="001235E0"/>
    <w:rsid w:val="0012362B"/>
    <w:rsid w:val="00123B9B"/>
    <w:rsid w:val="00123E94"/>
    <w:rsid w:val="00124068"/>
    <w:rsid w:val="0012466B"/>
    <w:rsid w:val="00125096"/>
    <w:rsid w:val="00125DC0"/>
    <w:rsid w:val="0012629E"/>
    <w:rsid w:val="0012654B"/>
    <w:rsid w:val="00126638"/>
    <w:rsid w:val="0012699E"/>
    <w:rsid w:val="00126BD7"/>
    <w:rsid w:val="00126EAF"/>
    <w:rsid w:val="00126EE9"/>
    <w:rsid w:val="001270EE"/>
    <w:rsid w:val="001271AD"/>
    <w:rsid w:val="001278EA"/>
    <w:rsid w:val="00127F73"/>
    <w:rsid w:val="0013024F"/>
    <w:rsid w:val="0013130E"/>
    <w:rsid w:val="00131BAA"/>
    <w:rsid w:val="00131C2A"/>
    <w:rsid w:val="001329B2"/>
    <w:rsid w:val="00132B21"/>
    <w:rsid w:val="00132C1F"/>
    <w:rsid w:val="00132DF0"/>
    <w:rsid w:val="00132F6F"/>
    <w:rsid w:val="00132FC0"/>
    <w:rsid w:val="001336E2"/>
    <w:rsid w:val="00133C79"/>
    <w:rsid w:val="00133E65"/>
    <w:rsid w:val="00134401"/>
    <w:rsid w:val="001344FF"/>
    <w:rsid w:val="00134EB0"/>
    <w:rsid w:val="001351D6"/>
    <w:rsid w:val="00135EA8"/>
    <w:rsid w:val="00136463"/>
    <w:rsid w:val="0013667F"/>
    <w:rsid w:val="0013684D"/>
    <w:rsid w:val="00136F0C"/>
    <w:rsid w:val="00137669"/>
    <w:rsid w:val="001378DD"/>
    <w:rsid w:val="00140618"/>
    <w:rsid w:val="00140FC6"/>
    <w:rsid w:val="00141930"/>
    <w:rsid w:val="00141A7A"/>
    <w:rsid w:val="00141CFF"/>
    <w:rsid w:val="00141F0C"/>
    <w:rsid w:val="0014211A"/>
    <w:rsid w:val="0014227C"/>
    <w:rsid w:val="00142BD0"/>
    <w:rsid w:val="00144236"/>
    <w:rsid w:val="00146390"/>
    <w:rsid w:val="001470F3"/>
    <w:rsid w:val="001473A7"/>
    <w:rsid w:val="00150325"/>
    <w:rsid w:val="00150B21"/>
    <w:rsid w:val="00151092"/>
    <w:rsid w:val="00151423"/>
    <w:rsid w:val="00151673"/>
    <w:rsid w:val="0015183D"/>
    <w:rsid w:val="00151B40"/>
    <w:rsid w:val="00152179"/>
    <w:rsid w:val="00152812"/>
    <w:rsid w:val="00153D77"/>
    <w:rsid w:val="00154322"/>
    <w:rsid w:val="00154A80"/>
    <w:rsid w:val="00155133"/>
    <w:rsid w:val="0015518B"/>
    <w:rsid w:val="0015523A"/>
    <w:rsid w:val="001557E4"/>
    <w:rsid w:val="00155A75"/>
    <w:rsid w:val="00155B8C"/>
    <w:rsid w:val="00155E55"/>
    <w:rsid w:val="00156034"/>
    <w:rsid w:val="0015609F"/>
    <w:rsid w:val="00156466"/>
    <w:rsid w:val="001571A7"/>
    <w:rsid w:val="00157444"/>
    <w:rsid w:val="001575BE"/>
    <w:rsid w:val="00157923"/>
    <w:rsid w:val="0016052A"/>
    <w:rsid w:val="001615A3"/>
    <w:rsid w:val="00161650"/>
    <w:rsid w:val="00161BAF"/>
    <w:rsid w:val="00161BE4"/>
    <w:rsid w:val="00163402"/>
    <w:rsid w:val="001634BE"/>
    <w:rsid w:val="001636A6"/>
    <w:rsid w:val="00163D6F"/>
    <w:rsid w:val="00163DA3"/>
    <w:rsid w:val="00163FAF"/>
    <w:rsid w:val="00164A59"/>
    <w:rsid w:val="00165546"/>
    <w:rsid w:val="00165929"/>
    <w:rsid w:val="00165A9A"/>
    <w:rsid w:val="00165D52"/>
    <w:rsid w:val="00165DDC"/>
    <w:rsid w:val="00166370"/>
    <w:rsid w:val="001668FB"/>
    <w:rsid w:val="001701AF"/>
    <w:rsid w:val="00170612"/>
    <w:rsid w:val="00170693"/>
    <w:rsid w:val="00170D2A"/>
    <w:rsid w:val="001712C6"/>
    <w:rsid w:val="001716F6"/>
    <w:rsid w:val="0017176A"/>
    <w:rsid w:val="001718E1"/>
    <w:rsid w:val="00172E90"/>
    <w:rsid w:val="0017335C"/>
    <w:rsid w:val="001739DA"/>
    <w:rsid w:val="00173B19"/>
    <w:rsid w:val="00173C6B"/>
    <w:rsid w:val="00173CFA"/>
    <w:rsid w:val="001743F7"/>
    <w:rsid w:val="00174D03"/>
    <w:rsid w:val="00175046"/>
    <w:rsid w:val="00175364"/>
    <w:rsid w:val="00175A41"/>
    <w:rsid w:val="00175A77"/>
    <w:rsid w:val="00175C7E"/>
    <w:rsid w:val="001761FA"/>
    <w:rsid w:val="00176328"/>
    <w:rsid w:val="001764DE"/>
    <w:rsid w:val="00176A5A"/>
    <w:rsid w:val="00176B75"/>
    <w:rsid w:val="00176C79"/>
    <w:rsid w:val="00177378"/>
    <w:rsid w:val="0017763D"/>
    <w:rsid w:val="001776AC"/>
    <w:rsid w:val="00177734"/>
    <w:rsid w:val="0017798A"/>
    <w:rsid w:val="00180020"/>
    <w:rsid w:val="001803CB"/>
    <w:rsid w:val="00180637"/>
    <w:rsid w:val="00180F56"/>
    <w:rsid w:val="0018143A"/>
    <w:rsid w:val="00181B42"/>
    <w:rsid w:val="00183B61"/>
    <w:rsid w:val="001840FC"/>
    <w:rsid w:val="00184BD0"/>
    <w:rsid w:val="00184E4D"/>
    <w:rsid w:val="0018513E"/>
    <w:rsid w:val="00185490"/>
    <w:rsid w:val="00186449"/>
    <w:rsid w:val="001864C6"/>
    <w:rsid w:val="001866A4"/>
    <w:rsid w:val="001869EE"/>
    <w:rsid w:val="00186D74"/>
    <w:rsid w:val="00187720"/>
    <w:rsid w:val="00187FA1"/>
    <w:rsid w:val="00187FF3"/>
    <w:rsid w:val="0019085F"/>
    <w:rsid w:val="00190D37"/>
    <w:rsid w:val="00191357"/>
    <w:rsid w:val="001919E0"/>
    <w:rsid w:val="00192033"/>
    <w:rsid w:val="0019231D"/>
    <w:rsid w:val="001923EF"/>
    <w:rsid w:val="00192DD4"/>
    <w:rsid w:val="0019342D"/>
    <w:rsid w:val="0019398A"/>
    <w:rsid w:val="00193FAC"/>
    <w:rsid w:val="0019467E"/>
    <w:rsid w:val="00194B5B"/>
    <w:rsid w:val="001954CF"/>
    <w:rsid w:val="00195539"/>
    <w:rsid w:val="00195915"/>
    <w:rsid w:val="0019674B"/>
    <w:rsid w:val="00196A7B"/>
    <w:rsid w:val="00196CE3"/>
    <w:rsid w:val="00196E17"/>
    <w:rsid w:val="001972C8"/>
    <w:rsid w:val="00197A41"/>
    <w:rsid w:val="00197E2F"/>
    <w:rsid w:val="00197FA3"/>
    <w:rsid w:val="001A1484"/>
    <w:rsid w:val="001A14AA"/>
    <w:rsid w:val="001A1E48"/>
    <w:rsid w:val="001A2070"/>
    <w:rsid w:val="001A331B"/>
    <w:rsid w:val="001A4137"/>
    <w:rsid w:val="001A4382"/>
    <w:rsid w:val="001A46DC"/>
    <w:rsid w:val="001A5199"/>
    <w:rsid w:val="001A568E"/>
    <w:rsid w:val="001A56B3"/>
    <w:rsid w:val="001A5A7B"/>
    <w:rsid w:val="001A5BEE"/>
    <w:rsid w:val="001A5EC7"/>
    <w:rsid w:val="001A5EDF"/>
    <w:rsid w:val="001A699C"/>
    <w:rsid w:val="001A788B"/>
    <w:rsid w:val="001A7D32"/>
    <w:rsid w:val="001B0521"/>
    <w:rsid w:val="001B056B"/>
    <w:rsid w:val="001B0A11"/>
    <w:rsid w:val="001B1590"/>
    <w:rsid w:val="001B1A91"/>
    <w:rsid w:val="001B1F91"/>
    <w:rsid w:val="001B2EBE"/>
    <w:rsid w:val="001B3983"/>
    <w:rsid w:val="001B3A9F"/>
    <w:rsid w:val="001B3C5B"/>
    <w:rsid w:val="001B4F9F"/>
    <w:rsid w:val="001B6FF4"/>
    <w:rsid w:val="001B7AE4"/>
    <w:rsid w:val="001B7FF6"/>
    <w:rsid w:val="001C041B"/>
    <w:rsid w:val="001C0897"/>
    <w:rsid w:val="001C0AEB"/>
    <w:rsid w:val="001C1074"/>
    <w:rsid w:val="001C144C"/>
    <w:rsid w:val="001C1493"/>
    <w:rsid w:val="001C1D52"/>
    <w:rsid w:val="001C2200"/>
    <w:rsid w:val="001C31E3"/>
    <w:rsid w:val="001C3601"/>
    <w:rsid w:val="001C36EF"/>
    <w:rsid w:val="001C38D6"/>
    <w:rsid w:val="001C4082"/>
    <w:rsid w:val="001C4215"/>
    <w:rsid w:val="001C4920"/>
    <w:rsid w:val="001C4E2A"/>
    <w:rsid w:val="001C5141"/>
    <w:rsid w:val="001C57F1"/>
    <w:rsid w:val="001C5A6F"/>
    <w:rsid w:val="001C5B1F"/>
    <w:rsid w:val="001C6B3B"/>
    <w:rsid w:val="001C7550"/>
    <w:rsid w:val="001C7E1A"/>
    <w:rsid w:val="001D00AB"/>
    <w:rsid w:val="001D076F"/>
    <w:rsid w:val="001D1048"/>
    <w:rsid w:val="001D3064"/>
    <w:rsid w:val="001D4659"/>
    <w:rsid w:val="001D4738"/>
    <w:rsid w:val="001D4B6D"/>
    <w:rsid w:val="001D4C80"/>
    <w:rsid w:val="001D4F8E"/>
    <w:rsid w:val="001D5251"/>
    <w:rsid w:val="001D6465"/>
    <w:rsid w:val="001D64A1"/>
    <w:rsid w:val="001D669F"/>
    <w:rsid w:val="001D677A"/>
    <w:rsid w:val="001D67B5"/>
    <w:rsid w:val="001D6FBA"/>
    <w:rsid w:val="001D7493"/>
    <w:rsid w:val="001D7D7B"/>
    <w:rsid w:val="001E0B81"/>
    <w:rsid w:val="001E17C5"/>
    <w:rsid w:val="001E1911"/>
    <w:rsid w:val="001E191D"/>
    <w:rsid w:val="001E198C"/>
    <w:rsid w:val="001E291C"/>
    <w:rsid w:val="001E2A54"/>
    <w:rsid w:val="001E2F52"/>
    <w:rsid w:val="001E48E8"/>
    <w:rsid w:val="001E4912"/>
    <w:rsid w:val="001E49E9"/>
    <w:rsid w:val="001E522A"/>
    <w:rsid w:val="001E5C0D"/>
    <w:rsid w:val="001E6C7E"/>
    <w:rsid w:val="001F0415"/>
    <w:rsid w:val="001F0F4D"/>
    <w:rsid w:val="001F109A"/>
    <w:rsid w:val="001F19A3"/>
    <w:rsid w:val="001F1D1E"/>
    <w:rsid w:val="001F227E"/>
    <w:rsid w:val="001F2306"/>
    <w:rsid w:val="001F28E9"/>
    <w:rsid w:val="001F4807"/>
    <w:rsid w:val="001F4DB0"/>
    <w:rsid w:val="001F5737"/>
    <w:rsid w:val="001F5862"/>
    <w:rsid w:val="001F5CAF"/>
    <w:rsid w:val="001F5F1F"/>
    <w:rsid w:val="001F7A80"/>
    <w:rsid w:val="001F7D2B"/>
    <w:rsid w:val="0020004E"/>
    <w:rsid w:val="0020022A"/>
    <w:rsid w:val="002009C2"/>
    <w:rsid w:val="002013A9"/>
    <w:rsid w:val="00201DB2"/>
    <w:rsid w:val="002023F5"/>
    <w:rsid w:val="00202437"/>
    <w:rsid w:val="00202823"/>
    <w:rsid w:val="00202F1C"/>
    <w:rsid w:val="00203F42"/>
    <w:rsid w:val="002051EA"/>
    <w:rsid w:val="00205D0F"/>
    <w:rsid w:val="0020635E"/>
    <w:rsid w:val="002076F4"/>
    <w:rsid w:val="002100C3"/>
    <w:rsid w:val="002109FA"/>
    <w:rsid w:val="00210A94"/>
    <w:rsid w:val="00210CA7"/>
    <w:rsid w:val="00210D0B"/>
    <w:rsid w:val="00211963"/>
    <w:rsid w:val="00211F06"/>
    <w:rsid w:val="0021249A"/>
    <w:rsid w:val="0021260B"/>
    <w:rsid w:val="00212D07"/>
    <w:rsid w:val="00213197"/>
    <w:rsid w:val="002138F8"/>
    <w:rsid w:val="00213C5A"/>
    <w:rsid w:val="0021404D"/>
    <w:rsid w:val="0021437A"/>
    <w:rsid w:val="002146F3"/>
    <w:rsid w:val="00214BEB"/>
    <w:rsid w:val="00214F23"/>
    <w:rsid w:val="002151AC"/>
    <w:rsid w:val="0021521D"/>
    <w:rsid w:val="00215DB5"/>
    <w:rsid w:val="00215F41"/>
    <w:rsid w:val="00216D8D"/>
    <w:rsid w:val="0021789F"/>
    <w:rsid w:val="00217B0B"/>
    <w:rsid w:val="002204D8"/>
    <w:rsid w:val="00221257"/>
    <w:rsid w:val="00221BA0"/>
    <w:rsid w:val="00222608"/>
    <w:rsid w:val="00222B4F"/>
    <w:rsid w:val="00223303"/>
    <w:rsid w:val="00223914"/>
    <w:rsid w:val="00223955"/>
    <w:rsid w:val="00223A0A"/>
    <w:rsid w:val="00223B9A"/>
    <w:rsid w:val="00223DA5"/>
    <w:rsid w:val="00224152"/>
    <w:rsid w:val="002242CF"/>
    <w:rsid w:val="00224703"/>
    <w:rsid w:val="002250B8"/>
    <w:rsid w:val="00225411"/>
    <w:rsid w:val="00225780"/>
    <w:rsid w:val="002257EA"/>
    <w:rsid w:val="00225A40"/>
    <w:rsid w:val="002268A5"/>
    <w:rsid w:val="00226C5F"/>
    <w:rsid w:val="00226EB3"/>
    <w:rsid w:val="00227032"/>
    <w:rsid w:val="0023004C"/>
    <w:rsid w:val="00230827"/>
    <w:rsid w:val="00230996"/>
    <w:rsid w:val="00231736"/>
    <w:rsid w:val="00231967"/>
    <w:rsid w:val="00231E17"/>
    <w:rsid w:val="002324C5"/>
    <w:rsid w:val="002327C3"/>
    <w:rsid w:val="002328D9"/>
    <w:rsid w:val="00233237"/>
    <w:rsid w:val="0023418A"/>
    <w:rsid w:val="002342D0"/>
    <w:rsid w:val="002347CF"/>
    <w:rsid w:val="002355F3"/>
    <w:rsid w:val="00235697"/>
    <w:rsid w:val="002357D5"/>
    <w:rsid w:val="0023628F"/>
    <w:rsid w:val="00236883"/>
    <w:rsid w:val="00236E33"/>
    <w:rsid w:val="00237079"/>
    <w:rsid w:val="0023728A"/>
    <w:rsid w:val="00237AE3"/>
    <w:rsid w:val="00237DCB"/>
    <w:rsid w:val="00240771"/>
    <w:rsid w:val="0024154F"/>
    <w:rsid w:val="0024179C"/>
    <w:rsid w:val="00241BB5"/>
    <w:rsid w:val="00241C00"/>
    <w:rsid w:val="00241C25"/>
    <w:rsid w:val="00241E4C"/>
    <w:rsid w:val="00241ECA"/>
    <w:rsid w:val="00242892"/>
    <w:rsid w:val="00242E25"/>
    <w:rsid w:val="00244536"/>
    <w:rsid w:val="00244B71"/>
    <w:rsid w:val="00245266"/>
    <w:rsid w:val="00245B67"/>
    <w:rsid w:val="00245C14"/>
    <w:rsid w:val="002463C5"/>
    <w:rsid w:val="00246BD6"/>
    <w:rsid w:val="00246F0F"/>
    <w:rsid w:val="00246F1D"/>
    <w:rsid w:val="00247F95"/>
    <w:rsid w:val="0025037C"/>
    <w:rsid w:val="0025047A"/>
    <w:rsid w:val="00250CCB"/>
    <w:rsid w:val="0025122E"/>
    <w:rsid w:val="002512E7"/>
    <w:rsid w:val="002514EF"/>
    <w:rsid w:val="00251BE3"/>
    <w:rsid w:val="00251E42"/>
    <w:rsid w:val="00252542"/>
    <w:rsid w:val="00252691"/>
    <w:rsid w:val="00252E47"/>
    <w:rsid w:val="00252FD7"/>
    <w:rsid w:val="00253BEA"/>
    <w:rsid w:val="002545F8"/>
    <w:rsid w:val="00254B0A"/>
    <w:rsid w:val="00254B1A"/>
    <w:rsid w:val="00254C5F"/>
    <w:rsid w:val="0025521B"/>
    <w:rsid w:val="00255D3F"/>
    <w:rsid w:val="002576EA"/>
    <w:rsid w:val="002601FB"/>
    <w:rsid w:val="002603A7"/>
    <w:rsid w:val="002604B4"/>
    <w:rsid w:val="0026100A"/>
    <w:rsid w:val="002616D5"/>
    <w:rsid w:val="002620EC"/>
    <w:rsid w:val="00262979"/>
    <w:rsid w:val="00262FED"/>
    <w:rsid w:val="00263467"/>
    <w:rsid w:val="002634A3"/>
    <w:rsid w:val="00263759"/>
    <w:rsid w:val="00263D8E"/>
    <w:rsid w:val="0026403B"/>
    <w:rsid w:val="002650B1"/>
    <w:rsid w:val="002653B6"/>
    <w:rsid w:val="00265730"/>
    <w:rsid w:val="0026625F"/>
    <w:rsid w:val="002665A6"/>
    <w:rsid w:val="00267003"/>
    <w:rsid w:val="0026784C"/>
    <w:rsid w:val="00267C96"/>
    <w:rsid w:val="00270234"/>
    <w:rsid w:val="00270A1B"/>
    <w:rsid w:val="0027144B"/>
    <w:rsid w:val="00271615"/>
    <w:rsid w:val="00271BD1"/>
    <w:rsid w:val="002721F9"/>
    <w:rsid w:val="002722A3"/>
    <w:rsid w:val="002730EF"/>
    <w:rsid w:val="0027387E"/>
    <w:rsid w:val="00273B80"/>
    <w:rsid w:val="00273D98"/>
    <w:rsid w:val="0027447E"/>
    <w:rsid w:val="0027480F"/>
    <w:rsid w:val="00274E6C"/>
    <w:rsid w:val="00275689"/>
    <w:rsid w:val="00275B4F"/>
    <w:rsid w:val="00276A47"/>
    <w:rsid w:val="0028006E"/>
    <w:rsid w:val="00280222"/>
    <w:rsid w:val="00281AB1"/>
    <w:rsid w:val="00281AE7"/>
    <w:rsid w:val="00281F18"/>
    <w:rsid w:val="00281FB3"/>
    <w:rsid w:val="002822F6"/>
    <w:rsid w:val="00282305"/>
    <w:rsid w:val="00282765"/>
    <w:rsid w:val="00282907"/>
    <w:rsid w:val="00282B68"/>
    <w:rsid w:val="0028386F"/>
    <w:rsid w:val="00283C1F"/>
    <w:rsid w:val="002845E5"/>
    <w:rsid w:val="002848E5"/>
    <w:rsid w:val="00285408"/>
    <w:rsid w:val="00285CD1"/>
    <w:rsid w:val="00286C40"/>
    <w:rsid w:val="0028728A"/>
    <w:rsid w:val="002901DD"/>
    <w:rsid w:val="002904E7"/>
    <w:rsid w:val="00290516"/>
    <w:rsid w:val="00290876"/>
    <w:rsid w:val="00291416"/>
    <w:rsid w:val="0029171C"/>
    <w:rsid w:val="00291F90"/>
    <w:rsid w:val="00292FA6"/>
    <w:rsid w:val="00293024"/>
    <w:rsid w:val="00293313"/>
    <w:rsid w:val="002935B0"/>
    <w:rsid w:val="00293C40"/>
    <w:rsid w:val="00296102"/>
    <w:rsid w:val="00296B06"/>
    <w:rsid w:val="00296CBD"/>
    <w:rsid w:val="00297423"/>
    <w:rsid w:val="00297936"/>
    <w:rsid w:val="002A00BB"/>
    <w:rsid w:val="002A029E"/>
    <w:rsid w:val="002A0310"/>
    <w:rsid w:val="002A06E7"/>
    <w:rsid w:val="002A14B5"/>
    <w:rsid w:val="002A19FE"/>
    <w:rsid w:val="002A1D40"/>
    <w:rsid w:val="002A1F19"/>
    <w:rsid w:val="002A37BE"/>
    <w:rsid w:val="002A49BA"/>
    <w:rsid w:val="002A4DA9"/>
    <w:rsid w:val="002A4DAA"/>
    <w:rsid w:val="002A52CD"/>
    <w:rsid w:val="002A5B0D"/>
    <w:rsid w:val="002A640F"/>
    <w:rsid w:val="002A7001"/>
    <w:rsid w:val="002A7378"/>
    <w:rsid w:val="002A75CB"/>
    <w:rsid w:val="002A7991"/>
    <w:rsid w:val="002A7D9D"/>
    <w:rsid w:val="002B1060"/>
    <w:rsid w:val="002B18A2"/>
    <w:rsid w:val="002B1ADB"/>
    <w:rsid w:val="002B3028"/>
    <w:rsid w:val="002B3BCD"/>
    <w:rsid w:val="002B41EB"/>
    <w:rsid w:val="002B49F2"/>
    <w:rsid w:val="002B53E4"/>
    <w:rsid w:val="002B5586"/>
    <w:rsid w:val="002B6518"/>
    <w:rsid w:val="002B68B7"/>
    <w:rsid w:val="002B6D8F"/>
    <w:rsid w:val="002B6F87"/>
    <w:rsid w:val="002B7C8F"/>
    <w:rsid w:val="002B7D24"/>
    <w:rsid w:val="002B7DDE"/>
    <w:rsid w:val="002C004A"/>
    <w:rsid w:val="002C0096"/>
    <w:rsid w:val="002C010E"/>
    <w:rsid w:val="002C0148"/>
    <w:rsid w:val="002C06F1"/>
    <w:rsid w:val="002C150C"/>
    <w:rsid w:val="002C1A71"/>
    <w:rsid w:val="002C2046"/>
    <w:rsid w:val="002C27DE"/>
    <w:rsid w:val="002C3B62"/>
    <w:rsid w:val="002C4162"/>
    <w:rsid w:val="002C41FB"/>
    <w:rsid w:val="002C44F1"/>
    <w:rsid w:val="002C4587"/>
    <w:rsid w:val="002C4EC8"/>
    <w:rsid w:val="002C5745"/>
    <w:rsid w:val="002C5930"/>
    <w:rsid w:val="002C5E94"/>
    <w:rsid w:val="002C6590"/>
    <w:rsid w:val="002C6BAE"/>
    <w:rsid w:val="002C6C72"/>
    <w:rsid w:val="002C7761"/>
    <w:rsid w:val="002C7CB1"/>
    <w:rsid w:val="002D0243"/>
    <w:rsid w:val="002D0B3C"/>
    <w:rsid w:val="002D0D62"/>
    <w:rsid w:val="002D25AB"/>
    <w:rsid w:val="002D37E5"/>
    <w:rsid w:val="002D398B"/>
    <w:rsid w:val="002D447F"/>
    <w:rsid w:val="002D44AD"/>
    <w:rsid w:val="002D4BB9"/>
    <w:rsid w:val="002D4C65"/>
    <w:rsid w:val="002D4D9F"/>
    <w:rsid w:val="002D5D1C"/>
    <w:rsid w:val="002D623F"/>
    <w:rsid w:val="002D6507"/>
    <w:rsid w:val="002D6AA4"/>
    <w:rsid w:val="002D6B5B"/>
    <w:rsid w:val="002D770D"/>
    <w:rsid w:val="002D7715"/>
    <w:rsid w:val="002D7B7D"/>
    <w:rsid w:val="002D7BF3"/>
    <w:rsid w:val="002E08F2"/>
    <w:rsid w:val="002E08FE"/>
    <w:rsid w:val="002E0966"/>
    <w:rsid w:val="002E0B83"/>
    <w:rsid w:val="002E0C3B"/>
    <w:rsid w:val="002E1417"/>
    <w:rsid w:val="002E18A5"/>
    <w:rsid w:val="002E1F02"/>
    <w:rsid w:val="002E293D"/>
    <w:rsid w:val="002E347F"/>
    <w:rsid w:val="002E3C56"/>
    <w:rsid w:val="002E4200"/>
    <w:rsid w:val="002E4CBE"/>
    <w:rsid w:val="002E4F98"/>
    <w:rsid w:val="002E5182"/>
    <w:rsid w:val="002E5366"/>
    <w:rsid w:val="002E58A1"/>
    <w:rsid w:val="002E5B89"/>
    <w:rsid w:val="002E61E9"/>
    <w:rsid w:val="002E6311"/>
    <w:rsid w:val="002E64A8"/>
    <w:rsid w:val="002E668E"/>
    <w:rsid w:val="002E68FE"/>
    <w:rsid w:val="002E7A4C"/>
    <w:rsid w:val="002F01F1"/>
    <w:rsid w:val="002F03A5"/>
    <w:rsid w:val="002F04AC"/>
    <w:rsid w:val="002F116A"/>
    <w:rsid w:val="002F1A1F"/>
    <w:rsid w:val="002F2F8D"/>
    <w:rsid w:val="002F38D0"/>
    <w:rsid w:val="002F44FC"/>
    <w:rsid w:val="002F4776"/>
    <w:rsid w:val="002F56EF"/>
    <w:rsid w:val="002F61D5"/>
    <w:rsid w:val="002F65C4"/>
    <w:rsid w:val="002F68C7"/>
    <w:rsid w:val="002F6D15"/>
    <w:rsid w:val="002F6F91"/>
    <w:rsid w:val="002F730D"/>
    <w:rsid w:val="00300304"/>
    <w:rsid w:val="0030194B"/>
    <w:rsid w:val="00301A35"/>
    <w:rsid w:val="00301D80"/>
    <w:rsid w:val="00301E06"/>
    <w:rsid w:val="003026DA"/>
    <w:rsid w:val="0030290F"/>
    <w:rsid w:val="00302940"/>
    <w:rsid w:val="003030C8"/>
    <w:rsid w:val="00303682"/>
    <w:rsid w:val="00303BD4"/>
    <w:rsid w:val="0030466A"/>
    <w:rsid w:val="003052C0"/>
    <w:rsid w:val="003059C0"/>
    <w:rsid w:val="00305A35"/>
    <w:rsid w:val="003065FA"/>
    <w:rsid w:val="0030680B"/>
    <w:rsid w:val="003075C1"/>
    <w:rsid w:val="00307857"/>
    <w:rsid w:val="00307D4E"/>
    <w:rsid w:val="003103FD"/>
    <w:rsid w:val="00310BD8"/>
    <w:rsid w:val="0031137B"/>
    <w:rsid w:val="00311D0E"/>
    <w:rsid w:val="003121EA"/>
    <w:rsid w:val="00312250"/>
    <w:rsid w:val="00312636"/>
    <w:rsid w:val="00313485"/>
    <w:rsid w:val="00313C5D"/>
    <w:rsid w:val="00313D5D"/>
    <w:rsid w:val="00313E58"/>
    <w:rsid w:val="00314402"/>
    <w:rsid w:val="00314457"/>
    <w:rsid w:val="00314524"/>
    <w:rsid w:val="00314C3C"/>
    <w:rsid w:val="003152EB"/>
    <w:rsid w:val="0031540B"/>
    <w:rsid w:val="00315E55"/>
    <w:rsid w:val="003161DF"/>
    <w:rsid w:val="0031702F"/>
    <w:rsid w:val="00317A57"/>
    <w:rsid w:val="00320652"/>
    <w:rsid w:val="00321352"/>
    <w:rsid w:val="00321358"/>
    <w:rsid w:val="0032256A"/>
    <w:rsid w:val="003226DB"/>
    <w:rsid w:val="0032274F"/>
    <w:rsid w:val="00322CD1"/>
    <w:rsid w:val="003239C0"/>
    <w:rsid w:val="003239F6"/>
    <w:rsid w:val="00324A96"/>
    <w:rsid w:val="00324BBC"/>
    <w:rsid w:val="00324E56"/>
    <w:rsid w:val="003257DA"/>
    <w:rsid w:val="00325ACA"/>
    <w:rsid w:val="003266B9"/>
    <w:rsid w:val="00326EE9"/>
    <w:rsid w:val="0032749C"/>
    <w:rsid w:val="00327ED2"/>
    <w:rsid w:val="00330969"/>
    <w:rsid w:val="00330CEA"/>
    <w:rsid w:val="003313D8"/>
    <w:rsid w:val="00332212"/>
    <w:rsid w:val="003331A1"/>
    <w:rsid w:val="00333535"/>
    <w:rsid w:val="003344D6"/>
    <w:rsid w:val="00334675"/>
    <w:rsid w:val="00334A0C"/>
    <w:rsid w:val="00335768"/>
    <w:rsid w:val="003363D4"/>
    <w:rsid w:val="00336B2B"/>
    <w:rsid w:val="003370E6"/>
    <w:rsid w:val="00337760"/>
    <w:rsid w:val="00340B33"/>
    <w:rsid w:val="00341E0A"/>
    <w:rsid w:val="003421A9"/>
    <w:rsid w:val="003422C7"/>
    <w:rsid w:val="00342AE3"/>
    <w:rsid w:val="00342DD2"/>
    <w:rsid w:val="00344153"/>
    <w:rsid w:val="00344B2D"/>
    <w:rsid w:val="00344B9A"/>
    <w:rsid w:val="00344EA8"/>
    <w:rsid w:val="003450DB"/>
    <w:rsid w:val="00345312"/>
    <w:rsid w:val="0034534E"/>
    <w:rsid w:val="00345BD9"/>
    <w:rsid w:val="00345D8D"/>
    <w:rsid w:val="00345F96"/>
    <w:rsid w:val="0034699B"/>
    <w:rsid w:val="003473A7"/>
    <w:rsid w:val="0034796E"/>
    <w:rsid w:val="00350803"/>
    <w:rsid w:val="00350EE3"/>
    <w:rsid w:val="00351A30"/>
    <w:rsid w:val="00351EA4"/>
    <w:rsid w:val="003524F4"/>
    <w:rsid w:val="00352C75"/>
    <w:rsid w:val="00352D40"/>
    <w:rsid w:val="00353200"/>
    <w:rsid w:val="00353574"/>
    <w:rsid w:val="0035410F"/>
    <w:rsid w:val="0035438D"/>
    <w:rsid w:val="00354708"/>
    <w:rsid w:val="00354A93"/>
    <w:rsid w:val="00354B92"/>
    <w:rsid w:val="00354BAB"/>
    <w:rsid w:val="003552CC"/>
    <w:rsid w:val="00355B94"/>
    <w:rsid w:val="00355EDE"/>
    <w:rsid w:val="00356062"/>
    <w:rsid w:val="00356AE6"/>
    <w:rsid w:val="00356C03"/>
    <w:rsid w:val="003571F6"/>
    <w:rsid w:val="00357245"/>
    <w:rsid w:val="0035734B"/>
    <w:rsid w:val="00357A23"/>
    <w:rsid w:val="00360086"/>
    <w:rsid w:val="00360907"/>
    <w:rsid w:val="00360B66"/>
    <w:rsid w:val="00360EDF"/>
    <w:rsid w:val="00361AF0"/>
    <w:rsid w:val="00361FFB"/>
    <w:rsid w:val="00362724"/>
    <w:rsid w:val="003630F2"/>
    <w:rsid w:val="003636A3"/>
    <w:rsid w:val="003648B6"/>
    <w:rsid w:val="003652D9"/>
    <w:rsid w:val="0036540E"/>
    <w:rsid w:val="00365592"/>
    <w:rsid w:val="00365691"/>
    <w:rsid w:val="00366195"/>
    <w:rsid w:val="00366D0D"/>
    <w:rsid w:val="00367476"/>
    <w:rsid w:val="003700C4"/>
    <w:rsid w:val="003701B0"/>
    <w:rsid w:val="00370CB5"/>
    <w:rsid w:val="00370CEA"/>
    <w:rsid w:val="00370D0A"/>
    <w:rsid w:val="00370D6E"/>
    <w:rsid w:val="0037190A"/>
    <w:rsid w:val="00371C93"/>
    <w:rsid w:val="00372163"/>
    <w:rsid w:val="003724C1"/>
    <w:rsid w:val="003737F2"/>
    <w:rsid w:val="00373D6A"/>
    <w:rsid w:val="003748B9"/>
    <w:rsid w:val="00374B7D"/>
    <w:rsid w:val="00374EB0"/>
    <w:rsid w:val="0037537E"/>
    <w:rsid w:val="003755CD"/>
    <w:rsid w:val="00375924"/>
    <w:rsid w:val="00376328"/>
    <w:rsid w:val="00377466"/>
    <w:rsid w:val="00377725"/>
    <w:rsid w:val="00377ED1"/>
    <w:rsid w:val="00377EEB"/>
    <w:rsid w:val="00382AD5"/>
    <w:rsid w:val="00382BF3"/>
    <w:rsid w:val="00382E5D"/>
    <w:rsid w:val="00382EB3"/>
    <w:rsid w:val="003834DB"/>
    <w:rsid w:val="00383A62"/>
    <w:rsid w:val="0038402E"/>
    <w:rsid w:val="0038494E"/>
    <w:rsid w:val="003854D0"/>
    <w:rsid w:val="0038550C"/>
    <w:rsid w:val="003860F3"/>
    <w:rsid w:val="00386957"/>
    <w:rsid w:val="00386BD1"/>
    <w:rsid w:val="00386EA6"/>
    <w:rsid w:val="00386FB8"/>
    <w:rsid w:val="00387BDD"/>
    <w:rsid w:val="00387C36"/>
    <w:rsid w:val="00390184"/>
    <w:rsid w:val="00390412"/>
    <w:rsid w:val="00390BFE"/>
    <w:rsid w:val="003918B0"/>
    <w:rsid w:val="00391A10"/>
    <w:rsid w:val="00391AA1"/>
    <w:rsid w:val="00391EFF"/>
    <w:rsid w:val="00391FD9"/>
    <w:rsid w:val="00392217"/>
    <w:rsid w:val="0039276F"/>
    <w:rsid w:val="003928A9"/>
    <w:rsid w:val="00392CC6"/>
    <w:rsid w:val="00392F1E"/>
    <w:rsid w:val="003930E8"/>
    <w:rsid w:val="00393D77"/>
    <w:rsid w:val="00393D8D"/>
    <w:rsid w:val="00394209"/>
    <w:rsid w:val="00394235"/>
    <w:rsid w:val="00394929"/>
    <w:rsid w:val="00394EF6"/>
    <w:rsid w:val="003950AC"/>
    <w:rsid w:val="00396159"/>
    <w:rsid w:val="0039616B"/>
    <w:rsid w:val="00396532"/>
    <w:rsid w:val="00396D88"/>
    <w:rsid w:val="00396E4D"/>
    <w:rsid w:val="00397972"/>
    <w:rsid w:val="00397EB1"/>
    <w:rsid w:val="003A03D8"/>
    <w:rsid w:val="003A03E3"/>
    <w:rsid w:val="003A0529"/>
    <w:rsid w:val="003A0998"/>
    <w:rsid w:val="003A0DBA"/>
    <w:rsid w:val="003A16E6"/>
    <w:rsid w:val="003A1810"/>
    <w:rsid w:val="003A1F3A"/>
    <w:rsid w:val="003A22D2"/>
    <w:rsid w:val="003A246A"/>
    <w:rsid w:val="003A2664"/>
    <w:rsid w:val="003A3118"/>
    <w:rsid w:val="003A3BFC"/>
    <w:rsid w:val="003A41BC"/>
    <w:rsid w:val="003A4221"/>
    <w:rsid w:val="003A4521"/>
    <w:rsid w:val="003A47A4"/>
    <w:rsid w:val="003A47E9"/>
    <w:rsid w:val="003A4A7F"/>
    <w:rsid w:val="003A5058"/>
    <w:rsid w:val="003A58DA"/>
    <w:rsid w:val="003A5DF7"/>
    <w:rsid w:val="003A68DB"/>
    <w:rsid w:val="003A6DDA"/>
    <w:rsid w:val="003A6F4E"/>
    <w:rsid w:val="003B096D"/>
    <w:rsid w:val="003B0AA3"/>
    <w:rsid w:val="003B0AB5"/>
    <w:rsid w:val="003B1122"/>
    <w:rsid w:val="003B17B6"/>
    <w:rsid w:val="003B1DFF"/>
    <w:rsid w:val="003B1F95"/>
    <w:rsid w:val="003B254A"/>
    <w:rsid w:val="003B25B1"/>
    <w:rsid w:val="003B2753"/>
    <w:rsid w:val="003B283E"/>
    <w:rsid w:val="003B2C91"/>
    <w:rsid w:val="003B2D02"/>
    <w:rsid w:val="003B2D09"/>
    <w:rsid w:val="003B30F3"/>
    <w:rsid w:val="003B3606"/>
    <w:rsid w:val="003B3784"/>
    <w:rsid w:val="003B4D49"/>
    <w:rsid w:val="003B4EAC"/>
    <w:rsid w:val="003B4F49"/>
    <w:rsid w:val="003B5403"/>
    <w:rsid w:val="003B5A53"/>
    <w:rsid w:val="003B6AA8"/>
    <w:rsid w:val="003B6C58"/>
    <w:rsid w:val="003B6DDC"/>
    <w:rsid w:val="003B6F10"/>
    <w:rsid w:val="003B7CC8"/>
    <w:rsid w:val="003B7D3E"/>
    <w:rsid w:val="003C01AE"/>
    <w:rsid w:val="003C0887"/>
    <w:rsid w:val="003C08DD"/>
    <w:rsid w:val="003C0E46"/>
    <w:rsid w:val="003C1679"/>
    <w:rsid w:val="003C1690"/>
    <w:rsid w:val="003C20BE"/>
    <w:rsid w:val="003C219D"/>
    <w:rsid w:val="003C2457"/>
    <w:rsid w:val="003C2684"/>
    <w:rsid w:val="003C4044"/>
    <w:rsid w:val="003C473B"/>
    <w:rsid w:val="003C64E3"/>
    <w:rsid w:val="003C6A1E"/>
    <w:rsid w:val="003C6FC4"/>
    <w:rsid w:val="003C714D"/>
    <w:rsid w:val="003C7888"/>
    <w:rsid w:val="003C79F8"/>
    <w:rsid w:val="003C7E02"/>
    <w:rsid w:val="003D02B1"/>
    <w:rsid w:val="003D0425"/>
    <w:rsid w:val="003D09C7"/>
    <w:rsid w:val="003D11F8"/>
    <w:rsid w:val="003D14EC"/>
    <w:rsid w:val="003D15BB"/>
    <w:rsid w:val="003D1FFD"/>
    <w:rsid w:val="003D2350"/>
    <w:rsid w:val="003D24F1"/>
    <w:rsid w:val="003D30A4"/>
    <w:rsid w:val="003D36DA"/>
    <w:rsid w:val="003D3C0F"/>
    <w:rsid w:val="003D4576"/>
    <w:rsid w:val="003D49D5"/>
    <w:rsid w:val="003D4DD5"/>
    <w:rsid w:val="003D4F75"/>
    <w:rsid w:val="003D5C74"/>
    <w:rsid w:val="003D5DC9"/>
    <w:rsid w:val="003D7BDB"/>
    <w:rsid w:val="003E030B"/>
    <w:rsid w:val="003E04C2"/>
    <w:rsid w:val="003E04ED"/>
    <w:rsid w:val="003E0A48"/>
    <w:rsid w:val="003E1AAE"/>
    <w:rsid w:val="003E225F"/>
    <w:rsid w:val="003E2CD3"/>
    <w:rsid w:val="003E3994"/>
    <w:rsid w:val="003E3C7A"/>
    <w:rsid w:val="003E3DA1"/>
    <w:rsid w:val="003E4760"/>
    <w:rsid w:val="003E484F"/>
    <w:rsid w:val="003E4C0F"/>
    <w:rsid w:val="003E52A0"/>
    <w:rsid w:val="003E6204"/>
    <w:rsid w:val="003E6469"/>
    <w:rsid w:val="003E67B9"/>
    <w:rsid w:val="003E6EA5"/>
    <w:rsid w:val="003E7058"/>
    <w:rsid w:val="003E70AF"/>
    <w:rsid w:val="003E7149"/>
    <w:rsid w:val="003E7574"/>
    <w:rsid w:val="003E7700"/>
    <w:rsid w:val="003F0251"/>
    <w:rsid w:val="003F0D56"/>
    <w:rsid w:val="003F14C9"/>
    <w:rsid w:val="003F1A27"/>
    <w:rsid w:val="003F1E70"/>
    <w:rsid w:val="003F21C0"/>
    <w:rsid w:val="003F2B0C"/>
    <w:rsid w:val="003F39E4"/>
    <w:rsid w:val="003F3D0E"/>
    <w:rsid w:val="003F419B"/>
    <w:rsid w:val="003F45E1"/>
    <w:rsid w:val="003F4A1A"/>
    <w:rsid w:val="003F5713"/>
    <w:rsid w:val="003F5BBA"/>
    <w:rsid w:val="003F62F8"/>
    <w:rsid w:val="003F6363"/>
    <w:rsid w:val="003F6427"/>
    <w:rsid w:val="003F69AE"/>
    <w:rsid w:val="003F6CCD"/>
    <w:rsid w:val="003F7BB8"/>
    <w:rsid w:val="003F7FA9"/>
    <w:rsid w:val="00400985"/>
    <w:rsid w:val="00401042"/>
    <w:rsid w:val="00402078"/>
    <w:rsid w:val="00402585"/>
    <w:rsid w:val="00402C2D"/>
    <w:rsid w:val="0040335E"/>
    <w:rsid w:val="004035F4"/>
    <w:rsid w:val="00403B43"/>
    <w:rsid w:val="00403B9B"/>
    <w:rsid w:val="00404151"/>
    <w:rsid w:val="0040417A"/>
    <w:rsid w:val="00404724"/>
    <w:rsid w:val="004049B2"/>
    <w:rsid w:val="00404ECD"/>
    <w:rsid w:val="004051B0"/>
    <w:rsid w:val="0040543E"/>
    <w:rsid w:val="00405641"/>
    <w:rsid w:val="00405734"/>
    <w:rsid w:val="004058F0"/>
    <w:rsid w:val="00405BC9"/>
    <w:rsid w:val="00405F65"/>
    <w:rsid w:val="00407AEA"/>
    <w:rsid w:val="00410855"/>
    <w:rsid w:val="00411852"/>
    <w:rsid w:val="00411BE0"/>
    <w:rsid w:val="004124E7"/>
    <w:rsid w:val="00412A50"/>
    <w:rsid w:val="00413266"/>
    <w:rsid w:val="004135E0"/>
    <w:rsid w:val="00413A9D"/>
    <w:rsid w:val="00413BCF"/>
    <w:rsid w:val="0041401C"/>
    <w:rsid w:val="0041411F"/>
    <w:rsid w:val="00414A5B"/>
    <w:rsid w:val="00414B4C"/>
    <w:rsid w:val="004157C7"/>
    <w:rsid w:val="004164C4"/>
    <w:rsid w:val="00416730"/>
    <w:rsid w:val="00416DA3"/>
    <w:rsid w:val="00416F45"/>
    <w:rsid w:val="0041772D"/>
    <w:rsid w:val="00417FB9"/>
    <w:rsid w:val="004204D8"/>
    <w:rsid w:val="0042077F"/>
    <w:rsid w:val="004208FB"/>
    <w:rsid w:val="00421377"/>
    <w:rsid w:val="004214CD"/>
    <w:rsid w:val="00421D11"/>
    <w:rsid w:val="00423538"/>
    <w:rsid w:val="00423F7C"/>
    <w:rsid w:val="004242B1"/>
    <w:rsid w:val="00424A94"/>
    <w:rsid w:val="00424BB6"/>
    <w:rsid w:val="004254BE"/>
    <w:rsid w:val="00425D24"/>
    <w:rsid w:val="00425E65"/>
    <w:rsid w:val="00425E69"/>
    <w:rsid w:val="0042695E"/>
    <w:rsid w:val="0042778E"/>
    <w:rsid w:val="00427DB0"/>
    <w:rsid w:val="00430457"/>
    <w:rsid w:val="00430796"/>
    <w:rsid w:val="00430899"/>
    <w:rsid w:val="00430CA4"/>
    <w:rsid w:val="00431110"/>
    <w:rsid w:val="0043199B"/>
    <w:rsid w:val="00432B60"/>
    <w:rsid w:val="00432D99"/>
    <w:rsid w:val="00432EE6"/>
    <w:rsid w:val="00432F44"/>
    <w:rsid w:val="00432FE7"/>
    <w:rsid w:val="004335ED"/>
    <w:rsid w:val="00433A36"/>
    <w:rsid w:val="00433AB4"/>
    <w:rsid w:val="00433E62"/>
    <w:rsid w:val="00434CD8"/>
    <w:rsid w:val="00435138"/>
    <w:rsid w:val="0043523E"/>
    <w:rsid w:val="0043595D"/>
    <w:rsid w:val="00435AE5"/>
    <w:rsid w:val="00435B91"/>
    <w:rsid w:val="004360C8"/>
    <w:rsid w:val="00436341"/>
    <w:rsid w:val="004364C8"/>
    <w:rsid w:val="0043671D"/>
    <w:rsid w:val="00437F8B"/>
    <w:rsid w:val="00437FAB"/>
    <w:rsid w:val="004402B6"/>
    <w:rsid w:val="004407FF"/>
    <w:rsid w:val="004408F6"/>
    <w:rsid w:val="00440E63"/>
    <w:rsid w:val="004426D5"/>
    <w:rsid w:val="004428CA"/>
    <w:rsid w:val="00442F11"/>
    <w:rsid w:val="00443E42"/>
    <w:rsid w:val="004445E3"/>
    <w:rsid w:val="0044465B"/>
    <w:rsid w:val="00445745"/>
    <w:rsid w:val="00445CAE"/>
    <w:rsid w:val="00445F6C"/>
    <w:rsid w:val="0044623C"/>
    <w:rsid w:val="00446A7A"/>
    <w:rsid w:val="00446E9C"/>
    <w:rsid w:val="0044746D"/>
    <w:rsid w:val="0044799C"/>
    <w:rsid w:val="00447BEF"/>
    <w:rsid w:val="004507D0"/>
    <w:rsid w:val="0045105A"/>
    <w:rsid w:val="00451401"/>
    <w:rsid w:val="00451C62"/>
    <w:rsid w:val="00451CE9"/>
    <w:rsid w:val="00452127"/>
    <w:rsid w:val="004522FA"/>
    <w:rsid w:val="0045291A"/>
    <w:rsid w:val="00452AFC"/>
    <w:rsid w:val="004530F5"/>
    <w:rsid w:val="004535CF"/>
    <w:rsid w:val="00453BC8"/>
    <w:rsid w:val="00453D36"/>
    <w:rsid w:val="00454C1C"/>
    <w:rsid w:val="00454EAA"/>
    <w:rsid w:val="00455591"/>
    <w:rsid w:val="004557BD"/>
    <w:rsid w:val="00455A65"/>
    <w:rsid w:val="0045640B"/>
    <w:rsid w:val="00456B3C"/>
    <w:rsid w:val="0045721C"/>
    <w:rsid w:val="004573B6"/>
    <w:rsid w:val="004578F3"/>
    <w:rsid w:val="00457919"/>
    <w:rsid w:val="00460689"/>
    <w:rsid w:val="00460728"/>
    <w:rsid w:val="00460CF8"/>
    <w:rsid w:val="00461814"/>
    <w:rsid w:val="00461958"/>
    <w:rsid w:val="00461D1E"/>
    <w:rsid w:val="00461FA5"/>
    <w:rsid w:val="00461FBE"/>
    <w:rsid w:val="00462269"/>
    <w:rsid w:val="004626F4"/>
    <w:rsid w:val="00462BE3"/>
    <w:rsid w:val="00462F58"/>
    <w:rsid w:val="004643B2"/>
    <w:rsid w:val="004658FE"/>
    <w:rsid w:val="00465FFC"/>
    <w:rsid w:val="00466E4B"/>
    <w:rsid w:val="00467462"/>
    <w:rsid w:val="00467EC0"/>
    <w:rsid w:val="00470298"/>
    <w:rsid w:val="004703B3"/>
    <w:rsid w:val="0047079D"/>
    <w:rsid w:val="00470B5F"/>
    <w:rsid w:val="004710EF"/>
    <w:rsid w:val="004714F5"/>
    <w:rsid w:val="004718AE"/>
    <w:rsid w:val="00471A7C"/>
    <w:rsid w:val="00471CA7"/>
    <w:rsid w:val="00472D89"/>
    <w:rsid w:val="00475039"/>
    <w:rsid w:val="004750BC"/>
    <w:rsid w:val="004752AA"/>
    <w:rsid w:val="0047561C"/>
    <w:rsid w:val="004757BB"/>
    <w:rsid w:val="00475B62"/>
    <w:rsid w:val="004762F8"/>
    <w:rsid w:val="0047676B"/>
    <w:rsid w:val="00476B4F"/>
    <w:rsid w:val="00477510"/>
    <w:rsid w:val="00477942"/>
    <w:rsid w:val="00477971"/>
    <w:rsid w:val="00477AC7"/>
    <w:rsid w:val="004804F2"/>
    <w:rsid w:val="00481896"/>
    <w:rsid w:val="00481ED3"/>
    <w:rsid w:val="00482284"/>
    <w:rsid w:val="00482A36"/>
    <w:rsid w:val="00482DDF"/>
    <w:rsid w:val="00483232"/>
    <w:rsid w:val="00483683"/>
    <w:rsid w:val="004836B0"/>
    <w:rsid w:val="00483764"/>
    <w:rsid w:val="00483F31"/>
    <w:rsid w:val="004844B1"/>
    <w:rsid w:val="00484827"/>
    <w:rsid w:val="0048501F"/>
    <w:rsid w:val="004854DF"/>
    <w:rsid w:val="00485AC2"/>
    <w:rsid w:val="00485DA9"/>
    <w:rsid w:val="0048609B"/>
    <w:rsid w:val="00486302"/>
    <w:rsid w:val="00486542"/>
    <w:rsid w:val="00486A60"/>
    <w:rsid w:val="00486E31"/>
    <w:rsid w:val="004878C2"/>
    <w:rsid w:val="0049003B"/>
    <w:rsid w:val="00490E65"/>
    <w:rsid w:val="00490F01"/>
    <w:rsid w:val="004913DB"/>
    <w:rsid w:val="0049237C"/>
    <w:rsid w:val="00493121"/>
    <w:rsid w:val="004931AC"/>
    <w:rsid w:val="00493CEB"/>
    <w:rsid w:val="00493D1C"/>
    <w:rsid w:val="00494031"/>
    <w:rsid w:val="0049493F"/>
    <w:rsid w:val="00494C5E"/>
    <w:rsid w:val="00495891"/>
    <w:rsid w:val="00496122"/>
    <w:rsid w:val="0049635E"/>
    <w:rsid w:val="00497086"/>
    <w:rsid w:val="00497866"/>
    <w:rsid w:val="004A0942"/>
    <w:rsid w:val="004A0C9D"/>
    <w:rsid w:val="004A1E3A"/>
    <w:rsid w:val="004A255F"/>
    <w:rsid w:val="004A2609"/>
    <w:rsid w:val="004A35B5"/>
    <w:rsid w:val="004A36EE"/>
    <w:rsid w:val="004A374F"/>
    <w:rsid w:val="004A4882"/>
    <w:rsid w:val="004A4AA0"/>
    <w:rsid w:val="004A5A08"/>
    <w:rsid w:val="004A5AF7"/>
    <w:rsid w:val="004A6212"/>
    <w:rsid w:val="004A671C"/>
    <w:rsid w:val="004A6750"/>
    <w:rsid w:val="004A68CE"/>
    <w:rsid w:val="004A7751"/>
    <w:rsid w:val="004A7B26"/>
    <w:rsid w:val="004A7CA0"/>
    <w:rsid w:val="004B0355"/>
    <w:rsid w:val="004B092A"/>
    <w:rsid w:val="004B1114"/>
    <w:rsid w:val="004B1326"/>
    <w:rsid w:val="004B159C"/>
    <w:rsid w:val="004B1647"/>
    <w:rsid w:val="004B1B61"/>
    <w:rsid w:val="004B2CE0"/>
    <w:rsid w:val="004B3087"/>
    <w:rsid w:val="004B30BA"/>
    <w:rsid w:val="004B32A8"/>
    <w:rsid w:val="004B3A1E"/>
    <w:rsid w:val="004B43B1"/>
    <w:rsid w:val="004B4A23"/>
    <w:rsid w:val="004B4CEF"/>
    <w:rsid w:val="004B5A13"/>
    <w:rsid w:val="004B6C36"/>
    <w:rsid w:val="004B7745"/>
    <w:rsid w:val="004B7E85"/>
    <w:rsid w:val="004C01DC"/>
    <w:rsid w:val="004C030F"/>
    <w:rsid w:val="004C0930"/>
    <w:rsid w:val="004C0D94"/>
    <w:rsid w:val="004C1046"/>
    <w:rsid w:val="004C10D1"/>
    <w:rsid w:val="004C115B"/>
    <w:rsid w:val="004C1840"/>
    <w:rsid w:val="004C1EAB"/>
    <w:rsid w:val="004C212B"/>
    <w:rsid w:val="004C2B75"/>
    <w:rsid w:val="004C3037"/>
    <w:rsid w:val="004C313D"/>
    <w:rsid w:val="004C3B38"/>
    <w:rsid w:val="004C3B9E"/>
    <w:rsid w:val="004C3BAD"/>
    <w:rsid w:val="004C47F2"/>
    <w:rsid w:val="004C4B0C"/>
    <w:rsid w:val="004C5104"/>
    <w:rsid w:val="004C5806"/>
    <w:rsid w:val="004C5C39"/>
    <w:rsid w:val="004C6E14"/>
    <w:rsid w:val="004C7209"/>
    <w:rsid w:val="004C73E9"/>
    <w:rsid w:val="004C74B3"/>
    <w:rsid w:val="004C7726"/>
    <w:rsid w:val="004D00DD"/>
    <w:rsid w:val="004D0477"/>
    <w:rsid w:val="004D0632"/>
    <w:rsid w:val="004D07C1"/>
    <w:rsid w:val="004D0E63"/>
    <w:rsid w:val="004D1681"/>
    <w:rsid w:val="004D1E7B"/>
    <w:rsid w:val="004D232B"/>
    <w:rsid w:val="004D25CA"/>
    <w:rsid w:val="004D269F"/>
    <w:rsid w:val="004D29FE"/>
    <w:rsid w:val="004D2A44"/>
    <w:rsid w:val="004D33B8"/>
    <w:rsid w:val="004D35C3"/>
    <w:rsid w:val="004D38DB"/>
    <w:rsid w:val="004D40E5"/>
    <w:rsid w:val="004D44FA"/>
    <w:rsid w:val="004D4AB6"/>
    <w:rsid w:val="004D4C1E"/>
    <w:rsid w:val="004D4F2E"/>
    <w:rsid w:val="004D5188"/>
    <w:rsid w:val="004D5549"/>
    <w:rsid w:val="004D5900"/>
    <w:rsid w:val="004D62B2"/>
    <w:rsid w:val="004D6B89"/>
    <w:rsid w:val="004D6CE0"/>
    <w:rsid w:val="004D6E62"/>
    <w:rsid w:val="004E0AB7"/>
    <w:rsid w:val="004E0B3B"/>
    <w:rsid w:val="004E1899"/>
    <w:rsid w:val="004E28DE"/>
    <w:rsid w:val="004E2C8B"/>
    <w:rsid w:val="004E2CC1"/>
    <w:rsid w:val="004E2CF2"/>
    <w:rsid w:val="004E2D88"/>
    <w:rsid w:val="004E2EA2"/>
    <w:rsid w:val="004E2EEC"/>
    <w:rsid w:val="004E3700"/>
    <w:rsid w:val="004E3FB7"/>
    <w:rsid w:val="004E4089"/>
    <w:rsid w:val="004E4A04"/>
    <w:rsid w:val="004E56B6"/>
    <w:rsid w:val="004E65B1"/>
    <w:rsid w:val="004E68EF"/>
    <w:rsid w:val="004E6CF4"/>
    <w:rsid w:val="004E7087"/>
    <w:rsid w:val="004E75EC"/>
    <w:rsid w:val="004E76CA"/>
    <w:rsid w:val="004F0F09"/>
    <w:rsid w:val="004F14FB"/>
    <w:rsid w:val="004F153C"/>
    <w:rsid w:val="004F187B"/>
    <w:rsid w:val="004F1DB4"/>
    <w:rsid w:val="004F207B"/>
    <w:rsid w:val="004F25A7"/>
    <w:rsid w:val="004F308A"/>
    <w:rsid w:val="004F3851"/>
    <w:rsid w:val="004F3CED"/>
    <w:rsid w:val="004F419B"/>
    <w:rsid w:val="004F4B09"/>
    <w:rsid w:val="004F4C34"/>
    <w:rsid w:val="004F511F"/>
    <w:rsid w:val="004F5F53"/>
    <w:rsid w:val="004F6306"/>
    <w:rsid w:val="004F66E8"/>
    <w:rsid w:val="004F6EB1"/>
    <w:rsid w:val="004F7093"/>
    <w:rsid w:val="00500869"/>
    <w:rsid w:val="005015EE"/>
    <w:rsid w:val="00501976"/>
    <w:rsid w:val="00501F50"/>
    <w:rsid w:val="0050306E"/>
    <w:rsid w:val="005042C3"/>
    <w:rsid w:val="00504DB5"/>
    <w:rsid w:val="00505677"/>
    <w:rsid w:val="00505AEA"/>
    <w:rsid w:val="0050677C"/>
    <w:rsid w:val="00506C1D"/>
    <w:rsid w:val="00506D25"/>
    <w:rsid w:val="00506D59"/>
    <w:rsid w:val="00506F02"/>
    <w:rsid w:val="005073DA"/>
    <w:rsid w:val="005077D3"/>
    <w:rsid w:val="00507AAA"/>
    <w:rsid w:val="00507B15"/>
    <w:rsid w:val="00507E96"/>
    <w:rsid w:val="00510837"/>
    <w:rsid w:val="00510AA0"/>
    <w:rsid w:val="00510BAD"/>
    <w:rsid w:val="00510E0D"/>
    <w:rsid w:val="0051101D"/>
    <w:rsid w:val="00511040"/>
    <w:rsid w:val="0051110F"/>
    <w:rsid w:val="00511C6C"/>
    <w:rsid w:val="00512C47"/>
    <w:rsid w:val="0051319E"/>
    <w:rsid w:val="00513405"/>
    <w:rsid w:val="00513869"/>
    <w:rsid w:val="00514108"/>
    <w:rsid w:val="0051463F"/>
    <w:rsid w:val="00514A9A"/>
    <w:rsid w:val="00515973"/>
    <w:rsid w:val="00515DF7"/>
    <w:rsid w:val="005161B6"/>
    <w:rsid w:val="00516238"/>
    <w:rsid w:val="005162B2"/>
    <w:rsid w:val="00516ABD"/>
    <w:rsid w:val="0051793A"/>
    <w:rsid w:val="00520A69"/>
    <w:rsid w:val="00520EF6"/>
    <w:rsid w:val="00520FBE"/>
    <w:rsid w:val="0052118F"/>
    <w:rsid w:val="00522214"/>
    <w:rsid w:val="005223BE"/>
    <w:rsid w:val="00523E3D"/>
    <w:rsid w:val="00524EEF"/>
    <w:rsid w:val="00525028"/>
    <w:rsid w:val="00525CAD"/>
    <w:rsid w:val="00526639"/>
    <w:rsid w:val="0052676A"/>
    <w:rsid w:val="00526FD1"/>
    <w:rsid w:val="005270EA"/>
    <w:rsid w:val="00527249"/>
    <w:rsid w:val="00527A20"/>
    <w:rsid w:val="005310E8"/>
    <w:rsid w:val="005317A7"/>
    <w:rsid w:val="0053226E"/>
    <w:rsid w:val="00532CB6"/>
    <w:rsid w:val="00533770"/>
    <w:rsid w:val="005337BF"/>
    <w:rsid w:val="00533EDF"/>
    <w:rsid w:val="005342B7"/>
    <w:rsid w:val="00534BEB"/>
    <w:rsid w:val="00535A12"/>
    <w:rsid w:val="005360B2"/>
    <w:rsid w:val="0053622E"/>
    <w:rsid w:val="00536444"/>
    <w:rsid w:val="00536880"/>
    <w:rsid w:val="00536F2C"/>
    <w:rsid w:val="00537378"/>
    <w:rsid w:val="00537510"/>
    <w:rsid w:val="00537903"/>
    <w:rsid w:val="00537E7D"/>
    <w:rsid w:val="0054014D"/>
    <w:rsid w:val="00540650"/>
    <w:rsid w:val="00542619"/>
    <w:rsid w:val="00542A8F"/>
    <w:rsid w:val="00542B99"/>
    <w:rsid w:val="00542D9A"/>
    <w:rsid w:val="00543009"/>
    <w:rsid w:val="005434D7"/>
    <w:rsid w:val="00543697"/>
    <w:rsid w:val="00543F22"/>
    <w:rsid w:val="0054408E"/>
    <w:rsid w:val="0054513E"/>
    <w:rsid w:val="005455C2"/>
    <w:rsid w:val="00545780"/>
    <w:rsid w:val="00546C84"/>
    <w:rsid w:val="00547220"/>
    <w:rsid w:val="005508A3"/>
    <w:rsid w:val="005508EB"/>
    <w:rsid w:val="00550B55"/>
    <w:rsid w:val="00550E62"/>
    <w:rsid w:val="005513D1"/>
    <w:rsid w:val="005517C8"/>
    <w:rsid w:val="00551CBB"/>
    <w:rsid w:val="005522F6"/>
    <w:rsid w:val="0055280B"/>
    <w:rsid w:val="005533B9"/>
    <w:rsid w:val="0055349B"/>
    <w:rsid w:val="005538FD"/>
    <w:rsid w:val="00554728"/>
    <w:rsid w:val="005548B3"/>
    <w:rsid w:val="00554D22"/>
    <w:rsid w:val="0055566F"/>
    <w:rsid w:val="00555A15"/>
    <w:rsid w:val="00555C88"/>
    <w:rsid w:val="00556A7F"/>
    <w:rsid w:val="00556B4B"/>
    <w:rsid w:val="0055711B"/>
    <w:rsid w:val="00557755"/>
    <w:rsid w:val="00557F90"/>
    <w:rsid w:val="00560396"/>
    <w:rsid w:val="0056162C"/>
    <w:rsid w:val="00561652"/>
    <w:rsid w:val="00561706"/>
    <w:rsid w:val="0056198F"/>
    <w:rsid w:val="00561C5C"/>
    <w:rsid w:val="00561CE2"/>
    <w:rsid w:val="00561E80"/>
    <w:rsid w:val="00562071"/>
    <w:rsid w:val="00562270"/>
    <w:rsid w:val="00563BAF"/>
    <w:rsid w:val="00563C6F"/>
    <w:rsid w:val="00565071"/>
    <w:rsid w:val="00565970"/>
    <w:rsid w:val="00565BFC"/>
    <w:rsid w:val="00566670"/>
    <w:rsid w:val="005667E9"/>
    <w:rsid w:val="00566AF8"/>
    <w:rsid w:val="00566D60"/>
    <w:rsid w:val="00567072"/>
    <w:rsid w:val="00567168"/>
    <w:rsid w:val="00567846"/>
    <w:rsid w:val="00570C08"/>
    <w:rsid w:val="00570D5E"/>
    <w:rsid w:val="005710D5"/>
    <w:rsid w:val="00571BDC"/>
    <w:rsid w:val="00571E47"/>
    <w:rsid w:val="00573404"/>
    <w:rsid w:val="00574133"/>
    <w:rsid w:val="00574371"/>
    <w:rsid w:val="00574B34"/>
    <w:rsid w:val="00574B53"/>
    <w:rsid w:val="00574B5A"/>
    <w:rsid w:val="00575390"/>
    <w:rsid w:val="005757F0"/>
    <w:rsid w:val="005758D2"/>
    <w:rsid w:val="00575B00"/>
    <w:rsid w:val="0057715E"/>
    <w:rsid w:val="0057721D"/>
    <w:rsid w:val="00577335"/>
    <w:rsid w:val="005773BA"/>
    <w:rsid w:val="00577537"/>
    <w:rsid w:val="005775C8"/>
    <w:rsid w:val="005803EC"/>
    <w:rsid w:val="00580618"/>
    <w:rsid w:val="00580865"/>
    <w:rsid w:val="00580C28"/>
    <w:rsid w:val="00580D15"/>
    <w:rsid w:val="00580D1D"/>
    <w:rsid w:val="0058113C"/>
    <w:rsid w:val="005814AE"/>
    <w:rsid w:val="005819CF"/>
    <w:rsid w:val="00582E74"/>
    <w:rsid w:val="00583185"/>
    <w:rsid w:val="00583383"/>
    <w:rsid w:val="00583392"/>
    <w:rsid w:val="00583C40"/>
    <w:rsid w:val="0058481A"/>
    <w:rsid w:val="00584EFA"/>
    <w:rsid w:val="00584F26"/>
    <w:rsid w:val="005854AC"/>
    <w:rsid w:val="00585D48"/>
    <w:rsid w:val="0058669B"/>
    <w:rsid w:val="0058700A"/>
    <w:rsid w:val="00587A5F"/>
    <w:rsid w:val="0059004B"/>
    <w:rsid w:val="005913C0"/>
    <w:rsid w:val="0059170B"/>
    <w:rsid w:val="00591824"/>
    <w:rsid w:val="00591A68"/>
    <w:rsid w:val="00591CA9"/>
    <w:rsid w:val="00591FD8"/>
    <w:rsid w:val="00592410"/>
    <w:rsid w:val="0059282F"/>
    <w:rsid w:val="005938AB"/>
    <w:rsid w:val="00593C53"/>
    <w:rsid w:val="00594A9F"/>
    <w:rsid w:val="00594E21"/>
    <w:rsid w:val="0059557C"/>
    <w:rsid w:val="005959EB"/>
    <w:rsid w:val="00595E60"/>
    <w:rsid w:val="005969F2"/>
    <w:rsid w:val="00596A82"/>
    <w:rsid w:val="0059790B"/>
    <w:rsid w:val="00597A79"/>
    <w:rsid w:val="00597ACD"/>
    <w:rsid w:val="005A038B"/>
    <w:rsid w:val="005A1B63"/>
    <w:rsid w:val="005A2182"/>
    <w:rsid w:val="005A22D6"/>
    <w:rsid w:val="005A277F"/>
    <w:rsid w:val="005A28BB"/>
    <w:rsid w:val="005A29CE"/>
    <w:rsid w:val="005A3B77"/>
    <w:rsid w:val="005A476A"/>
    <w:rsid w:val="005A5F9A"/>
    <w:rsid w:val="005A76E9"/>
    <w:rsid w:val="005B0C96"/>
    <w:rsid w:val="005B119B"/>
    <w:rsid w:val="005B177D"/>
    <w:rsid w:val="005B18DB"/>
    <w:rsid w:val="005B2F4C"/>
    <w:rsid w:val="005B396D"/>
    <w:rsid w:val="005B3E33"/>
    <w:rsid w:val="005B42F9"/>
    <w:rsid w:val="005B4CF0"/>
    <w:rsid w:val="005B4DEA"/>
    <w:rsid w:val="005B5502"/>
    <w:rsid w:val="005B61CF"/>
    <w:rsid w:val="005B637E"/>
    <w:rsid w:val="005B69BE"/>
    <w:rsid w:val="005B7171"/>
    <w:rsid w:val="005B7677"/>
    <w:rsid w:val="005C034E"/>
    <w:rsid w:val="005C0818"/>
    <w:rsid w:val="005C192B"/>
    <w:rsid w:val="005C1ADF"/>
    <w:rsid w:val="005C2A78"/>
    <w:rsid w:val="005C3291"/>
    <w:rsid w:val="005C36CA"/>
    <w:rsid w:val="005C3F3B"/>
    <w:rsid w:val="005C4B6F"/>
    <w:rsid w:val="005C4BEB"/>
    <w:rsid w:val="005C5414"/>
    <w:rsid w:val="005C5505"/>
    <w:rsid w:val="005C61A3"/>
    <w:rsid w:val="005C6AF6"/>
    <w:rsid w:val="005C6E1C"/>
    <w:rsid w:val="005C7CC1"/>
    <w:rsid w:val="005C7E6E"/>
    <w:rsid w:val="005D0297"/>
    <w:rsid w:val="005D0B13"/>
    <w:rsid w:val="005D0D25"/>
    <w:rsid w:val="005D1E87"/>
    <w:rsid w:val="005D2B97"/>
    <w:rsid w:val="005D2D39"/>
    <w:rsid w:val="005D4CDC"/>
    <w:rsid w:val="005D5321"/>
    <w:rsid w:val="005D5390"/>
    <w:rsid w:val="005D5661"/>
    <w:rsid w:val="005D5A1B"/>
    <w:rsid w:val="005D5F04"/>
    <w:rsid w:val="005D61A4"/>
    <w:rsid w:val="005D631F"/>
    <w:rsid w:val="005D66DE"/>
    <w:rsid w:val="005D6740"/>
    <w:rsid w:val="005D6CDF"/>
    <w:rsid w:val="005D6D30"/>
    <w:rsid w:val="005D73B4"/>
    <w:rsid w:val="005E0DB8"/>
    <w:rsid w:val="005E123F"/>
    <w:rsid w:val="005E132F"/>
    <w:rsid w:val="005E1358"/>
    <w:rsid w:val="005E160E"/>
    <w:rsid w:val="005E1A8E"/>
    <w:rsid w:val="005E1DC8"/>
    <w:rsid w:val="005E21D6"/>
    <w:rsid w:val="005E33EC"/>
    <w:rsid w:val="005E48CE"/>
    <w:rsid w:val="005E4B33"/>
    <w:rsid w:val="005E520D"/>
    <w:rsid w:val="005E54EE"/>
    <w:rsid w:val="005E55D4"/>
    <w:rsid w:val="005E5EBD"/>
    <w:rsid w:val="005E6233"/>
    <w:rsid w:val="005E6C8C"/>
    <w:rsid w:val="005E7299"/>
    <w:rsid w:val="005E7B6F"/>
    <w:rsid w:val="005E7ED7"/>
    <w:rsid w:val="005F0CC6"/>
    <w:rsid w:val="005F1223"/>
    <w:rsid w:val="005F1962"/>
    <w:rsid w:val="005F1CDD"/>
    <w:rsid w:val="005F3024"/>
    <w:rsid w:val="005F35E0"/>
    <w:rsid w:val="005F38FF"/>
    <w:rsid w:val="005F3FEC"/>
    <w:rsid w:val="005F4004"/>
    <w:rsid w:val="005F4688"/>
    <w:rsid w:val="005F5706"/>
    <w:rsid w:val="005F59A5"/>
    <w:rsid w:val="005F5A0D"/>
    <w:rsid w:val="005F5A21"/>
    <w:rsid w:val="005F6755"/>
    <w:rsid w:val="005F6BE6"/>
    <w:rsid w:val="005F7070"/>
    <w:rsid w:val="005F7078"/>
    <w:rsid w:val="005F7961"/>
    <w:rsid w:val="006007FF"/>
    <w:rsid w:val="00600849"/>
    <w:rsid w:val="00600A4D"/>
    <w:rsid w:val="00600BCE"/>
    <w:rsid w:val="00600DB4"/>
    <w:rsid w:val="00601085"/>
    <w:rsid w:val="0060214D"/>
    <w:rsid w:val="0060245D"/>
    <w:rsid w:val="006029B3"/>
    <w:rsid w:val="00603FC6"/>
    <w:rsid w:val="0060426C"/>
    <w:rsid w:val="006044DE"/>
    <w:rsid w:val="00604E06"/>
    <w:rsid w:val="006052D5"/>
    <w:rsid w:val="0060734D"/>
    <w:rsid w:val="00611E7A"/>
    <w:rsid w:val="0061236A"/>
    <w:rsid w:val="00612E26"/>
    <w:rsid w:val="00612F7F"/>
    <w:rsid w:val="00612FB1"/>
    <w:rsid w:val="00613AA6"/>
    <w:rsid w:val="00614123"/>
    <w:rsid w:val="006142E8"/>
    <w:rsid w:val="006155DB"/>
    <w:rsid w:val="00615B25"/>
    <w:rsid w:val="00616754"/>
    <w:rsid w:val="0061724C"/>
    <w:rsid w:val="0061725B"/>
    <w:rsid w:val="00617C77"/>
    <w:rsid w:val="00617FDD"/>
    <w:rsid w:val="00621067"/>
    <w:rsid w:val="00621070"/>
    <w:rsid w:val="0062135F"/>
    <w:rsid w:val="00621967"/>
    <w:rsid w:val="006222D1"/>
    <w:rsid w:val="0062259C"/>
    <w:rsid w:val="00622841"/>
    <w:rsid w:val="00622C2C"/>
    <w:rsid w:val="00623245"/>
    <w:rsid w:val="0062357D"/>
    <w:rsid w:val="0062360E"/>
    <w:rsid w:val="00623C2D"/>
    <w:rsid w:val="00623D9A"/>
    <w:rsid w:val="00624064"/>
    <w:rsid w:val="006244E0"/>
    <w:rsid w:val="006246A7"/>
    <w:rsid w:val="00624F80"/>
    <w:rsid w:val="00625D55"/>
    <w:rsid w:val="006260D3"/>
    <w:rsid w:val="00626431"/>
    <w:rsid w:val="00626A03"/>
    <w:rsid w:val="00626B25"/>
    <w:rsid w:val="00626E72"/>
    <w:rsid w:val="00627655"/>
    <w:rsid w:val="006277F8"/>
    <w:rsid w:val="00627877"/>
    <w:rsid w:val="00627E75"/>
    <w:rsid w:val="00630640"/>
    <w:rsid w:val="00630B70"/>
    <w:rsid w:val="00630E84"/>
    <w:rsid w:val="00631859"/>
    <w:rsid w:val="006320FC"/>
    <w:rsid w:val="00632DCD"/>
    <w:rsid w:val="00633593"/>
    <w:rsid w:val="006339EF"/>
    <w:rsid w:val="00633AFB"/>
    <w:rsid w:val="00633D1A"/>
    <w:rsid w:val="00633DE4"/>
    <w:rsid w:val="006342B8"/>
    <w:rsid w:val="00634787"/>
    <w:rsid w:val="00634A68"/>
    <w:rsid w:val="00634F79"/>
    <w:rsid w:val="00635566"/>
    <w:rsid w:val="00635643"/>
    <w:rsid w:val="0063607F"/>
    <w:rsid w:val="00636794"/>
    <w:rsid w:val="00637E57"/>
    <w:rsid w:val="00637EE7"/>
    <w:rsid w:val="00640B96"/>
    <w:rsid w:val="00640EB5"/>
    <w:rsid w:val="0064226A"/>
    <w:rsid w:val="00642DC0"/>
    <w:rsid w:val="00643A89"/>
    <w:rsid w:val="006451C4"/>
    <w:rsid w:val="00645DA2"/>
    <w:rsid w:val="00645E51"/>
    <w:rsid w:val="006466C9"/>
    <w:rsid w:val="0065072E"/>
    <w:rsid w:val="00650C52"/>
    <w:rsid w:val="0065154F"/>
    <w:rsid w:val="00652241"/>
    <w:rsid w:val="006522CC"/>
    <w:rsid w:val="00652976"/>
    <w:rsid w:val="00652CE5"/>
    <w:rsid w:val="00652FD9"/>
    <w:rsid w:val="006535FF"/>
    <w:rsid w:val="00654008"/>
    <w:rsid w:val="00654381"/>
    <w:rsid w:val="00655B3C"/>
    <w:rsid w:val="00655B8D"/>
    <w:rsid w:val="006605EE"/>
    <w:rsid w:val="0066135C"/>
    <w:rsid w:val="006615CE"/>
    <w:rsid w:val="00662600"/>
    <w:rsid w:val="00663945"/>
    <w:rsid w:val="0066394D"/>
    <w:rsid w:val="006641AF"/>
    <w:rsid w:val="006641C1"/>
    <w:rsid w:val="00664C1C"/>
    <w:rsid w:val="00664C9D"/>
    <w:rsid w:val="006658B2"/>
    <w:rsid w:val="00665BAF"/>
    <w:rsid w:val="0066619F"/>
    <w:rsid w:val="006670BF"/>
    <w:rsid w:val="00667615"/>
    <w:rsid w:val="00670540"/>
    <w:rsid w:val="00670757"/>
    <w:rsid w:val="006709F6"/>
    <w:rsid w:val="0067137B"/>
    <w:rsid w:val="00671AC6"/>
    <w:rsid w:val="00671E13"/>
    <w:rsid w:val="006723D0"/>
    <w:rsid w:val="00672807"/>
    <w:rsid w:val="006737E6"/>
    <w:rsid w:val="00673A0E"/>
    <w:rsid w:val="0067420D"/>
    <w:rsid w:val="006743D5"/>
    <w:rsid w:val="006747E2"/>
    <w:rsid w:val="006747F0"/>
    <w:rsid w:val="00674AF6"/>
    <w:rsid w:val="00674C8F"/>
    <w:rsid w:val="00675924"/>
    <w:rsid w:val="00675D76"/>
    <w:rsid w:val="00675E56"/>
    <w:rsid w:val="00676149"/>
    <w:rsid w:val="006767CE"/>
    <w:rsid w:val="00676F14"/>
    <w:rsid w:val="00676FCD"/>
    <w:rsid w:val="00677243"/>
    <w:rsid w:val="0068006B"/>
    <w:rsid w:val="00680121"/>
    <w:rsid w:val="00680D3A"/>
    <w:rsid w:val="00681F25"/>
    <w:rsid w:val="0068284D"/>
    <w:rsid w:val="00682E29"/>
    <w:rsid w:val="00683C4A"/>
    <w:rsid w:val="00684440"/>
    <w:rsid w:val="0068447E"/>
    <w:rsid w:val="00684C8F"/>
    <w:rsid w:val="00685169"/>
    <w:rsid w:val="006853B7"/>
    <w:rsid w:val="00685798"/>
    <w:rsid w:val="0068652D"/>
    <w:rsid w:val="00686908"/>
    <w:rsid w:val="0068760A"/>
    <w:rsid w:val="006879EF"/>
    <w:rsid w:val="00687BAC"/>
    <w:rsid w:val="0069062B"/>
    <w:rsid w:val="00691992"/>
    <w:rsid w:val="0069238C"/>
    <w:rsid w:val="006924BC"/>
    <w:rsid w:val="006925A9"/>
    <w:rsid w:val="00692861"/>
    <w:rsid w:val="00692A84"/>
    <w:rsid w:val="00693139"/>
    <w:rsid w:val="00694309"/>
    <w:rsid w:val="00695B2E"/>
    <w:rsid w:val="006962CD"/>
    <w:rsid w:val="006964E9"/>
    <w:rsid w:val="00697223"/>
    <w:rsid w:val="00697AD4"/>
    <w:rsid w:val="00697CEB"/>
    <w:rsid w:val="006A0192"/>
    <w:rsid w:val="006A02FA"/>
    <w:rsid w:val="006A12C2"/>
    <w:rsid w:val="006A1391"/>
    <w:rsid w:val="006A1CAF"/>
    <w:rsid w:val="006A1F2C"/>
    <w:rsid w:val="006A28BF"/>
    <w:rsid w:val="006A2968"/>
    <w:rsid w:val="006A2A5F"/>
    <w:rsid w:val="006A2BF5"/>
    <w:rsid w:val="006A2FFD"/>
    <w:rsid w:val="006A32D7"/>
    <w:rsid w:val="006A37BF"/>
    <w:rsid w:val="006A4955"/>
    <w:rsid w:val="006A4C2E"/>
    <w:rsid w:val="006A514D"/>
    <w:rsid w:val="006A5AF2"/>
    <w:rsid w:val="006A7521"/>
    <w:rsid w:val="006A7929"/>
    <w:rsid w:val="006B06FB"/>
    <w:rsid w:val="006B0A41"/>
    <w:rsid w:val="006B0A93"/>
    <w:rsid w:val="006B0AE3"/>
    <w:rsid w:val="006B16D1"/>
    <w:rsid w:val="006B1A15"/>
    <w:rsid w:val="006B1AC8"/>
    <w:rsid w:val="006B2511"/>
    <w:rsid w:val="006B2F68"/>
    <w:rsid w:val="006B36A9"/>
    <w:rsid w:val="006B3E74"/>
    <w:rsid w:val="006B405A"/>
    <w:rsid w:val="006B47DF"/>
    <w:rsid w:val="006B48BC"/>
    <w:rsid w:val="006B48DA"/>
    <w:rsid w:val="006B4FB1"/>
    <w:rsid w:val="006B55BE"/>
    <w:rsid w:val="006B55CE"/>
    <w:rsid w:val="006B6392"/>
    <w:rsid w:val="006B63B1"/>
    <w:rsid w:val="006B6854"/>
    <w:rsid w:val="006B78E2"/>
    <w:rsid w:val="006B7FBE"/>
    <w:rsid w:val="006C0286"/>
    <w:rsid w:val="006C0BDB"/>
    <w:rsid w:val="006C1547"/>
    <w:rsid w:val="006C19D3"/>
    <w:rsid w:val="006C2365"/>
    <w:rsid w:val="006C282B"/>
    <w:rsid w:val="006C3647"/>
    <w:rsid w:val="006C3A22"/>
    <w:rsid w:val="006C3CBB"/>
    <w:rsid w:val="006C3E6F"/>
    <w:rsid w:val="006C3F1E"/>
    <w:rsid w:val="006C4C50"/>
    <w:rsid w:val="006C514D"/>
    <w:rsid w:val="006C58D8"/>
    <w:rsid w:val="006C6049"/>
    <w:rsid w:val="006C6551"/>
    <w:rsid w:val="006C6AFA"/>
    <w:rsid w:val="006C72F0"/>
    <w:rsid w:val="006C7B25"/>
    <w:rsid w:val="006D064C"/>
    <w:rsid w:val="006D1279"/>
    <w:rsid w:val="006D1C24"/>
    <w:rsid w:val="006D3421"/>
    <w:rsid w:val="006D360E"/>
    <w:rsid w:val="006D40E7"/>
    <w:rsid w:val="006D430D"/>
    <w:rsid w:val="006D47B6"/>
    <w:rsid w:val="006D4914"/>
    <w:rsid w:val="006D4CA3"/>
    <w:rsid w:val="006D563D"/>
    <w:rsid w:val="006D647D"/>
    <w:rsid w:val="006D66B0"/>
    <w:rsid w:val="006D6A50"/>
    <w:rsid w:val="006D6DA1"/>
    <w:rsid w:val="006D70C5"/>
    <w:rsid w:val="006D71D0"/>
    <w:rsid w:val="006D75C0"/>
    <w:rsid w:val="006D78A9"/>
    <w:rsid w:val="006D7D9C"/>
    <w:rsid w:val="006E046C"/>
    <w:rsid w:val="006E0601"/>
    <w:rsid w:val="006E0E24"/>
    <w:rsid w:val="006E0F18"/>
    <w:rsid w:val="006E10BE"/>
    <w:rsid w:val="006E1389"/>
    <w:rsid w:val="006E1F73"/>
    <w:rsid w:val="006E2DA0"/>
    <w:rsid w:val="006E4A19"/>
    <w:rsid w:val="006E4B61"/>
    <w:rsid w:val="006E6420"/>
    <w:rsid w:val="006E64E3"/>
    <w:rsid w:val="006E6813"/>
    <w:rsid w:val="006E7149"/>
    <w:rsid w:val="006E727C"/>
    <w:rsid w:val="006E76F5"/>
    <w:rsid w:val="006F0AD8"/>
    <w:rsid w:val="006F0C41"/>
    <w:rsid w:val="006F1024"/>
    <w:rsid w:val="006F1B1A"/>
    <w:rsid w:val="006F1B71"/>
    <w:rsid w:val="006F1BA6"/>
    <w:rsid w:val="006F27E1"/>
    <w:rsid w:val="006F32E0"/>
    <w:rsid w:val="006F3447"/>
    <w:rsid w:val="006F3448"/>
    <w:rsid w:val="006F6126"/>
    <w:rsid w:val="006F6606"/>
    <w:rsid w:val="006F69BF"/>
    <w:rsid w:val="006F756D"/>
    <w:rsid w:val="006F7C5D"/>
    <w:rsid w:val="0070049F"/>
    <w:rsid w:val="007006E1"/>
    <w:rsid w:val="00700B6F"/>
    <w:rsid w:val="00700C83"/>
    <w:rsid w:val="007011A8"/>
    <w:rsid w:val="007016B1"/>
    <w:rsid w:val="00701967"/>
    <w:rsid w:val="007019EC"/>
    <w:rsid w:val="00701AC8"/>
    <w:rsid w:val="00701B49"/>
    <w:rsid w:val="00702112"/>
    <w:rsid w:val="00702482"/>
    <w:rsid w:val="007028D0"/>
    <w:rsid w:val="00702F2E"/>
    <w:rsid w:val="0070320B"/>
    <w:rsid w:val="00703502"/>
    <w:rsid w:val="007035D3"/>
    <w:rsid w:val="00703675"/>
    <w:rsid w:val="00703763"/>
    <w:rsid w:val="00704FE6"/>
    <w:rsid w:val="007054C1"/>
    <w:rsid w:val="007060F6"/>
    <w:rsid w:val="007062D2"/>
    <w:rsid w:val="00711803"/>
    <w:rsid w:val="00711983"/>
    <w:rsid w:val="007122CD"/>
    <w:rsid w:val="007122EE"/>
    <w:rsid w:val="007124AE"/>
    <w:rsid w:val="00712A3C"/>
    <w:rsid w:val="007131C6"/>
    <w:rsid w:val="00713EBB"/>
    <w:rsid w:val="00714942"/>
    <w:rsid w:val="00714B89"/>
    <w:rsid w:val="00714F23"/>
    <w:rsid w:val="00715083"/>
    <w:rsid w:val="00715852"/>
    <w:rsid w:val="0071657C"/>
    <w:rsid w:val="00716A06"/>
    <w:rsid w:val="00717485"/>
    <w:rsid w:val="00717DB5"/>
    <w:rsid w:val="00717FA5"/>
    <w:rsid w:val="007200D1"/>
    <w:rsid w:val="0072086F"/>
    <w:rsid w:val="00721486"/>
    <w:rsid w:val="007216E2"/>
    <w:rsid w:val="00721C80"/>
    <w:rsid w:val="00722CD9"/>
    <w:rsid w:val="00723393"/>
    <w:rsid w:val="00723A2F"/>
    <w:rsid w:val="00723F63"/>
    <w:rsid w:val="00724544"/>
    <w:rsid w:val="007248E3"/>
    <w:rsid w:val="00724A5D"/>
    <w:rsid w:val="00724EEC"/>
    <w:rsid w:val="00724F01"/>
    <w:rsid w:val="007251DE"/>
    <w:rsid w:val="0072524A"/>
    <w:rsid w:val="00725312"/>
    <w:rsid w:val="00725C92"/>
    <w:rsid w:val="00725FA1"/>
    <w:rsid w:val="007263CE"/>
    <w:rsid w:val="00726676"/>
    <w:rsid w:val="007267AB"/>
    <w:rsid w:val="00726898"/>
    <w:rsid w:val="00726F18"/>
    <w:rsid w:val="0072714E"/>
    <w:rsid w:val="0072770A"/>
    <w:rsid w:val="0072784A"/>
    <w:rsid w:val="00727C7B"/>
    <w:rsid w:val="0073098D"/>
    <w:rsid w:val="00730A75"/>
    <w:rsid w:val="00730FD8"/>
    <w:rsid w:val="007312C5"/>
    <w:rsid w:val="007314B7"/>
    <w:rsid w:val="00731A44"/>
    <w:rsid w:val="00731B03"/>
    <w:rsid w:val="007324F7"/>
    <w:rsid w:val="00732AC0"/>
    <w:rsid w:val="00732C49"/>
    <w:rsid w:val="00732EA8"/>
    <w:rsid w:val="00733DD9"/>
    <w:rsid w:val="0073463E"/>
    <w:rsid w:val="00734C92"/>
    <w:rsid w:val="0073509A"/>
    <w:rsid w:val="00735165"/>
    <w:rsid w:val="007353BA"/>
    <w:rsid w:val="0073572E"/>
    <w:rsid w:val="00735C25"/>
    <w:rsid w:val="00735ED5"/>
    <w:rsid w:val="00735F7B"/>
    <w:rsid w:val="00736E5D"/>
    <w:rsid w:val="007374BD"/>
    <w:rsid w:val="007402DB"/>
    <w:rsid w:val="00740A70"/>
    <w:rsid w:val="007418F3"/>
    <w:rsid w:val="00741FAC"/>
    <w:rsid w:val="00742C42"/>
    <w:rsid w:val="00743366"/>
    <w:rsid w:val="00743A7E"/>
    <w:rsid w:val="00743E68"/>
    <w:rsid w:val="0074414F"/>
    <w:rsid w:val="007449C2"/>
    <w:rsid w:val="00744D34"/>
    <w:rsid w:val="00744F36"/>
    <w:rsid w:val="00745C0E"/>
    <w:rsid w:val="0074621A"/>
    <w:rsid w:val="007463E1"/>
    <w:rsid w:val="0074649A"/>
    <w:rsid w:val="007464CE"/>
    <w:rsid w:val="00746AF9"/>
    <w:rsid w:val="007473E5"/>
    <w:rsid w:val="00747527"/>
    <w:rsid w:val="00747BB2"/>
    <w:rsid w:val="00747C50"/>
    <w:rsid w:val="007501B8"/>
    <w:rsid w:val="00750530"/>
    <w:rsid w:val="00750772"/>
    <w:rsid w:val="00753230"/>
    <w:rsid w:val="007536EF"/>
    <w:rsid w:val="0075375E"/>
    <w:rsid w:val="00753A9A"/>
    <w:rsid w:val="007540C4"/>
    <w:rsid w:val="007544AD"/>
    <w:rsid w:val="007549BB"/>
    <w:rsid w:val="00754F9B"/>
    <w:rsid w:val="00755702"/>
    <w:rsid w:val="00755D01"/>
    <w:rsid w:val="00755DFF"/>
    <w:rsid w:val="00755FD9"/>
    <w:rsid w:val="00756508"/>
    <w:rsid w:val="00756C16"/>
    <w:rsid w:val="00756E0E"/>
    <w:rsid w:val="0075787A"/>
    <w:rsid w:val="00757925"/>
    <w:rsid w:val="00757AD2"/>
    <w:rsid w:val="0076032E"/>
    <w:rsid w:val="00760D64"/>
    <w:rsid w:val="00760D6C"/>
    <w:rsid w:val="00760DD1"/>
    <w:rsid w:val="007614EE"/>
    <w:rsid w:val="00761C6A"/>
    <w:rsid w:val="0076202E"/>
    <w:rsid w:val="00762803"/>
    <w:rsid w:val="0076286B"/>
    <w:rsid w:val="007629F3"/>
    <w:rsid w:val="00762FA0"/>
    <w:rsid w:val="00763A81"/>
    <w:rsid w:val="00763CF9"/>
    <w:rsid w:val="00765090"/>
    <w:rsid w:val="00765A10"/>
    <w:rsid w:val="00765D36"/>
    <w:rsid w:val="00766498"/>
    <w:rsid w:val="007664FA"/>
    <w:rsid w:val="00766677"/>
    <w:rsid w:val="0076692B"/>
    <w:rsid w:val="007677D8"/>
    <w:rsid w:val="00767A00"/>
    <w:rsid w:val="00767F4F"/>
    <w:rsid w:val="007702E8"/>
    <w:rsid w:val="007706F0"/>
    <w:rsid w:val="00770858"/>
    <w:rsid w:val="007708EB"/>
    <w:rsid w:val="00770936"/>
    <w:rsid w:val="00770B3C"/>
    <w:rsid w:val="0077115C"/>
    <w:rsid w:val="00771B4D"/>
    <w:rsid w:val="00771D05"/>
    <w:rsid w:val="00772207"/>
    <w:rsid w:val="00772550"/>
    <w:rsid w:val="007727F0"/>
    <w:rsid w:val="0077355A"/>
    <w:rsid w:val="00773D85"/>
    <w:rsid w:val="007740DE"/>
    <w:rsid w:val="0077434B"/>
    <w:rsid w:val="007754D4"/>
    <w:rsid w:val="00775627"/>
    <w:rsid w:val="00777449"/>
    <w:rsid w:val="00777AA6"/>
    <w:rsid w:val="00777B96"/>
    <w:rsid w:val="007805B4"/>
    <w:rsid w:val="0078111D"/>
    <w:rsid w:val="007824D5"/>
    <w:rsid w:val="00782641"/>
    <w:rsid w:val="00782B88"/>
    <w:rsid w:val="0078415B"/>
    <w:rsid w:val="00784557"/>
    <w:rsid w:val="00784559"/>
    <w:rsid w:val="00785F87"/>
    <w:rsid w:val="007860A7"/>
    <w:rsid w:val="0078638F"/>
    <w:rsid w:val="00786B85"/>
    <w:rsid w:val="00786D61"/>
    <w:rsid w:val="00786E51"/>
    <w:rsid w:val="007872C3"/>
    <w:rsid w:val="00787C4B"/>
    <w:rsid w:val="00790230"/>
    <w:rsid w:val="00790797"/>
    <w:rsid w:val="00790EAA"/>
    <w:rsid w:val="00791C16"/>
    <w:rsid w:val="007927F6"/>
    <w:rsid w:val="00792D19"/>
    <w:rsid w:val="00793545"/>
    <w:rsid w:val="00793755"/>
    <w:rsid w:val="00793D1C"/>
    <w:rsid w:val="00793DF5"/>
    <w:rsid w:val="007943CF"/>
    <w:rsid w:val="0079455F"/>
    <w:rsid w:val="00794709"/>
    <w:rsid w:val="007948BB"/>
    <w:rsid w:val="007953FF"/>
    <w:rsid w:val="00795CE2"/>
    <w:rsid w:val="00795F12"/>
    <w:rsid w:val="00795FD0"/>
    <w:rsid w:val="00796B10"/>
    <w:rsid w:val="00796C0D"/>
    <w:rsid w:val="00797AB8"/>
    <w:rsid w:val="00797BEC"/>
    <w:rsid w:val="00797DC7"/>
    <w:rsid w:val="007A097D"/>
    <w:rsid w:val="007A152D"/>
    <w:rsid w:val="007A1679"/>
    <w:rsid w:val="007A1B5B"/>
    <w:rsid w:val="007A1D0D"/>
    <w:rsid w:val="007A350B"/>
    <w:rsid w:val="007A3702"/>
    <w:rsid w:val="007A37CF"/>
    <w:rsid w:val="007A3CB8"/>
    <w:rsid w:val="007A40D5"/>
    <w:rsid w:val="007A62B5"/>
    <w:rsid w:val="007A7377"/>
    <w:rsid w:val="007A7A19"/>
    <w:rsid w:val="007A7E8B"/>
    <w:rsid w:val="007B0813"/>
    <w:rsid w:val="007B093C"/>
    <w:rsid w:val="007B156B"/>
    <w:rsid w:val="007B189A"/>
    <w:rsid w:val="007B1E5C"/>
    <w:rsid w:val="007B1F9B"/>
    <w:rsid w:val="007B21A9"/>
    <w:rsid w:val="007B3472"/>
    <w:rsid w:val="007B3BFA"/>
    <w:rsid w:val="007B4DD9"/>
    <w:rsid w:val="007B50DE"/>
    <w:rsid w:val="007B6B0D"/>
    <w:rsid w:val="007B7315"/>
    <w:rsid w:val="007B757A"/>
    <w:rsid w:val="007B7BCC"/>
    <w:rsid w:val="007B7F3D"/>
    <w:rsid w:val="007C04F5"/>
    <w:rsid w:val="007C0978"/>
    <w:rsid w:val="007C09CE"/>
    <w:rsid w:val="007C0B53"/>
    <w:rsid w:val="007C0CAB"/>
    <w:rsid w:val="007C0D9A"/>
    <w:rsid w:val="007C0EE2"/>
    <w:rsid w:val="007C1693"/>
    <w:rsid w:val="007C1828"/>
    <w:rsid w:val="007C27C6"/>
    <w:rsid w:val="007C31E1"/>
    <w:rsid w:val="007C3551"/>
    <w:rsid w:val="007C368E"/>
    <w:rsid w:val="007C3BC2"/>
    <w:rsid w:val="007C3CB4"/>
    <w:rsid w:val="007C41C1"/>
    <w:rsid w:val="007C4A87"/>
    <w:rsid w:val="007C5443"/>
    <w:rsid w:val="007C61DC"/>
    <w:rsid w:val="007C6CB4"/>
    <w:rsid w:val="007C748C"/>
    <w:rsid w:val="007C7996"/>
    <w:rsid w:val="007D05F5"/>
    <w:rsid w:val="007D074B"/>
    <w:rsid w:val="007D0DAF"/>
    <w:rsid w:val="007D133A"/>
    <w:rsid w:val="007D2423"/>
    <w:rsid w:val="007D246F"/>
    <w:rsid w:val="007D2BC9"/>
    <w:rsid w:val="007D32E5"/>
    <w:rsid w:val="007D3324"/>
    <w:rsid w:val="007D37EF"/>
    <w:rsid w:val="007D411D"/>
    <w:rsid w:val="007D4810"/>
    <w:rsid w:val="007D48C5"/>
    <w:rsid w:val="007D5A9A"/>
    <w:rsid w:val="007D6428"/>
    <w:rsid w:val="007D6E96"/>
    <w:rsid w:val="007D783F"/>
    <w:rsid w:val="007D7F28"/>
    <w:rsid w:val="007E072B"/>
    <w:rsid w:val="007E106B"/>
    <w:rsid w:val="007E2377"/>
    <w:rsid w:val="007E2D1F"/>
    <w:rsid w:val="007E3549"/>
    <w:rsid w:val="007E4830"/>
    <w:rsid w:val="007E503B"/>
    <w:rsid w:val="007E5114"/>
    <w:rsid w:val="007E59D5"/>
    <w:rsid w:val="007E5A9B"/>
    <w:rsid w:val="007E5F8B"/>
    <w:rsid w:val="007E65BE"/>
    <w:rsid w:val="007E6C8D"/>
    <w:rsid w:val="007E7896"/>
    <w:rsid w:val="007F03B7"/>
    <w:rsid w:val="007F05F2"/>
    <w:rsid w:val="007F0E03"/>
    <w:rsid w:val="007F101D"/>
    <w:rsid w:val="007F122F"/>
    <w:rsid w:val="007F1BF7"/>
    <w:rsid w:val="007F1C78"/>
    <w:rsid w:val="007F1F48"/>
    <w:rsid w:val="007F2145"/>
    <w:rsid w:val="007F225A"/>
    <w:rsid w:val="007F325A"/>
    <w:rsid w:val="007F38E3"/>
    <w:rsid w:val="007F3E38"/>
    <w:rsid w:val="007F474F"/>
    <w:rsid w:val="007F4C61"/>
    <w:rsid w:val="007F4E65"/>
    <w:rsid w:val="007F53A4"/>
    <w:rsid w:val="007F53DC"/>
    <w:rsid w:val="007F56AD"/>
    <w:rsid w:val="007F64EE"/>
    <w:rsid w:val="007F6503"/>
    <w:rsid w:val="007F6A11"/>
    <w:rsid w:val="007F72D4"/>
    <w:rsid w:val="007F73A5"/>
    <w:rsid w:val="008003D4"/>
    <w:rsid w:val="00800663"/>
    <w:rsid w:val="00801266"/>
    <w:rsid w:val="00801627"/>
    <w:rsid w:val="00801723"/>
    <w:rsid w:val="00801A6E"/>
    <w:rsid w:val="0080220A"/>
    <w:rsid w:val="008029DB"/>
    <w:rsid w:val="008030B9"/>
    <w:rsid w:val="008033B7"/>
    <w:rsid w:val="008037A4"/>
    <w:rsid w:val="008038F7"/>
    <w:rsid w:val="00804996"/>
    <w:rsid w:val="008064A9"/>
    <w:rsid w:val="00806F1A"/>
    <w:rsid w:val="00807C39"/>
    <w:rsid w:val="00807F4A"/>
    <w:rsid w:val="0081060B"/>
    <w:rsid w:val="00811BFE"/>
    <w:rsid w:val="00811D26"/>
    <w:rsid w:val="00812CF2"/>
    <w:rsid w:val="0081397F"/>
    <w:rsid w:val="008139A2"/>
    <w:rsid w:val="00813BD1"/>
    <w:rsid w:val="00813CF2"/>
    <w:rsid w:val="00814394"/>
    <w:rsid w:val="00814CF7"/>
    <w:rsid w:val="00814E89"/>
    <w:rsid w:val="00815980"/>
    <w:rsid w:val="00816F1D"/>
    <w:rsid w:val="00817410"/>
    <w:rsid w:val="008175B7"/>
    <w:rsid w:val="0082038A"/>
    <w:rsid w:val="00820390"/>
    <w:rsid w:val="008206CB"/>
    <w:rsid w:val="00821080"/>
    <w:rsid w:val="00821154"/>
    <w:rsid w:val="008220CF"/>
    <w:rsid w:val="0082216E"/>
    <w:rsid w:val="008225A6"/>
    <w:rsid w:val="00822835"/>
    <w:rsid w:val="00822B02"/>
    <w:rsid w:val="00822EB7"/>
    <w:rsid w:val="00822F03"/>
    <w:rsid w:val="00822F2B"/>
    <w:rsid w:val="00822F2D"/>
    <w:rsid w:val="00823364"/>
    <w:rsid w:val="0082389D"/>
    <w:rsid w:val="00823BA4"/>
    <w:rsid w:val="00823C14"/>
    <w:rsid w:val="00824077"/>
    <w:rsid w:val="008248CE"/>
    <w:rsid w:val="00825C1A"/>
    <w:rsid w:val="00826545"/>
    <w:rsid w:val="0082792C"/>
    <w:rsid w:val="0083033D"/>
    <w:rsid w:val="00830728"/>
    <w:rsid w:val="00830C79"/>
    <w:rsid w:val="008311BA"/>
    <w:rsid w:val="00831459"/>
    <w:rsid w:val="00831605"/>
    <w:rsid w:val="00832847"/>
    <w:rsid w:val="00832EB2"/>
    <w:rsid w:val="00832F33"/>
    <w:rsid w:val="008348D2"/>
    <w:rsid w:val="00834BB9"/>
    <w:rsid w:val="00834C12"/>
    <w:rsid w:val="00834CFE"/>
    <w:rsid w:val="008353DF"/>
    <w:rsid w:val="0083568A"/>
    <w:rsid w:val="00835C30"/>
    <w:rsid w:val="00840432"/>
    <w:rsid w:val="0084061D"/>
    <w:rsid w:val="00841156"/>
    <w:rsid w:val="00841387"/>
    <w:rsid w:val="00841865"/>
    <w:rsid w:val="008418CC"/>
    <w:rsid w:val="00841A57"/>
    <w:rsid w:val="00842325"/>
    <w:rsid w:val="00842336"/>
    <w:rsid w:val="008432FB"/>
    <w:rsid w:val="00843391"/>
    <w:rsid w:val="00843938"/>
    <w:rsid w:val="00843E41"/>
    <w:rsid w:val="00844143"/>
    <w:rsid w:val="008441D9"/>
    <w:rsid w:val="00844D74"/>
    <w:rsid w:val="0084644F"/>
    <w:rsid w:val="0084652F"/>
    <w:rsid w:val="00846E9D"/>
    <w:rsid w:val="00847178"/>
    <w:rsid w:val="00847831"/>
    <w:rsid w:val="008479FA"/>
    <w:rsid w:val="00847A85"/>
    <w:rsid w:val="00847E4D"/>
    <w:rsid w:val="00847F97"/>
    <w:rsid w:val="0085078D"/>
    <w:rsid w:val="00850B22"/>
    <w:rsid w:val="00850BC7"/>
    <w:rsid w:val="00850CA9"/>
    <w:rsid w:val="00851242"/>
    <w:rsid w:val="00851674"/>
    <w:rsid w:val="00851C1C"/>
    <w:rsid w:val="00851DE9"/>
    <w:rsid w:val="00851ED9"/>
    <w:rsid w:val="008520DB"/>
    <w:rsid w:val="00854336"/>
    <w:rsid w:val="008547BA"/>
    <w:rsid w:val="00855D6D"/>
    <w:rsid w:val="0085723C"/>
    <w:rsid w:val="008575B9"/>
    <w:rsid w:val="00857B9B"/>
    <w:rsid w:val="00857C20"/>
    <w:rsid w:val="008608C5"/>
    <w:rsid w:val="00860910"/>
    <w:rsid w:val="00860F0A"/>
    <w:rsid w:val="0086107F"/>
    <w:rsid w:val="0086150B"/>
    <w:rsid w:val="00861861"/>
    <w:rsid w:val="00861986"/>
    <w:rsid w:val="00861FCC"/>
    <w:rsid w:val="0086289C"/>
    <w:rsid w:val="00862C94"/>
    <w:rsid w:val="00862FF7"/>
    <w:rsid w:val="008637F8"/>
    <w:rsid w:val="00864A89"/>
    <w:rsid w:val="00865151"/>
    <w:rsid w:val="008660E7"/>
    <w:rsid w:val="00866293"/>
    <w:rsid w:val="00866551"/>
    <w:rsid w:val="00867041"/>
    <w:rsid w:val="008674D0"/>
    <w:rsid w:val="00867B33"/>
    <w:rsid w:val="00867DF6"/>
    <w:rsid w:val="00870B02"/>
    <w:rsid w:val="00871B83"/>
    <w:rsid w:val="00871BB2"/>
    <w:rsid w:val="00872450"/>
    <w:rsid w:val="008724E1"/>
    <w:rsid w:val="008731D7"/>
    <w:rsid w:val="008731E3"/>
    <w:rsid w:val="008731F0"/>
    <w:rsid w:val="00873259"/>
    <w:rsid w:val="00873675"/>
    <w:rsid w:val="00874200"/>
    <w:rsid w:val="0087439F"/>
    <w:rsid w:val="00874794"/>
    <w:rsid w:val="00874C06"/>
    <w:rsid w:val="00875378"/>
    <w:rsid w:val="00875FD8"/>
    <w:rsid w:val="00876CE6"/>
    <w:rsid w:val="00876FDD"/>
    <w:rsid w:val="008771DF"/>
    <w:rsid w:val="00877450"/>
    <w:rsid w:val="00880568"/>
    <w:rsid w:val="00880879"/>
    <w:rsid w:val="00880A41"/>
    <w:rsid w:val="00880B80"/>
    <w:rsid w:val="00880B89"/>
    <w:rsid w:val="00880C81"/>
    <w:rsid w:val="00880D42"/>
    <w:rsid w:val="0088102F"/>
    <w:rsid w:val="00881AD0"/>
    <w:rsid w:val="008820D1"/>
    <w:rsid w:val="00882731"/>
    <w:rsid w:val="00882C93"/>
    <w:rsid w:val="00882E42"/>
    <w:rsid w:val="00884081"/>
    <w:rsid w:val="008845FA"/>
    <w:rsid w:val="00884BBD"/>
    <w:rsid w:val="008859BD"/>
    <w:rsid w:val="00885F05"/>
    <w:rsid w:val="00886441"/>
    <w:rsid w:val="00886494"/>
    <w:rsid w:val="0088669D"/>
    <w:rsid w:val="008871D8"/>
    <w:rsid w:val="00887A9C"/>
    <w:rsid w:val="00887CC2"/>
    <w:rsid w:val="008900A1"/>
    <w:rsid w:val="00890524"/>
    <w:rsid w:val="008906B5"/>
    <w:rsid w:val="00890850"/>
    <w:rsid w:val="008918C4"/>
    <w:rsid w:val="00891CD0"/>
    <w:rsid w:val="00891F9D"/>
    <w:rsid w:val="00892347"/>
    <w:rsid w:val="008925B6"/>
    <w:rsid w:val="0089351C"/>
    <w:rsid w:val="008935B8"/>
    <w:rsid w:val="0089377E"/>
    <w:rsid w:val="0089388F"/>
    <w:rsid w:val="008939E8"/>
    <w:rsid w:val="00894206"/>
    <w:rsid w:val="00894513"/>
    <w:rsid w:val="008949F3"/>
    <w:rsid w:val="00894F4F"/>
    <w:rsid w:val="008953BC"/>
    <w:rsid w:val="00895A36"/>
    <w:rsid w:val="00895C9C"/>
    <w:rsid w:val="008964BF"/>
    <w:rsid w:val="008A026D"/>
    <w:rsid w:val="008A04FA"/>
    <w:rsid w:val="008A24A3"/>
    <w:rsid w:val="008A2805"/>
    <w:rsid w:val="008A2B25"/>
    <w:rsid w:val="008A2D42"/>
    <w:rsid w:val="008A2E1F"/>
    <w:rsid w:val="008A359D"/>
    <w:rsid w:val="008A37E3"/>
    <w:rsid w:val="008A4384"/>
    <w:rsid w:val="008A4C20"/>
    <w:rsid w:val="008A4DE5"/>
    <w:rsid w:val="008A57D1"/>
    <w:rsid w:val="008A6C97"/>
    <w:rsid w:val="008A7093"/>
    <w:rsid w:val="008B022B"/>
    <w:rsid w:val="008B02A1"/>
    <w:rsid w:val="008B18EF"/>
    <w:rsid w:val="008B1B19"/>
    <w:rsid w:val="008B2292"/>
    <w:rsid w:val="008B255A"/>
    <w:rsid w:val="008B2871"/>
    <w:rsid w:val="008B3579"/>
    <w:rsid w:val="008B367B"/>
    <w:rsid w:val="008B40AE"/>
    <w:rsid w:val="008B4704"/>
    <w:rsid w:val="008B4929"/>
    <w:rsid w:val="008B59BB"/>
    <w:rsid w:val="008B6423"/>
    <w:rsid w:val="008B6FA4"/>
    <w:rsid w:val="008C0297"/>
    <w:rsid w:val="008C066B"/>
    <w:rsid w:val="008C0BEE"/>
    <w:rsid w:val="008C0C12"/>
    <w:rsid w:val="008C0D9A"/>
    <w:rsid w:val="008C11AC"/>
    <w:rsid w:val="008C23FF"/>
    <w:rsid w:val="008C27C4"/>
    <w:rsid w:val="008C2C13"/>
    <w:rsid w:val="008C2C26"/>
    <w:rsid w:val="008C2E53"/>
    <w:rsid w:val="008C3708"/>
    <w:rsid w:val="008C3CF7"/>
    <w:rsid w:val="008C42E1"/>
    <w:rsid w:val="008C43C1"/>
    <w:rsid w:val="008C446B"/>
    <w:rsid w:val="008C44CC"/>
    <w:rsid w:val="008C4B79"/>
    <w:rsid w:val="008C515E"/>
    <w:rsid w:val="008C5552"/>
    <w:rsid w:val="008C581E"/>
    <w:rsid w:val="008C5CBE"/>
    <w:rsid w:val="008C5CEE"/>
    <w:rsid w:val="008C606E"/>
    <w:rsid w:val="008C7A9A"/>
    <w:rsid w:val="008C7F79"/>
    <w:rsid w:val="008D0769"/>
    <w:rsid w:val="008D07C7"/>
    <w:rsid w:val="008D08F2"/>
    <w:rsid w:val="008D0D01"/>
    <w:rsid w:val="008D163B"/>
    <w:rsid w:val="008D177F"/>
    <w:rsid w:val="008D1C2D"/>
    <w:rsid w:val="008D207D"/>
    <w:rsid w:val="008D30FF"/>
    <w:rsid w:val="008D37C9"/>
    <w:rsid w:val="008D400F"/>
    <w:rsid w:val="008D4849"/>
    <w:rsid w:val="008D576B"/>
    <w:rsid w:val="008D5D19"/>
    <w:rsid w:val="008D674D"/>
    <w:rsid w:val="008D6EA2"/>
    <w:rsid w:val="008D6F5F"/>
    <w:rsid w:val="008D79CD"/>
    <w:rsid w:val="008D7A46"/>
    <w:rsid w:val="008E0846"/>
    <w:rsid w:val="008E0D75"/>
    <w:rsid w:val="008E111D"/>
    <w:rsid w:val="008E1C61"/>
    <w:rsid w:val="008E21C6"/>
    <w:rsid w:val="008E29BA"/>
    <w:rsid w:val="008E372D"/>
    <w:rsid w:val="008E38A2"/>
    <w:rsid w:val="008E3C85"/>
    <w:rsid w:val="008E3D6C"/>
    <w:rsid w:val="008E3F7D"/>
    <w:rsid w:val="008E4273"/>
    <w:rsid w:val="008E44BB"/>
    <w:rsid w:val="008E463A"/>
    <w:rsid w:val="008E50E8"/>
    <w:rsid w:val="008E54AA"/>
    <w:rsid w:val="008E5EA3"/>
    <w:rsid w:val="008E64B6"/>
    <w:rsid w:val="008E6C02"/>
    <w:rsid w:val="008E7227"/>
    <w:rsid w:val="008E769C"/>
    <w:rsid w:val="008F06C0"/>
    <w:rsid w:val="008F06F2"/>
    <w:rsid w:val="008F161D"/>
    <w:rsid w:val="008F17C2"/>
    <w:rsid w:val="008F1DD5"/>
    <w:rsid w:val="008F2CC4"/>
    <w:rsid w:val="008F2ECC"/>
    <w:rsid w:val="008F3E6B"/>
    <w:rsid w:val="008F43D4"/>
    <w:rsid w:val="008F463E"/>
    <w:rsid w:val="008F4672"/>
    <w:rsid w:val="008F4817"/>
    <w:rsid w:val="008F4D53"/>
    <w:rsid w:val="008F595A"/>
    <w:rsid w:val="008F650B"/>
    <w:rsid w:val="008F65D0"/>
    <w:rsid w:val="008F66A2"/>
    <w:rsid w:val="008F6935"/>
    <w:rsid w:val="008F6D97"/>
    <w:rsid w:val="008F709B"/>
    <w:rsid w:val="008F71F9"/>
    <w:rsid w:val="008F74C0"/>
    <w:rsid w:val="008F7872"/>
    <w:rsid w:val="008F7B9D"/>
    <w:rsid w:val="009005D9"/>
    <w:rsid w:val="009007DA"/>
    <w:rsid w:val="00901708"/>
    <w:rsid w:val="00902CE5"/>
    <w:rsid w:val="00904505"/>
    <w:rsid w:val="00904A55"/>
    <w:rsid w:val="009051CF"/>
    <w:rsid w:val="009056FF"/>
    <w:rsid w:val="00905C42"/>
    <w:rsid w:val="00906327"/>
    <w:rsid w:val="00906483"/>
    <w:rsid w:val="00906675"/>
    <w:rsid w:val="00906969"/>
    <w:rsid w:val="00906B9B"/>
    <w:rsid w:val="00907720"/>
    <w:rsid w:val="009077E3"/>
    <w:rsid w:val="00907EA2"/>
    <w:rsid w:val="009113E1"/>
    <w:rsid w:val="009118A7"/>
    <w:rsid w:val="00911B31"/>
    <w:rsid w:val="00911DB1"/>
    <w:rsid w:val="00911DEC"/>
    <w:rsid w:val="0091219B"/>
    <w:rsid w:val="009124AF"/>
    <w:rsid w:val="009125AB"/>
    <w:rsid w:val="00912AA9"/>
    <w:rsid w:val="00912BB6"/>
    <w:rsid w:val="0091315E"/>
    <w:rsid w:val="009138DA"/>
    <w:rsid w:val="00913CC6"/>
    <w:rsid w:val="00913E18"/>
    <w:rsid w:val="00913F6A"/>
    <w:rsid w:val="00914C12"/>
    <w:rsid w:val="0091570C"/>
    <w:rsid w:val="009157D4"/>
    <w:rsid w:val="00915881"/>
    <w:rsid w:val="009168DA"/>
    <w:rsid w:val="00916D82"/>
    <w:rsid w:val="009175FE"/>
    <w:rsid w:val="00917634"/>
    <w:rsid w:val="00917868"/>
    <w:rsid w:val="009179BA"/>
    <w:rsid w:val="00917A0B"/>
    <w:rsid w:val="00920C37"/>
    <w:rsid w:val="0092145D"/>
    <w:rsid w:val="00921B0E"/>
    <w:rsid w:val="009224E2"/>
    <w:rsid w:val="00922910"/>
    <w:rsid w:val="00922C61"/>
    <w:rsid w:val="00922E35"/>
    <w:rsid w:val="00923088"/>
    <w:rsid w:val="00923D49"/>
    <w:rsid w:val="0092414C"/>
    <w:rsid w:val="009243CD"/>
    <w:rsid w:val="00925CD3"/>
    <w:rsid w:val="00925E1B"/>
    <w:rsid w:val="00926396"/>
    <w:rsid w:val="009263AC"/>
    <w:rsid w:val="009266B2"/>
    <w:rsid w:val="00926E33"/>
    <w:rsid w:val="009273B9"/>
    <w:rsid w:val="009279D2"/>
    <w:rsid w:val="0093028B"/>
    <w:rsid w:val="0093048F"/>
    <w:rsid w:val="00930AA4"/>
    <w:rsid w:val="00931725"/>
    <w:rsid w:val="0093248D"/>
    <w:rsid w:val="00932589"/>
    <w:rsid w:val="00932A68"/>
    <w:rsid w:val="00932BB2"/>
    <w:rsid w:val="00932C4C"/>
    <w:rsid w:val="00933006"/>
    <w:rsid w:val="00933236"/>
    <w:rsid w:val="0093333F"/>
    <w:rsid w:val="0093372C"/>
    <w:rsid w:val="00934960"/>
    <w:rsid w:val="00934F98"/>
    <w:rsid w:val="00935160"/>
    <w:rsid w:val="0093527C"/>
    <w:rsid w:val="00935391"/>
    <w:rsid w:val="009358B5"/>
    <w:rsid w:val="0093612A"/>
    <w:rsid w:val="009364E9"/>
    <w:rsid w:val="00936BB0"/>
    <w:rsid w:val="00937552"/>
    <w:rsid w:val="0093782C"/>
    <w:rsid w:val="00941122"/>
    <w:rsid w:val="00941774"/>
    <w:rsid w:val="00941CF6"/>
    <w:rsid w:val="009430AE"/>
    <w:rsid w:val="00943212"/>
    <w:rsid w:val="00943C17"/>
    <w:rsid w:val="009446A3"/>
    <w:rsid w:val="00944832"/>
    <w:rsid w:val="00944BDE"/>
    <w:rsid w:val="0094577A"/>
    <w:rsid w:val="00945801"/>
    <w:rsid w:val="00946D99"/>
    <w:rsid w:val="00950358"/>
    <w:rsid w:val="00950513"/>
    <w:rsid w:val="00950C74"/>
    <w:rsid w:val="00950F90"/>
    <w:rsid w:val="00951558"/>
    <w:rsid w:val="009517E4"/>
    <w:rsid w:val="009519A3"/>
    <w:rsid w:val="00951C5F"/>
    <w:rsid w:val="0095260B"/>
    <w:rsid w:val="00952628"/>
    <w:rsid w:val="00952A0F"/>
    <w:rsid w:val="00952C69"/>
    <w:rsid w:val="00952F4A"/>
    <w:rsid w:val="00953796"/>
    <w:rsid w:val="00953BF3"/>
    <w:rsid w:val="00955280"/>
    <w:rsid w:val="009558DE"/>
    <w:rsid w:val="00955B8B"/>
    <w:rsid w:val="009569C0"/>
    <w:rsid w:val="00956C36"/>
    <w:rsid w:val="009574B8"/>
    <w:rsid w:val="009608FB"/>
    <w:rsid w:val="0096125A"/>
    <w:rsid w:val="00961FE5"/>
    <w:rsid w:val="0096286F"/>
    <w:rsid w:val="00962E03"/>
    <w:rsid w:val="009647A6"/>
    <w:rsid w:val="0096580A"/>
    <w:rsid w:val="00965A4B"/>
    <w:rsid w:val="00965F06"/>
    <w:rsid w:val="00965FE1"/>
    <w:rsid w:val="009662F1"/>
    <w:rsid w:val="00966AA2"/>
    <w:rsid w:val="0096703E"/>
    <w:rsid w:val="00967889"/>
    <w:rsid w:val="00970662"/>
    <w:rsid w:val="00970C71"/>
    <w:rsid w:val="00971214"/>
    <w:rsid w:val="00971501"/>
    <w:rsid w:val="0097194C"/>
    <w:rsid w:val="00971A18"/>
    <w:rsid w:val="00971C74"/>
    <w:rsid w:val="00971D16"/>
    <w:rsid w:val="009726F0"/>
    <w:rsid w:val="009729E3"/>
    <w:rsid w:val="0097319D"/>
    <w:rsid w:val="0097452D"/>
    <w:rsid w:val="009746ED"/>
    <w:rsid w:val="009747F6"/>
    <w:rsid w:val="00974DEB"/>
    <w:rsid w:val="00975734"/>
    <w:rsid w:val="00975964"/>
    <w:rsid w:val="00976B10"/>
    <w:rsid w:val="00976E5A"/>
    <w:rsid w:val="00977098"/>
    <w:rsid w:val="00977105"/>
    <w:rsid w:val="009779C2"/>
    <w:rsid w:val="009803EC"/>
    <w:rsid w:val="00980617"/>
    <w:rsid w:val="00980E0B"/>
    <w:rsid w:val="00981049"/>
    <w:rsid w:val="0098111A"/>
    <w:rsid w:val="0098151E"/>
    <w:rsid w:val="00981E6F"/>
    <w:rsid w:val="00983A50"/>
    <w:rsid w:val="00984181"/>
    <w:rsid w:val="00984B40"/>
    <w:rsid w:val="00984ED6"/>
    <w:rsid w:val="009853DF"/>
    <w:rsid w:val="00985403"/>
    <w:rsid w:val="0098542D"/>
    <w:rsid w:val="00986822"/>
    <w:rsid w:val="009868B5"/>
    <w:rsid w:val="009877AC"/>
    <w:rsid w:val="00987B1E"/>
    <w:rsid w:val="00987B85"/>
    <w:rsid w:val="00990333"/>
    <w:rsid w:val="00990E1B"/>
    <w:rsid w:val="009917CE"/>
    <w:rsid w:val="00991AD0"/>
    <w:rsid w:val="0099224C"/>
    <w:rsid w:val="00992AF5"/>
    <w:rsid w:val="00992D14"/>
    <w:rsid w:val="00993B3A"/>
    <w:rsid w:val="00993CA0"/>
    <w:rsid w:val="00994266"/>
    <w:rsid w:val="009944F7"/>
    <w:rsid w:val="00994D3A"/>
    <w:rsid w:val="00995F88"/>
    <w:rsid w:val="009960F4"/>
    <w:rsid w:val="00996824"/>
    <w:rsid w:val="009969D1"/>
    <w:rsid w:val="00997186"/>
    <w:rsid w:val="00997689"/>
    <w:rsid w:val="00997A4E"/>
    <w:rsid w:val="009A0017"/>
    <w:rsid w:val="009A0626"/>
    <w:rsid w:val="009A079A"/>
    <w:rsid w:val="009A1BB6"/>
    <w:rsid w:val="009A1E0D"/>
    <w:rsid w:val="009A2597"/>
    <w:rsid w:val="009A264E"/>
    <w:rsid w:val="009A270D"/>
    <w:rsid w:val="009A3CB0"/>
    <w:rsid w:val="009A4733"/>
    <w:rsid w:val="009A50BB"/>
    <w:rsid w:val="009A5298"/>
    <w:rsid w:val="009A540F"/>
    <w:rsid w:val="009A54E4"/>
    <w:rsid w:val="009A5B1E"/>
    <w:rsid w:val="009A5E08"/>
    <w:rsid w:val="009A77FD"/>
    <w:rsid w:val="009A7906"/>
    <w:rsid w:val="009A7EAF"/>
    <w:rsid w:val="009B0BCC"/>
    <w:rsid w:val="009B268D"/>
    <w:rsid w:val="009B2693"/>
    <w:rsid w:val="009B2863"/>
    <w:rsid w:val="009B28C9"/>
    <w:rsid w:val="009B28F9"/>
    <w:rsid w:val="009B3384"/>
    <w:rsid w:val="009B355B"/>
    <w:rsid w:val="009B4459"/>
    <w:rsid w:val="009B5014"/>
    <w:rsid w:val="009B5747"/>
    <w:rsid w:val="009B5C01"/>
    <w:rsid w:val="009B659E"/>
    <w:rsid w:val="009B6E9D"/>
    <w:rsid w:val="009C0466"/>
    <w:rsid w:val="009C0E82"/>
    <w:rsid w:val="009C18E0"/>
    <w:rsid w:val="009C262F"/>
    <w:rsid w:val="009C30A8"/>
    <w:rsid w:val="009C4399"/>
    <w:rsid w:val="009C4B85"/>
    <w:rsid w:val="009C5BAE"/>
    <w:rsid w:val="009C67CA"/>
    <w:rsid w:val="009C67D2"/>
    <w:rsid w:val="009C6B92"/>
    <w:rsid w:val="009C71D3"/>
    <w:rsid w:val="009D01AA"/>
    <w:rsid w:val="009D17E5"/>
    <w:rsid w:val="009D1E64"/>
    <w:rsid w:val="009D23A0"/>
    <w:rsid w:val="009D2F87"/>
    <w:rsid w:val="009D3AC8"/>
    <w:rsid w:val="009D3C96"/>
    <w:rsid w:val="009D42CA"/>
    <w:rsid w:val="009D467C"/>
    <w:rsid w:val="009D4D4B"/>
    <w:rsid w:val="009D59ED"/>
    <w:rsid w:val="009D6C3F"/>
    <w:rsid w:val="009D70A5"/>
    <w:rsid w:val="009E0E70"/>
    <w:rsid w:val="009E1277"/>
    <w:rsid w:val="009E1440"/>
    <w:rsid w:val="009E15B1"/>
    <w:rsid w:val="009E1673"/>
    <w:rsid w:val="009E1750"/>
    <w:rsid w:val="009E2052"/>
    <w:rsid w:val="009E2551"/>
    <w:rsid w:val="009E31D0"/>
    <w:rsid w:val="009E31F7"/>
    <w:rsid w:val="009E34D5"/>
    <w:rsid w:val="009E3A91"/>
    <w:rsid w:val="009E3B83"/>
    <w:rsid w:val="009E43D8"/>
    <w:rsid w:val="009E4B9F"/>
    <w:rsid w:val="009E57B2"/>
    <w:rsid w:val="009E5857"/>
    <w:rsid w:val="009E5F26"/>
    <w:rsid w:val="009E6B8D"/>
    <w:rsid w:val="009E739A"/>
    <w:rsid w:val="009E73C3"/>
    <w:rsid w:val="009E788A"/>
    <w:rsid w:val="009E7D95"/>
    <w:rsid w:val="009F0203"/>
    <w:rsid w:val="009F0EF7"/>
    <w:rsid w:val="009F13E2"/>
    <w:rsid w:val="009F170D"/>
    <w:rsid w:val="009F1B8B"/>
    <w:rsid w:val="009F1EF3"/>
    <w:rsid w:val="009F25B5"/>
    <w:rsid w:val="009F292C"/>
    <w:rsid w:val="009F29FA"/>
    <w:rsid w:val="009F2BDA"/>
    <w:rsid w:val="009F2C9A"/>
    <w:rsid w:val="009F35F0"/>
    <w:rsid w:val="009F42A8"/>
    <w:rsid w:val="009F4694"/>
    <w:rsid w:val="009F4D23"/>
    <w:rsid w:val="009F4FA4"/>
    <w:rsid w:val="009F517B"/>
    <w:rsid w:val="009F52A6"/>
    <w:rsid w:val="009F61DE"/>
    <w:rsid w:val="009F6933"/>
    <w:rsid w:val="009F6DE3"/>
    <w:rsid w:val="009F6F69"/>
    <w:rsid w:val="009F73F7"/>
    <w:rsid w:val="009F7804"/>
    <w:rsid w:val="00A017F3"/>
    <w:rsid w:val="00A027B5"/>
    <w:rsid w:val="00A02EB1"/>
    <w:rsid w:val="00A036D8"/>
    <w:rsid w:val="00A038A6"/>
    <w:rsid w:val="00A03BCB"/>
    <w:rsid w:val="00A04EBC"/>
    <w:rsid w:val="00A05E95"/>
    <w:rsid w:val="00A0644C"/>
    <w:rsid w:val="00A069E7"/>
    <w:rsid w:val="00A06CC4"/>
    <w:rsid w:val="00A06E79"/>
    <w:rsid w:val="00A0781E"/>
    <w:rsid w:val="00A07BEF"/>
    <w:rsid w:val="00A10221"/>
    <w:rsid w:val="00A10356"/>
    <w:rsid w:val="00A1055D"/>
    <w:rsid w:val="00A105C0"/>
    <w:rsid w:val="00A108BF"/>
    <w:rsid w:val="00A109FB"/>
    <w:rsid w:val="00A10E33"/>
    <w:rsid w:val="00A11494"/>
    <w:rsid w:val="00A117EE"/>
    <w:rsid w:val="00A11BF6"/>
    <w:rsid w:val="00A11D11"/>
    <w:rsid w:val="00A12E04"/>
    <w:rsid w:val="00A132E6"/>
    <w:rsid w:val="00A13310"/>
    <w:rsid w:val="00A1400E"/>
    <w:rsid w:val="00A1440C"/>
    <w:rsid w:val="00A14B46"/>
    <w:rsid w:val="00A14FE4"/>
    <w:rsid w:val="00A1515E"/>
    <w:rsid w:val="00A152D7"/>
    <w:rsid w:val="00A15929"/>
    <w:rsid w:val="00A15983"/>
    <w:rsid w:val="00A17824"/>
    <w:rsid w:val="00A17E9A"/>
    <w:rsid w:val="00A17EF9"/>
    <w:rsid w:val="00A20031"/>
    <w:rsid w:val="00A2046A"/>
    <w:rsid w:val="00A204ED"/>
    <w:rsid w:val="00A209CD"/>
    <w:rsid w:val="00A20EB0"/>
    <w:rsid w:val="00A21706"/>
    <w:rsid w:val="00A24330"/>
    <w:rsid w:val="00A24723"/>
    <w:rsid w:val="00A247FF"/>
    <w:rsid w:val="00A24804"/>
    <w:rsid w:val="00A250DF"/>
    <w:rsid w:val="00A255D1"/>
    <w:rsid w:val="00A2596E"/>
    <w:rsid w:val="00A26907"/>
    <w:rsid w:val="00A26F5C"/>
    <w:rsid w:val="00A278DE"/>
    <w:rsid w:val="00A30155"/>
    <w:rsid w:val="00A301E4"/>
    <w:rsid w:val="00A30C21"/>
    <w:rsid w:val="00A310B4"/>
    <w:rsid w:val="00A32630"/>
    <w:rsid w:val="00A32C0B"/>
    <w:rsid w:val="00A32CA3"/>
    <w:rsid w:val="00A33C5D"/>
    <w:rsid w:val="00A33D4D"/>
    <w:rsid w:val="00A3434A"/>
    <w:rsid w:val="00A34B62"/>
    <w:rsid w:val="00A354CE"/>
    <w:rsid w:val="00A358BB"/>
    <w:rsid w:val="00A35C01"/>
    <w:rsid w:val="00A363BA"/>
    <w:rsid w:val="00A37240"/>
    <w:rsid w:val="00A372F9"/>
    <w:rsid w:val="00A374FC"/>
    <w:rsid w:val="00A37B23"/>
    <w:rsid w:val="00A4011B"/>
    <w:rsid w:val="00A407F0"/>
    <w:rsid w:val="00A408AA"/>
    <w:rsid w:val="00A40927"/>
    <w:rsid w:val="00A40F47"/>
    <w:rsid w:val="00A41A98"/>
    <w:rsid w:val="00A41B36"/>
    <w:rsid w:val="00A41D99"/>
    <w:rsid w:val="00A420F8"/>
    <w:rsid w:val="00A43A05"/>
    <w:rsid w:val="00A43B43"/>
    <w:rsid w:val="00A444C5"/>
    <w:rsid w:val="00A451BE"/>
    <w:rsid w:val="00A45576"/>
    <w:rsid w:val="00A4584E"/>
    <w:rsid w:val="00A46194"/>
    <w:rsid w:val="00A4652A"/>
    <w:rsid w:val="00A4738E"/>
    <w:rsid w:val="00A4744E"/>
    <w:rsid w:val="00A47955"/>
    <w:rsid w:val="00A47C3C"/>
    <w:rsid w:val="00A5006E"/>
    <w:rsid w:val="00A502F9"/>
    <w:rsid w:val="00A5042C"/>
    <w:rsid w:val="00A506B5"/>
    <w:rsid w:val="00A50972"/>
    <w:rsid w:val="00A51170"/>
    <w:rsid w:val="00A5139C"/>
    <w:rsid w:val="00A51769"/>
    <w:rsid w:val="00A527B7"/>
    <w:rsid w:val="00A52BBE"/>
    <w:rsid w:val="00A54983"/>
    <w:rsid w:val="00A5517B"/>
    <w:rsid w:val="00A553C0"/>
    <w:rsid w:val="00A55AA3"/>
    <w:rsid w:val="00A55E49"/>
    <w:rsid w:val="00A55F89"/>
    <w:rsid w:val="00A5613A"/>
    <w:rsid w:val="00A57C84"/>
    <w:rsid w:val="00A60540"/>
    <w:rsid w:val="00A611E9"/>
    <w:rsid w:val="00A621E5"/>
    <w:rsid w:val="00A631DA"/>
    <w:rsid w:val="00A632B1"/>
    <w:rsid w:val="00A632F7"/>
    <w:rsid w:val="00A63E27"/>
    <w:rsid w:val="00A6454D"/>
    <w:rsid w:val="00A64624"/>
    <w:rsid w:val="00A647CF"/>
    <w:rsid w:val="00A64875"/>
    <w:rsid w:val="00A64D21"/>
    <w:rsid w:val="00A64D77"/>
    <w:rsid w:val="00A64E72"/>
    <w:rsid w:val="00A64E79"/>
    <w:rsid w:val="00A6535A"/>
    <w:rsid w:val="00A65A3D"/>
    <w:rsid w:val="00A65C65"/>
    <w:rsid w:val="00A66816"/>
    <w:rsid w:val="00A66B62"/>
    <w:rsid w:val="00A671E4"/>
    <w:rsid w:val="00A706E5"/>
    <w:rsid w:val="00A70D50"/>
    <w:rsid w:val="00A70E8F"/>
    <w:rsid w:val="00A71970"/>
    <w:rsid w:val="00A71D66"/>
    <w:rsid w:val="00A721E4"/>
    <w:rsid w:val="00A728F8"/>
    <w:rsid w:val="00A7295E"/>
    <w:rsid w:val="00A72F95"/>
    <w:rsid w:val="00A7304C"/>
    <w:rsid w:val="00A73358"/>
    <w:rsid w:val="00A73AF3"/>
    <w:rsid w:val="00A7412F"/>
    <w:rsid w:val="00A7469D"/>
    <w:rsid w:val="00A75320"/>
    <w:rsid w:val="00A76302"/>
    <w:rsid w:val="00A763DD"/>
    <w:rsid w:val="00A76434"/>
    <w:rsid w:val="00A76B33"/>
    <w:rsid w:val="00A76D7F"/>
    <w:rsid w:val="00A76E3A"/>
    <w:rsid w:val="00A7711A"/>
    <w:rsid w:val="00A77338"/>
    <w:rsid w:val="00A77356"/>
    <w:rsid w:val="00A77668"/>
    <w:rsid w:val="00A77CA1"/>
    <w:rsid w:val="00A801B0"/>
    <w:rsid w:val="00A8043B"/>
    <w:rsid w:val="00A8058B"/>
    <w:rsid w:val="00A81470"/>
    <w:rsid w:val="00A81AD8"/>
    <w:rsid w:val="00A837ED"/>
    <w:rsid w:val="00A84CA6"/>
    <w:rsid w:val="00A84D83"/>
    <w:rsid w:val="00A8611C"/>
    <w:rsid w:val="00A86CDC"/>
    <w:rsid w:val="00A87378"/>
    <w:rsid w:val="00A8753F"/>
    <w:rsid w:val="00A87A49"/>
    <w:rsid w:val="00A87CDC"/>
    <w:rsid w:val="00A91069"/>
    <w:rsid w:val="00A92458"/>
    <w:rsid w:val="00A92DCB"/>
    <w:rsid w:val="00A9335F"/>
    <w:rsid w:val="00A94190"/>
    <w:rsid w:val="00A946D3"/>
    <w:rsid w:val="00A9495C"/>
    <w:rsid w:val="00A959C6"/>
    <w:rsid w:val="00A95F1A"/>
    <w:rsid w:val="00A9608B"/>
    <w:rsid w:val="00A97590"/>
    <w:rsid w:val="00A97692"/>
    <w:rsid w:val="00AA0A8A"/>
    <w:rsid w:val="00AA0BAA"/>
    <w:rsid w:val="00AA0F04"/>
    <w:rsid w:val="00AA12F1"/>
    <w:rsid w:val="00AA1E44"/>
    <w:rsid w:val="00AA1FD7"/>
    <w:rsid w:val="00AA20CA"/>
    <w:rsid w:val="00AA25FE"/>
    <w:rsid w:val="00AA291B"/>
    <w:rsid w:val="00AA2B62"/>
    <w:rsid w:val="00AA2D5C"/>
    <w:rsid w:val="00AA36EB"/>
    <w:rsid w:val="00AA3A3C"/>
    <w:rsid w:val="00AA3BFA"/>
    <w:rsid w:val="00AA3E84"/>
    <w:rsid w:val="00AA3F3B"/>
    <w:rsid w:val="00AA4027"/>
    <w:rsid w:val="00AA48CB"/>
    <w:rsid w:val="00AA503D"/>
    <w:rsid w:val="00AA55E9"/>
    <w:rsid w:val="00AA5BAE"/>
    <w:rsid w:val="00AA5CA9"/>
    <w:rsid w:val="00AA5EAC"/>
    <w:rsid w:val="00AA638A"/>
    <w:rsid w:val="00AA6976"/>
    <w:rsid w:val="00AA76DB"/>
    <w:rsid w:val="00AA78D9"/>
    <w:rsid w:val="00AA7C25"/>
    <w:rsid w:val="00AA7C8B"/>
    <w:rsid w:val="00AA7EC1"/>
    <w:rsid w:val="00AB0C70"/>
    <w:rsid w:val="00AB10CF"/>
    <w:rsid w:val="00AB1EE0"/>
    <w:rsid w:val="00AB2290"/>
    <w:rsid w:val="00AB281D"/>
    <w:rsid w:val="00AB2A8B"/>
    <w:rsid w:val="00AB326F"/>
    <w:rsid w:val="00AB3270"/>
    <w:rsid w:val="00AB3903"/>
    <w:rsid w:val="00AB42F1"/>
    <w:rsid w:val="00AB43C7"/>
    <w:rsid w:val="00AB4FC3"/>
    <w:rsid w:val="00AB63CE"/>
    <w:rsid w:val="00AB6BBE"/>
    <w:rsid w:val="00AC027C"/>
    <w:rsid w:val="00AC08DC"/>
    <w:rsid w:val="00AC095B"/>
    <w:rsid w:val="00AC22CD"/>
    <w:rsid w:val="00AC232D"/>
    <w:rsid w:val="00AC28EE"/>
    <w:rsid w:val="00AC2B2C"/>
    <w:rsid w:val="00AC2BDA"/>
    <w:rsid w:val="00AC2DA2"/>
    <w:rsid w:val="00AC2EB4"/>
    <w:rsid w:val="00AC3325"/>
    <w:rsid w:val="00AC3C3E"/>
    <w:rsid w:val="00AC410D"/>
    <w:rsid w:val="00AC416D"/>
    <w:rsid w:val="00AC4CB2"/>
    <w:rsid w:val="00AC6465"/>
    <w:rsid w:val="00AC6649"/>
    <w:rsid w:val="00AC673A"/>
    <w:rsid w:val="00AC6AC1"/>
    <w:rsid w:val="00AC6B24"/>
    <w:rsid w:val="00AD07AC"/>
    <w:rsid w:val="00AD0927"/>
    <w:rsid w:val="00AD1DEB"/>
    <w:rsid w:val="00AD2A41"/>
    <w:rsid w:val="00AD2ED5"/>
    <w:rsid w:val="00AD4A9A"/>
    <w:rsid w:val="00AD4E92"/>
    <w:rsid w:val="00AD5205"/>
    <w:rsid w:val="00AD5DC6"/>
    <w:rsid w:val="00AD5EFC"/>
    <w:rsid w:val="00AD6396"/>
    <w:rsid w:val="00AD6525"/>
    <w:rsid w:val="00AD6604"/>
    <w:rsid w:val="00AD7251"/>
    <w:rsid w:val="00AD72EE"/>
    <w:rsid w:val="00AE0912"/>
    <w:rsid w:val="00AE0BB0"/>
    <w:rsid w:val="00AE14C6"/>
    <w:rsid w:val="00AE2186"/>
    <w:rsid w:val="00AE22DF"/>
    <w:rsid w:val="00AE23B8"/>
    <w:rsid w:val="00AE35B7"/>
    <w:rsid w:val="00AE35DA"/>
    <w:rsid w:val="00AE3650"/>
    <w:rsid w:val="00AE3EC8"/>
    <w:rsid w:val="00AE4D31"/>
    <w:rsid w:val="00AE4E7E"/>
    <w:rsid w:val="00AE59E7"/>
    <w:rsid w:val="00AE5B69"/>
    <w:rsid w:val="00AE6118"/>
    <w:rsid w:val="00AE648E"/>
    <w:rsid w:val="00AE661E"/>
    <w:rsid w:val="00AE6C57"/>
    <w:rsid w:val="00AE7C4B"/>
    <w:rsid w:val="00AE7DB5"/>
    <w:rsid w:val="00AF0821"/>
    <w:rsid w:val="00AF0901"/>
    <w:rsid w:val="00AF2B82"/>
    <w:rsid w:val="00AF3188"/>
    <w:rsid w:val="00AF3538"/>
    <w:rsid w:val="00AF38A0"/>
    <w:rsid w:val="00AF393E"/>
    <w:rsid w:val="00AF40F1"/>
    <w:rsid w:val="00AF41D6"/>
    <w:rsid w:val="00AF44DF"/>
    <w:rsid w:val="00AF4537"/>
    <w:rsid w:val="00AF490E"/>
    <w:rsid w:val="00AF533E"/>
    <w:rsid w:val="00AF5853"/>
    <w:rsid w:val="00AF62E1"/>
    <w:rsid w:val="00AF7177"/>
    <w:rsid w:val="00B00276"/>
    <w:rsid w:val="00B0119C"/>
    <w:rsid w:val="00B015CE"/>
    <w:rsid w:val="00B01944"/>
    <w:rsid w:val="00B01E79"/>
    <w:rsid w:val="00B02A09"/>
    <w:rsid w:val="00B033C5"/>
    <w:rsid w:val="00B038D4"/>
    <w:rsid w:val="00B04325"/>
    <w:rsid w:val="00B0466D"/>
    <w:rsid w:val="00B046E7"/>
    <w:rsid w:val="00B0566A"/>
    <w:rsid w:val="00B05BC0"/>
    <w:rsid w:val="00B05C6F"/>
    <w:rsid w:val="00B05C78"/>
    <w:rsid w:val="00B06310"/>
    <w:rsid w:val="00B0662B"/>
    <w:rsid w:val="00B067D0"/>
    <w:rsid w:val="00B0727A"/>
    <w:rsid w:val="00B07354"/>
    <w:rsid w:val="00B07498"/>
    <w:rsid w:val="00B07B27"/>
    <w:rsid w:val="00B07CC8"/>
    <w:rsid w:val="00B10796"/>
    <w:rsid w:val="00B10CDA"/>
    <w:rsid w:val="00B1126B"/>
    <w:rsid w:val="00B121C9"/>
    <w:rsid w:val="00B12B2B"/>
    <w:rsid w:val="00B13136"/>
    <w:rsid w:val="00B13932"/>
    <w:rsid w:val="00B13C41"/>
    <w:rsid w:val="00B140E8"/>
    <w:rsid w:val="00B14415"/>
    <w:rsid w:val="00B150E6"/>
    <w:rsid w:val="00B15165"/>
    <w:rsid w:val="00B151C6"/>
    <w:rsid w:val="00B159C3"/>
    <w:rsid w:val="00B16AE5"/>
    <w:rsid w:val="00B16B81"/>
    <w:rsid w:val="00B16B96"/>
    <w:rsid w:val="00B16C78"/>
    <w:rsid w:val="00B17259"/>
    <w:rsid w:val="00B207B1"/>
    <w:rsid w:val="00B207BD"/>
    <w:rsid w:val="00B20D13"/>
    <w:rsid w:val="00B21713"/>
    <w:rsid w:val="00B22445"/>
    <w:rsid w:val="00B224CE"/>
    <w:rsid w:val="00B23BFF"/>
    <w:rsid w:val="00B24364"/>
    <w:rsid w:val="00B24481"/>
    <w:rsid w:val="00B24A1D"/>
    <w:rsid w:val="00B2651D"/>
    <w:rsid w:val="00B26616"/>
    <w:rsid w:val="00B26838"/>
    <w:rsid w:val="00B273B7"/>
    <w:rsid w:val="00B27F4F"/>
    <w:rsid w:val="00B3036E"/>
    <w:rsid w:val="00B30727"/>
    <w:rsid w:val="00B3187D"/>
    <w:rsid w:val="00B3226D"/>
    <w:rsid w:val="00B329AD"/>
    <w:rsid w:val="00B340AA"/>
    <w:rsid w:val="00B341BF"/>
    <w:rsid w:val="00B34950"/>
    <w:rsid w:val="00B34BE9"/>
    <w:rsid w:val="00B3514D"/>
    <w:rsid w:val="00B36120"/>
    <w:rsid w:val="00B36553"/>
    <w:rsid w:val="00B3695F"/>
    <w:rsid w:val="00B36B2D"/>
    <w:rsid w:val="00B37197"/>
    <w:rsid w:val="00B37889"/>
    <w:rsid w:val="00B37C45"/>
    <w:rsid w:val="00B37CD9"/>
    <w:rsid w:val="00B37E0F"/>
    <w:rsid w:val="00B404D4"/>
    <w:rsid w:val="00B40D4D"/>
    <w:rsid w:val="00B410E0"/>
    <w:rsid w:val="00B4251A"/>
    <w:rsid w:val="00B428A8"/>
    <w:rsid w:val="00B44760"/>
    <w:rsid w:val="00B44831"/>
    <w:rsid w:val="00B44E1D"/>
    <w:rsid w:val="00B44FF8"/>
    <w:rsid w:val="00B4598F"/>
    <w:rsid w:val="00B459BE"/>
    <w:rsid w:val="00B465FF"/>
    <w:rsid w:val="00B470E9"/>
    <w:rsid w:val="00B50E3A"/>
    <w:rsid w:val="00B510EB"/>
    <w:rsid w:val="00B5138D"/>
    <w:rsid w:val="00B51DCB"/>
    <w:rsid w:val="00B52E1B"/>
    <w:rsid w:val="00B5341A"/>
    <w:rsid w:val="00B5389C"/>
    <w:rsid w:val="00B54672"/>
    <w:rsid w:val="00B54766"/>
    <w:rsid w:val="00B54BAA"/>
    <w:rsid w:val="00B55DC0"/>
    <w:rsid w:val="00B56383"/>
    <w:rsid w:val="00B5661A"/>
    <w:rsid w:val="00B56BEB"/>
    <w:rsid w:val="00B577C5"/>
    <w:rsid w:val="00B57AE9"/>
    <w:rsid w:val="00B61085"/>
    <w:rsid w:val="00B618DE"/>
    <w:rsid w:val="00B619F8"/>
    <w:rsid w:val="00B62264"/>
    <w:rsid w:val="00B6330F"/>
    <w:rsid w:val="00B636BB"/>
    <w:rsid w:val="00B636F4"/>
    <w:rsid w:val="00B64ED5"/>
    <w:rsid w:val="00B658F7"/>
    <w:rsid w:val="00B65960"/>
    <w:rsid w:val="00B65B11"/>
    <w:rsid w:val="00B6631E"/>
    <w:rsid w:val="00B70873"/>
    <w:rsid w:val="00B70B78"/>
    <w:rsid w:val="00B71BBF"/>
    <w:rsid w:val="00B71ECC"/>
    <w:rsid w:val="00B72556"/>
    <w:rsid w:val="00B729E5"/>
    <w:rsid w:val="00B72DD4"/>
    <w:rsid w:val="00B7307F"/>
    <w:rsid w:val="00B73275"/>
    <w:rsid w:val="00B73876"/>
    <w:rsid w:val="00B738AC"/>
    <w:rsid w:val="00B73992"/>
    <w:rsid w:val="00B73C63"/>
    <w:rsid w:val="00B7418F"/>
    <w:rsid w:val="00B74A7A"/>
    <w:rsid w:val="00B74E0B"/>
    <w:rsid w:val="00B75DA7"/>
    <w:rsid w:val="00B75F64"/>
    <w:rsid w:val="00B762BB"/>
    <w:rsid w:val="00B76C7F"/>
    <w:rsid w:val="00B776CA"/>
    <w:rsid w:val="00B77970"/>
    <w:rsid w:val="00B77EA9"/>
    <w:rsid w:val="00B80801"/>
    <w:rsid w:val="00B80D0B"/>
    <w:rsid w:val="00B80EDE"/>
    <w:rsid w:val="00B80FB1"/>
    <w:rsid w:val="00B80FE3"/>
    <w:rsid w:val="00B82027"/>
    <w:rsid w:val="00B82499"/>
    <w:rsid w:val="00B82B4E"/>
    <w:rsid w:val="00B82FDB"/>
    <w:rsid w:val="00B838D5"/>
    <w:rsid w:val="00B83FDC"/>
    <w:rsid w:val="00B85162"/>
    <w:rsid w:val="00B85466"/>
    <w:rsid w:val="00B856AB"/>
    <w:rsid w:val="00B85868"/>
    <w:rsid w:val="00B85B64"/>
    <w:rsid w:val="00B85D40"/>
    <w:rsid w:val="00B8676E"/>
    <w:rsid w:val="00B86919"/>
    <w:rsid w:val="00B870C5"/>
    <w:rsid w:val="00B870F0"/>
    <w:rsid w:val="00B87575"/>
    <w:rsid w:val="00B90932"/>
    <w:rsid w:val="00B90A1A"/>
    <w:rsid w:val="00B90DEF"/>
    <w:rsid w:val="00B91745"/>
    <w:rsid w:val="00B91E93"/>
    <w:rsid w:val="00B922B6"/>
    <w:rsid w:val="00B93666"/>
    <w:rsid w:val="00B937CC"/>
    <w:rsid w:val="00B93BE7"/>
    <w:rsid w:val="00B93FCE"/>
    <w:rsid w:val="00B94476"/>
    <w:rsid w:val="00B94579"/>
    <w:rsid w:val="00B94BA0"/>
    <w:rsid w:val="00B94C57"/>
    <w:rsid w:val="00B95D5D"/>
    <w:rsid w:val="00B95F49"/>
    <w:rsid w:val="00B96105"/>
    <w:rsid w:val="00B96242"/>
    <w:rsid w:val="00B96714"/>
    <w:rsid w:val="00B96DC9"/>
    <w:rsid w:val="00B96DE1"/>
    <w:rsid w:val="00B974F8"/>
    <w:rsid w:val="00B9792A"/>
    <w:rsid w:val="00B97BBE"/>
    <w:rsid w:val="00B97C02"/>
    <w:rsid w:val="00BA01F1"/>
    <w:rsid w:val="00BA0881"/>
    <w:rsid w:val="00BA0D1F"/>
    <w:rsid w:val="00BA170E"/>
    <w:rsid w:val="00BA1DDD"/>
    <w:rsid w:val="00BA26C2"/>
    <w:rsid w:val="00BA27E4"/>
    <w:rsid w:val="00BA2D41"/>
    <w:rsid w:val="00BA315C"/>
    <w:rsid w:val="00BA3FD8"/>
    <w:rsid w:val="00BA41B2"/>
    <w:rsid w:val="00BA424E"/>
    <w:rsid w:val="00BA44BA"/>
    <w:rsid w:val="00BA4B09"/>
    <w:rsid w:val="00BA4C3A"/>
    <w:rsid w:val="00BA50B6"/>
    <w:rsid w:val="00BA5294"/>
    <w:rsid w:val="00BA559C"/>
    <w:rsid w:val="00BA5756"/>
    <w:rsid w:val="00BA5A11"/>
    <w:rsid w:val="00BA6431"/>
    <w:rsid w:val="00BA7C79"/>
    <w:rsid w:val="00BA7EA6"/>
    <w:rsid w:val="00BB1015"/>
    <w:rsid w:val="00BB13EB"/>
    <w:rsid w:val="00BB23A2"/>
    <w:rsid w:val="00BB2937"/>
    <w:rsid w:val="00BB294D"/>
    <w:rsid w:val="00BB2A81"/>
    <w:rsid w:val="00BB343E"/>
    <w:rsid w:val="00BB35F9"/>
    <w:rsid w:val="00BB3B75"/>
    <w:rsid w:val="00BB3B9F"/>
    <w:rsid w:val="00BB3F9C"/>
    <w:rsid w:val="00BB41EA"/>
    <w:rsid w:val="00BB500B"/>
    <w:rsid w:val="00BB667F"/>
    <w:rsid w:val="00BB7508"/>
    <w:rsid w:val="00BB774E"/>
    <w:rsid w:val="00BB7CE5"/>
    <w:rsid w:val="00BB7E3F"/>
    <w:rsid w:val="00BC045F"/>
    <w:rsid w:val="00BC081B"/>
    <w:rsid w:val="00BC0B7A"/>
    <w:rsid w:val="00BC0C1B"/>
    <w:rsid w:val="00BC0CE2"/>
    <w:rsid w:val="00BC135B"/>
    <w:rsid w:val="00BC1FAD"/>
    <w:rsid w:val="00BC2522"/>
    <w:rsid w:val="00BC27E0"/>
    <w:rsid w:val="00BC29BE"/>
    <w:rsid w:val="00BC2E1F"/>
    <w:rsid w:val="00BC30C9"/>
    <w:rsid w:val="00BC39C1"/>
    <w:rsid w:val="00BC3A76"/>
    <w:rsid w:val="00BC3C16"/>
    <w:rsid w:val="00BC4028"/>
    <w:rsid w:val="00BC4221"/>
    <w:rsid w:val="00BC45B6"/>
    <w:rsid w:val="00BC4C55"/>
    <w:rsid w:val="00BC5BEF"/>
    <w:rsid w:val="00BC5CD8"/>
    <w:rsid w:val="00BC5DD3"/>
    <w:rsid w:val="00BC60CA"/>
    <w:rsid w:val="00BC6533"/>
    <w:rsid w:val="00BC670A"/>
    <w:rsid w:val="00BC71B0"/>
    <w:rsid w:val="00BC78FC"/>
    <w:rsid w:val="00BC7ED8"/>
    <w:rsid w:val="00BD0281"/>
    <w:rsid w:val="00BD042D"/>
    <w:rsid w:val="00BD089C"/>
    <w:rsid w:val="00BD0FDA"/>
    <w:rsid w:val="00BD0FFB"/>
    <w:rsid w:val="00BD1422"/>
    <w:rsid w:val="00BD2043"/>
    <w:rsid w:val="00BD2374"/>
    <w:rsid w:val="00BD3686"/>
    <w:rsid w:val="00BD3B45"/>
    <w:rsid w:val="00BD3BB8"/>
    <w:rsid w:val="00BD42D8"/>
    <w:rsid w:val="00BD47EA"/>
    <w:rsid w:val="00BD52A0"/>
    <w:rsid w:val="00BD52CA"/>
    <w:rsid w:val="00BD53B0"/>
    <w:rsid w:val="00BD56A9"/>
    <w:rsid w:val="00BD588B"/>
    <w:rsid w:val="00BD5DAD"/>
    <w:rsid w:val="00BD6283"/>
    <w:rsid w:val="00BE0614"/>
    <w:rsid w:val="00BE06AE"/>
    <w:rsid w:val="00BE0798"/>
    <w:rsid w:val="00BE1558"/>
    <w:rsid w:val="00BE1A6F"/>
    <w:rsid w:val="00BE219E"/>
    <w:rsid w:val="00BE2205"/>
    <w:rsid w:val="00BE23FC"/>
    <w:rsid w:val="00BE2DA7"/>
    <w:rsid w:val="00BE3E3A"/>
    <w:rsid w:val="00BE4160"/>
    <w:rsid w:val="00BE5667"/>
    <w:rsid w:val="00BE573C"/>
    <w:rsid w:val="00BE5748"/>
    <w:rsid w:val="00BE59D4"/>
    <w:rsid w:val="00BE600E"/>
    <w:rsid w:val="00BE603D"/>
    <w:rsid w:val="00BE7861"/>
    <w:rsid w:val="00BF021E"/>
    <w:rsid w:val="00BF03BA"/>
    <w:rsid w:val="00BF0AC4"/>
    <w:rsid w:val="00BF1395"/>
    <w:rsid w:val="00BF219F"/>
    <w:rsid w:val="00BF33C0"/>
    <w:rsid w:val="00BF3543"/>
    <w:rsid w:val="00BF3F88"/>
    <w:rsid w:val="00BF42F4"/>
    <w:rsid w:val="00BF57E7"/>
    <w:rsid w:val="00BF5B4D"/>
    <w:rsid w:val="00BF6CE7"/>
    <w:rsid w:val="00BF7484"/>
    <w:rsid w:val="00BF7E71"/>
    <w:rsid w:val="00C00694"/>
    <w:rsid w:val="00C0109E"/>
    <w:rsid w:val="00C01455"/>
    <w:rsid w:val="00C01779"/>
    <w:rsid w:val="00C017B0"/>
    <w:rsid w:val="00C019F1"/>
    <w:rsid w:val="00C01BB2"/>
    <w:rsid w:val="00C03804"/>
    <w:rsid w:val="00C041AD"/>
    <w:rsid w:val="00C04690"/>
    <w:rsid w:val="00C04B9F"/>
    <w:rsid w:val="00C0564F"/>
    <w:rsid w:val="00C05E4B"/>
    <w:rsid w:val="00C070B1"/>
    <w:rsid w:val="00C072AF"/>
    <w:rsid w:val="00C07705"/>
    <w:rsid w:val="00C10987"/>
    <w:rsid w:val="00C10B13"/>
    <w:rsid w:val="00C1131D"/>
    <w:rsid w:val="00C1175D"/>
    <w:rsid w:val="00C11BB0"/>
    <w:rsid w:val="00C11D69"/>
    <w:rsid w:val="00C127DA"/>
    <w:rsid w:val="00C12A18"/>
    <w:rsid w:val="00C13FDC"/>
    <w:rsid w:val="00C140F6"/>
    <w:rsid w:val="00C1490E"/>
    <w:rsid w:val="00C157BD"/>
    <w:rsid w:val="00C15E89"/>
    <w:rsid w:val="00C16D89"/>
    <w:rsid w:val="00C17117"/>
    <w:rsid w:val="00C17CFD"/>
    <w:rsid w:val="00C17D4F"/>
    <w:rsid w:val="00C20947"/>
    <w:rsid w:val="00C20CDF"/>
    <w:rsid w:val="00C20CED"/>
    <w:rsid w:val="00C20D1F"/>
    <w:rsid w:val="00C20EDF"/>
    <w:rsid w:val="00C215AE"/>
    <w:rsid w:val="00C21BCF"/>
    <w:rsid w:val="00C21EBD"/>
    <w:rsid w:val="00C22D91"/>
    <w:rsid w:val="00C22E3E"/>
    <w:rsid w:val="00C235AC"/>
    <w:rsid w:val="00C23604"/>
    <w:rsid w:val="00C24BA4"/>
    <w:rsid w:val="00C24EF9"/>
    <w:rsid w:val="00C25346"/>
    <w:rsid w:val="00C256D6"/>
    <w:rsid w:val="00C25A9F"/>
    <w:rsid w:val="00C25E03"/>
    <w:rsid w:val="00C264EB"/>
    <w:rsid w:val="00C26BDA"/>
    <w:rsid w:val="00C26D87"/>
    <w:rsid w:val="00C27317"/>
    <w:rsid w:val="00C27A21"/>
    <w:rsid w:val="00C27D80"/>
    <w:rsid w:val="00C304B5"/>
    <w:rsid w:val="00C30C04"/>
    <w:rsid w:val="00C30EE7"/>
    <w:rsid w:val="00C3140A"/>
    <w:rsid w:val="00C314D2"/>
    <w:rsid w:val="00C31B97"/>
    <w:rsid w:val="00C31F06"/>
    <w:rsid w:val="00C31FE5"/>
    <w:rsid w:val="00C32052"/>
    <w:rsid w:val="00C32DA5"/>
    <w:rsid w:val="00C33433"/>
    <w:rsid w:val="00C3352C"/>
    <w:rsid w:val="00C339F4"/>
    <w:rsid w:val="00C33B4E"/>
    <w:rsid w:val="00C33C03"/>
    <w:rsid w:val="00C34864"/>
    <w:rsid w:val="00C355C3"/>
    <w:rsid w:val="00C3561C"/>
    <w:rsid w:val="00C358BA"/>
    <w:rsid w:val="00C358DB"/>
    <w:rsid w:val="00C36626"/>
    <w:rsid w:val="00C36713"/>
    <w:rsid w:val="00C36B46"/>
    <w:rsid w:val="00C36C20"/>
    <w:rsid w:val="00C3741D"/>
    <w:rsid w:val="00C3744C"/>
    <w:rsid w:val="00C376AD"/>
    <w:rsid w:val="00C37915"/>
    <w:rsid w:val="00C37DA7"/>
    <w:rsid w:val="00C37FCA"/>
    <w:rsid w:val="00C4075A"/>
    <w:rsid w:val="00C40FB5"/>
    <w:rsid w:val="00C4125D"/>
    <w:rsid w:val="00C4133F"/>
    <w:rsid w:val="00C41A8F"/>
    <w:rsid w:val="00C41EAE"/>
    <w:rsid w:val="00C42F3B"/>
    <w:rsid w:val="00C42F5D"/>
    <w:rsid w:val="00C43EDB"/>
    <w:rsid w:val="00C4415D"/>
    <w:rsid w:val="00C441F0"/>
    <w:rsid w:val="00C4426B"/>
    <w:rsid w:val="00C44F8F"/>
    <w:rsid w:val="00C45492"/>
    <w:rsid w:val="00C45CD4"/>
    <w:rsid w:val="00C45ED6"/>
    <w:rsid w:val="00C4739E"/>
    <w:rsid w:val="00C47628"/>
    <w:rsid w:val="00C47FE2"/>
    <w:rsid w:val="00C5135F"/>
    <w:rsid w:val="00C52901"/>
    <w:rsid w:val="00C52C6B"/>
    <w:rsid w:val="00C53DB4"/>
    <w:rsid w:val="00C54AC2"/>
    <w:rsid w:val="00C54F41"/>
    <w:rsid w:val="00C5521D"/>
    <w:rsid w:val="00C5533E"/>
    <w:rsid w:val="00C553BB"/>
    <w:rsid w:val="00C56265"/>
    <w:rsid w:val="00C566AB"/>
    <w:rsid w:val="00C57941"/>
    <w:rsid w:val="00C57E17"/>
    <w:rsid w:val="00C6003C"/>
    <w:rsid w:val="00C6031D"/>
    <w:rsid w:val="00C606E8"/>
    <w:rsid w:val="00C613C3"/>
    <w:rsid w:val="00C618CD"/>
    <w:rsid w:val="00C619D2"/>
    <w:rsid w:val="00C61BFA"/>
    <w:rsid w:val="00C61C49"/>
    <w:rsid w:val="00C6253B"/>
    <w:rsid w:val="00C62AF4"/>
    <w:rsid w:val="00C62F75"/>
    <w:rsid w:val="00C63133"/>
    <w:rsid w:val="00C632B0"/>
    <w:rsid w:val="00C63348"/>
    <w:rsid w:val="00C63976"/>
    <w:rsid w:val="00C64245"/>
    <w:rsid w:val="00C64CFA"/>
    <w:rsid w:val="00C64E27"/>
    <w:rsid w:val="00C655E1"/>
    <w:rsid w:val="00C65951"/>
    <w:rsid w:val="00C66ADE"/>
    <w:rsid w:val="00C6724F"/>
    <w:rsid w:val="00C674E9"/>
    <w:rsid w:val="00C67746"/>
    <w:rsid w:val="00C704AC"/>
    <w:rsid w:val="00C7073E"/>
    <w:rsid w:val="00C7099B"/>
    <w:rsid w:val="00C70EAB"/>
    <w:rsid w:val="00C71DD1"/>
    <w:rsid w:val="00C72287"/>
    <w:rsid w:val="00C7230F"/>
    <w:rsid w:val="00C732E7"/>
    <w:rsid w:val="00C7430B"/>
    <w:rsid w:val="00C75563"/>
    <w:rsid w:val="00C75AEF"/>
    <w:rsid w:val="00C76D5F"/>
    <w:rsid w:val="00C76DE2"/>
    <w:rsid w:val="00C770D2"/>
    <w:rsid w:val="00C774B3"/>
    <w:rsid w:val="00C7759B"/>
    <w:rsid w:val="00C77633"/>
    <w:rsid w:val="00C77A40"/>
    <w:rsid w:val="00C77C12"/>
    <w:rsid w:val="00C77F14"/>
    <w:rsid w:val="00C801CB"/>
    <w:rsid w:val="00C80592"/>
    <w:rsid w:val="00C80701"/>
    <w:rsid w:val="00C80DB3"/>
    <w:rsid w:val="00C80F6A"/>
    <w:rsid w:val="00C81255"/>
    <w:rsid w:val="00C812CC"/>
    <w:rsid w:val="00C814E8"/>
    <w:rsid w:val="00C82D53"/>
    <w:rsid w:val="00C833BF"/>
    <w:rsid w:val="00C84B49"/>
    <w:rsid w:val="00C84DEB"/>
    <w:rsid w:val="00C854FB"/>
    <w:rsid w:val="00C855DD"/>
    <w:rsid w:val="00C87FBA"/>
    <w:rsid w:val="00C9003B"/>
    <w:rsid w:val="00C909C9"/>
    <w:rsid w:val="00C90E51"/>
    <w:rsid w:val="00C91276"/>
    <w:rsid w:val="00C91875"/>
    <w:rsid w:val="00C92508"/>
    <w:rsid w:val="00C92600"/>
    <w:rsid w:val="00C92CCE"/>
    <w:rsid w:val="00C92D71"/>
    <w:rsid w:val="00C933C9"/>
    <w:rsid w:val="00C938E5"/>
    <w:rsid w:val="00C9412A"/>
    <w:rsid w:val="00C947DF"/>
    <w:rsid w:val="00C94AE0"/>
    <w:rsid w:val="00C94B62"/>
    <w:rsid w:val="00C965A2"/>
    <w:rsid w:val="00C967E2"/>
    <w:rsid w:val="00C9697C"/>
    <w:rsid w:val="00C97463"/>
    <w:rsid w:val="00C97724"/>
    <w:rsid w:val="00CA097B"/>
    <w:rsid w:val="00CA3117"/>
    <w:rsid w:val="00CA37D5"/>
    <w:rsid w:val="00CA4D84"/>
    <w:rsid w:val="00CA563A"/>
    <w:rsid w:val="00CA59F9"/>
    <w:rsid w:val="00CA5C0F"/>
    <w:rsid w:val="00CA61E2"/>
    <w:rsid w:val="00CA61F5"/>
    <w:rsid w:val="00CA634C"/>
    <w:rsid w:val="00CA63F5"/>
    <w:rsid w:val="00CA6886"/>
    <w:rsid w:val="00CA7F43"/>
    <w:rsid w:val="00CB07FB"/>
    <w:rsid w:val="00CB0962"/>
    <w:rsid w:val="00CB0DC9"/>
    <w:rsid w:val="00CB118D"/>
    <w:rsid w:val="00CB1924"/>
    <w:rsid w:val="00CB1AD2"/>
    <w:rsid w:val="00CB1EBF"/>
    <w:rsid w:val="00CB20E9"/>
    <w:rsid w:val="00CB2F45"/>
    <w:rsid w:val="00CB3189"/>
    <w:rsid w:val="00CB368C"/>
    <w:rsid w:val="00CB3C9A"/>
    <w:rsid w:val="00CB3F1D"/>
    <w:rsid w:val="00CB3FAF"/>
    <w:rsid w:val="00CB488D"/>
    <w:rsid w:val="00CB50D9"/>
    <w:rsid w:val="00CB5BF7"/>
    <w:rsid w:val="00CB6189"/>
    <w:rsid w:val="00CB6403"/>
    <w:rsid w:val="00CB6D3A"/>
    <w:rsid w:val="00CB7303"/>
    <w:rsid w:val="00CB7A28"/>
    <w:rsid w:val="00CC0682"/>
    <w:rsid w:val="00CC0826"/>
    <w:rsid w:val="00CC0BC8"/>
    <w:rsid w:val="00CC0BD2"/>
    <w:rsid w:val="00CC0CF9"/>
    <w:rsid w:val="00CC0F66"/>
    <w:rsid w:val="00CC11AD"/>
    <w:rsid w:val="00CC1299"/>
    <w:rsid w:val="00CC1DF2"/>
    <w:rsid w:val="00CC312F"/>
    <w:rsid w:val="00CC33F1"/>
    <w:rsid w:val="00CC3E44"/>
    <w:rsid w:val="00CC421B"/>
    <w:rsid w:val="00CC421F"/>
    <w:rsid w:val="00CC46D8"/>
    <w:rsid w:val="00CC4A84"/>
    <w:rsid w:val="00CC4B45"/>
    <w:rsid w:val="00CC5E90"/>
    <w:rsid w:val="00CC6967"/>
    <w:rsid w:val="00CC7365"/>
    <w:rsid w:val="00CD00AC"/>
    <w:rsid w:val="00CD020F"/>
    <w:rsid w:val="00CD1AA1"/>
    <w:rsid w:val="00CD210B"/>
    <w:rsid w:val="00CD23F3"/>
    <w:rsid w:val="00CD2427"/>
    <w:rsid w:val="00CD261B"/>
    <w:rsid w:val="00CD2627"/>
    <w:rsid w:val="00CD2735"/>
    <w:rsid w:val="00CD2E74"/>
    <w:rsid w:val="00CD412D"/>
    <w:rsid w:val="00CD5132"/>
    <w:rsid w:val="00CD55E9"/>
    <w:rsid w:val="00CD56C9"/>
    <w:rsid w:val="00CD6D82"/>
    <w:rsid w:val="00CD6DB2"/>
    <w:rsid w:val="00CD7095"/>
    <w:rsid w:val="00CD7494"/>
    <w:rsid w:val="00CD7FBF"/>
    <w:rsid w:val="00CE02CD"/>
    <w:rsid w:val="00CE03F9"/>
    <w:rsid w:val="00CE0F6D"/>
    <w:rsid w:val="00CE1006"/>
    <w:rsid w:val="00CE1071"/>
    <w:rsid w:val="00CE1503"/>
    <w:rsid w:val="00CE15DB"/>
    <w:rsid w:val="00CE17C2"/>
    <w:rsid w:val="00CE2179"/>
    <w:rsid w:val="00CE2288"/>
    <w:rsid w:val="00CE24AE"/>
    <w:rsid w:val="00CE2664"/>
    <w:rsid w:val="00CE2E1A"/>
    <w:rsid w:val="00CE3B1C"/>
    <w:rsid w:val="00CE44F6"/>
    <w:rsid w:val="00CE4535"/>
    <w:rsid w:val="00CE463B"/>
    <w:rsid w:val="00CE4A47"/>
    <w:rsid w:val="00CE4B76"/>
    <w:rsid w:val="00CE4D62"/>
    <w:rsid w:val="00CE5893"/>
    <w:rsid w:val="00CE5F16"/>
    <w:rsid w:val="00CE672D"/>
    <w:rsid w:val="00CE70D0"/>
    <w:rsid w:val="00CE72F4"/>
    <w:rsid w:val="00CE78A1"/>
    <w:rsid w:val="00CF036F"/>
    <w:rsid w:val="00CF0B8F"/>
    <w:rsid w:val="00CF0F8E"/>
    <w:rsid w:val="00CF157E"/>
    <w:rsid w:val="00CF1B20"/>
    <w:rsid w:val="00CF2702"/>
    <w:rsid w:val="00CF28A3"/>
    <w:rsid w:val="00CF379D"/>
    <w:rsid w:val="00CF38CF"/>
    <w:rsid w:val="00CF3D2B"/>
    <w:rsid w:val="00CF40E1"/>
    <w:rsid w:val="00CF4240"/>
    <w:rsid w:val="00CF5CE9"/>
    <w:rsid w:val="00CF6121"/>
    <w:rsid w:val="00CF6733"/>
    <w:rsid w:val="00CF691A"/>
    <w:rsid w:val="00CF6BD4"/>
    <w:rsid w:val="00D00A2B"/>
    <w:rsid w:val="00D00F62"/>
    <w:rsid w:val="00D018E9"/>
    <w:rsid w:val="00D01F6C"/>
    <w:rsid w:val="00D02954"/>
    <w:rsid w:val="00D02C7C"/>
    <w:rsid w:val="00D02FEC"/>
    <w:rsid w:val="00D031B7"/>
    <w:rsid w:val="00D032D8"/>
    <w:rsid w:val="00D03511"/>
    <w:rsid w:val="00D03570"/>
    <w:rsid w:val="00D03A1B"/>
    <w:rsid w:val="00D03A30"/>
    <w:rsid w:val="00D03FEB"/>
    <w:rsid w:val="00D04695"/>
    <w:rsid w:val="00D04C25"/>
    <w:rsid w:val="00D04D95"/>
    <w:rsid w:val="00D04ED0"/>
    <w:rsid w:val="00D05060"/>
    <w:rsid w:val="00D050FA"/>
    <w:rsid w:val="00D053F0"/>
    <w:rsid w:val="00D05667"/>
    <w:rsid w:val="00D05D8E"/>
    <w:rsid w:val="00D05E2F"/>
    <w:rsid w:val="00D06219"/>
    <w:rsid w:val="00D06316"/>
    <w:rsid w:val="00D0647E"/>
    <w:rsid w:val="00D06816"/>
    <w:rsid w:val="00D07BA2"/>
    <w:rsid w:val="00D07EEC"/>
    <w:rsid w:val="00D10BF7"/>
    <w:rsid w:val="00D10ED0"/>
    <w:rsid w:val="00D10FA7"/>
    <w:rsid w:val="00D11025"/>
    <w:rsid w:val="00D11E87"/>
    <w:rsid w:val="00D121D3"/>
    <w:rsid w:val="00D13243"/>
    <w:rsid w:val="00D13990"/>
    <w:rsid w:val="00D13D90"/>
    <w:rsid w:val="00D13F82"/>
    <w:rsid w:val="00D14374"/>
    <w:rsid w:val="00D14382"/>
    <w:rsid w:val="00D14E66"/>
    <w:rsid w:val="00D159B0"/>
    <w:rsid w:val="00D15B95"/>
    <w:rsid w:val="00D15BA9"/>
    <w:rsid w:val="00D15E2E"/>
    <w:rsid w:val="00D1600D"/>
    <w:rsid w:val="00D164CF"/>
    <w:rsid w:val="00D16F53"/>
    <w:rsid w:val="00D1768E"/>
    <w:rsid w:val="00D17C5C"/>
    <w:rsid w:val="00D17F22"/>
    <w:rsid w:val="00D2050F"/>
    <w:rsid w:val="00D20B2D"/>
    <w:rsid w:val="00D21E96"/>
    <w:rsid w:val="00D226B8"/>
    <w:rsid w:val="00D22959"/>
    <w:rsid w:val="00D22D99"/>
    <w:rsid w:val="00D239C5"/>
    <w:rsid w:val="00D24163"/>
    <w:rsid w:val="00D24363"/>
    <w:rsid w:val="00D2482B"/>
    <w:rsid w:val="00D251CA"/>
    <w:rsid w:val="00D25253"/>
    <w:rsid w:val="00D258A4"/>
    <w:rsid w:val="00D26E72"/>
    <w:rsid w:val="00D26FC2"/>
    <w:rsid w:val="00D26FC3"/>
    <w:rsid w:val="00D270C0"/>
    <w:rsid w:val="00D276D4"/>
    <w:rsid w:val="00D27AB2"/>
    <w:rsid w:val="00D306BA"/>
    <w:rsid w:val="00D30A34"/>
    <w:rsid w:val="00D30A4D"/>
    <w:rsid w:val="00D30C52"/>
    <w:rsid w:val="00D30E30"/>
    <w:rsid w:val="00D30F2D"/>
    <w:rsid w:val="00D31230"/>
    <w:rsid w:val="00D315A4"/>
    <w:rsid w:val="00D32034"/>
    <w:rsid w:val="00D32BB4"/>
    <w:rsid w:val="00D32D97"/>
    <w:rsid w:val="00D3315C"/>
    <w:rsid w:val="00D33E88"/>
    <w:rsid w:val="00D34153"/>
    <w:rsid w:val="00D359C9"/>
    <w:rsid w:val="00D35C11"/>
    <w:rsid w:val="00D35DDC"/>
    <w:rsid w:val="00D35F6F"/>
    <w:rsid w:val="00D35FC2"/>
    <w:rsid w:val="00D36878"/>
    <w:rsid w:val="00D36B2A"/>
    <w:rsid w:val="00D36B3E"/>
    <w:rsid w:val="00D370A2"/>
    <w:rsid w:val="00D376E9"/>
    <w:rsid w:val="00D37897"/>
    <w:rsid w:val="00D379A3"/>
    <w:rsid w:val="00D400F1"/>
    <w:rsid w:val="00D408D0"/>
    <w:rsid w:val="00D40F75"/>
    <w:rsid w:val="00D41008"/>
    <w:rsid w:val="00D413CB"/>
    <w:rsid w:val="00D41C63"/>
    <w:rsid w:val="00D41E44"/>
    <w:rsid w:val="00D43A8C"/>
    <w:rsid w:val="00D43DF0"/>
    <w:rsid w:val="00D446C9"/>
    <w:rsid w:val="00D44D94"/>
    <w:rsid w:val="00D45D18"/>
    <w:rsid w:val="00D46942"/>
    <w:rsid w:val="00D46CA5"/>
    <w:rsid w:val="00D46E90"/>
    <w:rsid w:val="00D477E0"/>
    <w:rsid w:val="00D47D79"/>
    <w:rsid w:val="00D51194"/>
    <w:rsid w:val="00D515A0"/>
    <w:rsid w:val="00D5184D"/>
    <w:rsid w:val="00D523EA"/>
    <w:rsid w:val="00D52A39"/>
    <w:rsid w:val="00D52B62"/>
    <w:rsid w:val="00D52D37"/>
    <w:rsid w:val="00D53F33"/>
    <w:rsid w:val="00D54A65"/>
    <w:rsid w:val="00D5503D"/>
    <w:rsid w:val="00D555C9"/>
    <w:rsid w:val="00D55DDC"/>
    <w:rsid w:val="00D56795"/>
    <w:rsid w:val="00D569D4"/>
    <w:rsid w:val="00D56BEA"/>
    <w:rsid w:val="00D56C23"/>
    <w:rsid w:val="00D56E87"/>
    <w:rsid w:val="00D56ECD"/>
    <w:rsid w:val="00D57112"/>
    <w:rsid w:val="00D57517"/>
    <w:rsid w:val="00D57E4B"/>
    <w:rsid w:val="00D57F44"/>
    <w:rsid w:val="00D60379"/>
    <w:rsid w:val="00D60505"/>
    <w:rsid w:val="00D60AB7"/>
    <w:rsid w:val="00D60B6C"/>
    <w:rsid w:val="00D61C88"/>
    <w:rsid w:val="00D61E1C"/>
    <w:rsid w:val="00D61E7E"/>
    <w:rsid w:val="00D622E2"/>
    <w:rsid w:val="00D6276E"/>
    <w:rsid w:val="00D62790"/>
    <w:rsid w:val="00D629B2"/>
    <w:rsid w:val="00D6319D"/>
    <w:rsid w:val="00D63677"/>
    <w:rsid w:val="00D64927"/>
    <w:rsid w:val="00D6507F"/>
    <w:rsid w:val="00D65324"/>
    <w:rsid w:val="00D65A0D"/>
    <w:rsid w:val="00D665F1"/>
    <w:rsid w:val="00D668F3"/>
    <w:rsid w:val="00D66FDC"/>
    <w:rsid w:val="00D67E28"/>
    <w:rsid w:val="00D70356"/>
    <w:rsid w:val="00D7046C"/>
    <w:rsid w:val="00D7052C"/>
    <w:rsid w:val="00D7098B"/>
    <w:rsid w:val="00D70B14"/>
    <w:rsid w:val="00D71846"/>
    <w:rsid w:val="00D72139"/>
    <w:rsid w:val="00D72A5D"/>
    <w:rsid w:val="00D73F05"/>
    <w:rsid w:val="00D75073"/>
    <w:rsid w:val="00D75134"/>
    <w:rsid w:val="00D752A3"/>
    <w:rsid w:val="00D75359"/>
    <w:rsid w:val="00D75666"/>
    <w:rsid w:val="00D76069"/>
    <w:rsid w:val="00D76BEF"/>
    <w:rsid w:val="00D76F30"/>
    <w:rsid w:val="00D77188"/>
    <w:rsid w:val="00D80138"/>
    <w:rsid w:val="00D8045B"/>
    <w:rsid w:val="00D8051A"/>
    <w:rsid w:val="00D80A6C"/>
    <w:rsid w:val="00D8136F"/>
    <w:rsid w:val="00D8137B"/>
    <w:rsid w:val="00D81FCF"/>
    <w:rsid w:val="00D830D6"/>
    <w:rsid w:val="00D8336F"/>
    <w:rsid w:val="00D8350F"/>
    <w:rsid w:val="00D835DA"/>
    <w:rsid w:val="00D83899"/>
    <w:rsid w:val="00D83CDC"/>
    <w:rsid w:val="00D83FE5"/>
    <w:rsid w:val="00D8404F"/>
    <w:rsid w:val="00D84B6D"/>
    <w:rsid w:val="00D84EBE"/>
    <w:rsid w:val="00D862AD"/>
    <w:rsid w:val="00D86700"/>
    <w:rsid w:val="00D8693A"/>
    <w:rsid w:val="00D869E7"/>
    <w:rsid w:val="00D876D6"/>
    <w:rsid w:val="00D879B3"/>
    <w:rsid w:val="00D902FE"/>
    <w:rsid w:val="00D907F6"/>
    <w:rsid w:val="00D916C6"/>
    <w:rsid w:val="00D918EE"/>
    <w:rsid w:val="00D91FCB"/>
    <w:rsid w:val="00D926DC"/>
    <w:rsid w:val="00D92CCD"/>
    <w:rsid w:val="00D931BA"/>
    <w:rsid w:val="00D9344F"/>
    <w:rsid w:val="00D9413D"/>
    <w:rsid w:val="00D9475D"/>
    <w:rsid w:val="00D9488A"/>
    <w:rsid w:val="00D94BF2"/>
    <w:rsid w:val="00D95548"/>
    <w:rsid w:val="00D95C7A"/>
    <w:rsid w:val="00D95F75"/>
    <w:rsid w:val="00D9668D"/>
    <w:rsid w:val="00D966A5"/>
    <w:rsid w:val="00D969F8"/>
    <w:rsid w:val="00D9758B"/>
    <w:rsid w:val="00DA03A9"/>
    <w:rsid w:val="00DA18C6"/>
    <w:rsid w:val="00DA2AC2"/>
    <w:rsid w:val="00DA34ED"/>
    <w:rsid w:val="00DA3EEE"/>
    <w:rsid w:val="00DA40CE"/>
    <w:rsid w:val="00DA45CD"/>
    <w:rsid w:val="00DA4D06"/>
    <w:rsid w:val="00DA5843"/>
    <w:rsid w:val="00DA5EB5"/>
    <w:rsid w:val="00DA6B5D"/>
    <w:rsid w:val="00DA71F7"/>
    <w:rsid w:val="00DA772A"/>
    <w:rsid w:val="00DA7D5A"/>
    <w:rsid w:val="00DA7DF2"/>
    <w:rsid w:val="00DB01F8"/>
    <w:rsid w:val="00DB078D"/>
    <w:rsid w:val="00DB0C7D"/>
    <w:rsid w:val="00DB0E70"/>
    <w:rsid w:val="00DB1033"/>
    <w:rsid w:val="00DB214C"/>
    <w:rsid w:val="00DB242D"/>
    <w:rsid w:val="00DB3BDA"/>
    <w:rsid w:val="00DB5056"/>
    <w:rsid w:val="00DB574D"/>
    <w:rsid w:val="00DB5B78"/>
    <w:rsid w:val="00DB614E"/>
    <w:rsid w:val="00DB6273"/>
    <w:rsid w:val="00DB6E31"/>
    <w:rsid w:val="00DB748F"/>
    <w:rsid w:val="00DB771B"/>
    <w:rsid w:val="00DC0357"/>
    <w:rsid w:val="00DC039C"/>
    <w:rsid w:val="00DC0E05"/>
    <w:rsid w:val="00DC140B"/>
    <w:rsid w:val="00DC143A"/>
    <w:rsid w:val="00DC1754"/>
    <w:rsid w:val="00DC1763"/>
    <w:rsid w:val="00DC1936"/>
    <w:rsid w:val="00DC1CEC"/>
    <w:rsid w:val="00DC2054"/>
    <w:rsid w:val="00DC238C"/>
    <w:rsid w:val="00DC2418"/>
    <w:rsid w:val="00DC294F"/>
    <w:rsid w:val="00DC30AF"/>
    <w:rsid w:val="00DC3494"/>
    <w:rsid w:val="00DC4AF7"/>
    <w:rsid w:val="00DC55BE"/>
    <w:rsid w:val="00DC636C"/>
    <w:rsid w:val="00DC64F6"/>
    <w:rsid w:val="00DC6528"/>
    <w:rsid w:val="00DC6719"/>
    <w:rsid w:val="00DC6975"/>
    <w:rsid w:val="00DC6E7C"/>
    <w:rsid w:val="00DC7B2C"/>
    <w:rsid w:val="00DC7C23"/>
    <w:rsid w:val="00DD0378"/>
    <w:rsid w:val="00DD0939"/>
    <w:rsid w:val="00DD173E"/>
    <w:rsid w:val="00DD18D9"/>
    <w:rsid w:val="00DD1983"/>
    <w:rsid w:val="00DD2673"/>
    <w:rsid w:val="00DD26DE"/>
    <w:rsid w:val="00DD29E8"/>
    <w:rsid w:val="00DD31B9"/>
    <w:rsid w:val="00DD45D3"/>
    <w:rsid w:val="00DD5879"/>
    <w:rsid w:val="00DD5957"/>
    <w:rsid w:val="00DD6335"/>
    <w:rsid w:val="00DD6605"/>
    <w:rsid w:val="00DD7688"/>
    <w:rsid w:val="00DE05A6"/>
    <w:rsid w:val="00DE0E07"/>
    <w:rsid w:val="00DE14B4"/>
    <w:rsid w:val="00DE160A"/>
    <w:rsid w:val="00DE1DA3"/>
    <w:rsid w:val="00DE26D3"/>
    <w:rsid w:val="00DE2F21"/>
    <w:rsid w:val="00DE3020"/>
    <w:rsid w:val="00DE36E2"/>
    <w:rsid w:val="00DE37EA"/>
    <w:rsid w:val="00DE3A20"/>
    <w:rsid w:val="00DE3A4B"/>
    <w:rsid w:val="00DE4235"/>
    <w:rsid w:val="00DE4830"/>
    <w:rsid w:val="00DE50E2"/>
    <w:rsid w:val="00DE5108"/>
    <w:rsid w:val="00DE54EE"/>
    <w:rsid w:val="00DE606F"/>
    <w:rsid w:val="00DE6263"/>
    <w:rsid w:val="00DE6B0F"/>
    <w:rsid w:val="00DE6F5A"/>
    <w:rsid w:val="00DE74B7"/>
    <w:rsid w:val="00DF01EF"/>
    <w:rsid w:val="00DF09B3"/>
    <w:rsid w:val="00DF0B6F"/>
    <w:rsid w:val="00DF13CE"/>
    <w:rsid w:val="00DF1466"/>
    <w:rsid w:val="00DF179D"/>
    <w:rsid w:val="00DF1F99"/>
    <w:rsid w:val="00DF2148"/>
    <w:rsid w:val="00DF24A3"/>
    <w:rsid w:val="00DF26A3"/>
    <w:rsid w:val="00DF2EAE"/>
    <w:rsid w:val="00DF2EC7"/>
    <w:rsid w:val="00DF3626"/>
    <w:rsid w:val="00DF3CDE"/>
    <w:rsid w:val="00DF3F62"/>
    <w:rsid w:val="00DF43EF"/>
    <w:rsid w:val="00DF443D"/>
    <w:rsid w:val="00DF50DB"/>
    <w:rsid w:val="00DF6B1D"/>
    <w:rsid w:val="00DF6E9C"/>
    <w:rsid w:val="00DF6EC7"/>
    <w:rsid w:val="00DF73D7"/>
    <w:rsid w:val="00DF7C54"/>
    <w:rsid w:val="00E0082E"/>
    <w:rsid w:val="00E01B02"/>
    <w:rsid w:val="00E01FCE"/>
    <w:rsid w:val="00E022F7"/>
    <w:rsid w:val="00E02A06"/>
    <w:rsid w:val="00E02F15"/>
    <w:rsid w:val="00E02F39"/>
    <w:rsid w:val="00E031E4"/>
    <w:rsid w:val="00E03D90"/>
    <w:rsid w:val="00E03F92"/>
    <w:rsid w:val="00E04332"/>
    <w:rsid w:val="00E04CC6"/>
    <w:rsid w:val="00E04CC8"/>
    <w:rsid w:val="00E052C7"/>
    <w:rsid w:val="00E05585"/>
    <w:rsid w:val="00E057DB"/>
    <w:rsid w:val="00E05F2A"/>
    <w:rsid w:val="00E05F54"/>
    <w:rsid w:val="00E0602D"/>
    <w:rsid w:val="00E06962"/>
    <w:rsid w:val="00E0716C"/>
    <w:rsid w:val="00E0795A"/>
    <w:rsid w:val="00E12AD3"/>
    <w:rsid w:val="00E136C5"/>
    <w:rsid w:val="00E13A2B"/>
    <w:rsid w:val="00E14C0B"/>
    <w:rsid w:val="00E15191"/>
    <w:rsid w:val="00E158BF"/>
    <w:rsid w:val="00E15B77"/>
    <w:rsid w:val="00E16492"/>
    <w:rsid w:val="00E16506"/>
    <w:rsid w:val="00E16B4D"/>
    <w:rsid w:val="00E178D1"/>
    <w:rsid w:val="00E17C49"/>
    <w:rsid w:val="00E17DA8"/>
    <w:rsid w:val="00E17FF0"/>
    <w:rsid w:val="00E20599"/>
    <w:rsid w:val="00E20E1E"/>
    <w:rsid w:val="00E2140E"/>
    <w:rsid w:val="00E21B48"/>
    <w:rsid w:val="00E21E84"/>
    <w:rsid w:val="00E22AC2"/>
    <w:rsid w:val="00E22B55"/>
    <w:rsid w:val="00E22EA7"/>
    <w:rsid w:val="00E24803"/>
    <w:rsid w:val="00E2493B"/>
    <w:rsid w:val="00E24E0C"/>
    <w:rsid w:val="00E256DE"/>
    <w:rsid w:val="00E25F7F"/>
    <w:rsid w:val="00E2692D"/>
    <w:rsid w:val="00E27931"/>
    <w:rsid w:val="00E27FD7"/>
    <w:rsid w:val="00E304DA"/>
    <w:rsid w:val="00E308A2"/>
    <w:rsid w:val="00E308E9"/>
    <w:rsid w:val="00E30924"/>
    <w:rsid w:val="00E30E8A"/>
    <w:rsid w:val="00E311A0"/>
    <w:rsid w:val="00E3139E"/>
    <w:rsid w:val="00E31762"/>
    <w:rsid w:val="00E322BB"/>
    <w:rsid w:val="00E3235A"/>
    <w:rsid w:val="00E324D4"/>
    <w:rsid w:val="00E3313D"/>
    <w:rsid w:val="00E3338A"/>
    <w:rsid w:val="00E3413A"/>
    <w:rsid w:val="00E342E7"/>
    <w:rsid w:val="00E34342"/>
    <w:rsid w:val="00E344F4"/>
    <w:rsid w:val="00E35B5B"/>
    <w:rsid w:val="00E35CE7"/>
    <w:rsid w:val="00E35CED"/>
    <w:rsid w:val="00E36261"/>
    <w:rsid w:val="00E366C6"/>
    <w:rsid w:val="00E368AB"/>
    <w:rsid w:val="00E3715A"/>
    <w:rsid w:val="00E372BB"/>
    <w:rsid w:val="00E37A56"/>
    <w:rsid w:val="00E37B69"/>
    <w:rsid w:val="00E37E57"/>
    <w:rsid w:val="00E37E9E"/>
    <w:rsid w:val="00E40D72"/>
    <w:rsid w:val="00E40EDB"/>
    <w:rsid w:val="00E40FFB"/>
    <w:rsid w:val="00E41023"/>
    <w:rsid w:val="00E410F1"/>
    <w:rsid w:val="00E415C6"/>
    <w:rsid w:val="00E41A94"/>
    <w:rsid w:val="00E41AB2"/>
    <w:rsid w:val="00E42142"/>
    <w:rsid w:val="00E42255"/>
    <w:rsid w:val="00E42860"/>
    <w:rsid w:val="00E429F0"/>
    <w:rsid w:val="00E431A4"/>
    <w:rsid w:val="00E432CB"/>
    <w:rsid w:val="00E438F5"/>
    <w:rsid w:val="00E43B5D"/>
    <w:rsid w:val="00E43D07"/>
    <w:rsid w:val="00E441D9"/>
    <w:rsid w:val="00E4427D"/>
    <w:rsid w:val="00E44B4F"/>
    <w:rsid w:val="00E44C4F"/>
    <w:rsid w:val="00E453D7"/>
    <w:rsid w:val="00E4596A"/>
    <w:rsid w:val="00E47529"/>
    <w:rsid w:val="00E47658"/>
    <w:rsid w:val="00E47DE5"/>
    <w:rsid w:val="00E5014A"/>
    <w:rsid w:val="00E502CA"/>
    <w:rsid w:val="00E506F8"/>
    <w:rsid w:val="00E524F5"/>
    <w:rsid w:val="00E52F1A"/>
    <w:rsid w:val="00E532F2"/>
    <w:rsid w:val="00E53676"/>
    <w:rsid w:val="00E5408D"/>
    <w:rsid w:val="00E55200"/>
    <w:rsid w:val="00E553C1"/>
    <w:rsid w:val="00E55D3F"/>
    <w:rsid w:val="00E55DB9"/>
    <w:rsid w:val="00E568BB"/>
    <w:rsid w:val="00E570F7"/>
    <w:rsid w:val="00E57241"/>
    <w:rsid w:val="00E573CD"/>
    <w:rsid w:val="00E57570"/>
    <w:rsid w:val="00E57CC6"/>
    <w:rsid w:val="00E57FCD"/>
    <w:rsid w:val="00E60896"/>
    <w:rsid w:val="00E60A24"/>
    <w:rsid w:val="00E6238E"/>
    <w:rsid w:val="00E635DD"/>
    <w:rsid w:val="00E6400F"/>
    <w:rsid w:val="00E64625"/>
    <w:rsid w:val="00E64829"/>
    <w:rsid w:val="00E64C3C"/>
    <w:rsid w:val="00E650B7"/>
    <w:rsid w:val="00E6523B"/>
    <w:rsid w:val="00E65DD3"/>
    <w:rsid w:val="00E662A4"/>
    <w:rsid w:val="00E66CA7"/>
    <w:rsid w:val="00E66CB2"/>
    <w:rsid w:val="00E679E7"/>
    <w:rsid w:val="00E70142"/>
    <w:rsid w:val="00E722F1"/>
    <w:rsid w:val="00E723C2"/>
    <w:rsid w:val="00E72AFD"/>
    <w:rsid w:val="00E730EF"/>
    <w:rsid w:val="00E7364F"/>
    <w:rsid w:val="00E74020"/>
    <w:rsid w:val="00E74513"/>
    <w:rsid w:val="00E74A8D"/>
    <w:rsid w:val="00E74C1C"/>
    <w:rsid w:val="00E75282"/>
    <w:rsid w:val="00E75487"/>
    <w:rsid w:val="00E75503"/>
    <w:rsid w:val="00E75788"/>
    <w:rsid w:val="00E75A38"/>
    <w:rsid w:val="00E75CE4"/>
    <w:rsid w:val="00E7678B"/>
    <w:rsid w:val="00E77A4B"/>
    <w:rsid w:val="00E77BD3"/>
    <w:rsid w:val="00E77DD6"/>
    <w:rsid w:val="00E80880"/>
    <w:rsid w:val="00E808C8"/>
    <w:rsid w:val="00E80B0E"/>
    <w:rsid w:val="00E81B2D"/>
    <w:rsid w:val="00E8205C"/>
    <w:rsid w:val="00E82096"/>
    <w:rsid w:val="00E83164"/>
    <w:rsid w:val="00E832F2"/>
    <w:rsid w:val="00E839BF"/>
    <w:rsid w:val="00E83B30"/>
    <w:rsid w:val="00E83D47"/>
    <w:rsid w:val="00E840FB"/>
    <w:rsid w:val="00E84866"/>
    <w:rsid w:val="00E84CF2"/>
    <w:rsid w:val="00E84D45"/>
    <w:rsid w:val="00E84E19"/>
    <w:rsid w:val="00E8545F"/>
    <w:rsid w:val="00E85FF2"/>
    <w:rsid w:val="00E863FA"/>
    <w:rsid w:val="00E866A6"/>
    <w:rsid w:val="00E87A8E"/>
    <w:rsid w:val="00E9038F"/>
    <w:rsid w:val="00E907AB"/>
    <w:rsid w:val="00E90D69"/>
    <w:rsid w:val="00E90F0A"/>
    <w:rsid w:val="00E91511"/>
    <w:rsid w:val="00E91D79"/>
    <w:rsid w:val="00E91E1C"/>
    <w:rsid w:val="00E92250"/>
    <w:rsid w:val="00E929AF"/>
    <w:rsid w:val="00E92D35"/>
    <w:rsid w:val="00E9307B"/>
    <w:rsid w:val="00E93994"/>
    <w:rsid w:val="00E9415F"/>
    <w:rsid w:val="00E949F0"/>
    <w:rsid w:val="00E94D8A"/>
    <w:rsid w:val="00E9641A"/>
    <w:rsid w:val="00E965D2"/>
    <w:rsid w:val="00E968DE"/>
    <w:rsid w:val="00E97865"/>
    <w:rsid w:val="00E97D34"/>
    <w:rsid w:val="00EA0BB1"/>
    <w:rsid w:val="00EA18D1"/>
    <w:rsid w:val="00EA1BAB"/>
    <w:rsid w:val="00EA2795"/>
    <w:rsid w:val="00EA2CFE"/>
    <w:rsid w:val="00EA31F1"/>
    <w:rsid w:val="00EA3251"/>
    <w:rsid w:val="00EA3C5B"/>
    <w:rsid w:val="00EA416D"/>
    <w:rsid w:val="00EA41D6"/>
    <w:rsid w:val="00EA43BA"/>
    <w:rsid w:val="00EA4BF6"/>
    <w:rsid w:val="00EA5D44"/>
    <w:rsid w:val="00EB01AF"/>
    <w:rsid w:val="00EB02E6"/>
    <w:rsid w:val="00EB0DBC"/>
    <w:rsid w:val="00EB0E7B"/>
    <w:rsid w:val="00EB1711"/>
    <w:rsid w:val="00EB1990"/>
    <w:rsid w:val="00EB220B"/>
    <w:rsid w:val="00EB2912"/>
    <w:rsid w:val="00EB2A87"/>
    <w:rsid w:val="00EB2AA3"/>
    <w:rsid w:val="00EB3139"/>
    <w:rsid w:val="00EB3538"/>
    <w:rsid w:val="00EB3626"/>
    <w:rsid w:val="00EB371E"/>
    <w:rsid w:val="00EB3754"/>
    <w:rsid w:val="00EB3F3A"/>
    <w:rsid w:val="00EB4374"/>
    <w:rsid w:val="00EB5004"/>
    <w:rsid w:val="00EB512C"/>
    <w:rsid w:val="00EB538F"/>
    <w:rsid w:val="00EB5629"/>
    <w:rsid w:val="00EB5659"/>
    <w:rsid w:val="00EB5841"/>
    <w:rsid w:val="00EB5A6C"/>
    <w:rsid w:val="00EB5E97"/>
    <w:rsid w:val="00EB644B"/>
    <w:rsid w:val="00EB6466"/>
    <w:rsid w:val="00EB69AD"/>
    <w:rsid w:val="00EB6A37"/>
    <w:rsid w:val="00EB783F"/>
    <w:rsid w:val="00EC06C2"/>
    <w:rsid w:val="00EC0C27"/>
    <w:rsid w:val="00EC1416"/>
    <w:rsid w:val="00EC148C"/>
    <w:rsid w:val="00EC1792"/>
    <w:rsid w:val="00EC1843"/>
    <w:rsid w:val="00EC1D8F"/>
    <w:rsid w:val="00EC1EA8"/>
    <w:rsid w:val="00EC22F3"/>
    <w:rsid w:val="00EC27B2"/>
    <w:rsid w:val="00EC2C8B"/>
    <w:rsid w:val="00EC3989"/>
    <w:rsid w:val="00EC446C"/>
    <w:rsid w:val="00EC4ACE"/>
    <w:rsid w:val="00EC4CD5"/>
    <w:rsid w:val="00EC4D83"/>
    <w:rsid w:val="00EC6740"/>
    <w:rsid w:val="00EC6B0C"/>
    <w:rsid w:val="00EC6B93"/>
    <w:rsid w:val="00ED132D"/>
    <w:rsid w:val="00ED1687"/>
    <w:rsid w:val="00ED1808"/>
    <w:rsid w:val="00ED3215"/>
    <w:rsid w:val="00ED37A3"/>
    <w:rsid w:val="00ED4B65"/>
    <w:rsid w:val="00ED4C4D"/>
    <w:rsid w:val="00ED4CA4"/>
    <w:rsid w:val="00ED4DBB"/>
    <w:rsid w:val="00ED6AF2"/>
    <w:rsid w:val="00ED6F12"/>
    <w:rsid w:val="00ED722C"/>
    <w:rsid w:val="00ED73AC"/>
    <w:rsid w:val="00ED7423"/>
    <w:rsid w:val="00ED7D9E"/>
    <w:rsid w:val="00EE0228"/>
    <w:rsid w:val="00EE1B2F"/>
    <w:rsid w:val="00EE2B8F"/>
    <w:rsid w:val="00EE2C99"/>
    <w:rsid w:val="00EE2E3F"/>
    <w:rsid w:val="00EE2F3A"/>
    <w:rsid w:val="00EE33A5"/>
    <w:rsid w:val="00EE498D"/>
    <w:rsid w:val="00EE4AF2"/>
    <w:rsid w:val="00EE5451"/>
    <w:rsid w:val="00EE5E97"/>
    <w:rsid w:val="00EE5EA2"/>
    <w:rsid w:val="00EE7524"/>
    <w:rsid w:val="00EE79A5"/>
    <w:rsid w:val="00EF1422"/>
    <w:rsid w:val="00EF162C"/>
    <w:rsid w:val="00EF1C57"/>
    <w:rsid w:val="00EF2A6F"/>
    <w:rsid w:val="00EF2D18"/>
    <w:rsid w:val="00EF3FA8"/>
    <w:rsid w:val="00EF5B6E"/>
    <w:rsid w:val="00EF5B85"/>
    <w:rsid w:val="00EF647D"/>
    <w:rsid w:val="00F0000F"/>
    <w:rsid w:val="00F006A7"/>
    <w:rsid w:val="00F014E1"/>
    <w:rsid w:val="00F02036"/>
    <w:rsid w:val="00F028AD"/>
    <w:rsid w:val="00F02D80"/>
    <w:rsid w:val="00F0315A"/>
    <w:rsid w:val="00F03B0D"/>
    <w:rsid w:val="00F04177"/>
    <w:rsid w:val="00F055BF"/>
    <w:rsid w:val="00F05735"/>
    <w:rsid w:val="00F05AD8"/>
    <w:rsid w:val="00F05C90"/>
    <w:rsid w:val="00F06833"/>
    <w:rsid w:val="00F06E28"/>
    <w:rsid w:val="00F075BD"/>
    <w:rsid w:val="00F07CBD"/>
    <w:rsid w:val="00F07DF8"/>
    <w:rsid w:val="00F07EAA"/>
    <w:rsid w:val="00F103D2"/>
    <w:rsid w:val="00F10BB4"/>
    <w:rsid w:val="00F10BF2"/>
    <w:rsid w:val="00F11992"/>
    <w:rsid w:val="00F11FA7"/>
    <w:rsid w:val="00F13200"/>
    <w:rsid w:val="00F132B0"/>
    <w:rsid w:val="00F139F4"/>
    <w:rsid w:val="00F14764"/>
    <w:rsid w:val="00F14B8D"/>
    <w:rsid w:val="00F14EC5"/>
    <w:rsid w:val="00F14F42"/>
    <w:rsid w:val="00F1544A"/>
    <w:rsid w:val="00F15CD1"/>
    <w:rsid w:val="00F1660C"/>
    <w:rsid w:val="00F16624"/>
    <w:rsid w:val="00F16A3D"/>
    <w:rsid w:val="00F16ADC"/>
    <w:rsid w:val="00F17410"/>
    <w:rsid w:val="00F1757B"/>
    <w:rsid w:val="00F17817"/>
    <w:rsid w:val="00F17919"/>
    <w:rsid w:val="00F17C65"/>
    <w:rsid w:val="00F20384"/>
    <w:rsid w:val="00F20941"/>
    <w:rsid w:val="00F20C43"/>
    <w:rsid w:val="00F20D22"/>
    <w:rsid w:val="00F2178A"/>
    <w:rsid w:val="00F21CA7"/>
    <w:rsid w:val="00F21D0A"/>
    <w:rsid w:val="00F21DAD"/>
    <w:rsid w:val="00F22A49"/>
    <w:rsid w:val="00F23709"/>
    <w:rsid w:val="00F23A39"/>
    <w:rsid w:val="00F23A5B"/>
    <w:rsid w:val="00F23ACF"/>
    <w:rsid w:val="00F24CBA"/>
    <w:rsid w:val="00F24F7E"/>
    <w:rsid w:val="00F2699D"/>
    <w:rsid w:val="00F2717D"/>
    <w:rsid w:val="00F27964"/>
    <w:rsid w:val="00F27DE1"/>
    <w:rsid w:val="00F27F2A"/>
    <w:rsid w:val="00F302CE"/>
    <w:rsid w:val="00F30849"/>
    <w:rsid w:val="00F30C68"/>
    <w:rsid w:val="00F317E9"/>
    <w:rsid w:val="00F31E83"/>
    <w:rsid w:val="00F323AD"/>
    <w:rsid w:val="00F323B7"/>
    <w:rsid w:val="00F324B0"/>
    <w:rsid w:val="00F32598"/>
    <w:rsid w:val="00F32844"/>
    <w:rsid w:val="00F3313A"/>
    <w:rsid w:val="00F33389"/>
    <w:rsid w:val="00F334E6"/>
    <w:rsid w:val="00F3445F"/>
    <w:rsid w:val="00F348C9"/>
    <w:rsid w:val="00F34ED6"/>
    <w:rsid w:val="00F3511B"/>
    <w:rsid w:val="00F35335"/>
    <w:rsid w:val="00F358B3"/>
    <w:rsid w:val="00F3598E"/>
    <w:rsid w:val="00F35B9F"/>
    <w:rsid w:val="00F36000"/>
    <w:rsid w:val="00F36764"/>
    <w:rsid w:val="00F36ABF"/>
    <w:rsid w:val="00F37B86"/>
    <w:rsid w:val="00F37FEC"/>
    <w:rsid w:val="00F40153"/>
    <w:rsid w:val="00F4022A"/>
    <w:rsid w:val="00F40865"/>
    <w:rsid w:val="00F40ABF"/>
    <w:rsid w:val="00F410BB"/>
    <w:rsid w:val="00F4142F"/>
    <w:rsid w:val="00F414A2"/>
    <w:rsid w:val="00F415A8"/>
    <w:rsid w:val="00F416F6"/>
    <w:rsid w:val="00F417A2"/>
    <w:rsid w:val="00F42549"/>
    <w:rsid w:val="00F42FE3"/>
    <w:rsid w:val="00F43B1B"/>
    <w:rsid w:val="00F43DE3"/>
    <w:rsid w:val="00F43F06"/>
    <w:rsid w:val="00F43F1E"/>
    <w:rsid w:val="00F441B9"/>
    <w:rsid w:val="00F44D93"/>
    <w:rsid w:val="00F44DA7"/>
    <w:rsid w:val="00F44EC8"/>
    <w:rsid w:val="00F44FEE"/>
    <w:rsid w:val="00F450A7"/>
    <w:rsid w:val="00F45D03"/>
    <w:rsid w:val="00F45ECE"/>
    <w:rsid w:val="00F460B8"/>
    <w:rsid w:val="00F461D4"/>
    <w:rsid w:val="00F4752A"/>
    <w:rsid w:val="00F5007F"/>
    <w:rsid w:val="00F504D1"/>
    <w:rsid w:val="00F50967"/>
    <w:rsid w:val="00F5131B"/>
    <w:rsid w:val="00F51DE8"/>
    <w:rsid w:val="00F524A0"/>
    <w:rsid w:val="00F52E3B"/>
    <w:rsid w:val="00F54137"/>
    <w:rsid w:val="00F54CB0"/>
    <w:rsid w:val="00F54FDB"/>
    <w:rsid w:val="00F55184"/>
    <w:rsid w:val="00F55B8F"/>
    <w:rsid w:val="00F55E47"/>
    <w:rsid w:val="00F562C6"/>
    <w:rsid w:val="00F56394"/>
    <w:rsid w:val="00F56668"/>
    <w:rsid w:val="00F56874"/>
    <w:rsid w:val="00F5696F"/>
    <w:rsid w:val="00F57302"/>
    <w:rsid w:val="00F600FC"/>
    <w:rsid w:val="00F6029B"/>
    <w:rsid w:val="00F606AC"/>
    <w:rsid w:val="00F61313"/>
    <w:rsid w:val="00F61759"/>
    <w:rsid w:val="00F618F3"/>
    <w:rsid w:val="00F61AE9"/>
    <w:rsid w:val="00F61EBD"/>
    <w:rsid w:val="00F62328"/>
    <w:rsid w:val="00F62A68"/>
    <w:rsid w:val="00F63918"/>
    <w:rsid w:val="00F63DDB"/>
    <w:rsid w:val="00F64795"/>
    <w:rsid w:val="00F64A0C"/>
    <w:rsid w:val="00F64C27"/>
    <w:rsid w:val="00F654AC"/>
    <w:rsid w:val="00F65B3B"/>
    <w:rsid w:val="00F65DA4"/>
    <w:rsid w:val="00F66645"/>
    <w:rsid w:val="00F66646"/>
    <w:rsid w:val="00F66B8F"/>
    <w:rsid w:val="00F67680"/>
    <w:rsid w:val="00F70D7E"/>
    <w:rsid w:val="00F723DF"/>
    <w:rsid w:val="00F7262E"/>
    <w:rsid w:val="00F7282D"/>
    <w:rsid w:val="00F728F3"/>
    <w:rsid w:val="00F7416F"/>
    <w:rsid w:val="00F74AED"/>
    <w:rsid w:val="00F74CEF"/>
    <w:rsid w:val="00F75118"/>
    <w:rsid w:val="00F7512C"/>
    <w:rsid w:val="00F75198"/>
    <w:rsid w:val="00F75FEE"/>
    <w:rsid w:val="00F76189"/>
    <w:rsid w:val="00F77222"/>
    <w:rsid w:val="00F7724A"/>
    <w:rsid w:val="00F774C0"/>
    <w:rsid w:val="00F77512"/>
    <w:rsid w:val="00F80375"/>
    <w:rsid w:val="00F80471"/>
    <w:rsid w:val="00F80980"/>
    <w:rsid w:val="00F80ED1"/>
    <w:rsid w:val="00F816F4"/>
    <w:rsid w:val="00F8227F"/>
    <w:rsid w:val="00F8274F"/>
    <w:rsid w:val="00F829DA"/>
    <w:rsid w:val="00F83065"/>
    <w:rsid w:val="00F83A22"/>
    <w:rsid w:val="00F83EF6"/>
    <w:rsid w:val="00F840F8"/>
    <w:rsid w:val="00F8485E"/>
    <w:rsid w:val="00F852AB"/>
    <w:rsid w:val="00F85425"/>
    <w:rsid w:val="00F854AD"/>
    <w:rsid w:val="00F85CCC"/>
    <w:rsid w:val="00F85EB2"/>
    <w:rsid w:val="00F86454"/>
    <w:rsid w:val="00F8705C"/>
    <w:rsid w:val="00F870B6"/>
    <w:rsid w:val="00F87777"/>
    <w:rsid w:val="00F87B7F"/>
    <w:rsid w:val="00F87C77"/>
    <w:rsid w:val="00F9004E"/>
    <w:rsid w:val="00F90920"/>
    <w:rsid w:val="00F90AC0"/>
    <w:rsid w:val="00F91AB5"/>
    <w:rsid w:val="00F922EB"/>
    <w:rsid w:val="00F927D2"/>
    <w:rsid w:val="00F93327"/>
    <w:rsid w:val="00F93C50"/>
    <w:rsid w:val="00F93D63"/>
    <w:rsid w:val="00F94D23"/>
    <w:rsid w:val="00F94E6E"/>
    <w:rsid w:val="00F952E5"/>
    <w:rsid w:val="00F95B57"/>
    <w:rsid w:val="00F95C1B"/>
    <w:rsid w:val="00F964A2"/>
    <w:rsid w:val="00F964BF"/>
    <w:rsid w:val="00F96542"/>
    <w:rsid w:val="00F966F6"/>
    <w:rsid w:val="00F96826"/>
    <w:rsid w:val="00F96CCD"/>
    <w:rsid w:val="00FA0147"/>
    <w:rsid w:val="00FA098E"/>
    <w:rsid w:val="00FA1913"/>
    <w:rsid w:val="00FA1A06"/>
    <w:rsid w:val="00FA1D4B"/>
    <w:rsid w:val="00FA2845"/>
    <w:rsid w:val="00FA3A12"/>
    <w:rsid w:val="00FA43B5"/>
    <w:rsid w:val="00FA4511"/>
    <w:rsid w:val="00FA48E5"/>
    <w:rsid w:val="00FA4CE7"/>
    <w:rsid w:val="00FA4D97"/>
    <w:rsid w:val="00FA4FBC"/>
    <w:rsid w:val="00FA53CC"/>
    <w:rsid w:val="00FA5F4A"/>
    <w:rsid w:val="00FA6142"/>
    <w:rsid w:val="00FA6AF7"/>
    <w:rsid w:val="00FA765F"/>
    <w:rsid w:val="00FB0113"/>
    <w:rsid w:val="00FB0241"/>
    <w:rsid w:val="00FB0841"/>
    <w:rsid w:val="00FB0A4A"/>
    <w:rsid w:val="00FB0CDA"/>
    <w:rsid w:val="00FB108F"/>
    <w:rsid w:val="00FB114B"/>
    <w:rsid w:val="00FB1A40"/>
    <w:rsid w:val="00FB1B12"/>
    <w:rsid w:val="00FB1C8A"/>
    <w:rsid w:val="00FB1D62"/>
    <w:rsid w:val="00FB224F"/>
    <w:rsid w:val="00FB255E"/>
    <w:rsid w:val="00FB32A2"/>
    <w:rsid w:val="00FB32BF"/>
    <w:rsid w:val="00FB3376"/>
    <w:rsid w:val="00FB351B"/>
    <w:rsid w:val="00FB423D"/>
    <w:rsid w:val="00FB44D2"/>
    <w:rsid w:val="00FB47F7"/>
    <w:rsid w:val="00FB557D"/>
    <w:rsid w:val="00FB5DAB"/>
    <w:rsid w:val="00FB623B"/>
    <w:rsid w:val="00FB66F1"/>
    <w:rsid w:val="00FB6C7C"/>
    <w:rsid w:val="00FB6EC8"/>
    <w:rsid w:val="00FB7B2C"/>
    <w:rsid w:val="00FC01BB"/>
    <w:rsid w:val="00FC047D"/>
    <w:rsid w:val="00FC0830"/>
    <w:rsid w:val="00FC181F"/>
    <w:rsid w:val="00FC18FF"/>
    <w:rsid w:val="00FC1D21"/>
    <w:rsid w:val="00FC2BD0"/>
    <w:rsid w:val="00FC2F34"/>
    <w:rsid w:val="00FC3018"/>
    <w:rsid w:val="00FC3579"/>
    <w:rsid w:val="00FC3964"/>
    <w:rsid w:val="00FC3DF1"/>
    <w:rsid w:val="00FC417C"/>
    <w:rsid w:val="00FC44D1"/>
    <w:rsid w:val="00FC4511"/>
    <w:rsid w:val="00FC4517"/>
    <w:rsid w:val="00FC48AE"/>
    <w:rsid w:val="00FC48F2"/>
    <w:rsid w:val="00FC4AAD"/>
    <w:rsid w:val="00FC4D59"/>
    <w:rsid w:val="00FC51EC"/>
    <w:rsid w:val="00FC57F4"/>
    <w:rsid w:val="00FC5C66"/>
    <w:rsid w:val="00FC5E54"/>
    <w:rsid w:val="00FC66F1"/>
    <w:rsid w:val="00FC68EB"/>
    <w:rsid w:val="00FC7580"/>
    <w:rsid w:val="00FD03D2"/>
    <w:rsid w:val="00FD03FE"/>
    <w:rsid w:val="00FD1244"/>
    <w:rsid w:val="00FD1827"/>
    <w:rsid w:val="00FD1BEC"/>
    <w:rsid w:val="00FD2F70"/>
    <w:rsid w:val="00FD3571"/>
    <w:rsid w:val="00FD365D"/>
    <w:rsid w:val="00FD4117"/>
    <w:rsid w:val="00FD4507"/>
    <w:rsid w:val="00FD564C"/>
    <w:rsid w:val="00FD5A8B"/>
    <w:rsid w:val="00FD5C2C"/>
    <w:rsid w:val="00FD5F6C"/>
    <w:rsid w:val="00FD6002"/>
    <w:rsid w:val="00FD63B9"/>
    <w:rsid w:val="00FD6701"/>
    <w:rsid w:val="00FD677A"/>
    <w:rsid w:val="00FD6AD3"/>
    <w:rsid w:val="00FD7789"/>
    <w:rsid w:val="00FD799A"/>
    <w:rsid w:val="00FD7BBD"/>
    <w:rsid w:val="00FE02B3"/>
    <w:rsid w:val="00FE02C6"/>
    <w:rsid w:val="00FE10CE"/>
    <w:rsid w:val="00FE2095"/>
    <w:rsid w:val="00FE21F5"/>
    <w:rsid w:val="00FE22C9"/>
    <w:rsid w:val="00FE2FEA"/>
    <w:rsid w:val="00FE30DD"/>
    <w:rsid w:val="00FE3BC1"/>
    <w:rsid w:val="00FE4190"/>
    <w:rsid w:val="00FE41BE"/>
    <w:rsid w:val="00FE42A2"/>
    <w:rsid w:val="00FE5EA5"/>
    <w:rsid w:val="00FE5F3A"/>
    <w:rsid w:val="00FE5FC0"/>
    <w:rsid w:val="00FE6386"/>
    <w:rsid w:val="00FE6737"/>
    <w:rsid w:val="00FE6DA6"/>
    <w:rsid w:val="00FE71E1"/>
    <w:rsid w:val="00FE7430"/>
    <w:rsid w:val="00FE74C5"/>
    <w:rsid w:val="00FE7F8F"/>
    <w:rsid w:val="00FF0986"/>
    <w:rsid w:val="00FF0C9A"/>
    <w:rsid w:val="00FF0EA0"/>
    <w:rsid w:val="00FF11F5"/>
    <w:rsid w:val="00FF18BB"/>
    <w:rsid w:val="00FF1985"/>
    <w:rsid w:val="00FF24F5"/>
    <w:rsid w:val="00FF2C18"/>
    <w:rsid w:val="00FF4AD0"/>
    <w:rsid w:val="00FF4CF3"/>
    <w:rsid w:val="00FF4F1E"/>
    <w:rsid w:val="00FF54FB"/>
    <w:rsid w:val="00FF5E44"/>
    <w:rsid w:val="00FF6C60"/>
    <w:rsid w:val="00FF6CE7"/>
    <w:rsid w:val="00FF6CFA"/>
    <w:rsid w:val="00FF74EB"/>
    <w:rsid w:val="00FF7680"/>
    <w:rsid w:val="00FF76A4"/>
    <w:rsid w:val="00FF786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Times New Roman" w:hAnsi="Times New Roman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Cs/>
      <w:i/>
      <w:iCs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Pr>
      <w:rFonts w:ascii="Times New Roman" w:hAnsi="Times New Roman"/>
      <w:szCs w:val="20"/>
    </w:rPr>
  </w:style>
  <w:style w:type="paragraph" w:styleId="a3">
    <w:name w:val="Body Text"/>
    <w:basedOn w:val="a"/>
    <w:link w:val="a4"/>
    <w:pPr>
      <w:ind w:right="-766" w:firstLine="0"/>
    </w:pPr>
    <w:rPr>
      <w:rFonts w:ascii="Times New Roman" w:hAnsi="Times New Roman"/>
      <w:szCs w:val="20"/>
    </w:rPr>
  </w:style>
  <w:style w:type="paragraph" w:styleId="a5">
    <w:name w:val="Title"/>
    <w:basedOn w:val="a"/>
    <w:link w:val="a6"/>
    <w:qFormat/>
    <w:pPr>
      <w:ind w:firstLine="0"/>
      <w:jc w:val="center"/>
    </w:pPr>
    <w:rPr>
      <w:rFonts w:ascii="Times New Roman" w:hAnsi="Times New Roman"/>
      <w:b/>
      <w:sz w:val="22"/>
      <w:szCs w:val="20"/>
    </w:rPr>
  </w:style>
  <w:style w:type="paragraph" w:styleId="a7">
    <w:name w:val="Body Text Indent"/>
    <w:basedOn w:val="a"/>
    <w:link w:val="a8"/>
    <w:uiPriority w:val="99"/>
    <w:pPr>
      <w:ind w:firstLine="720"/>
    </w:pPr>
    <w:rPr>
      <w:rFonts w:ascii="Times New Roman" w:hAnsi="Times New Roman"/>
      <w:szCs w:val="20"/>
    </w:rPr>
  </w:style>
  <w:style w:type="paragraph" w:styleId="20">
    <w:name w:val="Body Text Indent 2"/>
    <w:basedOn w:val="a"/>
    <w:pPr>
      <w:jc w:val="center"/>
    </w:pPr>
    <w:rPr>
      <w:rFonts w:ascii="Times New Roman" w:hAnsi="Times New Roman"/>
      <w:sz w:val="28"/>
      <w:szCs w:val="20"/>
    </w:rPr>
  </w:style>
  <w:style w:type="paragraph" w:styleId="a9">
    <w:name w:val="Block Text"/>
    <w:basedOn w:val="a"/>
    <w:pPr>
      <w:suppressAutoHyphens/>
      <w:autoSpaceDE w:val="0"/>
      <w:autoSpaceDN w:val="0"/>
      <w:adjustRightInd w:val="0"/>
      <w:ind w:left="-567" w:right="176" w:firstLine="0"/>
    </w:pPr>
    <w:rPr>
      <w:szCs w:val="20"/>
    </w:rPr>
  </w:style>
  <w:style w:type="paragraph" w:styleId="21">
    <w:name w:val="Body Text 2"/>
    <w:basedOn w:val="a"/>
    <w:pPr>
      <w:suppressAutoHyphens/>
      <w:autoSpaceDE w:val="0"/>
      <w:autoSpaceDN w:val="0"/>
      <w:adjustRightInd w:val="0"/>
      <w:ind w:right="176" w:firstLine="0"/>
    </w:pPr>
    <w:rPr>
      <w:szCs w:val="20"/>
    </w:rPr>
  </w:style>
  <w:style w:type="paragraph" w:customStyle="1" w:styleId="10">
    <w:name w:val="Обычный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33">
    <w:name w:val="Body Text 3"/>
    <w:basedOn w:val="a"/>
    <w:pPr>
      <w:ind w:firstLine="0"/>
    </w:pPr>
    <w:rPr>
      <w:sz w:val="28"/>
      <w:szCs w:val="20"/>
    </w:rPr>
  </w:style>
  <w:style w:type="paragraph" w:customStyle="1" w:styleId="210">
    <w:name w:val="Основной текст 21"/>
    <w:basedOn w:val="10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widowControl w:val="0"/>
      <w:ind w:firstLine="0"/>
    </w:pPr>
    <w:rPr>
      <w:szCs w:val="20"/>
    </w:rPr>
  </w:style>
  <w:style w:type="character" w:customStyle="1" w:styleId="text11">
    <w:name w:val="text11"/>
    <w:rPr>
      <w:rFonts w:ascii="Arial" w:hAnsi="Arial" w:cs="TimesEC" w:hint="default"/>
      <w:color w:val="000000"/>
      <w:sz w:val="18"/>
      <w:szCs w:val="18"/>
    </w:rPr>
  </w:style>
  <w:style w:type="paragraph" w:styleId="af">
    <w:name w:val="Normal (Web)"/>
    <w:aliases w:val="Знак1"/>
    <w:basedOn w:val="a"/>
    <w:link w:val="af0"/>
    <w:uiPriority w:val="99"/>
    <w:pPr>
      <w:spacing w:before="100" w:after="100"/>
      <w:ind w:firstLine="0"/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t21">
    <w:name w:val="t21"/>
    <w:rPr>
      <w:color w:val="000000"/>
      <w:sz w:val="18"/>
      <w:szCs w:val="18"/>
    </w:rPr>
  </w:style>
  <w:style w:type="character" w:styleId="af1">
    <w:name w:val="Hyperlink"/>
    <w:rPr>
      <w:color w:val="0000FF"/>
      <w:u w:val="single"/>
    </w:rPr>
  </w:style>
  <w:style w:type="paragraph" w:customStyle="1" w:styleId="ConsPlusNormal">
    <w:name w:val="ConsPlusNormal"/>
    <w:link w:val="ConsPlusNormal0"/>
    <w:rsid w:val="00CA6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b">
    <w:name w:val="Обычный (Web)"/>
    <w:basedOn w:val="a"/>
    <w:pPr>
      <w:spacing w:before="100" w:after="100"/>
      <w:ind w:firstLine="0"/>
      <w:jc w:val="left"/>
    </w:pPr>
    <w:rPr>
      <w:rFonts w:ascii="Times New Roman" w:hAnsi="Times New Roman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uiPriority w:val="99"/>
    <w:rsid w:val="00623D9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f5">
    <w:name w:val="Strong"/>
    <w:uiPriority w:val="99"/>
    <w:qFormat/>
    <w:rsid w:val="00755D01"/>
    <w:rPr>
      <w:rFonts w:cs="Times New Roman"/>
      <w:b/>
      <w:bCs/>
    </w:rPr>
  </w:style>
  <w:style w:type="paragraph" w:customStyle="1" w:styleId="af6">
    <w:name w:val="набор"/>
    <w:basedOn w:val="a"/>
    <w:rsid w:val="007D6428"/>
    <w:pPr>
      <w:spacing w:line="480" w:lineRule="auto"/>
      <w:ind w:right="1537" w:firstLine="284"/>
    </w:pPr>
    <w:rPr>
      <w:rFonts w:ascii="Arial" w:hAnsi="Arial" w:cs="Arial"/>
      <w:sz w:val="22"/>
      <w:szCs w:val="22"/>
    </w:rPr>
  </w:style>
  <w:style w:type="table" w:styleId="af7">
    <w:name w:val="Table Grid"/>
    <w:basedOn w:val="a1"/>
    <w:uiPriority w:val="59"/>
    <w:rsid w:val="003F7FA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83CDC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customStyle="1" w:styleId="22">
    <w:name w:val="Обычный2"/>
    <w:rsid w:val="00D83CDC"/>
    <w:pPr>
      <w:widowControl w:val="0"/>
      <w:snapToGrid w:val="0"/>
      <w:spacing w:line="259" w:lineRule="auto"/>
      <w:ind w:firstLine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C28EE"/>
    <w:pPr>
      <w:widowControl w:val="0"/>
      <w:tabs>
        <w:tab w:val="left" w:pos="7972"/>
      </w:tabs>
      <w:ind w:right="34" w:firstLine="21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494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3F62F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3F62F8"/>
    <w:pPr>
      <w:widowControl w:val="0"/>
      <w:autoSpaceDE w:val="0"/>
      <w:autoSpaceDN w:val="0"/>
      <w:adjustRightInd w:val="0"/>
      <w:spacing w:line="409" w:lineRule="exact"/>
      <w:ind w:firstLine="682"/>
    </w:pPr>
    <w:rPr>
      <w:rFonts w:ascii="Times New Roman" w:hAnsi="Times New Roman"/>
    </w:rPr>
  </w:style>
  <w:style w:type="character" w:customStyle="1" w:styleId="FontStyle11">
    <w:name w:val="Font Style11"/>
    <w:rsid w:val="003F62F8"/>
    <w:rPr>
      <w:rFonts w:ascii="Times New Roman" w:hAnsi="Times New Roman" w:cs="Times New Roman"/>
      <w:sz w:val="26"/>
      <w:szCs w:val="26"/>
    </w:rPr>
  </w:style>
  <w:style w:type="paragraph" w:customStyle="1" w:styleId="main">
    <w:name w:val="main"/>
    <w:basedOn w:val="a"/>
    <w:qFormat/>
    <w:rsid w:val="00302940"/>
    <w:pPr>
      <w:spacing w:after="120"/>
      <w:ind w:firstLine="709"/>
    </w:pPr>
    <w:rPr>
      <w:rFonts w:ascii="Times New Roman" w:hAnsi="Times New Roman"/>
      <w:sz w:val="26"/>
      <w:szCs w:val="26"/>
    </w:rPr>
  </w:style>
  <w:style w:type="paragraph" w:styleId="af9">
    <w:name w:val="No Spacing"/>
    <w:link w:val="afa"/>
    <w:qFormat/>
    <w:rsid w:val="00A07BEF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 Знак"/>
    <w:link w:val="12"/>
    <w:locked/>
    <w:rsid w:val="0076202E"/>
    <w:rPr>
      <w:sz w:val="24"/>
      <w:szCs w:val="24"/>
      <w:lang w:val="ru-RU" w:eastAsia="en-US" w:bidi="ar-SA"/>
    </w:rPr>
  </w:style>
  <w:style w:type="paragraph" w:customStyle="1" w:styleId="12">
    <w:name w:val="Основной текст1"/>
    <w:link w:val="bodytext"/>
    <w:rsid w:val="0076202E"/>
    <w:pPr>
      <w:ind w:firstLine="709"/>
      <w:jc w:val="both"/>
    </w:pPr>
    <w:rPr>
      <w:sz w:val="24"/>
      <w:szCs w:val="24"/>
      <w:lang w:eastAsia="en-US"/>
    </w:rPr>
  </w:style>
  <w:style w:type="paragraph" w:customStyle="1" w:styleId="afb">
    <w:name w:val="Знак Знак Знак Знак"/>
    <w:basedOn w:val="a"/>
    <w:rsid w:val="00983A50"/>
    <w:pPr>
      <w:pageBreakBefore/>
      <w:spacing w:after="160" w:line="360" w:lineRule="auto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c">
    <w:name w:val="Рисунок"/>
    <w:basedOn w:val="a"/>
    <w:next w:val="a5"/>
    <w:rsid w:val="00832EB2"/>
    <w:pPr>
      <w:spacing w:after="120"/>
      <w:ind w:firstLine="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212">
    <w:name w:val="Основной текст 21"/>
    <w:basedOn w:val="a"/>
    <w:rsid w:val="00E94D8A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/>
      <w:szCs w:val="20"/>
    </w:rPr>
  </w:style>
  <w:style w:type="paragraph" w:customStyle="1" w:styleId="afd">
    <w:name w:val="a"/>
    <w:basedOn w:val="a"/>
    <w:rsid w:val="001112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a">
    <w:name w:val="Без интервала Знак"/>
    <w:link w:val="af9"/>
    <w:uiPriority w:val="1"/>
    <w:rsid w:val="004A0C9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3">
    <w:name w:val="Font Style23"/>
    <w:rsid w:val="009B338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B3384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hAnsi="Times New Roman"/>
    </w:rPr>
  </w:style>
  <w:style w:type="paragraph" w:customStyle="1" w:styleId="rvps690070">
    <w:name w:val="rvps690070"/>
    <w:basedOn w:val="a"/>
    <w:rsid w:val="009B3384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8"/>
      <w:szCs w:val="18"/>
    </w:rPr>
  </w:style>
  <w:style w:type="character" w:customStyle="1" w:styleId="afe">
    <w:name w:val="Основной текст_"/>
    <w:link w:val="13"/>
    <w:rsid w:val="0039276F"/>
    <w:rPr>
      <w:rFonts w:ascii="Calibri" w:eastAsia="Calibri" w:hAnsi="Calibri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e"/>
    <w:qFormat/>
    <w:rsid w:val="0039276F"/>
    <w:pPr>
      <w:shd w:val="clear" w:color="auto" w:fill="FFFFFF"/>
      <w:spacing w:after="240" w:line="226" w:lineRule="exact"/>
      <w:ind w:firstLine="0"/>
      <w:jc w:val="center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style20">
    <w:name w:val="style2"/>
    <w:basedOn w:val="a"/>
    <w:rsid w:val="004E2C8B"/>
    <w:pPr>
      <w:autoSpaceDE w:val="0"/>
      <w:autoSpaceDN w:val="0"/>
      <w:spacing w:line="409" w:lineRule="atLeast"/>
      <w:ind w:firstLine="682"/>
    </w:pPr>
    <w:rPr>
      <w:rFonts w:ascii="Times New Roman" w:hAnsi="Times New Roman"/>
    </w:rPr>
  </w:style>
  <w:style w:type="character" w:customStyle="1" w:styleId="fontstyle110">
    <w:name w:val="fontstyle11"/>
    <w:rsid w:val="004E2C8B"/>
    <w:rPr>
      <w:rFonts w:ascii="Times New Roman" w:hAnsi="Times New Roman" w:cs="Times New Roman" w:hint="default"/>
    </w:rPr>
  </w:style>
  <w:style w:type="paragraph" w:customStyle="1" w:styleId="aff">
    <w:name w:val="Заголовок таблицы"/>
    <w:basedOn w:val="a"/>
    <w:rsid w:val="004E1899"/>
    <w:pPr>
      <w:ind w:firstLine="0"/>
      <w:jc w:val="center"/>
    </w:pPr>
    <w:rPr>
      <w:rFonts w:ascii="Times New Roman" w:hAnsi="Times New Roman"/>
      <w:b/>
      <w:caps/>
      <w:sz w:val="18"/>
      <w:szCs w:val="20"/>
      <w:lang w:val="en-US"/>
    </w:rPr>
  </w:style>
  <w:style w:type="paragraph" w:customStyle="1" w:styleId="41">
    <w:name w:val="Абзац списка4"/>
    <w:basedOn w:val="a"/>
    <w:rsid w:val="005538FD"/>
    <w:pPr>
      <w:ind w:left="720" w:firstLine="0"/>
      <w:contextualSpacing/>
      <w:jc w:val="left"/>
    </w:pPr>
    <w:rPr>
      <w:rFonts w:ascii="Times New Roman" w:hAnsi="Times New Roman"/>
    </w:rPr>
  </w:style>
  <w:style w:type="paragraph" w:styleId="aff0">
    <w:name w:val="List Paragraph"/>
    <w:basedOn w:val="a"/>
    <w:link w:val="aff1"/>
    <w:uiPriority w:val="34"/>
    <w:qFormat/>
    <w:rsid w:val="005538F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link w:val="af3"/>
    <w:uiPriority w:val="99"/>
    <w:rsid w:val="00AC6AC1"/>
    <w:rPr>
      <w:rFonts w:ascii="Courier New" w:hAnsi="Courier New" w:cs="Courier New"/>
      <w:lang w:val="ru-RU" w:eastAsia="ru-RU" w:bidi="ar-SA"/>
    </w:rPr>
  </w:style>
  <w:style w:type="paragraph" w:customStyle="1" w:styleId="aff2">
    <w:name w:val="Знак Знак Знак Знак Знак Знак Знак Знак Знак Знак"/>
    <w:basedOn w:val="a"/>
    <w:rsid w:val="00024B7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3">
    <w:name w:val="Emphasis"/>
    <w:qFormat/>
    <w:rsid w:val="00634787"/>
    <w:rPr>
      <w:i/>
      <w:iCs/>
    </w:rPr>
  </w:style>
  <w:style w:type="character" w:customStyle="1" w:styleId="ab">
    <w:name w:val="Верхний колонтитул Знак"/>
    <w:link w:val="aa"/>
    <w:rsid w:val="00C52901"/>
    <w:rPr>
      <w:rFonts w:ascii="TimesET" w:hAnsi="TimesET"/>
      <w:sz w:val="24"/>
      <w:szCs w:val="24"/>
    </w:rPr>
  </w:style>
  <w:style w:type="paragraph" w:customStyle="1" w:styleId="ConsPlusTitle">
    <w:name w:val="ConsPlusTitle"/>
    <w:uiPriority w:val="99"/>
    <w:rsid w:val="004A26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TML">
    <w:name w:val="HTML Code"/>
    <w:rsid w:val="008038F7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971214"/>
    <w:rPr>
      <w:sz w:val="24"/>
    </w:rPr>
  </w:style>
  <w:style w:type="character" w:customStyle="1" w:styleId="a4">
    <w:name w:val="Основной текст Знак"/>
    <w:link w:val="a3"/>
    <w:rsid w:val="003C1679"/>
    <w:rPr>
      <w:sz w:val="24"/>
    </w:rPr>
  </w:style>
  <w:style w:type="character" w:customStyle="1" w:styleId="a6">
    <w:name w:val="Название Знак"/>
    <w:link w:val="a5"/>
    <w:rsid w:val="00CE4A47"/>
    <w:rPr>
      <w:b/>
      <w:sz w:val="22"/>
    </w:rPr>
  </w:style>
  <w:style w:type="paragraph" w:customStyle="1" w:styleId="14">
    <w:name w:val="Основной текст с отступом1"/>
    <w:basedOn w:val="a"/>
    <w:link w:val="BodyTextIndentChar"/>
    <w:semiHidden/>
    <w:rsid w:val="007A1D0D"/>
    <w:pPr>
      <w:ind w:firstLine="720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14"/>
    <w:semiHidden/>
    <w:rsid w:val="007A1D0D"/>
    <w:rPr>
      <w:sz w:val="24"/>
      <w:szCs w:val="24"/>
      <w:lang w:val="x-none"/>
    </w:rPr>
  </w:style>
  <w:style w:type="paragraph" w:customStyle="1" w:styleId="15">
    <w:name w:val="Абзац списка1"/>
    <w:basedOn w:val="a"/>
    <w:rsid w:val="00325AC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аг 2"/>
    <w:basedOn w:val="a"/>
    <w:next w:val="a"/>
    <w:uiPriority w:val="99"/>
    <w:rsid w:val="008D1C2D"/>
    <w:pPr>
      <w:keepNext/>
      <w:autoSpaceDE w:val="0"/>
      <w:ind w:firstLine="709"/>
      <w:outlineLvl w:val="1"/>
    </w:pPr>
    <w:rPr>
      <w:rFonts w:ascii="Times New Roman" w:hAnsi="Times New Roman"/>
      <w:b/>
      <w:sz w:val="26"/>
      <w:szCs w:val="32"/>
      <w:lang w:eastAsia="ar-SA"/>
    </w:rPr>
  </w:style>
  <w:style w:type="character" w:customStyle="1" w:styleId="FontStyle25">
    <w:name w:val="Font Style25"/>
    <w:uiPriority w:val="99"/>
    <w:rsid w:val="0085124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35C2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uiPriority w:val="59"/>
    <w:rsid w:val="00B82F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бычный (веб) Знак"/>
    <w:aliases w:val="Знак1 Знак"/>
    <w:link w:val="af"/>
    <w:locked/>
    <w:rsid w:val="00E17DA8"/>
    <w:rPr>
      <w:sz w:val="24"/>
    </w:rPr>
  </w:style>
  <w:style w:type="paragraph" w:customStyle="1" w:styleId="110">
    <w:name w:val="Основной текст с отступом11"/>
    <w:basedOn w:val="a"/>
    <w:uiPriority w:val="99"/>
    <w:semiHidden/>
    <w:rsid w:val="00A35C01"/>
    <w:pPr>
      <w:ind w:firstLine="720"/>
    </w:pPr>
    <w:rPr>
      <w:rFonts w:ascii="Times New Roman" w:hAnsi="Times New Roman"/>
    </w:rPr>
  </w:style>
  <w:style w:type="paragraph" w:customStyle="1" w:styleId="16">
    <w:name w:val="Стиль1"/>
    <w:uiPriority w:val="99"/>
    <w:rsid w:val="00A35C01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140">
    <w:name w:val="14"/>
    <w:basedOn w:val="21"/>
    <w:rsid w:val="00A35C01"/>
    <w:pPr>
      <w:suppressAutoHyphens w:val="0"/>
      <w:autoSpaceDE/>
      <w:autoSpaceDN/>
      <w:adjustRightInd/>
      <w:spacing w:line="360" w:lineRule="auto"/>
      <w:ind w:right="0" w:firstLine="708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rsid w:val="000D632E"/>
    <w:pPr>
      <w:suppressAutoHyphens/>
      <w:ind w:firstLine="720"/>
    </w:pPr>
    <w:rPr>
      <w:rFonts w:ascii="Times New Roman" w:hAnsi="Times New Roman"/>
      <w:szCs w:val="20"/>
      <w:lang w:eastAsia="ar-SA"/>
    </w:rPr>
  </w:style>
  <w:style w:type="paragraph" w:customStyle="1" w:styleId="msonormalcxspmiddle">
    <w:name w:val="msonormalcxspmiddle"/>
    <w:basedOn w:val="a"/>
    <w:rsid w:val="00AE091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e">
    <w:name w:val="Нижний колонтитул Знак"/>
    <w:link w:val="ad"/>
    <w:rsid w:val="009D01AA"/>
    <w:rPr>
      <w:rFonts w:ascii="TimesET" w:hAnsi="TimesET"/>
      <w:sz w:val="24"/>
      <w:szCs w:val="24"/>
    </w:rPr>
  </w:style>
  <w:style w:type="paragraph" w:customStyle="1" w:styleId="msolistparagraphbullet1gif">
    <w:name w:val="msolistparagraphbullet1.gif"/>
    <w:basedOn w:val="a"/>
    <w:rsid w:val="009D01AA"/>
    <w:pPr>
      <w:ind w:firstLine="360"/>
      <w:jc w:val="left"/>
    </w:pPr>
    <w:rPr>
      <w:rFonts w:ascii="Times New Roman" w:hAnsi="Times New Roman"/>
    </w:rPr>
  </w:style>
  <w:style w:type="paragraph" w:customStyle="1" w:styleId="aff4">
    <w:name w:val="Основной"/>
    <w:basedOn w:val="a"/>
    <w:qFormat/>
    <w:rsid w:val="004445E3"/>
    <w:pPr>
      <w:ind w:firstLine="709"/>
    </w:pPr>
    <w:rPr>
      <w:rFonts w:ascii="Times New Roman" w:hAnsi="Times New Roman"/>
      <w:sz w:val="26"/>
      <w:lang w:eastAsia="ar-SA"/>
    </w:rPr>
  </w:style>
  <w:style w:type="paragraph" w:customStyle="1" w:styleId="17">
    <w:name w:val="Без интервала1"/>
    <w:link w:val="NoSpacingChar"/>
    <w:rsid w:val="006E1F7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7"/>
    <w:locked/>
    <w:rsid w:val="006E1F73"/>
    <w:rPr>
      <w:rFonts w:ascii="Calibri" w:hAnsi="Calibri"/>
      <w:sz w:val="22"/>
      <w:szCs w:val="22"/>
      <w:lang w:eastAsia="en-US" w:bidi="ar-SA"/>
    </w:rPr>
  </w:style>
  <w:style w:type="paragraph" w:customStyle="1" w:styleId="aff5">
    <w:name w:val="текст"/>
    <w:basedOn w:val="a"/>
    <w:uiPriority w:val="99"/>
    <w:rsid w:val="00A76302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867DF6"/>
  </w:style>
  <w:style w:type="character" w:customStyle="1" w:styleId="s1">
    <w:name w:val="s1"/>
    <w:rsid w:val="00D5503D"/>
  </w:style>
  <w:style w:type="paragraph" w:customStyle="1" w:styleId="Textbody">
    <w:name w:val="Text body"/>
    <w:basedOn w:val="a"/>
    <w:rsid w:val="004D4F2E"/>
    <w:pPr>
      <w:tabs>
        <w:tab w:val="left" w:pos="284"/>
      </w:tabs>
      <w:suppressAutoHyphens/>
      <w:autoSpaceDN w:val="0"/>
      <w:ind w:firstLine="0"/>
      <w:textAlignment w:val="baseline"/>
    </w:pPr>
    <w:rPr>
      <w:rFonts w:ascii="Times New Roman" w:hAnsi="Times New Roman"/>
      <w:kern w:val="3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56034"/>
    <w:rPr>
      <w:rFonts w:ascii="TimesET" w:hAnsi="TimesET"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6034"/>
    <w:rPr>
      <w:rFonts w:ascii="TimesET" w:hAnsi="TimesET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56034"/>
    <w:rPr>
      <w:sz w:val="24"/>
    </w:rPr>
  </w:style>
  <w:style w:type="character" w:styleId="aff6">
    <w:name w:val="annotation reference"/>
    <w:basedOn w:val="a0"/>
    <w:rsid w:val="0004232B"/>
    <w:rPr>
      <w:sz w:val="16"/>
      <w:szCs w:val="16"/>
    </w:rPr>
  </w:style>
  <w:style w:type="paragraph" w:styleId="aff7">
    <w:name w:val="annotation text"/>
    <w:basedOn w:val="a"/>
    <w:link w:val="aff8"/>
    <w:rsid w:val="0004232B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04232B"/>
    <w:rPr>
      <w:rFonts w:ascii="TimesET" w:hAnsi="TimesET"/>
    </w:rPr>
  </w:style>
  <w:style w:type="paragraph" w:styleId="aff9">
    <w:name w:val="annotation subject"/>
    <w:basedOn w:val="aff7"/>
    <w:next w:val="aff7"/>
    <w:link w:val="affa"/>
    <w:rsid w:val="0004232B"/>
    <w:rPr>
      <w:b/>
      <w:bCs/>
    </w:rPr>
  </w:style>
  <w:style w:type="character" w:customStyle="1" w:styleId="affa">
    <w:name w:val="Тема примечания Знак"/>
    <w:basedOn w:val="aff8"/>
    <w:link w:val="aff9"/>
    <w:rsid w:val="0004232B"/>
    <w:rPr>
      <w:rFonts w:ascii="TimesET" w:hAnsi="TimesET"/>
      <w:b/>
      <w:bCs/>
    </w:rPr>
  </w:style>
  <w:style w:type="character" w:customStyle="1" w:styleId="ConsPlusNormal0">
    <w:name w:val="ConsPlusNormal Знак"/>
    <w:link w:val="ConsPlusNormal"/>
    <w:locked/>
    <w:rsid w:val="0049635E"/>
    <w:rPr>
      <w:rFonts w:ascii="Arial" w:hAnsi="Arial" w:cs="Arial"/>
    </w:rPr>
  </w:style>
  <w:style w:type="paragraph" w:customStyle="1" w:styleId="Standard">
    <w:name w:val="Standard"/>
    <w:rsid w:val="006D064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b">
    <w:name w:val="footnote text"/>
    <w:basedOn w:val="a"/>
    <w:link w:val="affc"/>
    <w:uiPriority w:val="99"/>
    <w:rsid w:val="00131C2A"/>
    <w:pPr>
      <w:spacing w:before="120"/>
      <w:ind w:firstLine="709"/>
    </w:pPr>
    <w:rPr>
      <w:rFonts w:ascii="Times New Roman" w:hAnsi="Times New Roman"/>
      <w:sz w:val="22"/>
      <w:szCs w:val="20"/>
    </w:rPr>
  </w:style>
  <w:style w:type="character" w:customStyle="1" w:styleId="affc">
    <w:name w:val="Текст сноски Знак"/>
    <w:basedOn w:val="a0"/>
    <w:link w:val="affb"/>
    <w:uiPriority w:val="99"/>
    <w:rsid w:val="00131C2A"/>
    <w:rPr>
      <w:sz w:val="22"/>
    </w:rPr>
  </w:style>
  <w:style w:type="paragraph" w:customStyle="1" w:styleId="f4e2">
    <w:name w:val="Осн%f4eвной текст 2"/>
    <w:basedOn w:val="a"/>
    <w:rsid w:val="00131C2A"/>
    <w:pPr>
      <w:widowControl w:val="0"/>
      <w:tabs>
        <w:tab w:val="left" w:pos="7797"/>
        <w:tab w:val="left" w:pos="9072"/>
      </w:tabs>
      <w:ind w:firstLine="0"/>
      <w:jc w:val="center"/>
    </w:pPr>
    <w:rPr>
      <w:rFonts w:ascii="Arial" w:hAnsi="Arial"/>
      <w:b/>
      <w:snapToGrid w:val="0"/>
      <w:szCs w:val="20"/>
    </w:rPr>
  </w:style>
  <w:style w:type="character" w:styleId="affd">
    <w:name w:val="footnote reference"/>
    <w:basedOn w:val="a0"/>
    <w:uiPriority w:val="99"/>
    <w:rsid w:val="00131C2A"/>
    <w:rPr>
      <w:vertAlign w:val="superscript"/>
    </w:rPr>
  </w:style>
  <w:style w:type="paragraph" w:customStyle="1" w:styleId="Style13">
    <w:name w:val="Style13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4">
    <w:name w:val="Style14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5">
    <w:name w:val="Style15"/>
    <w:basedOn w:val="a"/>
    <w:uiPriority w:val="99"/>
    <w:rsid w:val="00131C2A"/>
    <w:pPr>
      <w:widowControl w:val="0"/>
      <w:autoSpaceDE w:val="0"/>
      <w:autoSpaceDN w:val="0"/>
      <w:adjustRightInd w:val="0"/>
      <w:spacing w:line="209" w:lineRule="exact"/>
      <w:ind w:firstLine="610"/>
      <w:jc w:val="left"/>
    </w:pPr>
    <w:rPr>
      <w:rFonts w:ascii="Times New Roman" w:eastAsiaTheme="minorEastAsia" w:hAnsi="Times New Roman"/>
    </w:rPr>
  </w:style>
  <w:style w:type="paragraph" w:customStyle="1" w:styleId="Style16">
    <w:name w:val="Style16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8">
    <w:name w:val="Style18"/>
    <w:basedOn w:val="a"/>
    <w:uiPriority w:val="99"/>
    <w:rsid w:val="00131C2A"/>
    <w:pPr>
      <w:widowControl w:val="0"/>
      <w:autoSpaceDE w:val="0"/>
      <w:autoSpaceDN w:val="0"/>
      <w:adjustRightInd w:val="0"/>
      <w:spacing w:line="201" w:lineRule="exact"/>
      <w:ind w:firstLine="0"/>
      <w:jc w:val="left"/>
    </w:pPr>
    <w:rPr>
      <w:rFonts w:ascii="Times New Roman" w:eastAsiaTheme="minorEastAsia" w:hAnsi="Times New Roman"/>
    </w:rPr>
  </w:style>
  <w:style w:type="character" w:customStyle="1" w:styleId="FontStyle24">
    <w:name w:val="Font Style24"/>
    <w:basedOn w:val="a0"/>
    <w:uiPriority w:val="99"/>
    <w:rsid w:val="00131C2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131C2A"/>
    <w:rPr>
      <w:rFonts w:ascii="Times New Roman" w:hAnsi="Times New Roman" w:cs="Times New Roman"/>
      <w:sz w:val="18"/>
      <w:szCs w:val="18"/>
    </w:rPr>
  </w:style>
  <w:style w:type="character" w:customStyle="1" w:styleId="aff1">
    <w:name w:val="Абзац списка Знак"/>
    <w:link w:val="aff0"/>
    <w:uiPriority w:val="34"/>
    <w:locked/>
    <w:rsid w:val="000763C2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561CE2"/>
    <w:pPr>
      <w:spacing w:before="280" w:after="280"/>
      <w:ind w:firstLine="0"/>
    </w:pPr>
    <w:rPr>
      <w:rFonts w:ascii="Times New Roman" w:hAnsi="Times New Roman"/>
      <w:color w:val="000000"/>
    </w:rPr>
  </w:style>
  <w:style w:type="character" w:customStyle="1" w:styleId="18">
    <w:name w:val="1_Стиль_акта Знак"/>
    <w:qFormat/>
    <w:rsid w:val="00E368AB"/>
    <w:rPr>
      <w:sz w:val="24"/>
      <w:szCs w:val="24"/>
    </w:rPr>
  </w:style>
  <w:style w:type="character" w:customStyle="1" w:styleId="fontstyle01">
    <w:name w:val="fontstyle01"/>
    <w:basedOn w:val="a0"/>
    <w:rsid w:val="00EA2C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977105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77105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hAnsi="Times New Roman"/>
      <w:sz w:val="26"/>
      <w:szCs w:val="26"/>
    </w:rPr>
  </w:style>
  <w:style w:type="paragraph" w:customStyle="1" w:styleId="27">
    <w:name w:val="Без интервала2"/>
    <w:rsid w:val="00486542"/>
    <w:pPr>
      <w:suppressAutoHyphens/>
    </w:pPr>
    <w:rPr>
      <w:rFonts w:ascii="Calibri" w:eastAsia="font293" w:hAnsi="Calibri" w:cs="font29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Times New Roman" w:hAnsi="Times New Roman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Cs/>
      <w:i/>
      <w:iCs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Pr>
      <w:rFonts w:ascii="Times New Roman" w:hAnsi="Times New Roman"/>
      <w:szCs w:val="20"/>
    </w:rPr>
  </w:style>
  <w:style w:type="paragraph" w:styleId="a3">
    <w:name w:val="Body Text"/>
    <w:basedOn w:val="a"/>
    <w:link w:val="a4"/>
    <w:pPr>
      <w:ind w:right="-766" w:firstLine="0"/>
    </w:pPr>
    <w:rPr>
      <w:rFonts w:ascii="Times New Roman" w:hAnsi="Times New Roman"/>
      <w:szCs w:val="20"/>
    </w:rPr>
  </w:style>
  <w:style w:type="paragraph" w:styleId="a5">
    <w:name w:val="Title"/>
    <w:basedOn w:val="a"/>
    <w:link w:val="a6"/>
    <w:qFormat/>
    <w:pPr>
      <w:ind w:firstLine="0"/>
      <w:jc w:val="center"/>
    </w:pPr>
    <w:rPr>
      <w:rFonts w:ascii="Times New Roman" w:hAnsi="Times New Roman"/>
      <w:b/>
      <w:sz w:val="22"/>
      <w:szCs w:val="20"/>
    </w:rPr>
  </w:style>
  <w:style w:type="paragraph" w:styleId="a7">
    <w:name w:val="Body Text Indent"/>
    <w:basedOn w:val="a"/>
    <w:link w:val="a8"/>
    <w:uiPriority w:val="99"/>
    <w:pPr>
      <w:ind w:firstLine="720"/>
    </w:pPr>
    <w:rPr>
      <w:rFonts w:ascii="Times New Roman" w:hAnsi="Times New Roman"/>
      <w:szCs w:val="20"/>
    </w:rPr>
  </w:style>
  <w:style w:type="paragraph" w:styleId="20">
    <w:name w:val="Body Text Indent 2"/>
    <w:basedOn w:val="a"/>
    <w:pPr>
      <w:jc w:val="center"/>
    </w:pPr>
    <w:rPr>
      <w:rFonts w:ascii="Times New Roman" w:hAnsi="Times New Roman"/>
      <w:sz w:val="28"/>
      <w:szCs w:val="20"/>
    </w:rPr>
  </w:style>
  <w:style w:type="paragraph" w:styleId="a9">
    <w:name w:val="Block Text"/>
    <w:basedOn w:val="a"/>
    <w:pPr>
      <w:suppressAutoHyphens/>
      <w:autoSpaceDE w:val="0"/>
      <w:autoSpaceDN w:val="0"/>
      <w:adjustRightInd w:val="0"/>
      <w:ind w:left="-567" w:right="176" w:firstLine="0"/>
    </w:pPr>
    <w:rPr>
      <w:szCs w:val="20"/>
    </w:rPr>
  </w:style>
  <w:style w:type="paragraph" w:styleId="21">
    <w:name w:val="Body Text 2"/>
    <w:basedOn w:val="a"/>
    <w:pPr>
      <w:suppressAutoHyphens/>
      <w:autoSpaceDE w:val="0"/>
      <w:autoSpaceDN w:val="0"/>
      <w:adjustRightInd w:val="0"/>
      <w:ind w:right="176" w:firstLine="0"/>
    </w:pPr>
    <w:rPr>
      <w:szCs w:val="20"/>
    </w:rPr>
  </w:style>
  <w:style w:type="paragraph" w:customStyle="1" w:styleId="10">
    <w:name w:val="Обычный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33">
    <w:name w:val="Body Text 3"/>
    <w:basedOn w:val="a"/>
    <w:pPr>
      <w:ind w:firstLine="0"/>
    </w:pPr>
    <w:rPr>
      <w:sz w:val="28"/>
      <w:szCs w:val="20"/>
    </w:rPr>
  </w:style>
  <w:style w:type="paragraph" w:customStyle="1" w:styleId="210">
    <w:name w:val="Основной текст 21"/>
    <w:basedOn w:val="10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widowControl w:val="0"/>
      <w:ind w:firstLine="0"/>
    </w:pPr>
    <w:rPr>
      <w:szCs w:val="20"/>
    </w:rPr>
  </w:style>
  <w:style w:type="character" w:customStyle="1" w:styleId="text11">
    <w:name w:val="text11"/>
    <w:rPr>
      <w:rFonts w:ascii="Arial" w:hAnsi="Arial" w:cs="TimesEC" w:hint="default"/>
      <w:color w:val="000000"/>
      <w:sz w:val="18"/>
      <w:szCs w:val="18"/>
    </w:rPr>
  </w:style>
  <w:style w:type="paragraph" w:styleId="af">
    <w:name w:val="Normal (Web)"/>
    <w:aliases w:val="Знак1"/>
    <w:basedOn w:val="a"/>
    <w:link w:val="af0"/>
    <w:uiPriority w:val="99"/>
    <w:pPr>
      <w:spacing w:before="100" w:after="100"/>
      <w:ind w:firstLine="0"/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t21">
    <w:name w:val="t21"/>
    <w:rPr>
      <w:color w:val="000000"/>
      <w:sz w:val="18"/>
      <w:szCs w:val="18"/>
    </w:rPr>
  </w:style>
  <w:style w:type="character" w:styleId="af1">
    <w:name w:val="Hyperlink"/>
    <w:rPr>
      <w:color w:val="0000FF"/>
      <w:u w:val="single"/>
    </w:rPr>
  </w:style>
  <w:style w:type="paragraph" w:customStyle="1" w:styleId="ConsPlusNormal">
    <w:name w:val="ConsPlusNormal"/>
    <w:link w:val="ConsPlusNormal0"/>
    <w:rsid w:val="00CA6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b">
    <w:name w:val="Обычный (Web)"/>
    <w:basedOn w:val="a"/>
    <w:pPr>
      <w:spacing w:before="100" w:after="100"/>
      <w:ind w:firstLine="0"/>
      <w:jc w:val="left"/>
    </w:pPr>
    <w:rPr>
      <w:rFonts w:ascii="Times New Roman" w:hAnsi="Times New Roman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uiPriority w:val="99"/>
    <w:rsid w:val="00623D9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f5">
    <w:name w:val="Strong"/>
    <w:uiPriority w:val="99"/>
    <w:qFormat/>
    <w:rsid w:val="00755D01"/>
    <w:rPr>
      <w:rFonts w:cs="Times New Roman"/>
      <w:b/>
      <w:bCs/>
    </w:rPr>
  </w:style>
  <w:style w:type="paragraph" w:customStyle="1" w:styleId="af6">
    <w:name w:val="набор"/>
    <w:basedOn w:val="a"/>
    <w:rsid w:val="007D6428"/>
    <w:pPr>
      <w:spacing w:line="480" w:lineRule="auto"/>
      <w:ind w:right="1537" w:firstLine="284"/>
    </w:pPr>
    <w:rPr>
      <w:rFonts w:ascii="Arial" w:hAnsi="Arial" w:cs="Arial"/>
      <w:sz w:val="22"/>
      <w:szCs w:val="22"/>
    </w:rPr>
  </w:style>
  <w:style w:type="table" w:styleId="af7">
    <w:name w:val="Table Grid"/>
    <w:basedOn w:val="a1"/>
    <w:uiPriority w:val="59"/>
    <w:rsid w:val="003F7FA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83CDC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customStyle="1" w:styleId="22">
    <w:name w:val="Обычный2"/>
    <w:rsid w:val="00D83CDC"/>
    <w:pPr>
      <w:widowControl w:val="0"/>
      <w:snapToGrid w:val="0"/>
      <w:spacing w:line="259" w:lineRule="auto"/>
      <w:ind w:firstLine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C28EE"/>
    <w:pPr>
      <w:widowControl w:val="0"/>
      <w:tabs>
        <w:tab w:val="left" w:pos="7972"/>
      </w:tabs>
      <w:ind w:right="34" w:firstLine="21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494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3F62F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3F62F8"/>
    <w:pPr>
      <w:widowControl w:val="0"/>
      <w:autoSpaceDE w:val="0"/>
      <w:autoSpaceDN w:val="0"/>
      <w:adjustRightInd w:val="0"/>
      <w:spacing w:line="409" w:lineRule="exact"/>
      <w:ind w:firstLine="682"/>
    </w:pPr>
    <w:rPr>
      <w:rFonts w:ascii="Times New Roman" w:hAnsi="Times New Roman"/>
    </w:rPr>
  </w:style>
  <w:style w:type="character" w:customStyle="1" w:styleId="FontStyle11">
    <w:name w:val="Font Style11"/>
    <w:rsid w:val="003F62F8"/>
    <w:rPr>
      <w:rFonts w:ascii="Times New Roman" w:hAnsi="Times New Roman" w:cs="Times New Roman"/>
      <w:sz w:val="26"/>
      <w:szCs w:val="26"/>
    </w:rPr>
  </w:style>
  <w:style w:type="paragraph" w:customStyle="1" w:styleId="main">
    <w:name w:val="main"/>
    <w:basedOn w:val="a"/>
    <w:qFormat/>
    <w:rsid w:val="00302940"/>
    <w:pPr>
      <w:spacing w:after="120"/>
      <w:ind w:firstLine="709"/>
    </w:pPr>
    <w:rPr>
      <w:rFonts w:ascii="Times New Roman" w:hAnsi="Times New Roman"/>
      <w:sz w:val="26"/>
      <w:szCs w:val="26"/>
    </w:rPr>
  </w:style>
  <w:style w:type="paragraph" w:styleId="af9">
    <w:name w:val="No Spacing"/>
    <w:link w:val="afa"/>
    <w:qFormat/>
    <w:rsid w:val="00A07BEF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 Знак"/>
    <w:link w:val="12"/>
    <w:locked/>
    <w:rsid w:val="0076202E"/>
    <w:rPr>
      <w:sz w:val="24"/>
      <w:szCs w:val="24"/>
      <w:lang w:val="ru-RU" w:eastAsia="en-US" w:bidi="ar-SA"/>
    </w:rPr>
  </w:style>
  <w:style w:type="paragraph" w:customStyle="1" w:styleId="12">
    <w:name w:val="Основной текст1"/>
    <w:link w:val="bodytext"/>
    <w:rsid w:val="0076202E"/>
    <w:pPr>
      <w:ind w:firstLine="709"/>
      <w:jc w:val="both"/>
    </w:pPr>
    <w:rPr>
      <w:sz w:val="24"/>
      <w:szCs w:val="24"/>
      <w:lang w:eastAsia="en-US"/>
    </w:rPr>
  </w:style>
  <w:style w:type="paragraph" w:customStyle="1" w:styleId="afb">
    <w:name w:val="Знак Знак Знак Знак"/>
    <w:basedOn w:val="a"/>
    <w:rsid w:val="00983A50"/>
    <w:pPr>
      <w:pageBreakBefore/>
      <w:spacing w:after="160" w:line="360" w:lineRule="auto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c">
    <w:name w:val="Рисунок"/>
    <w:basedOn w:val="a"/>
    <w:next w:val="a5"/>
    <w:rsid w:val="00832EB2"/>
    <w:pPr>
      <w:spacing w:after="120"/>
      <w:ind w:firstLine="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212">
    <w:name w:val="Основной текст 21"/>
    <w:basedOn w:val="a"/>
    <w:rsid w:val="00E94D8A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/>
      <w:szCs w:val="20"/>
    </w:rPr>
  </w:style>
  <w:style w:type="paragraph" w:customStyle="1" w:styleId="afd">
    <w:name w:val="a"/>
    <w:basedOn w:val="a"/>
    <w:rsid w:val="001112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a">
    <w:name w:val="Без интервала Знак"/>
    <w:link w:val="af9"/>
    <w:uiPriority w:val="1"/>
    <w:rsid w:val="004A0C9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3">
    <w:name w:val="Font Style23"/>
    <w:rsid w:val="009B338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B3384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hAnsi="Times New Roman"/>
    </w:rPr>
  </w:style>
  <w:style w:type="paragraph" w:customStyle="1" w:styleId="rvps690070">
    <w:name w:val="rvps690070"/>
    <w:basedOn w:val="a"/>
    <w:rsid w:val="009B3384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8"/>
      <w:szCs w:val="18"/>
    </w:rPr>
  </w:style>
  <w:style w:type="character" w:customStyle="1" w:styleId="afe">
    <w:name w:val="Основной текст_"/>
    <w:link w:val="13"/>
    <w:rsid w:val="0039276F"/>
    <w:rPr>
      <w:rFonts w:ascii="Calibri" w:eastAsia="Calibri" w:hAnsi="Calibri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e"/>
    <w:qFormat/>
    <w:rsid w:val="0039276F"/>
    <w:pPr>
      <w:shd w:val="clear" w:color="auto" w:fill="FFFFFF"/>
      <w:spacing w:after="240" w:line="226" w:lineRule="exact"/>
      <w:ind w:firstLine="0"/>
      <w:jc w:val="center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style20">
    <w:name w:val="style2"/>
    <w:basedOn w:val="a"/>
    <w:rsid w:val="004E2C8B"/>
    <w:pPr>
      <w:autoSpaceDE w:val="0"/>
      <w:autoSpaceDN w:val="0"/>
      <w:spacing w:line="409" w:lineRule="atLeast"/>
      <w:ind w:firstLine="682"/>
    </w:pPr>
    <w:rPr>
      <w:rFonts w:ascii="Times New Roman" w:hAnsi="Times New Roman"/>
    </w:rPr>
  </w:style>
  <w:style w:type="character" w:customStyle="1" w:styleId="fontstyle110">
    <w:name w:val="fontstyle11"/>
    <w:rsid w:val="004E2C8B"/>
    <w:rPr>
      <w:rFonts w:ascii="Times New Roman" w:hAnsi="Times New Roman" w:cs="Times New Roman" w:hint="default"/>
    </w:rPr>
  </w:style>
  <w:style w:type="paragraph" w:customStyle="1" w:styleId="aff">
    <w:name w:val="Заголовок таблицы"/>
    <w:basedOn w:val="a"/>
    <w:rsid w:val="004E1899"/>
    <w:pPr>
      <w:ind w:firstLine="0"/>
      <w:jc w:val="center"/>
    </w:pPr>
    <w:rPr>
      <w:rFonts w:ascii="Times New Roman" w:hAnsi="Times New Roman"/>
      <w:b/>
      <w:caps/>
      <w:sz w:val="18"/>
      <w:szCs w:val="20"/>
      <w:lang w:val="en-US"/>
    </w:rPr>
  </w:style>
  <w:style w:type="paragraph" w:customStyle="1" w:styleId="41">
    <w:name w:val="Абзац списка4"/>
    <w:basedOn w:val="a"/>
    <w:rsid w:val="005538FD"/>
    <w:pPr>
      <w:ind w:left="720" w:firstLine="0"/>
      <w:contextualSpacing/>
      <w:jc w:val="left"/>
    </w:pPr>
    <w:rPr>
      <w:rFonts w:ascii="Times New Roman" w:hAnsi="Times New Roman"/>
    </w:rPr>
  </w:style>
  <w:style w:type="paragraph" w:styleId="aff0">
    <w:name w:val="List Paragraph"/>
    <w:basedOn w:val="a"/>
    <w:link w:val="aff1"/>
    <w:uiPriority w:val="34"/>
    <w:qFormat/>
    <w:rsid w:val="005538F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link w:val="af3"/>
    <w:uiPriority w:val="99"/>
    <w:rsid w:val="00AC6AC1"/>
    <w:rPr>
      <w:rFonts w:ascii="Courier New" w:hAnsi="Courier New" w:cs="Courier New"/>
      <w:lang w:val="ru-RU" w:eastAsia="ru-RU" w:bidi="ar-SA"/>
    </w:rPr>
  </w:style>
  <w:style w:type="paragraph" w:customStyle="1" w:styleId="aff2">
    <w:name w:val="Знак Знак Знак Знак Знак Знак Знак Знак Знак Знак"/>
    <w:basedOn w:val="a"/>
    <w:rsid w:val="00024B7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3">
    <w:name w:val="Emphasis"/>
    <w:qFormat/>
    <w:rsid w:val="00634787"/>
    <w:rPr>
      <w:i/>
      <w:iCs/>
    </w:rPr>
  </w:style>
  <w:style w:type="character" w:customStyle="1" w:styleId="ab">
    <w:name w:val="Верхний колонтитул Знак"/>
    <w:link w:val="aa"/>
    <w:rsid w:val="00C52901"/>
    <w:rPr>
      <w:rFonts w:ascii="TimesET" w:hAnsi="TimesET"/>
      <w:sz w:val="24"/>
      <w:szCs w:val="24"/>
    </w:rPr>
  </w:style>
  <w:style w:type="paragraph" w:customStyle="1" w:styleId="ConsPlusTitle">
    <w:name w:val="ConsPlusTitle"/>
    <w:uiPriority w:val="99"/>
    <w:rsid w:val="004A26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TML">
    <w:name w:val="HTML Code"/>
    <w:rsid w:val="008038F7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971214"/>
    <w:rPr>
      <w:sz w:val="24"/>
    </w:rPr>
  </w:style>
  <w:style w:type="character" w:customStyle="1" w:styleId="a4">
    <w:name w:val="Основной текст Знак"/>
    <w:link w:val="a3"/>
    <w:rsid w:val="003C1679"/>
    <w:rPr>
      <w:sz w:val="24"/>
    </w:rPr>
  </w:style>
  <w:style w:type="character" w:customStyle="1" w:styleId="a6">
    <w:name w:val="Название Знак"/>
    <w:link w:val="a5"/>
    <w:rsid w:val="00CE4A47"/>
    <w:rPr>
      <w:b/>
      <w:sz w:val="22"/>
    </w:rPr>
  </w:style>
  <w:style w:type="paragraph" w:customStyle="1" w:styleId="14">
    <w:name w:val="Основной текст с отступом1"/>
    <w:basedOn w:val="a"/>
    <w:link w:val="BodyTextIndentChar"/>
    <w:semiHidden/>
    <w:rsid w:val="007A1D0D"/>
    <w:pPr>
      <w:ind w:firstLine="720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14"/>
    <w:semiHidden/>
    <w:rsid w:val="007A1D0D"/>
    <w:rPr>
      <w:sz w:val="24"/>
      <w:szCs w:val="24"/>
      <w:lang w:val="x-none"/>
    </w:rPr>
  </w:style>
  <w:style w:type="paragraph" w:customStyle="1" w:styleId="15">
    <w:name w:val="Абзац списка1"/>
    <w:basedOn w:val="a"/>
    <w:rsid w:val="00325AC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аг 2"/>
    <w:basedOn w:val="a"/>
    <w:next w:val="a"/>
    <w:uiPriority w:val="99"/>
    <w:rsid w:val="008D1C2D"/>
    <w:pPr>
      <w:keepNext/>
      <w:autoSpaceDE w:val="0"/>
      <w:ind w:firstLine="709"/>
      <w:outlineLvl w:val="1"/>
    </w:pPr>
    <w:rPr>
      <w:rFonts w:ascii="Times New Roman" w:hAnsi="Times New Roman"/>
      <w:b/>
      <w:sz w:val="26"/>
      <w:szCs w:val="32"/>
      <w:lang w:eastAsia="ar-SA"/>
    </w:rPr>
  </w:style>
  <w:style w:type="character" w:customStyle="1" w:styleId="FontStyle25">
    <w:name w:val="Font Style25"/>
    <w:uiPriority w:val="99"/>
    <w:rsid w:val="0085124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35C2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uiPriority w:val="59"/>
    <w:rsid w:val="00B82F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бычный (веб) Знак"/>
    <w:aliases w:val="Знак1 Знак"/>
    <w:link w:val="af"/>
    <w:locked/>
    <w:rsid w:val="00E17DA8"/>
    <w:rPr>
      <w:sz w:val="24"/>
    </w:rPr>
  </w:style>
  <w:style w:type="paragraph" w:customStyle="1" w:styleId="110">
    <w:name w:val="Основной текст с отступом11"/>
    <w:basedOn w:val="a"/>
    <w:uiPriority w:val="99"/>
    <w:semiHidden/>
    <w:rsid w:val="00A35C01"/>
    <w:pPr>
      <w:ind w:firstLine="720"/>
    </w:pPr>
    <w:rPr>
      <w:rFonts w:ascii="Times New Roman" w:hAnsi="Times New Roman"/>
    </w:rPr>
  </w:style>
  <w:style w:type="paragraph" w:customStyle="1" w:styleId="16">
    <w:name w:val="Стиль1"/>
    <w:uiPriority w:val="99"/>
    <w:rsid w:val="00A35C01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140">
    <w:name w:val="14"/>
    <w:basedOn w:val="21"/>
    <w:rsid w:val="00A35C01"/>
    <w:pPr>
      <w:suppressAutoHyphens w:val="0"/>
      <w:autoSpaceDE/>
      <w:autoSpaceDN/>
      <w:adjustRightInd/>
      <w:spacing w:line="360" w:lineRule="auto"/>
      <w:ind w:right="0" w:firstLine="708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rsid w:val="000D632E"/>
    <w:pPr>
      <w:suppressAutoHyphens/>
      <w:ind w:firstLine="720"/>
    </w:pPr>
    <w:rPr>
      <w:rFonts w:ascii="Times New Roman" w:hAnsi="Times New Roman"/>
      <w:szCs w:val="20"/>
      <w:lang w:eastAsia="ar-SA"/>
    </w:rPr>
  </w:style>
  <w:style w:type="paragraph" w:customStyle="1" w:styleId="msonormalcxspmiddle">
    <w:name w:val="msonormalcxspmiddle"/>
    <w:basedOn w:val="a"/>
    <w:rsid w:val="00AE091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e">
    <w:name w:val="Нижний колонтитул Знак"/>
    <w:link w:val="ad"/>
    <w:rsid w:val="009D01AA"/>
    <w:rPr>
      <w:rFonts w:ascii="TimesET" w:hAnsi="TimesET"/>
      <w:sz w:val="24"/>
      <w:szCs w:val="24"/>
    </w:rPr>
  </w:style>
  <w:style w:type="paragraph" w:customStyle="1" w:styleId="msolistparagraphbullet1gif">
    <w:name w:val="msolistparagraphbullet1.gif"/>
    <w:basedOn w:val="a"/>
    <w:rsid w:val="009D01AA"/>
    <w:pPr>
      <w:ind w:firstLine="360"/>
      <w:jc w:val="left"/>
    </w:pPr>
    <w:rPr>
      <w:rFonts w:ascii="Times New Roman" w:hAnsi="Times New Roman"/>
    </w:rPr>
  </w:style>
  <w:style w:type="paragraph" w:customStyle="1" w:styleId="aff4">
    <w:name w:val="Основной"/>
    <w:basedOn w:val="a"/>
    <w:qFormat/>
    <w:rsid w:val="004445E3"/>
    <w:pPr>
      <w:ind w:firstLine="709"/>
    </w:pPr>
    <w:rPr>
      <w:rFonts w:ascii="Times New Roman" w:hAnsi="Times New Roman"/>
      <w:sz w:val="26"/>
      <w:lang w:eastAsia="ar-SA"/>
    </w:rPr>
  </w:style>
  <w:style w:type="paragraph" w:customStyle="1" w:styleId="17">
    <w:name w:val="Без интервала1"/>
    <w:link w:val="NoSpacingChar"/>
    <w:rsid w:val="006E1F7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7"/>
    <w:locked/>
    <w:rsid w:val="006E1F73"/>
    <w:rPr>
      <w:rFonts w:ascii="Calibri" w:hAnsi="Calibri"/>
      <w:sz w:val="22"/>
      <w:szCs w:val="22"/>
      <w:lang w:eastAsia="en-US" w:bidi="ar-SA"/>
    </w:rPr>
  </w:style>
  <w:style w:type="paragraph" w:customStyle="1" w:styleId="aff5">
    <w:name w:val="текст"/>
    <w:basedOn w:val="a"/>
    <w:uiPriority w:val="99"/>
    <w:rsid w:val="00A76302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867DF6"/>
  </w:style>
  <w:style w:type="character" w:customStyle="1" w:styleId="s1">
    <w:name w:val="s1"/>
    <w:rsid w:val="00D5503D"/>
  </w:style>
  <w:style w:type="paragraph" w:customStyle="1" w:styleId="Textbody">
    <w:name w:val="Text body"/>
    <w:basedOn w:val="a"/>
    <w:rsid w:val="004D4F2E"/>
    <w:pPr>
      <w:tabs>
        <w:tab w:val="left" w:pos="284"/>
      </w:tabs>
      <w:suppressAutoHyphens/>
      <w:autoSpaceDN w:val="0"/>
      <w:ind w:firstLine="0"/>
      <w:textAlignment w:val="baseline"/>
    </w:pPr>
    <w:rPr>
      <w:rFonts w:ascii="Times New Roman" w:hAnsi="Times New Roman"/>
      <w:kern w:val="3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56034"/>
    <w:rPr>
      <w:rFonts w:ascii="TimesET" w:hAnsi="TimesET"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6034"/>
    <w:rPr>
      <w:rFonts w:ascii="TimesET" w:hAnsi="TimesET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56034"/>
    <w:rPr>
      <w:sz w:val="24"/>
    </w:rPr>
  </w:style>
  <w:style w:type="character" w:styleId="aff6">
    <w:name w:val="annotation reference"/>
    <w:basedOn w:val="a0"/>
    <w:rsid w:val="0004232B"/>
    <w:rPr>
      <w:sz w:val="16"/>
      <w:szCs w:val="16"/>
    </w:rPr>
  </w:style>
  <w:style w:type="paragraph" w:styleId="aff7">
    <w:name w:val="annotation text"/>
    <w:basedOn w:val="a"/>
    <w:link w:val="aff8"/>
    <w:rsid w:val="0004232B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04232B"/>
    <w:rPr>
      <w:rFonts w:ascii="TimesET" w:hAnsi="TimesET"/>
    </w:rPr>
  </w:style>
  <w:style w:type="paragraph" w:styleId="aff9">
    <w:name w:val="annotation subject"/>
    <w:basedOn w:val="aff7"/>
    <w:next w:val="aff7"/>
    <w:link w:val="affa"/>
    <w:rsid w:val="0004232B"/>
    <w:rPr>
      <w:b/>
      <w:bCs/>
    </w:rPr>
  </w:style>
  <w:style w:type="character" w:customStyle="1" w:styleId="affa">
    <w:name w:val="Тема примечания Знак"/>
    <w:basedOn w:val="aff8"/>
    <w:link w:val="aff9"/>
    <w:rsid w:val="0004232B"/>
    <w:rPr>
      <w:rFonts w:ascii="TimesET" w:hAnsi="TimesET"/>
      <w:b/>
      <w:bCs/>
    </w:rPr>
  </w:style>
  <w:style w:type="character" w:customStyle="1" w:styleId="ConsPlusNormal0">
    <w:name w:val="ConsPlusNormal Знак"/>
    <w:link w:val="ConsPlusNormal"/>
    <w:locked/>
    <w:rsid w:val="0049635E"/>
    <w:rPr>
      <w:rFonts w:ascii="Arial" w:hAnsi="Arial" w:cs="Arial"/>
    </w:rPr>
  </w:style>
  <w:style w:type="paragraph" w:customStyle="1" w:styleId="Standard">
    <w:name w:val="Standard"/>
    <w:rsid w:val="006D064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b">
    <w:name w:val="footnote text"/>
    <w:basedOn w:val="a"/>
    <w:link w:val="affc"/>
    <w:uiPriority w:val="99"/>
    <w:rsid w:val="00131C2A"/>
    <w:pPr>
      <w:spacing w:before="120"/>
      <w:ind w:firstLine="709"/>
    </w:pPr>
    <w:rPr>
      <w:rFonts w:ascii="Times New Roman" w:hAnsi="Times New Roman"/>
      <w:sz w:val="22"/>
      <w:szCs w:val="20"/>
    </w:rPr>
  </w:style>
  <w:style w:type="character" w:customStyle="1" w:styleId="affc">
    <w:name w:val="Текст сноски Знак"/>
    <w:basedOn w:val="a0"/>
    <w:link w:val="affb"/>
    <w:uiPriority w:val="99"/>
    <w:rsid w:val="00131C2A"/>
    <w:rPr>
      <w:sz w:val="22"/>
    </w:rPr>
  </w:style>
  <w:style w:type="paragraph" w:customStyle="1" w:styleId="f4e2">
    <w:name w:val="Осн%f4eвной текст 2"/>
    <w:basedOn w:val="a"/>
    <w:rsid w:val="00131C2A"/>
    <w:pPr>
      <w:widowControl w:val="0"/>
      <w:tabs>
        <w:tab w:val="left" w:pos="7797"/>
        <w:tab w:val="left" w:pos="9072"/>
      </w:tabs>
      <w:ind w:firstLine="0"/>
      <w:jc w:val="center"/>
    </w:pPr>
    <w:rPr>
      <w:rFonts w:ascii="Arial" w:hAnsi="Arial"/>
      <w:b/>
      <w:snapToGrid w:val="0"/>
      <w:szCs w:val="20"/>
    </w:rPr>
  </w:style>
  <w:style w:type="character" w:styleId="affd">
    <w:name w:val="footnote reference"/>
    <w:basedOn w:val="a0"/>
    <w:uiPriority w:val="99"/>
    <w:rsid w:val="00131C2A"/>
    <w:rPr>
      <w:vertAlign w:val="superscript"/>
    </w:rPr>
  </w:style>
  <w:style w:type="paragraph" w:customStyle="1" w:styleId="Style13">
    <w:name w:val="Style13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4">
    <w:name w:val="Style14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5">
    <w:name w:val="Style15"/>
    <w:basedOn w:val="a"/>
    <w:uiPriority w:val="99"/>
    <w:rsid w:val="00131C2A"/>
    <w:pPr>
      <w:widowControl w:val="0"/>
      <w:autoSpaceDE w:val="0"/>
      <w:autoSpaceDN w:val="0"/>
      <w:adjustRightInd w:val="0"/>
      <w:spacing w:line="209" w:lineRule="exact"/>
      <w:ind w:firstLine="610"/>
      <w:jc w:val="left"/>
    </w:pPr>
    <w:rPr>
      <w:rFonts w:ascii="Times New Roman" w:eastAsiaTheme="minorEastAsia" w:hAnsi="Times New Roman"/>
    </w:rPr>
  </w:style>
  <w:style w:type="paragraph" w:customStyle="1" w:styleId="Style16">
    <w:name w:val="Style16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8">
    <w:name w:val="Style18"/>
    <w:basedOn w:val="a"/>
    <w:uiPriority w:val="99"/>
    <w:rsid w:val="00131C2A"/>
    <w:pPr>
      <w:widowControl w:val="0"/>
      <w:autoSpaceDE w:val="0"/>
      <w:autoSpaceDN w:val="0"/>
      <w:adjustRightInd w:val="0"/>
      <w:spacing w:line="201" w:lineRule="exact"/>
      <w:ind w:firstLine="0"/>
      <w:jc w:val="left"/>
    </w:pPr>
    <w:rPr>
      <w:rFonts w:ascii="Times New Roman" w:eastAsiaTheme="minorEastAsia" w:hAnsi="Times New Roman"/>
    </w:rPr>
  </w:style>
  <w:style w:type="character" w:customStyle="1" w:styleId="FontStyle24">
    <w:name w:val="Font Style24"/>
    <w:basedOn w:val="a0"/>
    <w:uiPriority w:val="99"/>
    <w:rsid w:val="00131C2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131C2A"/>
    <w:rPr>
      <w:rFonts w:ascii="Times New Roman" w:hAnsi="Times New Roman" w:cs="Times New Roman"/>
      <w:sz w:val="18"/>
      <w:szCs w:val="18"/>
    </w:rPr>
  </w:style>
  <w:style w:type="character" w:customStyle="1" w:styleId="aff1">
    <w:name w:val="Абзац списка Знак"/>
    <w:link w:val="aff0"/>
    <w:uiPriority w:val="34"/>
    <w:locked/>
    <w:rsid w:val="000763C2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561CE2"/>
    <w:pPr>
      <w:spacing w:before="280" w:after="280"/>
      <w:ind w:firstLine="0"/>
    </w:pPr>
    <w:rPr>
      <w:rFonts w:ascii="Times New Roman" w:hAnsi="Times New Roman"/>
      <w:color w:val="000000"/>
    </w:rPr>
  </w:style>
  <w:style w:type="character" w:customStyle="1" w:styleId="18">
    <w:name w:val="1_Стиль_акта Знак"/>
    <w:qFormat/>
    <w:rsid w:val="00E368AB"/>
    <w:rPr>
      <w:sz w:val="24"/>
      <w:szCs w:val="24"/>
    </w:rPr>
  </w:style>
  <w:style w:type="character" w:customStyle="1" w:styleId="fontstyle01">
    <w:name w:val="fontstyle01"/>
    <w:basedOn w:val="a0"/>
    <w:rsid w:val="00EA2C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977105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77105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hAnsi="Times New Roman"/>
      <w:sz w:val="26"/>
      <w:szCs w:val="26"/>
    </w:rPr>
  </w:style>
  <w:style w:type="paragraph" w:customStyle="1" w:styleId="27">
    <w:name w:val="Без интервала2"/>
    <w:rsid w:val="00486542"/>
    <w:pPr>
      <w:suppressAutoHyphens/>
    </w:pPr>
    <w:rPr>
      <w:rFonts w:ascii="Calibri" w:eastAsia="font293" w:hAnsi="Calibri" w:cs="font29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07A2B28538E12A114F2F0A1B8A0CD64FFBE895792D6E536CA0994F2505D96A60B1C42582C10D8130381A19E0CA6B47EA4EC6811A6132612A44AC5EiAQE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ov.cap.ru/Content/news/201707/06/20170706_nagradi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EEBAA8899C6BB1B1207B7B3FD5B742FB46AAE87FDE404C0836CF5AF64C74F2n8x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937C5EFEA560FCE0D690AB06928FC052187332C6F579043BF21A2C1B446CAE74CE2F06F03C66944782729A5892AC79E8964553F541A3B467285BD6M1S3H" TargetMode="External"/><Relationship Id="rId10" Type="http://schemas.openxmlformats.org/officeDocument/2006/relationships/hyperlink" Target="garantF1://17420025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EBAA8899C6BB1B1207B7B3FD5B742FB46AAE87FDE404C0836CF5AF64C74F2n8xFL" TargetMode="External"/><Relationship Id="rId14" Type="http://schemas.openxmlformats.org/officeDocument/2006/relationships/hyperlink" Target="consultantplus://offline/ref=8D937C5EFEA560FCE0D690AB06928FC052187332C6F579043BF21A2C1B446CAE74CE2F06F03C66944782729A5892AC79E8964553F541A3B467285BD6M1S3H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100 тыс.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6752136752137E-3"/>
                  <c:y val="5.3326973286965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/>
                      <a:t>31,7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34</c:v>
                </c:pt>
                <c:pt idx="1">
                  <c:v>30.2</c:v>
                </c:pt>
                <c:pt idx="2" formatCode="General">
                  <c:v>31.7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абс.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</c:v>
                </c:pt>
                <c:pt idx="1">
                  <c:v>78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overlap val="-12"/>
        <c:axId val="91440256"/>
        <c:axId val="91441792"/>
      </c:barChart>
      <c:catAx>
        <c:axId val="9144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1441792"/>
        <c:crosses val="autoZero"/>
        <c:auto val="1"/>
        <c:lblAlgn val="ctr"/>
        <c:lblOffset val="100"/>
        <c:noMultiLvlLbl val="0"/>
      </c:catAx>
      <c:valAx>
        <c:axId val="9144179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9144025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E1C3-79D1-4762-A666-C0240DF3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69</Pages>
  <Words>29818</Words>
  <Characters>207606</Characters>
  <Application>Microsoft Office Word</Application>
  <DocSecurity>0</DocSecurity>
  <Lines>1730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</vt:lpstr>
    </vt:vector>
  </TitlesOfParts>
  <Company>SPecialiST RePack</Company>
  <LinksUpToDate>false</LinksUpToDate>
  <CharactersWithSpaces>236951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consultantplus://offline/ref=55E23E9BA992E9CBA39CB8A801F8AF56D5D25245915CBCDF773FC639DBEE0DA0C8BEC3719384466253A572t3k1G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garantf1://17520442.0/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</dc:title>
  <dc:creator>Администратор</dc:creator>
  <cp:lastModifiedBy>Минтруд ЧР</cp:lastModifiedBy>
  <cp:revision>3</cp:revision>
  <cp:lastPrinted>2022-05-18T06:59:00Z</cp:lastPrinted>
  <dcterms:created xsi:type="dcterms:W3CDTF">2022-05-19T10:16:00Z</dcterms:created>
  <dcterms:modified xsi:type="dcterms:W3CDTF">2022-07-11T07:19:00Z</dcterms:modified>
</cp:coreProperties>
</file>