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B" w:rsidRDefault="00782576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960"/>
      </w:tblGrid>
      <w:tr w:rsidR="00443EBB" w:rsidRPr="00443EBB" w:rsidTr="00FA4AF3">
        <w:tc>
          <w:tcPr>
            <w:tcW w:w="3960" w:type="dxa"/>
            <w:shd w:val="clear" w:color="auto" w:fill="auto"/>
          </w:tcPr>
          <w:p w:rsidR="00443EBB" w:rsidRPr="00443EBB" w:rsidRDefault="00443EBB" w:rsidP="00443EBB">
            <w:pPr>
              <w:keepNext/>
              <w:tabs>
                <w:tab w:val="left" w:pos="2025"/>
              </w:tabs>
              <w:spacing w:after="0" w:line="240" w:lineRule="auto"/>
              <w:ind w:right="72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</w:p>
          <w:p w:rsidR="00443EBB" w:rsidRPr="00443EBB" w:rsidRDefault="00443EBB" w:rsidP="00443EBB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Депутатсен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пухёв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443EBB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ЙЫШЁНУ</w:t>
            </w:r>
          </w:p>
          <w:p w:rsidR="00443EBB" w:rsidRPr="00AC3FFF" w:rsidRDefault="00AC3FFF" w:rsidP="00443EBB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lang w:eastAsia="ru-RU"/>
              </w:rPr>
              <w:t>202</w:t>
            </w:r>
            <w:r w:rsidR="002E17D5">
              <w:rPr>
                <w:rFonts w:ascii="Arial Cyr Chuv" w:eastAsia="Times New Roman" w:hAnsi="Arial Cyr Chuv" w:cs="Times New Roman"/>
                <w:lang w:eastAsia="ru-RU"/>
              </w:rPr>
              <w:t>2</w:t>
            </w: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=   </w:t>
            </w:r>
            <w:proofErr w:type="spellStart"/>
            <w:r w:rsidR="00782576">
              <w:rPr>
                <w:rFonts w:ascii="Arial Cyr Chuv" w:eastAsia="Times New Roman" w:hAnsi="Arial Cyr Chuv" w:cs="Times New Roman"/>
                <w:lang w:eastAsia="ru-RU"/>
              </w:rPr>
              <w:t>майён</w:t>
            </w:r>
            <w:proofErr w:type="spellEnd"/>
            <w:r w:rsidR="00782576">
              <w:rPr>
                <w:rFonts w:ascii="Arial Cyr Chuv" w:eastAsia="Times New Roman" w:hAnsi="Arial Cyr Chuv" w:cs="Times New Roman"/>
                <w:lang w:eastAsia="ru-RU"/>
              </w:rPr>
              <w:t xml:space="preserve"> 31</w:t>
            </w: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 -</w:t>
            </w:r>
            <w:proofErr w:type="spellStart"/>
            <w:r>
              <w:rPr>
                <w:rFonts w:ascii="Arial Cyr Chuv" w:eastAsia="Times New Roman" w:hAnsi="Arial Cyr Chuv" w:cs="Times New Roman"/>
                <w:lang w:eastAsia="ru-RU"/>
              </w:rPr>
              <w:t>м.ш</w:t>
            </w:r>
            <w:proofErr w:type="spellEnd"/>
            <w:r>
              <w:rPr>
                <w:rFonts w:ascii="Arial Cyr Chuv" w:eastAsia="Times New Roman" w:hAnsi="Arial Cyr Chuv" w:cs="Times New Roman"/>
                <w:lang w:eastAsia="ru-RU"/>
              </w:rPr>
              <w:t>. №</w:t>
            </w:r>
            <w:r w:rsidR="00782576">
              <w:rPr>
                <w:rFonts w:ascii="Arial Cyr Chuv" w:eastAsia="Times New Roman" w:hAnsi="Arial Cyr Chuv" w:cs="Times New Roman"/>
                <w:lang w:eastAsia="ru-RU"/>
              </w:rPr>
              <w:t>17</w:t>
            </w:r>
            <w:r w:rsidR="00782576">
              <w:rPr>
                <w:rFonts w:eastAsia="Times New Roman" w:cs="Times New Roman"/>
                <w:lang w:val="en-US" w:eastAsia="ru-RU"/>
              </w:rPr>
              <w:t>/</w:t>
            </w:r>
            <w:bookmarkStart w:id="0" w:name="_GoBack"/>
            <w:bookmarkEnd w:id="0"/>
            <w:r w:rsidR="00782576">
              <w:rPr>
                <w:rFonts w:ascii="Arial Cyr Chuv" w:eastAsia="Times New Roman" w:hAnsi="Arial Cyr Chuv" w:cs="Times New Roman"/>
                <w:lang w:eastAsia="ru-RU"/>
              </w:rPr>
              <w:t>3-с</w:t>
            </w:r>
            <w:r w:rsidR="00443EBB" w:rsidRPr="00443EBB">
              <w:rPr>
                <w:rFonts w:ascii="Arial Cyr Chuv" w:eastAsia="Times New Roman" w:hAnsi="Arial Cyr Chuv" w:cs="Times New Roman"/>
                <w:lang w:eastAsia="ru-RU"/>
              </w:rPr>
              <w:t xml:space="preserve"> </w:t>
            </w:r>
            <w:r w:rsidRPr="00AC3FFF">
              <w:rPr>
                <w:rFonts w:ascii="Arial Cyr Chuv" w:eastAsia="Times New Roman" w:hAnsi="Arial Cyr Chuv" w:cs="Times New Roman"/>
                <w:u w:val="single"/>
                <w:lang w:eastAsia="ru-RU"/>
              </w:rPr>
              <w:t xml:space="preserve">   </w:t>
            </w: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.к</w:t>
            </w:r>
            <w:proofErr w:type="spellEnd"/>
            <w:proofErr w:type="gramEnd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5640" cy="873125"/>
                  <wp:effectExtent l="0" t="0" r="0" b="317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443EBB" w:rsidRPr="00443EBB" w:rsidRDefault="00782576" w:rsidP="00443EBB">
            <w:pPr>
              <w:spacing w:after="0" w:line="240" w:lineRule="auto"/>
              <w:ind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43EBB" w:rsidRPr="00443EBB" w:rsidRDefault="00443EBB" w:rsidP="00443EBB">
            <w:pPr>
              <w:spacing w:after="0" w:line="240" w:lineRule="auto"/>
              <w:ind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443EBB" w:rsidRPr="00443EBB" w:rsidRDefault="00443EBB" w:rsidP="00443EBB">
            <w:pPr>
              <w:spacing w:after="0" w:line="24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Собрание депутатов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443EBB" w:rsidRPr="00443EBB" w:rsidRDefault="00443EBB" w:rsidP="00443EBB">
            <w:pPr>
              <w:keepNext/>
              <w:spacing w:after="0" w:line="360" w:lineRule="auto"/>
              <w:ind w:right="74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sz w:val="28"/>
                <w:szCs w:val="24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sz w:val="26"/>
                <w:szCs w:val="24"/>
                <w:lang w:eastAsia="ru-RU"/>
              </w:rPr>
              <w:t>РЕШЕНИЕ</w:t>
            </w:r>
          </w:p>
          <w:p w:rsidR="00443EBB" w:rsidRPr="00443EBB" w:rsidRDefault="00782576" w:rsidP="00443EBB">
            <w:pPr>
              <w:framePr w:hSpace="180" w:wrap="around" w:vAnchor="page" w:hAnchor="margin" w:x="-252" w:y="54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«31» мая</w:t>
            </w:r>
            <w:r w:rsidR="00443EBB" w:rsidRPr="00443E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20</w:t>
            </w:r>
            <w:r w:rsidR="002E17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</w:t>
            </w:r>
            <w:r w:rsidR="00443EBB" w:rsidRPr="00443E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17/3-с</w:t>
            </w: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B24A7" w:rsidRPr="00CC4923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внесении изменений в решение</w:t>
      </w:r>
    </w:p>
    <w:p w:rsidR="008B24A7" w:rsidRPr="00CC4923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Собрания депутатов Яльчикского района</w:t>
      </w:r>
    </w:p>
    <w:p w:rsidR="008B24A7" w:rsidRPr="00CC4923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Чувашской Республики от 12 ноября 2020</w:t>
      </w:r>
    </w:p>
    <w:p w:rsidR="008B24A7" w:rsidRPr="00CC4923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года № 4/2-с</w:t>
      </w:r>
    </w:p>
    <w:p w:rsidR="00F54405" w:rsidRDefault="00F54405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782576" w:rsidRDefault="00782576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782576" w:rsidRPr="00CC4923" w:rsidRDefault="00782576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4358AF" w:rsidRDefault="002F757D" w:rsidP="002F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Руководствуясь ст.2  Закона Чувашской Республики  от 30 мая 2003 года  № 17 «Об административных комиссиях», Собрание депутатов Яльчикского района  </w:t>
      </w:r>
    </w:p>
    <w:p w:rsidR="002F757D" w:rsidRPr="002F757D" w:rsidRDefault="002F757D" w:rsidP="002F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е ш и л о: </w:t>
      </w:r>
    </w:p>
    <w:p w:rsidR="002F757D" w:rsidRPr="002F757D" w:rsidRDefault="002F757D" w:rsidP="002F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F7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состав  административной комиссии Яльчикского района Чувашской Республики, утвержденный решением Собрания депутатов Яльчикского района от 12 ноября 2020 г. № 4/2-с  следующие изменения:</w:t>
      </w:r>
    </w:p>
    <w:p w:rsidR="002F757D" w:rsidRPr="00CC4923" w:rsidRDefault="002F757D" w:rsidP="002F7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-вывести из состава административной комиссии Яльчикского района Чувашской Республики  </w:t>
      </w:r>
      <w:r w:rsidRPr="00C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Быкову А</w:t>
      </w:r>
      <w:r w:rsidR="00C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Сергеевну</w:t>
      </w: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заведующую сектором</w:t>
      </w:r>
      <w:r w:rsidRPr="00CC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</w:t>
      </w: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Отдела экономики, имущественных и земельных отношений </w:t>
      </w: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Яльчикского района, члена административной комиссии;</w:t>
      </w: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2F757D" w:rsidRPr="002F757D" w:rsidRDefault="002F757D" w:rsidP="002F7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-ввести Григорьева Василия Николаевича  – начальника пожарной части №44 по охране с. Яльчики КУ "Чувашская республиканская противопожарная служба" в состав  административной комиссии (по согласованию).</w:t>
      </w:r>
    </w:p>
    <w:p w:rsidR="008B24A7" w:rsidRDefault="002F757D" w:rsidP="002F7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F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D0889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="00BD6E3F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 w:rsidR="008B24A7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</w:t>
      </w:r>
      <w:r w:rsidR="00F54405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B24A7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опубликования.</w:t>
      </w:r>
    </w:p>
    <w:p w:rsidR="00782576" w:rsidRDefault="00782576" w:rsidP="002F7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82576" w:rsidRDefault="00782576" w:rsidP="002F7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82576" w:rsidRPr="00CC4923" w:rsidRDefault="00782576" w:rsidP="002F7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54405" w:rsidRPr="00CC4923" w:rsidRDefault="00F54405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54405" w:rsidRPr="00CC4923" w:rsidRDefault="00F54405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Глава Яльчикского района</w:t>
      </w:r>
    </w:p>
    <w:p w:rsidR="0018377E" w:rsidRPr="00CC4923" w:rsidRDefault="00F54405" w:rsidP="00AC3FF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Чувашской Республики                           </w:t>
      </w:r>
      <w:r w:rsidR="00EC25C5"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CC492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А.Г. Васильева</w:t>
      </w:r>
    </w:p>
    <w:sectPr w:rsidR="0018377E" w:rsidRPr="00CC4923" w:rsidSect="00AC3F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7"/>
    <w:rsid w:val="00157006"/>
    <w:rsid w:val="0018377E"/>
    <w:rsid w:val="002E17D5"/>
    <w:rsid w:val="002F757D"/>
    <w:rsid w:val="003D1FC7"/>
    <w:rsid w:val="004358AF"/>
    <w:rsid w:val="00443EBB"/>
    <w:rsid w:val="00507407"/>
    <w:rsid w:val="00782576"/>
    <w:rsid w:val="007C7FCE"/>
    <w:rsid w:val="00806BCE"/>
    <w:rsid w:val="008B24A7"/>
    <w:rsid w:val="008D0889"/>
    <w:rsid w:val="009B1AC1"/>
    <w:rsid w:val="00AC3FFF"/>
    <w:rsid w:val="00AF14D3"/>
    <w:rsid w:val="00BD6E3F"/>
    <w:rsid w:val="00CC4923"/>
    <w:rsid w:val="00D15867"/>
    <w:rsid w:val="00E80739"/>
    <w:rsid w:val="00EC25C5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UPRAV</cp:lastModifiedBy>
  <cp:revision>5</cp:revision>
  <cp:lastPrinted>2022-05-25T14:46:00Z</cp:lastPrinted>
  <dcterms:created xsi:type="dcterms:W3CDTF">2022-05-26T03:38:00Z</dcterms:created>
  <dcterms:modified xsi:type="dcterms:W3CDTF">2022-05-31T09:05:00Z</dcterms:modified>
</cp:coreProperties>
</file>