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4F6E0A" w:rsidRPr="004F6E0A" w:rsidRDefault="003737F5" w:rsidP="004F6E0A">
      <w:r w:rsidRPr="004F6E0A">
        <w:t>2</w:t>
      </w:r>
      <w:r w:rsidR="004F6E0A" w:rsidRPr="004F6E0A">
        <w:t>5</w:t>
      </w:r>
      <w:r w:rsidRPr="004F6E0A">
        <w:t xml:space="preserve"> июля</w:t>
      </w:r>
      <w:r w:rsidR="00EA2D01" w:rsidRPr="004F6E0A">
        <w:t xml:space="preserve"> 20</w:t>
      </w:r>
      <w:r w:rsidR="00501985" w:rsidRPr="004F6E0A">
        <w:t>2</w:t>
      </w:r>
      <w:r w:rsidR="00460F31" w:rsidRPr="004F6E0A">
        <w:t>2</w:t>
      </w:r>
      <w:r w:rsidR="002C1EC7" w:rsidRPr="004F6E0A">
        <w:t xml:space="preserve"> </w:t>
      </w:r>
      <w:r w:rsidR="00EA2D01" w:rsidRPr="004F6E0A">
        <w:t>г.</w:t>
      </w:r>
      <w:r w:rsidR="00876537" w:rsidRPr="004F6E0A">
        <w:t xml:space="preserve">                                                                                            </w:t>
      </w:r>
      <w:r w:rsidR="004F6E0A" w:rsidRPr="004F6E0A">
        <w:t>№ 55/266-5</w:t>
      </w:r>
    </w:p>
    <w:p w:rsidR="003737F5" w:rsidRPr="004F6E0A" w:rsidRDefault="003737F5" w:rsidP="003737F5"/>
    <w:p w:rsidR="00876537" w:rsidRPr="004F6E0A" w:rsidRDefault="00EA2D01" w:rsidP="0037743A">
      <w:pPr>
        <w:shd w:val="clear" w:color="auto" w:fill="FFFFFF"/>
        <w:autoSpaceDE w:val="0"/>
        <w:autoSpaceDN w:val="0"/>
        <w:adjustRightInd w:val="0"/>
        <w:ind w:hanging="142"/>
      </w:pPr>
      <w:r w:rsidRPr="004F6E0A">
        <w:tab/>
      </w:r>
      <w:r w:rsidR="00247AF4" w:rsidRPr="004F6E0A">
        <w:t xml:space="preserve">        </w:t>
      </w:r>
    </w:p>
    <w:p w:rsidR="00EA2D01" w:rsidRPr="004F6E0A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 w:rsidRPr="004F6E0A">
        <w:rPr>
          <w:b/>
          <w:sz w:val="24"/>
          <w:szCs w:val="24"/>
        </w:rPr>
        <w:t xml:space="preserve">О </w:t>
      </w:r>
      <w:r w:rsidR="007A01D5" w:rsidRPr="004F6E0A">
        <w:rPr>
          <w:b/>
          <w:sz w:val="24"/>
          <w:szCs w:val="24"/>
        </w:rPr>
        <w:t>приостановлении полномочия члена Цивильской территориальной избирательной комиссии с правом решающего голоса Федотовой Натальи Леонидовны на период выборов в депутаты Собрания депутатов Цивильского муниципального округа Чувашской Республики первого созыва, назначенных на 11 сентября 2022 года</w:t>
      </w:r>
    </w:p>
    <w:p w:rsidR="00EA2D01" w:rsidRPr="004F6E0A" w:rsidRDefault="00EA2D01" w:rsidP="003A22A5">
      <w:pPr>
        <w:jc w:val="both"/>
      </w:pPr>
    </w:p>
    <w:p w:rsidR="00EA2D01" w:rsidRPr="004F6E0A" w:rsidRDefault="00EA2D01" w:rsidP="003A22A5">
      <w:pPr>
        <w:pStyle w:val="a5"/>
        <w:spacing w:after="0"/>
        <w:ind w:left="0" w:firstLine="709"/>
        <w:jc w:val="both"/>
      </w:pPr>
      <w:proofErr w:type="gramStart"/>
      <w:r w:rsidRPr="004F6E0A">
        <w:t>Цивильская террито</w:t>
      </w:r>
      <w:r w:rsidR="007A01D5" w:rsidRPr="004F6E0A">
        <w:t xml:space="preserve">риальная избирательная комиссия установила, что член Цивильской территориальной избирательной комиссии с правом решающего голоса Федотова Наталья Леонидовна находится в непосредственном подчинении у кандидата в депутаты Собрания депутатов Цивильского муниципального округа Чувашской Республики первого созыва, выдвинутого </w:t>
      </w:r>
      <w:proofErr w:type="spellStart"/>
      <w:r w:rsidR="007A01D5" w:rsidRPr="004F6E0A">
        <w:t>Цивильским</w:t>
      </w:r>
      <w:proofErr w:type="spellEnd"/>
      <w:r w:rsidR="007A01D5" w:rsidRPr="004F6E0A">
        <w:t xml:space="preserve"> районным местным отделением Чувашской Республики партии «Единая Россия» по </w:t>
      </w:r>
      <w:r w:rsidR="00EC4C46" w:rsidRPr="004F6E0A">
        <w:t>Свердловск</w:t>
      </w:r>
      <w:r w:rsidR="007A01D5" w:rsidRPr="004F6E0A">
        <w:t>ому одномандатному избирательному округу №</w:t>
      </w:r>
      <w:r w:rsidR="00EC4C46" w:rsidRPr="004F6E0A">
        <w:t>20</w:t>
      </w:r>
      <w:r w:rsidR="007A01D5" w:rsidRPr="004F6E0A">
        <w:t xml:space="preserve"> </w:t>
      </w:r>
      <w:r w:rsidR="00EC4C46" w:rsidRPr="004F6E0A">
        <w:t xml:space="preserve">Кузьминой </w:t>
      </w:r>
      <w:r w:rsidR="009B5551" w:rsidRPr="004F6E0A">
        <w:t>Татьяны Геннадьевны</w:t>
      </w:r>
      <w:r w:rsidR="007A01D5" w:rsidRPr="004F6E0A">
        <w:t>, работающей директором МБОУ «Цивильская СОШ №</w:t>
      </w:r>
      <w:r w:rsidR="009B5551" w:rsidRPr="004F6E0A">
        <w:t>2</w:t>
      </w:r>
      <w:proofErr w:type="gramEnd"/>
      <w:r w:rsidR="007A01D5" w:rsidRPr="004F6E0A">
        <w:t xml:space="preserve">» Цивильского района Чувашской республики. В соответствии с подпунктом «л» пункта 1 статьи 29 Федерального закона «Об основных гарантиях избирательных прав и права на участие в референдуме граждан Российской Федерации </w:t>
      </w:r>
      <w:r w:rsidR="00EC4C46" w:rsidRPr="004F6E0A">
        <w:t>Цивильская территориальная избирательная комиссия</w:t>
      </w:r>
    </w:p>
    <w:p w:rsidR="008022F0" w:rsidRPr="004F6E0A" w:rsidRDefault="008022F0" w:rsidP="003A22A5">
      <w:pPr>
        <w:jc w:val="center"/>
        <w:rPr>
          <w:b/>
        </w:rPr>
      </w:pPr>
    </w:p>
    <w:p w:rsidR="00EA2D01" w:rsidRPr="004F6E0A" w:rsidRDefault="00EA2D01" w:rsidP="003A22A5">
      <w:pPr>
        <w:jc w:val="center"/>
        <w:rPr>
          <w:b/>
        </w:rPr>
      </w:pPr>
      <w:proofErr w:type="gramStart"/>
      <w:r w:rsidRPr="004F6E0A">
        <w:rPr>
          <w:b/>
        </w:rPr>
        <w:t>Р</w:t>
      </w:r>
      <w:proofErr w:type="gramEnd"/>
      <w:r w:rsidRPr="004F6E0A">
        <w:rPr>
          <w:b/>
        </w:rPr>
        <w:t xml:space="preserve"> Е Ш И Л А:</w:t>
      </w:r>
    </w:p>
    <w:p w:rsidR="00EA2D01" w:rsidRPr="004F6E0A" w:rsidRDefault="00EA2D01" w:rsidP="003A22A5">
      <w:pPr>
        <w:pStyle w:val="ConsCell"/>
        <w:jc w:val="center"/>
        <w:rPr>
          <w:sz w:val="24"/>
          <w:szCs w:val="24"/>
        </w:rPr>
      </w:pPr>
    </w:p>
    <w:p w:rsidR="00EA2D01" w:rsidRPr="004F6E0A" w:rsidRDefault="00EA2D01" w:rsidP="001C61FC">
      <w:pPr>
        <w:ind w:firstLine="708"/>
        <w:jc w:val="both"/>
      </w:pPr>
      <w:r w:rsidRPr="004F6E0A">
        <w:rPr>
          <w:bCs/>
        </w:rPr>
        <w:t>1. </w:t>
      </w:r>
      <w:r w:rsidR="00EC4C46" w:rsidRPr="004F6E0A">
        <w:rPr>
          <w:bCs/>
        </w:rPr>
        <w:t xml:space="preserve">Освободить от обязанностей члена </w:t>
      </w:r>
      <w:r w:rsidR="00EC4C46" w:rsidRPr="004F6E0A">
        <w:t>Цивильской территориальной избирательной комиссии с правом решающего голоса Федотову Наталью Леонидовну и приостановить полномочия члена Цивильской территориальной избирательной комиссии с правом решающего голоса Федотову Наталью Леонидовну на период выборов в депутаты Собрания депутатов Цивильского муниципального округа Чувашской Республики первого созыва, назначенных на 11 сентября 2022 года.</w:t>
      </w:r>
    </w:p>
    <w:p w:rsidR="004F6E0A" w:rsidRPr="000F76A0" w:rsidRDefault="004F6E0A" w:rsidP="004F6E0A">
      <w:pPr>
        <w:pStyle w:val="a7"/>
        <w:jc w:val="both"/>
      </w:pPr>
      <w:r>
        <w:t xml:space="preserve">            </w:t>
      </w:r>
      <w:r w:rsidR="00EC4C46" w:rsidRPr="004F6E0A">
        <w:t xml:space="preserve">2. Довести настоящее решение до </w:t>
      </w:r>
      <w:r w:rsidR="00EC4C46" w:rsidRPr="004F6E0A">
        <w:rPr>
          <w:bCs/>
        </w:rPr>
        <w:t xml:space="preserve">члена </w:t>
      </w:r>
      <w:r w:rsidR="00EC4C46" w:rsidRPr="004F6E0A">
        <w:t>Цивильской территориальной избирательной комиссии с правом решающего голоса Федотовой Натальи Леонидовны</w:t>
      </w:r>
      <w:r>
        <w:t xml:space="preserve"> и разместить </w:t>
      </w:r>
      <w:r w:rsidRPr="000F76A0">
        <w:t>на странице Цивильской территориальной избирательной комиссии в сети Интернет.</w:t>
      </w:r>
    </w:p>
    <w:p w:rsidR="00EC4C46" w:rsidRPr="004F6E0A" w:rsidRDefault="00EC4C46" w:rsidP="001C61FC">
      <w:pPr>
        <w:ind w:firstLine="708"/>
        <w:jc w:val="both"/>
      </w:pPr>
      <w:r w:rsidRPr="004F6E0A">
        <w:t>.</w:t>
      </w:r>
    </w:p>
    <w:p w:rsidR="00EA2D01" w:rsidRPr="004F6E0A" w:rsidRDefault="00EA2D01" w:rsidP="003A22A5">
      <w:pPr>
        <w:ind w:firstLine="540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4F6E0A" w:rsidTr="004F6E0A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4F6E0A" w:rsidRDefault="00AF3C3A" w:rsidP="00AF3C3A">
            <w:r w:rsidRPr="004F6E0A">
              <w:rPr>
                <w:bCs/>
              </w:rPr>
              <w:t xml:space="preserve">                     </w:t>
            </w:r>
            <w:r w:rsidR="00EA2D01" w:rsidRPr="004F6E0A">
              <w:t>Председатель</w:t>
            </w:r>
          </w:p>
          <w:p w:rsidR="00EA2D01" w:rsidRPr="004F6E0A" w:rsidRDefault="00EA2D01" w:rsidP="003A22A5">
            <w:pPr>
              <w:jc w:val="center"/>
            </w:pPr>
            <w:r w:rsidRPr="004F6E0A">
              <w:t>Цивильской 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4F6E0A" w:rsidRDefault="00EA2D01" w:rsidP="003A22A5">
            <w:pPr>
              <w:jc w:val="right"/>
            </w:pPr>
          </w:p>
          <w:p w:rsidR="00EA2D01" w:rsidRPr="004F6E0A" w:rsidRDefault="00501985" w:rsidP="00AF3C3A">
            <w:r w:rsidRPr="004F6E0A">
              <w:t xml:space="preserve">                                                  </w:t>
            </w:r>
            <w:proofErr w:type="spellStart"/>
            <w:r w:rsidR="00AF3C3A" w:rsidRPr="004F6E0A">
              <w:t>Т.П.Шоглева</w:t>
            </w:r>
            <w:proofErr w:type="spellEnd"/>
          </w:p>
        </w:tc>
      </w:tr>
    </w:tbl>
    <w:p w:rsidR="00EA2D01" w:rsidRPr="004F6E0A" w:rsidRDefault="00EA2D01" w:rsidP="003A22A5">
      <w:pPr>
        <w:jc w:val="center"/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4F6E0A" w:rsidTr="00EA2D01">
        <w:tc>
          <w:tcPr>
            <w:tcW w:w="4270" w:type="dxa"/>
            <w:hideMark/>
          </w:tcPr>
          <w:p w:rsidR="00EA2D01" w:rsidRPr="004F6E0A" w:rsidRDefault="00EA2D01" w:rsidP="003A22A5">
            <w:pPr>
              <w:jc w:val="center"/>
            </w:pPr>
            <w:r w:rsidRPr="004F6E0A">
              <w:t xml:space="preserve">Секретарь Цивильской </w:t>
            </w:r>
            <w:proofErr w:type="gramStart"/>
            <w:r w:rsidRPr="004F6E0A">
              <w:t>территориальной</w:t>
            </w:r>
            <w:proofErr w:type="gramEnd"/>
          </w:p>
          <w:p w:rsidR="00EA2D01" w:rsidRPr="004F6E0A" w:rsidRDefault="00EA2D01" w:rsidP="003A22A5">
            <w:pPr>
              <w:jc w:val="center"/>
            </w:pPr>
            <w:r w:rsidRPr="004F6E0A">
              <w:t>избирательной комиссии</w:t>
            </w:r>
          </w:p>
        </w:tc>
        <w:tc>
          <w:tcPr>
            <w:tcW w:w="5641" w:type="dxa"/>
          </w:tcPr>
          <w:p w:rsidR="00EA2D01" w:rsidRPr="004F6E0A" w:rsidRDefault="00EA2D01" w:rsidP="003A22A5"/>
          <w:p w:rsidR="00EA2D01" w:rsidRPr="004F6E0A" w:rsidRDefault="00501985" w:rsidP="00460F31">
            <w:pPr>
              <w:jc w:val="both"/>
            </w:pPr>
            <w:r w:rsidRPr="004F6E0A">
              <w:t xml:space="preserve">                                                 </w:t>
            </w:r>
            <w:r w:rsidR="00460F31" w:rsidRPr="004F6E0A">
              <w:t>К.В.Андреева</w:t>
            </w:r>
          </w:p>
        </w:tc>
      </w:tr>
    </w:tbl>
    <w:p w:rsidR="00645A38" w:rsidRPr="004F6E0A" w:rsidRDefault="00645A38" w:rsidP="003A22A5"/>
    <w:sectPr w:rsidR="00645A38" w:rsidRPr="004F6E0A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1B0617"/>
    <w:rsid w:val="001C61FC"/>
    <w:rsid w:val="00247AF4"/>
    <w:rsid w:val="00271D83"/>
    <w:rsid w:val="002C1EC7"/>
    <w:rsid w:val="00301787"/>
    <w:rsid w:val="003737F5"/>
    <w:rsid w:val="0037743A"/>
    <w:rsid w:val="003A22A5"/>
    <w:rsid w:val="00460F31"/>
    <w:rsid w:val="004A107A"/>
    <w:rsid w:val="004C1984"/>
    <w:rsid w:val="004F6E0A"/>
    <w:rsid w:val="00501985"/>
    <w:rsid w:val="005A7ED8"/>
    <w:rsid w:val="00624653"/>
    <w:rsid w:val="00645A38"/>
    <w:rsid w:val="00677197"/>
    <w:rsid w:val="007A01D5"/>
    <w:rsid w:val="008022F0"/>
    <w:rsid w:val="00876537"/>
    <w:rsid w:val="008C202F"/>
    <w:rsid w:val="009B5551"/>
    <w:rsid w:val="00AB01A6"/>
    <w:rsid w:val="00AF3C3A"/>
    <w:rsid w:val="00B7796F"/>
    <w:rsid w:val="00B95C75"/>
    <w:rsid w:val="00C50451"/>
    <w:rsid w:val="00C575EE"/>
    <w:rsid w:val="00E53007"/>
    <w:rsid w:val="00EA2D01"/>
    <w:rsid w:val="00EC4C46"/>
    <w:rsid w:val="00F01FCD"/>
    <w:rsid w:val="00F30B73"/>
    <w:rsid w:val="00FA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F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5</cp:revision>
  <cp:lastPrinted>2022-07-23T06:13:00Z</cp:lastPrinted>
  <dcterms:created xsi:type="dcterms:W3CDTF">2022-07-23T06:29:00Z</dcterms:created>
  <dcterms:modified xsi:type="dcterms:W3CDTF">2022-07-25T04:37:00Z</dcterms:modified>
</cp:coreProperties>
</file>