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1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4253"/>
        <w:gridCol w:w="1843"/>
        <w:gridCol w:w="4395"/>
      </w:tblGrid>
      <w:tr w:rsidR="002F5125" w:rsidRPr="00755997" w:rsidTr="005A42CC">
        <w:trPr>
          <w:trHeight w:val="3830"/>
        </w:trPr>
        <w:tc>
          <w:tcPr>
            <w:tcW w:w="4253" w:type="dxa"/>
          </w:tcPr>
          <w:p w:rsidR="002F5125" w:rsidRPr="00755997" w:rsidRDefault="002F5125" w:rsidP="005A42CC">
            <w:pPr>
              <w:keepNext/>
              <w:tabs>
                <w:tab w:val="left" w:pos="2025"/>
              </w:tabs>
              <w:snapToGrid w:val="0"/>
              <w:ind w:left="-360" w:right="72"/>
              <w:jc w:val="center"/>
              <w:outlineLvl w:val="0"/>
              <w:rPr>
                <w:rFonts w:ascii="Arial Cyr Chuv" w:eastAsia="Calibri" w:hAnsi="Arial Cyr Chuv"/>
                <w:bCs/>
                <w:iCs/>
                <w:sz w:val="26"/>
              </w:rPr>
            </w:pPr>
          </w:p>
          <w:p w:rsidR="002F5125" w:rsidRPr="00755997" w:rsidRDefault="002F5125" w:rsidP="005A42CC">
            <w:pPr>
              <w:rPr>
                <w:rFonts w:eastAsia="Calibri"/>
              </w:rPr>
            </w:pPr>
          </w:p>
          <w:p w:rsidR="002F5125" w:rsidRPr="00755997" w:rsidRDefault="002F5125" w:rsidP="005A42CC">
            <w:pPr>
              <w:ind w:left="-360" w:right="72"/>
              <w:jc w:val="center"/>
              <w:rPr>
                <w:rFonts w:ascii="Arial Cyr Chuv" w:eastAsia="Calibri" w:hAnsi="Arial Cyr Chuv" w:cs="Arial Cyr Chuv"/>
                <w:b/>
                <w:bCs/>
                <w:sz w:val="26"/>
                <w:szCs w:val="26"/>
              </w:rPr>
            </w:pPr>
            <w:proofErr w:type="spellStart"/>
            <w:r w:rsidRPr="00755997">
              <w:rPr>
                <w:rFonts w:ascii="Arial Cyr Chuv" w:eastAsia="Calibri" w:hAnsi="Arial Cyr Chuv" w:cs="Arial Cyr Chuv"/>
                <w:b/>
                <w:bCs/>
                <w:iCs/>
                <w:sz w:val="26"/>
                <w:szCs w:val="26"/>
              </w:rPr>
              <w:t>Чёваш</w:t>
            </w:r>
            <w:proofErr w:type="spellEnd"/>
            <w:r w:rsidRPr="00755997">
              <w:rPr>
                <w:rFonts w:ascii="Arial Cyr Chuv" w:eastAsia="Calibri" w:hAnsi="Arial Cyr Chuv" w:cs="Arial Cyr Chuv"/>
                <w:b/>
                <w:bCs/>
                <w:iCs/>
                <w:sz w:val="26"/>
                <w:szCs w:val="26"/>
              </w:rPr>
              <w:t xml:space="preserve"> Республики</w:t>
            </w:r>
          </w:p>
          <w:p w:rsidR="002F5125" w:rsidRPr="00755997" w:rsidRDefault="002F5125" w:rsidP="005A42CC">
            <w:pPr>
              <w:spacing w:line="360" w:lineRule="auto"/>
              <w:ind w:left="-357" w:right="74"/>
              <w:jc w:val="center"/>
              <w:rPr>
                <w:rFonts w:ascii="Arial Cyr Chuv" w:eastAsia="Calibri" w:hAnsi="Arial Cyr Chuv" w:cs="Arial Cyr Chuv"/>
                <w:b/>
                <w:bCs/>
                <w:sz w:val="26"/>
                <w:szCs w:val="26"/>
              </w:rPr>
            </w:pPr>
            <w:proofErr w:type="spellStart"/>
            <w:r w:rsidRPr="00755997">
              <w:rPr>
                <w:rFonts w:ascii="Arial Cyr Chuv" w:eastAsia="Calibri" w:hAnsi="Arial Cyr Chuv" w:cs="Arial Cyr Chuv"/>
                <w:b/>
                <w:bCs/>
                <w:sz w:val="26"/>
                <w:szCs w:val="26"/>
              </w:rPr>
              <w:t>Елч</w:t>
            </w:r>
            <w:proofErr w:type="gramStart"/>
            <w:r w:rsidRPr="00755997">
              <w:rPr>
                <w:rFonts w:ascii="Arial Cyr Chuv" w:eastAsia="Calibri" w:hAnsi="Arial Cyr Chuv" w:cs="Arial Cyr Chuv"/>
                <w:b/>
                <w:bCs/>
                <w:sz w:val="26"/>
                <w:szCs w:val="26"/>
              </w:rPr>
              <w:t>.к</w:t>
            </w:r>
            <w:proofErr w:type="spellEnd"/>
            <w:proofErr w:type="gramEnd"/>
            <w:r w:rsidRPr="00755997">
              <w:rPr>
                <w:rFonts w:ascii="Arial Cyr Chuv" w:eastAsia="Calibri" w:hAnsi="Arial Cyr Chuv" w:cs="Arial Cyr Chuv"/>
                <w:b/>
                <w:bCs/>
                <w:sz w:val="26"/>
                <w:szCs w:val="26"/>
              </w:rPr>
              <w:t xml:space="preserve"> район.</w:t>
            </w:r>
          </w:p>
          <w:p w:rsidR="002F5125" w:rsidRPr="00755997" w:rsidRDefault="002F5125" w:rsidP="005A42CC">
            <w:pPr>
              <w:ind w:left="-357" w:right="74"/>
              <w:jc w:val="center"/>
              <w:rPr>
                <w:rFonts w:ascii="Arial Cyr Chuv" w:eastAsia="Calibri" w:hAnsi="Arial Cyr Chuv" w:cs="Arial Cyr Chuv"/>
                <w:b/>
                <w:bCs/>
                <w:sz w:val="26"/>
                <w:szCs w:val="26"/>
              </w:rPr>
            </w:pPr>
            <w:proofErr w:type="spellStart"/>
            <w:r w:rsidRPr="00755997">
              <w:rPr>
                <w:rFonts w:ascii="Arial Cyr Chuv" w:eastAsia="Calibri" w:hAnsi="Arial Cyr Chuv" w:cs="Arial Cyr Chuv"/>
                <w:b/>
                <w:bCs/>
                <w:sz w:val="26"/>
                <w:szCs w:val="26"/>
              </w:rPr>
              <w:t>Елч</w:t>
            </w:r>
            <w:proofErr w:type="gramStart"/>
            <w:r w:rsidRPr="00755997">
              <w:rPr>
                <w:rFonts w:ascii="Arial Cyr Chuv" w:eastAsia="Calibri" w:hAnsi="Arial Cyr Chuv" w:cs="Arial Cyr Chuv"/>
                <w:b/>
                <w:bCs/>
                <w:sz w:val="26"/>
                <w:szCs w:val="26"/>
              </w:rPr>
              <w:t>.к</w:t>
            </w:r>
            <w:proofErr w:type="spellEnd"/>
            <w:proofErr w:type="gramEnd"/>
            <w:r w:rsidRPr="00755997">
              <w:rPr>
                <w:rFonts w:ascii="Arial Cyr Chuv" w:eastAsia="Calibri" w:hAnsi="Arial Cyr Chuv" w:cs="Arial Cyr Chuv"/>
                <w:b/>
                <w:bCs/>
                <w:sz w:val="26"/>
                <w:szCs w:val="26"/>
              </w:rPr>
              <w:t xml:space="preserve"> район</w:t>
            </w:r>
          </w:p>
          <w:p w:rsidR="002F5125" w:rsidRPr="00755997" w:rsidRDefault="002F5125" w:rsidP="005A42CC">
            <w:pPr>
              <w:spacing w:line="360" w:lineRule="auto"/>
              <w:ind w:left="-357" w:right="74"/>
              <w:jc w:val="center"/>
              <w:rPr>
                <w:rFonts w:ascii="Arial Cyr Chuv" w:eastAsia="Calibri" w:hAnsi="Arial Cyr Chuv" w:cs="Arial Cyr Chuv"/>
                <w:b/>
                <w:sz w:val="26"/>
              </w:rPr>
            </w:pPr>
            <w:r w:rsidRPr="00755997">
              <w:rPr>
                <w:rFonts w:ascii="Arial Cyr Chuv" w:eastAsia="Calibri" w:hAnsi="Arial Cyr Chuv" w:cs="Arial Cyr Chuv"/>
                <w:b/>
                <w:bCs/>
                <w:sz w:val="26"/>
                <w:szCs w:val="26"/>
              </w:rPr>
              <w:t>администраций.</w:t>
            </w:r>
          </w:p>
          <w:p w:rsidR="002F5125" w:rsidRPr="00755997" w:rsidRDefault="002F5125" w:rsidP="005A42CC">
            <w:pPr>
              <w:spacing w:line="360" w:lineRule="auto"/>
              <w:ind w:left="-357" w:right="74"/>
              <w:jc w:val="center"/>
              <w:rPr>
                <w:rFonts w:eastAsia="Calibri"/>
              </w:rPr>
            </w:pPr>
            <w:r w:rsidRPr="00755997">
              <w:rPr>
                <w:rFonts w:ascii="Arial Cyr Chuv" w:eastAsia="Calibri" w:hAnsi="Arial Cyr Chuv" w:cs="Arial Cyr Chuv"/>
                <w:b/>
                <w:sz w:val="26"/>
              </w:rPr>
              <w:t>ЙЫШЁНУ</w:t>
            </w:r>
          </w:p>
          <w:p w:rsidR="002F5125" w:rsidRPr="00755997" w:rsidRDefault="002F5125" w:rsidP="005A42CC">
            <w:pPr>
              <w:jc w:val="center"/>
              <w:rPr>
                <w:rFonts w:ascii="Arial Cyr Chuv" w:eastAsia="Calibri" w:hAnsi="Arial Cyr Chuv" w:cs="Arial Cyr Chuv"/>
                <w:sz w:val="18"/>
                <w:szCs w:val="18"/>
              </w:rPr>
            </w:pPr>
          </w:p>
          <w:p w:rsidR="002F5125" w:rsidRPr="00755997" w:rsidRDefault="002F5125" w:rsidP="005A42CC">
            <w:pPr>
              <w:jc w:val="center"/>
              <w:rPr>
                <w:rFonts w:ascii="Arial Cyr Chuv" w:eastAsia="Calibri" w:hAnsi="Arial Cyr Chuv" w:cs="Arial Cyr Chuv"/>
                <w:sz w:val="18"/>
                <w:szCs w:val="18"/>
              </w:rPr>
            </w:pPr>
          </w:p>
          <w:p w:rsidR="002F5125" w:rsidRPr="00755997" w:rsidRDefault="002F5125" w:rsidP="005A42CC">
            <w:pPr>
              <w:ind w:left="-360" w:right="72"/>
              <w:jc w:val="center"/>
              <w:rPr>
                <w:rFonts w:ascii="Arial Cyr Chuv" w:eastAsia="Calibri" w:hAnsi="Arial Cyr Chuv"/>
                <w:szCs w:val="22"/>
                <w:lang w:eastAsia="en-US"/>
              </w:rPr>
            </w:pPr>
            <w:r w:rsidRPr="00755997">
              <w:rPr>
                <w:rFonts w:ascii="Arial Cyr Chuv" w:eastAsia="Calibri" w:hAnsi="Arial Cyr Chuv"/>
                <w:sz w:val="26"/>
                <w:szCs w:val="22"/>
                <w:lang w:eastAsia="en-US"/>
              </w:rPr>
              <w:t xml:space="preserve">  </w:t>
            </w:r>
            <w:r w:rsidRPr="00755997">
              <w:rPr>
                <w:rFonts w:ascii="Arial Cyr Chuv" w:eastAsia="Calibri" w:hAnsi="Arial Cyr Chuv"/>
                <w:szCs w:val="22"/>
                <w:lang w:eastAsia="en-US"/>
              </w:rPr>
              <w:t>2022</w:t>
            </w:r>
            <w:r w:rsidRPr="00755997">
              <w:rPr>
                <w:rFonts w:ascii="Arial Cyr Chuv" w:eastAsia="Calibri"/>
                <w:szCs w:val="22"/>
                <w:lang w:eastAsia="en-US"/>
              </w:rPr>
              <w:t>ҫ</w:t>
            </w:r>
            <w:r w:rsidRPr="00755997">
              <w:rPr>
                <w:rFonts w:ascii="Arial Cyr Chuv" w:eastAsia="Calibri" w:hAnsi="Arial Cyr Chuv"/>
                <w:szCs w:val="22"/>
                <w:lang w:eastAsia="en-US"/>
              </w:rPr>
              <w:t xml:space="preserve">   </w:t>
            </w:r>
            <w:proofErr w:type="spellStart"/>
            <w:r w:rsidRPr="00755997">
              <w:rPr>
                <w:rFonts w:ascii="Arial Cyr Chuv" w:eastAsia="Calibri" w:hAnsi="Arial Cyr Chuv"/>
                <w:szCs w:val="22"/>
                <w:lang w:eastAsia="en-US"/>
              </w:rPr>
              <w:t>июн</w:t>
            </w:r>
            <w:proofErr w:type="gramStart"/>
            <w:r w:rsidRPr="00755997">
              <w:rPr>
                <w:rFonts w:ascii="Arial Cyr Chuv" w:eastAsia="Calibri" w:hAnsi="Arial Cyr Chuv"/>
                <w:szCs w:val="22"/>
                <w:lang w:eastAsia="en-US"/>
              </w:rPr>
              <w:t>.н</w:t>
            </w:r>
            <w:proofErr w:type="spellEnd"/>
            <w:proofErr w:type="gramEnd"/>
            <w:r w:rsidRPr="00755997">
              <w:rPr>
                <w:rFonts w:ascii="Arial Cyr Chuv" w:eastAsia="Calibri" w:hAnsi="Arial Cyr Chuv"/>
                <w:szCs w:val="22"/>
                <w:lang w:eastAsia="en-US"/>
              </w:rPr>
              <w:t xml:space="preserve">   01 -</w:t>
            </w:r>
            <w:proofErr w:type="spellStart"/>
            <w:r w:rsidRPr="00755997">
              <w:rPr>
                <w:rFonts w:ascii="Arial Cyr Chuv" w:eastAsia="Calibri" w:hAnsi="Arial Cyr Chuv"/>
                <w:szCs w:val="22"/>
                <w:lang w:eastAsia="en-US"/>
              </w:rPr>
              <w:t>м</w:t>
            </w:r>
            <w:r w:rsidRPr="00755997">
              <w:rPr>
                <w:rFonts w:ascii="Arial Cyr Chuv" w:eastAsia="Calibri"/>
                <w:szCs w:val="22"/>
                <w:lang w:eastAsia="en-US"/>
              </w:rPr>
              <w:t>ӗ</w:t>
            </w:r>
            <w:r w:rsidRPr="00755997">
              <w:rPr>
                <w:rFonts w:ascii="Arial Cyr Chuv" w:eastAsia="Calibri" w:hAnsi="Arial Cyr Chuv"/>
                <w:szCs w:val="22"/>
                <w:lang w:eastAsia="en-US"/>
              </w:rPr>
              <w:t>ш</w:t>
            </w:r>
            <w:r w:rsidRPr="00755997">
              <w:rPr>
                <w:rFonts w:ascii="Arial Cyr Chuv" w:eastAsia="Calibri"/>
                <w:szCs w:val="22"/>
                <w:lang w:eastAsia="en-US"/>
              </w:rPr>
              <w:t>ӗ</w:t>
            </w:r>
            <w:proofErr w:type="spellEnd"/>
            <w:r w:rsidRPr="00755997">
              <w:rPr>
                <w:rFonts w:ascii="Arial Cyr Chuv" w:eastAsia="Calibri" w:hAnsi="Arial Cyr Chuv"/>
                <w:szCs w:val="22"/>
                <w:lang w:eastAsia="en-US"/>
              </w:rPr>
              <w:t xml:space="preserve"> № 350</w:t>
            </w:r>
          </w:p>
          <w:p w:rsidR="002F5125" w:rsidRPr="00755997" w:rsidRDefault="002F5125" w:rsidP="005A42CC">
            <w:pPr>
              <w:ind w:left="-360" w:right="72"/>
              <w:jc w:val="center"/>
              <w:rPr>
                <w:rFonts w:ascii="Arial Cyr Chuv" w:eastAsia="Calibri" w:hAnsi="Arial Cyr Chuv"/>
                <w:szCs w:val="22"/>
                <w:lang w:eastAsia="en-US"/>
              </w:rPr>
            </w:pPr>
          </w:p>
          <w:p w:rsidR="002F5125" w:rsidRPr="00755997" w:rsidRDefault="002F5125" w:rsidP="005A42CC">
            <w:pPr>
              <w:jc w:val="center"/>
              <w:rPr>
                <w:rFonts w:eastAsia="Calibri"/>
                <w:color w:val="000080"/>
              </w:rPr>
            </w:pPr>
            <w:proofErr w:type="spellStart"/>
            <w:r w:rsidRPr="00755997">
              <w:rPr>
                <w:rFonts w:ascii="Times New Roman Chuv" w:eastAsia="Calibri" w:hAnsi="Times New Roman Chuv"/>
                <w:sz w:val="20"/>
                <w:szCs w:val="20"/>
                <w:lang w:eastAsia="en-US"/>
              </w:rPr>
              <w:t>Елч</w:t>
            </w:r>
            <w:r w:rsidRPr="00755997">
              <w:rPr>
                <w:rFonts w:eastAsia="Calibri"/>
                <w:sz w:val="20"/>
                <w:szCs w:val="20"/>
                <w:lang w:eastAsia="en-US"/>
              </w:rPr>
              <w:t>ӗ</w:t>
            </w:r>
            <w:proofErr w:type="gramStart"/>
            <w:r w:rsidRPr="00755997">
              <w:rPr>
                <w:rFonts w:ascii="Times New Roman Chuv" w:eastAsia="Calibri" w:hAnsi="Times New Roman Chuv"/>
                <w:sz w:val="20"/>
                <w:szCs w:val="20"/>
                <w:lang w:eastAsia="en-US"/>
              </w:rPr>
              <w:t>к</w:t>
            </w:r>
            <w:proofErr w:type="spellEnd"/>
            <w:proofErr w:type="gramEnd"/>
            <w:r w:rsidRPr="00755997">
              <w:rPr>
                <w:rFonts w:ascii="Times New Roman Chuv" w:eastAsia="Calibri" w:hAnsi="Times New Roman Chuv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55997">
              <w:rPr>
                <w:rFonts w:ascii="Times New Roman Chuv" w:eastAsia="Calibri" w:hAnsi="Times New Roman Chuv"/>
                <w:sz w:val="20"/>
                <w:szCs w:val="20"/>
                <w:lang w:eastAsia="en-US"/>
              </w:rPr>
              <w:t>ял</w:t>
            </w:r>
            <w:r w:rsidRPr="00755997">
              <w:rPr>
                <w:rFonts w:eastAsia="Calibri"/>
                <w:sz w:val="20"/>
                <w:szCs w:val="20"/>
                <w:lang w:eastAsia="en-US"/>
              </w:rPr>
              <w:t>ӗ</w:t>
            </w:r>
            <w:proofErr w:type="spellEnd"/>
          </w:p>
        </w:tc>
        <w:tc>
          <w:tcPr>
            <w:tcW w:w="1843" w:type="dxa"/>
          </w:tcPr>
          <w:p w:rsidR="002F5125" w:rsidRPr="00755997" w:rsidRDefault="002F5125" w:rsidP="005A42CC">
            <w:pPr>
              <w:snapToGrid w:val="0"/>
              <w:jc w:val="center"/>
              <w:rPr>
                <w:rFonts w:eastAsia="Calibri"/>
                <w:color w:val="000080"/>
              </w:rPr>
            </w:pPr>
            <w:r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 wp14:anchorId="7A5E7933" wp14:editId="155C838E">
                  <wp:extent cx="695325" cy="895350"/>
                  <wp:effectExtent l="0" t="0" r="9525" b="0"/>
                  <wp:docPr id="5" name="Рисунок 5" descr="flag y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flag y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</w:tcPr>
          <w:p w:rsidR="002F5125" w:rsidRPr="00755997" w:rsidRDefault="002F5125" w:rsidP="005A42CC">
            <w:pPr>
              <w:keepNext/>
              <w:snapToGrid w:val="0"/>
              <w:ind w:left="-360" w:right="72"/>
              <w:jc w:val="center"/>
              <w:outlineLvl w:val="0"/>
              <w:rPr>
                <w:rFonts w:ascii="Arial Cyr Chuv" w:eastAsia="Calibri" w:hAnsi="Arial Cyr Chuv"/>
                <w:bCs/>
                <w:iCs/>
                <w:sz w:val="26"/>
                <w:szCs w:val="26"/>
              </w:rPr>
            </w:pPr>
          </w:p>
          <w:p w:rsidR="002F5125" w:rsidRPr="00755997" w:rsidRDefault="002F5125" w:rsidP="005A42CC">
            <w:pPr>
              <w:keepNext/>
              <w:ind w:left="-360" w:right="72"/>
              <w:jc w:val="center"/>
              <w:outlineLvl w:val="0"/>
              <w:rPr>
                <w:rFonts w:ascii="Arial Cyr Chuv" w:eastAsia="Calibri" w:hAnsi="Arial Cyr Chuv"/>
                <w:bCs/>
                <w:iCs/>
                <w:sz w:val="26"/>
                <w:szCs w:val="26"/>
              </w:rPr>
            </w:pPr>
          </w:p>
          <w:p w:rsidR="002F5125" w:rsidRPr="00755997" w:rsidRDefault="002F5125" w:rsidP="005A42CC">
            <w:pPr>
              <w:ind w:left="-360" w:right="72"/>
              <w:jc w:val="center"/>
              <w:rPr>
                <w:rFonts w:ascii="Arial Cyr Chuv" w:eastAsia="Calibri" w:hAnsi="Arial Cyr Chuv" w:cs="Arial Cyr Chuv"/>
                <w:b/>
                <w:bCs/>
                <w:sz w:val="26"/>
                <w:szCs w:val="26"/>
              </w:rPr>
            </w:pPr>
            <w:r w:rsidRPr="00755997">
              <w:rPr>
                <w:rFonts w:ascii="Arial Cyr Chuv" w:eastAsia="Calibri" w:hAnsi="Arial Cyr Chuv" w:cs="Arial Cyr Chuv"/>
                <w:b/>
                <w:bCs/>
                <w:iCs/>
                <w:sz w:val="26"/>
                <w:szCs w:val="26"/>
              </w:rPr>
              <w:t>Чувашская  Республика</w:t>
            </w:r>
          </w:p>
          <w:p w:rsidR="002F5125" w:rsidRPr="00755997" w:rsidRDefault="002F5125" w:rsidP="005A42CC">
            <w:pPr>
              <w:spacing w:line="360" w:lineRule="auto"/>
              <w:ind w:left="-357" w:right="74"/>
              <w:jc w:val="center"/>
              <w:rPr>
                <w:rFonts w:ascii="Arial Cyr Chuv" w:eastAsia="Calibri" w:hAnsi="Arial Cyr Chuv" w:cs="Arial Cyr Chuv"/>
                <w:b/>
                <w:bCs/>
                <w:sz w:val="26"/>
                <w:szCs w:val="26"/>
              </w:rPr>
            </w:pPr>
            <w:proofErr w:type="spellStart"/>
            <w:r w:rsidRPr="00755997">
              <w:rPr>
                <w:rFonts w:ascii="Arial Cyr Chuv" w:eastAsia="Calibri" w:hAnsi="Arial Cyr Chuv" w:cs="Arial Cyr Chuv"/>
                <w:b/>
                <w:bCs/>
                <w:sz w:val="26"/>
                <w:szCs w:val="26"/>
              </w:rPr>
              <w:t>Яльчикский</w:t>
            </w:r>
            <w:proofErr w:type="spellEnd"/>
            <w:r w:rsidRPr="00755997">
              <w:rPr>
                <w:rFonts w:ascii="Arial Cyr Chuv" w:eastAsia="Calibri" w:hAnsi="Arial Cyr Chuv" w:cs="Arial Cyr Chuv"/>
                <w:b/>
                <w:bCs/>
                <w:sz w:val="26"/>
                <w:szCs w:val="26"/>
              </w:rPr>
              <w:t xml:space="preserve"> район</w:t>
            </w:r>
          </w:p>
          <w:p w:rsidR="002F5125" w:rsidRPr="00755997" w:rsidRDefault="002F5125" w:rsidP="005A42CC">
            <w:pPr>
              <w:ind w:left="-357" w:right="74"/>
              <w:jc w:val="center"/>
              <w:rPr>
                <w:rFonts w:ascii="Arial Cyr Chuv" w:eastAsia="Calibri" w:hAnsi="Arial Cyr Chuv" w:cs="Arial Cyr Chuv"/>
                <w:b/>
                <w:bCs/>
                <w:sz w:val="26"/>
                <w:szCs w:val="26"/>
              </w:rPr>
            </w:pPr>
            <w:r w:rsidRPr="00755997">
              <w:rPr>
                <w:rFonts w:ascii="Arial Cyr Chuv" w:eastAsia="Calibri" w:hAnsi="Arial Cyr Chuv" w:cs="Arial Cyr Chuv"/>
                <w:b/>
                <w:bCs/>
                <w:sz w:val="26"/>
                <w:szCs w:val="26"/>
              </w:rPr>
              <w:t xml:space="preserve">Администрация </w:t>
            </w:r>
          </w:p>
          <w:p w:rsidR="002F5125" w:rsidRPr="00755997" w:rsidRDefault="002F5125" w:rsidP="005A42CC">
            <w:pPr>
              <w:spacing w:line="360" w:lineRule="auto"/>
              <w:ind w:left="-357" w:right="74"/>
              <w:jc w:val="center"/>
              <w:rPr>
                <w:rFonts w:eastAsia="Calibri"/>
                <w:b/>
                <w:sz w:val="26"/>
              </w:rPr>
            </w:pPr>
            <w:proofErr w:type="spellStart"/>
            <w:r w:rsidRPr="00755997">
              <w:rPr>
                <w:rFonts w:ascii="Arial Cyr Chuv" w:eastAsia="Calibri" w:hAnsi="Arial Cyr Chuv" w:cs="Arial Cyr Chuv"/>
                <w:b/>
                <w:bCs/>
                <w:sz w:val="26"/>
                <w:szCs w:val="26"/>
              </w:rPr>
              <w:t>Яльчикского</w:t>
            </w:r>
            <w:proofErr w:type="spellEnd"/>
            <w:r w:rsidRPr="00755997">
              <w:rPr>
                <w:rFonts w:ascii="Arial Cyr Chuv" w:eastAsia="Calibri" w:hAnsi="Arial Cyr Chuv" w:cs="Arial Cyr Chuv"/>
                <w:b/>
                <w:bCs/>
                <w:sz w:val="26"/>
                <w:szCs w:val="26"/>
              </w:rPr>
              <w:t xml:space="preserve"> района</w:t>
            </w:r>
          </w:p>
          <w:p w:rsidR="002F5125" w:rsidRPr="00755997" w:rsidRDefault="002F5125" w:rsidP="005A42CC">
            <w:pPr>
              <w:keepNext/>
              <w:spacing w:line="360" w:lineRule="auto"/>
              <w:ind w:left="-357" w:right="74"/>
              <w:jc w:val="center"/>
              <w:outlineLvl w:val="0"/>
              <w:rPr>
                <w:rFonts w:ascii="Arial Cyr Chuv" w:eastAsia="Calibri" w:hAnsi="Arial Cyr Chuv"/>
                <w:sz w:val="26"/>
              </w:rPr>
            </w:pPr>
            <w:r w:rsidRPr="00755997">
              <w:rPr>
                <w:rFonts w:ascii="Arial Cyr Chuv" w:eastAsia="Calibri" w:hAnsi="Arial Cyr Chuv"/>
                <w:b/>
                <w:sz w:val="26"/>
              </w:rPr>
              <w:t>ПОСТАНОВЛЕНИЕ</w:t>
            </w:r>
          </w:p>
          <w:p w:rsidR="002F5125" w:rsidRPr="00755997" w:rsidRDefault="002F5125" w:rsidP="005A42CC">
            <w:pPr>
              <w:ind w:left="-360" w:right="72"/>
              <w:jc w:val="center"/>
              <w:rPr>
                <w:rFonts w:eastAsia="Calibri"/>
                <w:sz w:val="26"/>
                <w:szCs w:val="22"/>
                <w:lang w:eastAsia="en-US"/>
              </w:rPr>
            </w:pPr>
          </w:p>
          <w:p w:rsidR="002F5125" w:rsidRPr="00755997" w:rsidRDefault="002F5125" w:rsidP="005A42CC">
            <w:pPr>
              <w:ind w:left="-360" w:right="72"/>
              <w:jc w:val="center"/>
              <w:rPr>
                <w:rFonts w:eastAsia="Calibri"/>
                <w:lang w:eastAsia="en-US"/>
              </w:rPr>
            </w:pPr>
            <w:r w:rsidRPr="00755997">
              <w:rPr>
                <w:rFonts w:eastAsia="Calibri"/>
                <w:sz w:val="26"/>
                <w:szCs w:val="22"/>
                <w:lang w:eastAsia="en-US"/>
              </w:rPr>
              <w:t xml:space="preserve">  </w:t>
            </w:r>
            <w:r w:rsidRPr="00755997">
              <w:rPr>
                <w:rFonts w:eastAsia="Calibri"/>
                <w:lang w:eastAsia="en-US"/>
              </w:rPr>
              <w:t>« 01 »  июня  2022 г. № 350</w:t>
            </w:r>
          </w:p>
          <w:p w:rsidR="002F5125" w:rsidRPr="00755997" w:rsidRDefault="002F5125" w:rsidP="005A42C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2F5125" w:rsidRPr="00755997" w:rsidRDefault="002F5125" w:rsidP="005A42CC">
            <w:pPr>
              <w:jc w:val="center"/>
              <w:rPr>
                <w:rFonts w:eastAsia="Calibri"/>
              </w:rPr>
            </w:pPr>
            <w:r w:rsidRPr="00755997">
              <w:rPr>
                <w:rFonts w:eastAsia="Calibri"/>
                <w:sz w:val="20"/>
                <w:szCs w:val="20"/>
                <w:lang w:eastAsia="en-US"/>
              </w:rPr>
              <w:t>село Яльчики</w:t>
            </w:r>
          </w:p>
          <w:p w:rsidR="002F5125" w:rsidRPr="00755997" w:rsidRDefault="002F5125" w:rsidP="005A42CC">
            <w:pPr>
              <w:jc w:val="center"/>
              <w:rPr>
                <w:rFonts w:eastAsia="Calibri"/>
                <w:sz w:val="18"/>
                <w:szCs w:val="18"/>
              </w:rPr>
            </w:pPr>
            <w:r w:rsidRPr="00755997">
              <w:rPr>
                <w:rFonts w:eastAsia="Calibri"/>
                <w:sz w:val="18"/>
                <w:szCs w:val="18"/>
              </w:rPr>
              <w:t xml:space="preserve"> </w:t>
            </w:r>
          </w:p>
          <w:p w:rsidR="002F5125" w:rsidRPr="00755997" w:rsidRDefault="002F5125" w:rsidP="005A42CC">
            <w:pPr>
              <w:jc w:val="center"/>
              <w:rPr>
                <w:rFonts w:eastAsia="Calibri"/>
              </w:rPr>
            </w:pPr>
          </w:p>
        </w:tc>
      </w:tr>
    </w:tbl>
    <w:p w:rsidR="002F5125" w:rsidRPr="00755997" w:rsidRDefault="002F5125" w:rsidP="002F5125">
      <w:pPr>
        <w:rPr>
          <w:rFonts w:eastAsia="Calibri"/>
        </w:rPr>
      </w:pPr>
    </w:p>
    <w:p w:rsidR="002F5125" w:rsidRPr="00755997" w:rsidRDefault="002F5125" w:rsidP="002F5125">
      <w:pPr>
        <w:ind w:right="4135"/>
        <w:jc w:val="both"/>
        <w:rPr>
          <w:rFonts w:eastAsia="Calibri"/>
          <w:sz w:val="28"/>
          <w:szCs w:val="28"/>
        </w:rPr>
      </w:pPr>
    </w:p>
    <w:p w:rsidR="002F5125" w:rsidRPr="00755997" w:rsidRDefault="002F5125" w:rsidP="002F5125">
      <w:pPr>
        <w:ind w:right="4135"/>
        <w:jc w:val="both"/>
        <w:rPr>
          <w:rFonts w:eastAsia="Calibri"/>
          <w:sz w:val="28"/>
          <w:szCs w:val="28"/>
        </w:rPr>
      </w:pPr>
      <w:r w:rsidRPr="00755997">
        <w:rPr>
          <w:rFonts w:eastAsia="Calibri"/>
          <w:sz w:val="28"/>
          <w:szCs w:val="28"/>
        </w:rPr>
        <w:t>Об итогах весенне-полевых работ</w:t>
      </w:r>
    </w:p>
    <w:p w:rsidR="002F5125" w:rsidRPr="00755997" w:rsidRDefault="002F5125" w:rsidP="002F5125">
      <w:pPr>
        <w:ind w:right="4135"/>
        <w:jc w:val="both"/>
        <w:rPr>
          <w:rFonts w:eastAsia="Calibri"/>
          <w:sz w:val="28"/>
          <w:szCs w:val="28"/>
        </w:rPr>
      </w:pPr>
      <w:r w:rsidRPr="00755997">
        <w:rPr>
          <w:rFonts w:eastAsia="Calibri"/>
          <w:sz w:val="28"/>
          <w:szCs w:val="28"/>
        </w:rPr>
        <w:t xml:space="preserve">среди сельскохозяйственных предприятий   и </w:t>
      </w:r>
      <w:proofErr w:type="gramStart"/>
      <w:r w:rsidRPr="00755997">
        <w:rPr>
          <w:rFonts w:eastAsia="Calibri"/>
          <w:sz w:val="28"/>
          <w:szCs w:val="28"/>
        </w:rPr>
        <w:t>К(</w:t>
      </w:r>
      <w:proofErr w:type="gramEnd"/>
      <w:r w:rsidRPr="00755997">
        <w:rPr>
          <w:rFonts w:eastAsia="Calibri"/>
          <w:sz w:val="28"/>
          <w:szCs w:val="28"/>
        </w:rPr>
        <w:t xml:space="preserve">Ф)Х </w:t>
      </w:r>
      <w:proofErr w:type="spellStart"/>
      <w:r w:rsidRPr="00755997">
        <w:rPr>
          <w:rFonts w:eastAsia="Calibri"/>
          <w:sz w:val="28"/>
          <w:szCs w:val="28"/>
        </w:rPr>
        <w:t>Яльчикского</w:t>
      </w:r>
      <w:proofErr w:type="spellEnd"/>
      <w:r w:rsidRPr="00755997">
        <w:rPr>
          <w:rFonts w:eastAsia="Calibri"/>
          <w:sz w:val="28"/>
          <w:szCs w:val="28"/>
        </w:rPr>
        <w:t xml:space="preserve"> района</w:t>
      </w:r>
    </w:p>
    <w:p w:rsidR="002F5125" w:rsidRPr="00755997" w:rsidRDefault="002F5125" w:rsidP="002F5125">
      <w:pPr>
        <w:jc w:val="center"/>
        <w:rPr>
          <w:rFonts w:ascii="Verdana" w:eastAsia="Calibri" w:hAnsi="Verdana"/>
          <w:b/>
          <w:bCs/>
          <w:sz w:val="23"/>
          <w:szCs w:val="23"/>
        </w:rPr>
      </w:pPr>
    </w:p>
    <w:p w:rsidR="002F5125" w:rsidRPr="00755997" w:rsidRDefault="002F5125" w:rsidP="002F5125">
      <w:pPr>
        <w:ind w:firstLine="708"/>
        <w:jc w:val="both"/>
        <w:rPr>
          <w:rFonts w:eastAsia="Calibri"/>
          <w:sz w:val="28"/>
          <w:szCs w:val="28"/>
        </w:rPr>
      </w:pPr>
      <w:r w:rsidRPr="00755997">
        <w:rPr>
          <w:rFonts w:eastAsia="Calibri"/>
          <w:sz w:val="28"/>
          <w:szCs w:val="28"/>
        </w:rPr>
        <w:t xml:space="preserve">Рассмотрев материалы об итогах весенне-полевых работ 2022 года, осмотра посевов сельскохозяйственных культур, </w:t>
      </w:r>
      <w:smartTag w:uri="urn:schemas-microsoft-com:office:smarttags" w:element="PersonName">
        <w:smartTagPr>
          <w:attr w:name="ProductID" w:val="администрация Яльчикского района"/>
        </w:smartTagPr>
        <w:r w:rsidRPr="00755997">
          <w:rPr>
            <w:rFonts w:eastAsia="Calibri"/>
            <w:sz w:val="28"/>
            <w:szCs w:val="28"/>
          </w:rPr>
          <w:t xml:space="preserve">администрация </w:t>
        </w:r>
        <w:proofErr w:type="spellStart"/>
        <w:r w:rsidRPr="00755997">
          <w:rPr>
            <w:rFonts w:eastAsia="Calibri"/>
            <w:sz w:val="28"/>
            <w:szCs w:val="28"/>
          </w:rPr>
          <w:t>Яльчикского</w:t>
        </w:r>
        <w:proofErr w:type="spellEnd"/>
        <w:r w:rsidRPr="00755997">
          <w:rPr>
            <w:rFonts w:eastAsia="Calibri"/>
            <w:sz w:val="28"/>
            <w:szCs w:val="28"/>
          </w:rPr>
          <w:t xml:space="preserve"> района</w:t>
        </w:r>
      </w:smartTag>
      <w:r w:rsidRPr="00755997">
        <w:rPr>
          <w:rFonts w:eastAsia="Calibri"/>
          <w:sz w:val="28"/>
          <w:szCs w:val="28"/>
        </w:rPr>
        <w:t xml:space="preserve">  Чувашской Республики </w:t>
      </w:r>
      <w:proofErr w:type="gramStart"/>
      <w:r w:rsidRPr="00755997">
        <w:rPr>
          <w:rFonts w:eastAsia="Calibri"/>
          <w:sz w:val="28"/>
          <w:szCs w:val="28"/>
        </w:rPr>
        <w:t>п</w:t>
      </w:r>
      <w:proofErr w:type="gramEnd"/>
      <w:r w:rsidRPr="00755997">
        <w:rPr>
          <w:rFonts w:eastAsia="Calibri"/>
          <w:sz w:val="28"/>
          <w:szCs w:val="28"/>
        </w:rPr>
        <w:t xml:space="preserve"> о с т а н о в л я е т:</w:t>
      </w:r>
    </w:p>
    <w:p w:rsidR="002F5125" w:rsidRPr="00755997" w:rsidRDefault="002F5125" w:rsidP="002F5125">
      <w:pPr>
        <w:ind w:firstLine="708"/>
        <w:jc w:val="both"/>
        <w:rPr>
          <w:rFonts w:eastAsia="Calibri"/>
          <w:sz w:val="28"/>
          <w:szCs w:val="28"/>
        </w:rPr>
      </w:pPr>
      <w:r w:rsidRPr="00755997">
        <w:rPr>
          <w:rFonts w:eastAsia="Calibri"/>
          <w:sz w:val="28"/>
          <w:szCs w:val="28"/>
        </w:rPr>
        <w:t>1. За организованное и качественное проведение  весенних полевых работ и выполнение намеченных  объемов посева  всех сельскохозяйственных культур  признать победителями среди сельскохозяйственных предприятий  </w:t>
      </w:r>
      <w:proofErr w:type="spellStart"/>
      <w:r w:rsidRPr="00755997">
        <w:rPr>
          <w:rFonts w:eastAsia="Calibri"/>
          <w:sz w:val="28"/>
          <w:szCs w:val="28"/>
        </w:rPr>
        <w:t>Яльчикского</w:t>
      </w:r>
      <w:proofErr w:type="spellEnd"/>
      <w:r w:rsidRPr="00755997">
        <w:rPr>
          <w:rFonts w:eastAsia="Calibri"/>
          <w:sz w:val="28"/>
          <w:szCs w:val="28"/>
        </w:rPr>
        <w:t xml:space="preserve"> района:</w:t>
      </w:r>
    </w:p>
    <w:p w:rsidR="002F5125" w:rsidRPr="00755997" w:rsidRDefault="002F5125" w:rsidP="002F5125">
      <w:pPr>
        <w:tabs>
          <w:tab w:val="left" w:pos="1000"/>
        </w:tabs>
        <w:jc w:val="both"/>
        <w:rPr>
          <w:rFonts w:eastAsia="Calibri"/>
          <w:sz w:val="28"/>
          <w:szCs w:val="28"/>
        </w:rPr>
      </w:pPr>
      <w:r w:rsidRPr="00755997">
        <w:rPr>
          <w:rFonts w:eastAsia="Calibri"/>
          <w:sz w:val="28"/>
          <w:szCs w:val="28"/>
        </w:rPr>
        <w:tab/>
        <w:t xml:space="preserve">- первое место среди комплексов за проведение полевых работ на площади </w:t>
      </w:r>
      <w:smartTag w:uri="urn:schemas-microsoft-com:office:smarttags" w:element="metricconverter">
        <w:smartTagPr>
          <w:attr w:name="ProductID" w:val="5025 га"/>
        </w:smartTagPr>
        <w:r w:rsidRPr="00755997">
          <w:rPr>
            <w:rFonts w:eastAsia="Calibri"/>
            <w:sz w:val="28"/>
            <w:szCs w:val="28"/>
          </w:rPr>
          <w:t>5025 га</w:t>
        </w:r>
      </w:smartTag>
      <w:r w:rsidRPr="00755997">
        <w:rPr>
          <w:rFonts w:eastAsia="Calibri"/>
          <w:sz w:val="28"/>
          <w:szCs w:val="28"/>
        </w:rPr>
        <w:t xml:space="preserve"> закрытое акционерное общество «Прогресс», присудить 1 место.  Вручить Переходящий кубок, наградить дипломом и денежной премией;</w:t>
      </w:r>
    </w:p>
    <w:p w:rsidR="002F5125" w:rsidRPr="00755997" w:rsidRDefault="002F5125" w:rsidP="002F5125">
      <w:pPr>
        <w:tabs>
          <w:tab w:val="left" w:pos="1000"/>
        </w:tabs>
        <w:jc w:val="both"/>
        <w:rPr>
          <w:rFonts w:eastAsia="Calibri"/>
          <w:sz w:val="28"/>
          <w:szCs w:val="28"/>
        </w:rPr>
      </w:pPr>
      <w:r w:rsidRPr="00755997">
        <w:rPr>
          <w:rFonts w:eastAsia="Calibri"/>
          <w:sz w:val="28"/>
          <w:szCs w:val="28"/>
        </w:rPr>
        <w:tab/>
        <w:t xml:space="preserve">- второе место среди комплексов за проведение полевых работ на площади </w:t>
      </w:r>
      <w:smartTag w:uri="urn:schemas-microsoft-com:office:smarttags" w:element="metricconverter">
        <w:smartTagPr>
          <w:attr w:name="ProductID" w:val="2705 га"/>
        </w:smartTagPr>
        <w:r w:rsidRPr="00755997">
          <w:rPr>
            <w:rFonts w:eastAsia="Calibri"/>
            <w:sz w:val="28"/>
            <w:szCs w:val="28"/>
          </w:rPr>
          <w:t>2705 га</w:t>
        </w:r>
      </w:smartTag>
      <w:r w:rsidRPr="00755997">
        <w:rPr>
          <w:rFonts w:eastAsia="Calibri"/>
          <w:sz w:val="28"/>
          <w:szCs w:val="28"/>
        </w:rPr>
        <w:t xml:space="preserve"> сельскохозяйственный производственный кооператив «Комбайн», присудить 2 место. Наградить дипломом и денежной премией;</w:t>
      </w:r>
    </w:p>
    <w:p w:rsidR="002F5125" w:rsidRPr="00755997" w:rsidRDefault="002F5125" w:rsidP="002F5125">
      <w:pPr>
        <w:tabs>
          <w:tab w:val="left" w:pos="1000"/>
        </w:tabs>
        <w:jc w:val="both"/>
        <w:rPr>
          <w:rFonts w:eastAsia="Calibri"/>
          <w:sz w:val="28"/>
          <w:szCs w:val="28"/>
        </w:rPr>
      </w:pPr>
      <w:r w:rsidRPr="00755997">
        <w:rPr>
          <w:rFonts w:eastAsia="Calibri"/>
          <w:sz w:val="28"/>
          <w:szCs w:val="28"/>
        </w:rPr>
        <w:tab/>
        <w:t xml:space="preserve">- третье место среди комплексов за проведение полевых работ на площади </w:t>
      </w:r>
      <w:smartTag w:uri="urn:schemas-microsoft-com:office:smarttags" w:element="metricconverter">
        <w:smartTagPr>
          <w:attr w:name="ProductID" w:val="2648 га"/>
        </w:smartTagPr>
        <w:r w:rsidRPr="00755997">
          <w:rPr>
            <w:rFonts w:eastAsia="Calibri"/>
            <w:sz w:val="28"/>
            <w:szCs w:val="28"/>
          </w:rPr>
          <w:t>2648 га</w:t>
        </w:r>
      </w:smartTag>
      <w:r w:rsidRPr="00755997">
        <w:rPr>
          <w:rFonts w:eastAsia="Calibri"/>
          <w:sz w:val="28"/>
          <w:szCs w:val="28"/>
        </w:rPr>
        <w:t xml:space="preserve"> общество с ограниченной ответственностью «</w:t>
      </w:r>
      <w:proofErr w:type="spellStart"/>
      <w:r w:rsidRPr="00755997">
        <w:rPr>
          <w:rFonts w:eastAsia="Calibri"/>
          <w:sz w:val="28"/>
          <w:szCs w:val="28"/>
        </w:rPr>
        <w:t>Яманчурино</w:t>
      </w:r>
      <w:proofErr w:type="spellEnd"/>
      <w:r w:rsidRPr="00755997">
        <w:rPr>
          <w:rFonts w:eastAsia="Calibri"/>
          <w:sz w:val="28"/>
          <w:szCs w:val="28"/>
        </w:rPr>
        <w:t>», присудить 3 место. Наградить дипломом и денежной премией;</w:t>
      </w:r>
    </w:p>
    <w:p w:rsidR="002F5125" w:rsidRPr="00755997" w:rsidRDefault="002F5125" w:rsidP="002F5125">
      <w:pPr>
        <w:tabs>
          <w:tab w:val="left" w:pos="1000"/>
        </w:tabs>
        <w:jc w:val="both"/>
        <w:rPr>
          <w:rFonts w:eastAsia="Calibri"/>
          <w:sz w:val="28"/>
          <w:szCs w:val="28"/>
        </w:rPr>
      </w:pPr>
      <w:r w:rsidRPr="00755997">
        <w:rPr>
          <w:rFonts w:eastAsia="Calibri"/>
          <w:sz w:val="28"/>
          <w:szCs w:val="28"/>
        </w:rPr>
        <w:tab/>
        <w:t xml:space="preserve">- первое место среди отрядов за проведение полевых работ на площади </w:t>
      </w:r>
      <w:smartTag w:uri="urn:schemas-microsoft-com:office:smarttags" w:element="metricconverter">
        <w:smartTagPr>
          <w:attr w:name="ProductID" w:val="1686 га"/>
        </w:smartTagPr>
        <w:r w:rsidRPr="00755997">
          <w:rPr>
            <w:rFonts w:eastAsia="Calibri"/>
            <w:sz w:val="28"/>
            <w:szCs w:val="28"/>
          </w:rPr>
          <w:t>1686 га</w:t>
        </w:r>
      </w:smartTag>
      <w:r w:rsidRPr="00755997">
        <w:rPr>
          <w:rFonts w:eastAsia="Calibri"/>
          <w:sz w:val="28"/>
          <w:szCs w:val="28"/>
        </w:rPr>
        <w:t xml:space="preserve"> сельскохозяйственный производственный кооператив имени Ленина, присудить 1 место. Вручить Переходящий кубок, наградить дипломом и денежной премией;</w:t>
      </w:r>
    </w:p>
    <w:p w:rsidR="002F5125" w:rsidRPr="00755997" w:rsidRDefault="002F5125" w:rsidP="002F5125">
      <w:pPr>
        <w:tabs>
          <w:tab w:val="left" w:pos="1000"/>
        </w:tabs>
        <w:jc w:val="both"/>
        <w:rPr>
          <w:rFonts w:eastAsia="Calibri"/>
          <w:sz w:val="28"/>
          <w:szCs w:val="28"/>
        </w:rPr>
      </w:pPr>
      <w:r w:rsidRPr="00755997">
        <w:rPr>
          <w:rFonts w:eastAsia="Calibri"/>
          <w:sz w:val="28"/>
          <w:szCs w:val="28"/>
        </w:rPr>
        <w:tab/>
        <w:t xml:space="preserve">- второе место среди отрядов за проведение полевых работ на площади  </w:t>
      </w:r>
      <w:smartTag w:uri="urn:schemas-microsoft-com:office:smarttags" w:element="metricconverter">
        <w:smartTagPr>
          <w:attr w:name="ProductID" w:val="1440 га"/>
        </w:smartTagPr>
        <w:r w:rsidRPr="00755997">
          <w:rPr>
            <w:rFonts w:eastAsia="Calibri"/>
            <w:sz w:val="28"/>
            <w:szCs w:val="28"/>
          </w:rPr>
          <w:t>1440 га</w:t>
        </w:r>
      </w:smartTag>
      <w:r w:rsidRPr="00755997">
        <w:rPr>
          <w:rFonts w:eastAsia="Calibri"/>
          <w:sz w:val="28"/>
          <w:szCs w:val="28"/>
        </w:rPr>
        <w:t xml:space="preserve"> сельскохозяйственный производственный кооператив «Рассвет», присудить 2 место. Наградить дипломом и денежной премией;</w:t>
      </w:r>
    </w:p>
    <w:p w:rsidR="002F5125" w:rsidRPr="00755997" w:rsidRDefault="002F5125" w:rsidP="002F5125">
      <w:pPr>
        <w:tabs>
          <w:tab w:val="left" w:pos="1000"/>
        </w:tabs>
        <w:jc w:val="both"/>
        <w:rPr>
          <w:rFonts w:eastAsia="Calibri"/>
          <w:sz w:val="28"/>
          <w:szCs w:val="28"/>
        </w:rPr>
      </w:pPr>
      <w:r w:rsidRPr="00755997">
        <w:rPr>
          <w:rFonts w:eastAsia="Calibri"/>
          <w:sz w:val="28"/>
          <w:szCs w:val="28"/>
        </w:rPr>
        <w:lastRenderedPageBreak/>
        <w:tab/>
      </w:r>
      <w:proofErr w:type="gramStart"/>
      <w:r w:rsidRPr="00755997">
        <w:rPr>
          <w:rFonts w:eastAsia="Calibri"/>
          <w:sz w:val="28"/>
          <w:szCs w:val="28"/>
        </w:rPr>
        <w:t>-</w:t>
      </w:r>
      <w:proofErr w:type="gramEnd"/>
      <w:r w:rsidRPr="00755997">
        <w:rPr>
          <w:rFonts w:eastAsia="Calibri"/>
          <w:sz w:val="28"/>
          <w:szCs w:val="28"/>
        </w:rPr>
        <w:t xml:space="preserve">третье место среди отрядов за проведение полевых работ на площади </w:t>
      </w:r>
      <w:smartTag w:uri="urn:schemas-microsoft-com:office:smarttags" w:element="metricconverter">
        <w:smartTagPr>
          <w:attr w:name="ProductID" w:val="1400 га"/>
        </w:smartTagPr>
        <w:r w:rsidRPr="00755997">
          <w:rPr>
            <w:rFonts w:eastAsia="Calibri"/>
            <w:sz w:val="28"/>
            <w:szCs w:val="28"/>
          </w:rPr>
          <w:t>1400 га</w:t>
        </w:r>
      </w:smartTag>
      <w:r w:rsidRPr="00755997">
        <w:rPr>
          <w:rFonts w:eastAsia="Calibri"/>
          <w:sz w:val="28"/>
          <w:szCs w:val="28"/>
        </w:rPr>
        <w:t xml:space="preserve"> общество с ограниченной ответственностью «АСК - Яльчики», присудить 3 место. Наградить дипломом и денежной премией.</w:t>
      </w:r>
    </w:p>
    <w:p w:rsidR="002F5125" w:rsidRPr="00755997" w:rsidRDefault="002F5125" w:rsidP="002F5125">
      <w:pPr>
        <w:tabs>
          <w:tab w:val="left" w:pos="1000"/>
        </w:tabs>
        <w:jc w:val="both"/>
        <w:rPr>
          <w:rFonts w:eastAsia="Calibri"/>
          <w:sz w:val="28"/>
          <w:szCs w:val="28"/>
        </w:rPr>
      </w:pPr>
    </w:p>
    <w:p w:rsidR="002F5125" w:rsidRPr="00755997" w:rsidRDefault="002F5125" w:rsidP="002F5125">
      <w:pPr>
        <w:tabs>
          <w:tab w:val="left" w:pos="720"/>
        </w:tabs>
        <w:jc w:val="both"/>
        <w:rPr>
          <w:rFonts w:eastAsia="Calibri"/>
          <w:sz w:val="28"/>
          <w:szCs w:val="28"/>
        </w:rPr>
      </w:pPr>
      <w:r w:rsidRPr="00755997">
        <w:rPr>
          <w:rFonts w:eastAsia="Calibri"/>
          <w:sz w:val="28"/>
          <w:szCs w:val="28"/>
        </w:rPr>
        <w:tab/>
        <w:t xml:space="preserve">2. Признать победителем среди крестьянских (фермерских) хозяйств </w:t>
      </w:r>
      <w:proofErr w:type="spellStart"/>
      <w:r w:rsidRPr="00755997">
        <w:rPr>
          <w:rFonts w:eastAsia="Calibri"/>
          <w:sz w:val="28"/>
          <w:szCs w:val="28"/>
        </w:rPr>
        <w:t>Яльчикского</w:t>
      </w:r>
      <w:proofErr w:type="spellEnd"/>
      <w:r w:rsidRPr="00755997">
        <w:rPr>
          <w:rFonts w:eastAsia="Calibri"/>
          <w:sz w:val="28"/>
          <w:szCs w:val="28"/>
        </w:rPr>
        <w:t xml:space="preserve">  района  крестьянское (фермерское) хозяйство Васильева Виталия Геннадьевича.  Вручить Переходящий кубок, наградить дипломом и денежной премией.</w:t>
      </w:r>
    </w:p>
    <w:p w:rsidR="002F5125" w:rsidRPr="00755997" w:rsidRDefault="002F5125" w:rsidP="002F5125">
      <w:pPr>
        <w:ind w:firstLine="708"/>
        <w:jc w:val="both"/>
        <w:rPr>
          <w:rFonts w:eastAsia="Calibri"/>
          <w:sz w:val="28"/>
          <w:szCs w:val="28"/>
        </w:rPr>
      </w:pPr>
      <w:r w:rsidRPr="00755997">
        <w:rPr>
          <w:rFonts w:eastAsia="Calibri"/>
          <w:sz w:val="28"/>
          <w:szCs w:val="28"/>
        </w:rPr>
        <w:t>3. Признать победителем по возделыванию пропашных культур общество с ограниченной ответственностью «АСК-Яльчики». Наградить дипломом и денежной премией.</w:t>
      </w:r>
    </w:p>
    <w:p w:rsidR="002F5125" w:rsidRPr="00755997" w:rsidRDefault="002F5125" w:rsidP="002F5125">
      <w:pPr>
        <w:ind w:firstLine="708"/>
        <w:jc w:val="both"/>
        <w:rPr>
          <w:rFonts w:eastAsia="Calibri"/>
          <w:sz w:val="28"/>
          <w:szCs w:val="28"/>
        </w:rPr>
      </w:pPr>
      <w:r w:rsidRPr="00755997">
        <w:rPr>
          <w:rFonts w:eastAsia="Calibri"/>
          <w:sz w:val="28"/>
          <w:szCs w:val="28"/>
        </w:rPr>
        <w:t>4. Признать победителем за лучшую подготовку техники к весенним полевым работам сельскохозяйственный производственный кооператив «Рассвет», наградить дипломом и денежной премией.</w:t>
      </w:r>
    </w:p>
    <w:p w:rsidR="002F5125" w:rsidRPr="00755997" w:rsidRDefault="002F5125" w:rsidP="002F5125">
      <w:pPr>
        <w:rPr>
          <w:rFonts w:eastAsia="Calibri"/>
          <w:sz w:val="28"/>
          <w:szCs w:val="28"/>
        </w:rPr>
      </w:pPr>
    </w:p>
    <w:p w:rsidR="002F5125" w:rsidRPr="00755997" w:rsidRDefault="002F5125" w:rsidP="002F5125">
      <w:pPr>
        <w:rPr>
          <w:rFonts w:eastAsia="Calibri"/>
          <w:sz w:val="28"/>
          <w:szCs w:val="28"/>
        </w:rPr>
      </w:pPr>
    </w:p>
    <w:p w:rsidR="002F5125" w:rsidRPr="00755997" w:rsidRDefault="002F5125" w:rsidP="002F5125">
      <w:pPr>
        <w:rPr>
          <w:rFonts w:eastAsia="Calibri"/>
          <w:bCs/>
          <w:sz w:val="28"/>
          <w:szCs w:val="28"/>
        </w:rPr>
      </w:pPr>
      <w:r w:rsidRPr="00755997">
        <w:rPr>
          <w:rFonts w:eastAsia="Calibri"/>
          <w:bCs/>
          <w:sz w:val="28"/>
          <w:szCs w:val="28"/>
        </w:rPr>
        <w:t xml:space="preserve">Глава администрации </w:t>
      </w:r>
    </w:p>
    <w:p w:rsidR="002F5125" w:rsidRPr="00755997" w:rsidRDefault="002F5125" w:rsidP="002F5125">
      <w:pPr>
        <w:rPr>
          <w:rFonts w:eastAsia="Calibri"/>
          <w:sz w:val="28"/>
          <w:szCs w:val="28"/>
        </w:rPr>
      </w:pPr>
      <w:proofErr w:type="spellStart"/>
      <w:r w:rsidRPr="00755997">
        <w:rPr>
          <w:rFonts w:eastAsia="Calibri"/>
          <w:bCs/>
          <w:sz w:val="28"/>
          <w:szCs w:val="28"/>
        </w:rPr>
        <w:t>Яльчикского</w:t>
      </w:r>
      <w:proofErr w:type="spellEnd"/>
      <w:r w:rsidRPr="00755997">
        <w:rPr>
          <w:rFonts w:eastAsia="Calibri"/>
          <w:bCs/>
          <w:sz w:val="28"/>
          <w:szCs w:val="28"/>
        </w:rPr>
        <w:t xml:space="preserve"> района                                                                         Л.В. Левый</w:t>
      </w:r>
    </w:p>
    <w:p w:rsidR="002F5125" w:rsidRDefault="002F5125" w:rsidP="002F5125"/>
    <w:p w:rsidR="002F5125" w:rsidRDefault="002F5125" w:rsidP="002F5125"/>
    <w:p w:rsidR="004622E6" w:rsidRDefault="004622E6">
      <w:bookmarkStart w:id="0" w:name="_GoBack"/>
      <w:bookmarkEnd w:id="0"/>
    </w:p>
    <w:sectPr w:rsidR="00462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New Roman Chuv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125"/>
    <w:rsid w:val="002F5125"/>
    <w:rsid w:val="0046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1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12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1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1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1</cp:revision>
  <dcterms:created xsi:type="dcterms:W3CDTF">2022-06-02T11:12:00Z</dcterms:created>
  <dcterms:modified xsi:type="dcterms:W3CDTF">2022-06-02T11:12:00Z</dcterms:modified>
</cp:coreProperties>
</file>