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17" w:type="pct"/>
        <w:tblLook w:val="04A0"/>
      </w:tblPr>
      <w:tblGrid>
        <w:gridCol w:w="97"/>
        <w:gridCol w:w="4350"/>
        <w:gridCol w:w="870"/>
        <w:gridCol w:w="2241"/>
        <w:gridCol w:w="355"/>
        <w:gridCol w:w="1218"/>
        <w:gridCol w:w="2232"/>
      </w:tblGrid>
      <w:tr w:rsidR="00EF39B2" w:rsidTr="00EF39B2">
        <w:trPr>
          <w:gridAfter w:val="1"/>
          <w:wAfter w:w="982" w:type="pct"/>
          <w:cantSplit/>
          <w:trHeight w:val="93"/>
        </w:trPr>
        <w:tc>
          <w:tcPr>
            <w:tcW w:w="1957" w:type="pct"/>
            <w:gridSpan w:val="2"/>
          </w:tcPr>
          <w:p w:rsidR="00EF39B2" w:rsidRDefault="00EF39B2">
            <w:pPr>
              <w:pStyle w:val="a6"/>
              <w:jc w:val="center"/>
              <w:rPr>
                <w:rFonts w:ascii="Baltica Chv" w:hAnsi="Baltica Chv" w:cs="Times New Roman"/>
                <w:b/>
                <w:bCs/>
                <w:iCs/>
                <w:sz w:val="22"/>
                <w:szCs w:val="22"/>
              </w:rPr>
            </w:pPr>
            <w:r>
              <w:rPr>
                <w:noProof/>
                <w:lang w:eastAsia="ru-RU"/>
              </w:rPr>
              <w:drawing>
                <wp:anchor distT="0" distB="0" distL="114300" distR="114300" simplePos="0" relativeHeight="251658240" behindDoc="0" locked="0" layoutInCell="1" allowOverlap="1">
                  <wp:simplePos x="0" y="0"/>
                  <wp:positionH relativeFrom="column">
                    <wp:posOffset>2457753</wp:posOffset>
                  </wp:positionH>
                  <wp:positionV relativeFrom="paragraph">
                    <wp:posOffset>-174180</wp:posOffset>
                  </wp:positionV>
                  <wp:extent cx="840759" cy="880281"/>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840759" cy="880281"/>
                          </a:xfrm>
                          <a:prstGeom prst="rect">
                            <a:avLst/>
                          </a:prstGeom>
                          <a:noFill/>
                        </pic:spPr>
                      </pic:pic>
                    </a:graphicData>
                  </a:graphic>
                </wp:anchor>
              </w:drawing>
            </w:r>
          </w:p>
          <w:p w:rsidR="00EF39B2" w:rsidRDefault="00EF39B2">
            <w:pPr>
              <w:pStyle w:val="a6"/>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EF39B2" w:rsidRDefault="00EF39B2">
            <w:pPr>
              <w:pStyle w:val="a6"/>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383" w:type="pct"/>
            <w:vMerge w:val="restart"/>
          </w:tcPr>
          <w:p w:rsidR="00EF39B2" w:rsidRDefault="00EF39B2">
            <w:pPr>
              <w:pStyle w:val="a6"/>
              <w:ind w:firstLine="540"/>
              <w:jc w:val="center"/>
              <w:rPr>
                <w:rFonts w:ascii="Times New Roman" w:hAnsi="Times New Roman"/>
                <w:b/>
                <w:bCs/>
                <w:sz w:val="22"/>
                <w:szCs w:val="22"/>
              </w:rPr>
            </w:pPr>
          </w:p>
        </w:tc>
        <w:tc>
          <w:tcPr>
            <w:tcW w:w="1678" w:type="pct"/>
            <w:gridSpan w:val="3"/>
          </w:tcPr>
          <w:p w:rsidR="00EF39B2" w:rsidRDefault="00EF39B2">
            <w:pPr>
              <w:pStyle w:val="a6"/>
              <w:ind w:firstLine="540"/>
              <w:jc w:val="center"/>
              <w:rPr>
                <w:rFonts w:ascii="Times New Roman" w:hAnsi="Times New Roman" w:cs="Times New Roman"/>
                <w:b/>
                <w:bCs/>
                <w:iCs/>
                <w:sz w:val="22"/>
                <w:szCs w:val="22"/>
              </w:rPr>
            </w:pPr>
          </w:p>
          <w:p w:rsidR="00EF39B2" w:rsidRDefault="00EF39B2">
            <w:pPr>
              <w:pStyle w:val="a6"/>
              <w:ind w:firstLine="404"/>
              <w:jc w:val="center"/>
              <w:rPr>
                <w:rStyle w:val="a7"/>
                <w:rFonts w:ascii="Courier New" w:hAnsi="Courier New" w:cs="Courier New"/>
                <w:color w:val="000000"/>
              </w:rPr>
            </w:pPr>
            <w:r>
              <w:rPr>
                <w:rFonts w:ascii="Times New Roman" w:hAnsi="Times New Roman" w:cs="Times New Roman"/>
                <w:b/>
                <w:bCs/>
                <w:iCs/>
                <w:sz w:val="22"/>
                <w:szCs w:val="22"/>
              </w:rPr>
              <w:t>ЧУВАШСКАЯ РЕСПУБЛИКА</w:t>
            </w:r>
          </w:p>
          <w:p w:rsidR="00EF39B2" w:rsidRDefault="00EF39B2">
            <w:pPr>
              <w:pStyle w:val="a6"/>
              <w:ind w:firstLine="540"/>
              <w:jc w:val="center"/>
            </w:pPr>
            <w:r>
              <w:rPr>
                <w:rFonts w:ascii="Times New Roman" w:hAnsi="Times New Roman" w:cs="Times New Roman"/>
                <w:b/>
                <w:bCs/>
                <w:iCs/>
                <w:color w:val="000000"/>
                <w:sz w:val="22"/>
                <w:szCs w:val="22"/>
              </w:rPr>
              <w:t>ЦИВИЛЬСКИЙ РАЙОН</w:t>
            </w:r>
          </w:p>
        </w:tc>
      </w:tr>
      <w:tr w:rsidR="00EF39B2" w:rsidTr="003021F8">
        <w:trPr>
          <w:gridAfter w:val="1"/>
          <w:wAfter w:w="982" w:type="pct"/>
          <w:cantSplit/>
          <w:trHeight w:val="3089"/>
        </w:trPr>
        <w:tc>
          <w:tcPr>
            <w:tcW w:w="1957" w:type="pct"/>
            <w:gridSpan w:val="2"/>
          </w:tcPr>
          <w:p w:rsidR="00EF39B2" w:rsidRDefault="00EF39B2">
            <w:pPr>
              <w:pStyle w:val="a6"/>
              <w:jc w:val="center"/>
              <w:rPr>
                <w:rFonts w:ascii="Times New Roman" w:hAnsi="Times New Roman" w:cs="Times New Roman"/>
                <w:b/>
                <w:bCs/>
                <w:iCs/>
                <w:color w:val="000000"/>
                <w:sz w:val="22"/>
                <w:szCs w:val="22"/>
              </w:rPr>
            </w:pPr>
          </w:p>
          <w:p w:rsidR="00EF39B2" w:rsidRDefault="00EF39B2">
            <w:pPr>
              <w:pStyle w:val="a6"/>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EF39B2" w:rsidRDefault="00EF39B2">
            <w:pPr>
              <w:pStyle w:val="a6"/>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EF39B2" w:rsidRDefault="00EF39B2">
            <w:pPr>
              <w:pStyle w:val="a6"/>
              <w:jc w:val="center"/>
              <w:rPr>
                <w:rStyle w:val="a7"/>
                <w:rFonts w:ascii="Times New Roman" w:hAnsi="Times New Roman"/>
                <w:color w:val="000000"/>
              </w:rPr>
            </w:pPr>
          </w:p>
          <w:p w:rsidR="00EF39B2" w:rsidRDefault="00EF39B2">
            <w:pPr>
              <w:pStyle w:val="a6"/>
              <w:jc w:val="center"/>
              <w:rPr>
                <w:rStyle w:val="a7"/>
                <w:rFonts w:ascii="Courier New" w:hAnsi="Courier New" w:cs="Courier New"/>
                <w:bCs/>
                <w:iCs/>
                <w:color w:val="000000"/>
                <w:sz w:val="22"/>
                <w:szCs w:val="22"/>
              </w:rPr>
            </w:pPr>
            <w:r>
              <w:rPr>
                <w:rStyle w:val="a7"/>
                <w:rFonts w:ascii="Times New Roman" w:hAnsi="Times New Roman" w:cs="Times New Roman"/>
                <w:iCs/>
                <w:color w:val="000000"/>
                <w:sz w:val="22"/>
                <w:szCs w:val="22"/>
              </w:rPr>
              <w:t>ЙЫШӐНУ</w:t>
            </w:r>
          </w:p>
          <w:p w:rsidR="00EF39B2" w:rsidRDefault="00DF6B01" w:rsidP="00611254">
            <w:pPr>
              <w:pStyle w:val="a6"/>
              <w:jc w:val="left"/>
              <w:rPr>
                <w:rFonts w:ascii="Times New Roman" w:hAnsi="Times New Roman" w:cs="Times New Roman"/>
                <w:b/>
                <w:bCs/>
                <w:iCs/>
                <w:color w:val="000000"/>
                <w:sz w:val="22"/>
                <w:szCs w:val="22"/>
              </w:rPr>
            </w:pPr>
            <w:r>
              <w:rPr>
                <w:b/>
              </w:rPr>
              <w:t xml:space="preserve">    </w:t>
            </w:r>
            <w:r w:rsidR="00611254">
              <w:rPr>
                <w:b/>
              </w:rPr>
              <w:t xml:space="preserve">    </w:t>
            </w:r>
            <w:r w:rsidR="00EF39B2">
              <w:rPr>
                <w:rFonts w:ascii="Times New Roman" w:hAnsi="Times New Roman" w:cs="Times New Roman"/>
                <w:b/>
                <w:bCs/>
                <w:iCs/>
                <w:color w:val="000000"/>
                <w:sz w:val="22"/>
                <w:szCs w:val="22"/>
              </w:rPr>
              <w:t xml:space="preserve">2022 </w:t>
            </w:r>
            <w:proofErr w:type="spellStart"/>
            <w:r w:rsidR="00EF39B2">
              <w:rPr>
                <w:rFonts w:ascii="Times New Roman" w:hAnsi="Times New Roman" w:cs="Times New Roman"/>
                <w:b/>
                <w:bCs/>
                <w:iCs/>
                <w:color w:val="000000"/>
                <w:sz w:val="22"/>
                <w:szCs w:val="22"/>
              </w:rPr>
              <w:t>ç</w:t>
            </w:r>
            <w:proofErr w:type="spellEnd"/>
            <w:r w:rsidR="00EF39B2">
              <w:rPr>
                <w:rFonts w:ascii="Times New Roman" w:hAnsi="Times New Roman" w:cs="Times New Roman"/>
                <w:b/>
                <w:bCs/>
                <w:iCs/>
                <w:color w:val="000000"/>
                <w:sz w:val="22"/>
                <w:szCs w:val="22"/>
              </w:rPr>
              <w:t xml:space="preserve">. </w:t>
            </w:r>
            <w:r w:rsidR="00035804">
              <w:rPr>
                <w:rFonts w:ascii="Times New Roman" w:hAnsi="Times New Roman" w:cs="Times New Roman"/>
                <w:b/>
                <w:bCs/>
                <w:iCs/>
                <w:color w:val="000000"/>
                <w:sz w:val="22"/>
                <w:szCs w:val="22"/>
              </w:rPr>
              <w:t>ç</w:t>
            </w:r>
            <w:r w:rsidR="00035804">
              <w:rPr>
                <w:rFonts w:ascii="Times New Roman" w:hAnsi="Times New Roman" w:cs="Times New Roman"/>
                <w:b/>
                <w:bCs/>
                <w:color w:val="000000"/>
                <w:sz w:val="22"/>
                <w:szCs w:val="22"/>
              </w:rPr>
              <w:t>ӗртме</w:t>
            </w:r>
            <w:r w:rsidR="00EF39B2">
              <w:rPr>
                <w:rFonts w:ascii="Times New Roman" w:hAnsi="Times New Roman" w:cs="Times New Roman"/>
                <w:b/>
                <w:bCs/>
                <w:iCs/>
                <w:color w:val="000000"/>
                <w:sz w:val="22"/>
                <w:szCs w:val="22"/>
              </w:rPr>
              <w:t xml:space="preserve"> уйӑхĕн</w:t>
            </w:r>
            <w:r w:rsidR="00EF39B2">
              <w:rPr>
                <w:rFonts w:ascii="Times New Roman" w:hAnsi="Times New Roman" w:cs="Times New Roman"/>
                <w:b/>
                <w:bCs/>
                <w:iCs/>
                <w:sz w:val="22"/>
                <w:szCs w:val="22"/>
              </w:rPr>
              <w:t xml:space="preserve"> </w:t>
            </w:r>
            <w:r w:rsidR="003021F8">
              <w:rPr>
                <w:rFonts w:ascii="Times New Roman" w:hAnsi="Times New Roman" w:cs="Times New Roman"/>
                <w:b/>
                <w:bCs/>
                <w:iCs/>
                <w:sz w:val="22"/>
                <w:szCs w:val="22"/>
              </w:rPr>
              <w:t xml:space="preserve"> </w:t>
            </w:r>
            <w:r w:rsidR="00035804">
              <w:rPr>
                <w:rFonts w:ascii="Times New Roman" w:hAnsi="Times New Roman" w:cs="Times New Roman"/>
                <w:b/>
                <w:bCs/>
                <w:iCs/>
                <w:sz w:val="22"/>
                <w:szCs w:val="22"/>
              </w:rPr>
              <w:t>01</w:t>
            </w:r>
            <w:r w:rsidR="00EF39B2">
              <w:rPr>
                <w:rFonts w:ascii="Times New Roman" w:hAnsi="Times New Roman" w:cs="Times New Roman"/>
                <w:b/>
                <w:bCs/>
                <w:iCs/>
                <w:sz w:val="22"/>
                <w:szCs w:val="22"/>
              </w:rPr>
              <w:t>-</w:t>
            </w:r>
            <w:r w:rsidR="00EF39B2">
              <w:rPr>
                <w:rFonts w:ascii="Times New Roman" w:hAnsi="Times New Roman" w:cs="Times New Roman"/>
                <w:b/>
                <w:bCs/>
                <w:iCs/>
                <w:color w:val="000000"/>
                <w:sz w:val="22"/>
                <w:szCs w:val="22"/>
              </w:rPr>
              <w:t>м</w:t>
            </w:r>
            <w:r w:rsidR="00EF39B2">
              <w:rPr>
                <w:rFonts w:ascii="Times New Roman" w:hAnsi="Times New Roman" w:cs="Times New Roman"/>
                <w:b/>
                <w:bCs/>
                <w:color w:val="000000"/>
                <w:sz w:val="22"/>
                <w:szCs w:val="22"/>
              </w:rPr>
              <w:t>ĕ</w:t>
            </w:r>
            <w:r w:rsidR="00EF39B2">
              <w:rPr>
                <w:rFonts w:ascii="Times New Roman" w:hAnsi="Times New Roman" w:cs="Times New Roman"/>
                <w:b/>
                <w:bCs/>
                <w:iCs/>
                <w:color w:val="000000"/>
                <w:sz w:val="22"/>
                <w:szCs w:val="22"/>
              </w:rPr>
              <w:t>ш</w:t>
            </w:r>
            <w:r w:rsidR="00EF39B2">
              <w:rPr>
                <w:rFonts w:ascii="Times New Roman" w:hAnsi="Times New Roman" w:cs="Times New Roman"/>
                <w:b/>
                <w:bCs/>
                <w:color w:val="000000"/>
                <w:sz w:val="22"/>
                <w:szCs w:val="22"/>
              </w:rPr>
              <w:t>ĕ</w:t>
            </w:r>
            <w:r w:rsidR="003021F8">
              <w:rPr>
                <w:rFonts w:ascii="Times New Roman" w:hAnsi="Times New Roman" w:cs="Times New Roman"/>
                <w:b/>
                <w:bCs/>
                <w:iCs/>
                <w:color w:val="000000"/>
                <w:sz w:val="22"/>
                <w:szCs w:val="22"/>
              </w:rPr>
              <w:t xml:space="preserve"> </w:t>
            </w:r>
            <w:r w:rsidR="00035804">
              <w:rPr>
                <w:rFonts w:ascii="Times New Roman" w:hAnsi="Times New Roman" w:cs="Times New Roman"/>
                <w:b/>
                <w:bCs/>
                <w:iCs/>
                <w:color w:val="000000"/>
                <w:sz w:val="22"/>
                <w:szCs w:val="22"/>
              </w:rPr>
              <w:t>295</w:t>
            </w:r>
            <w:r w:rsidR="00EF39B2">
              <w:rPr>
                <w:rFonts w:ascii="Times New Roman" w:hAnsi="Times New Roman" w:cs="Times New Roman"/>
                <w:b/>
                <w:bCs/>
                <w:iCs/>
                <w:color w:val="000000"/>
                <w:sz w:val="22"/>
                <w:szCs w:val="22"/>
              </w:rPr>
              <w:t xml:space="preserve"> №</w:t>
            </w:r>
          </w:p>
          <w:p w:rsidR="00EF39B2" w:rsidRDefault="00EF39B2">
            <w:pPr>
              <w:pStyle w:val="a6"/>
              <w:jc w:val="center"/>
              <w:rPr>
                <w:rFonts w:ascii="Baltica Chv" w:hAnsi="Baltica Chv" w:cs="Times New Roman"/>
                <w:b/>
                <w:bCs/>
                <w:color w:val="000000"/>
                <w:sz w:val="22"/>
                <w:szCs w:val="22"/>
              </w:rPr>
            </w:pPr>
            <w:r>
              <w:rPr>
                <w:rFonts w:ascii="Times New Roman" w:hAnsi="Times New Roman" w:cs="Times New Roman"/>
                <w:b/>
                <w:bCs/>
                <w:color w:val="000000"/>
                <w:sz w:val="22"/>
                <w:szCs w:val="22"/>
              </w:rPr>
              <w:t>Ҫӗрпÿ</w:t>
            </w:r>
            <w:r>
              <w:rPr>
                <w:rFonts w:ascii="Baltica Chv" w:hAnsi="Baltica Chv" w:cs="Baltica Chv"/>
                <w:b/>
                <w:bCs/>
                <w:color w:val="000000"/>
                <w:sz w:val="22"/>
                <w:szCs w:val="22"/>
              </w:rPr>
              <w:t xml:space="preserve"> </w:t>
            </w:r>
            <w:r>
              <w:rPr>
                <w:rFonts w:ascii="Times New Roman" w:hAnsi="Times New Roman" w:cs="Times New Roman"/>
                <w:b/>
                <w:bCs/>
                <w:color w:val="000000"/>
                <w:sz w:val="22"/>
                <w:szCs w:val="22"/>
              </w:rPr>
              <w:t>хули</w:t>
            </w:r>
          </w:p>
        </w:tc>
        <w:tc>
          <w:tcPr>
            <w:tcW w:w="0" w:type="auto"/>
            <w:vMerge/>
            <w:vAlign w:val="center"/>
            <w:hideMark/>
          </w:tcPr>
          <w:p w:rsidR="00EF39B2" w:rsidRDefault="00EF39B2">
            <w:pPr>
              <w:rPr>
                <w:rFonts w:cs="Calibri"/>
                <w:b/>
                <w:bCs/>
              </w:rPr>
            </w:pPr>
          </w:p>
        </w:tc>
        <w:tc>
          <w:tcPr>
            <w:tcW w:w="1678" w:type="pct"/>
            <w:gridSpan w:val="3"/>
          </w:tcPr>
          <w:p w:rsidR="00EF39B2" w:rsidRDefault="00EF39B2">
            <w:pPr>
              <w:pStyle w:val="a6"/>
              <w:ind w:firstLine="540"/>
              <w:jc w:val="center"/>
              <w:rPr>
                <w:rFonts w:ascii="Times New Roman" w:hAnsi="Times New Roman" w:cs="Times New Roman"/>
                <w:b/>
                <w:bCs/>
                <w:iCs/>
                <w:color w:val="000000"/>
                <w:sz w:val="22"/>
                <w:szCs w:val="22"/>
              </w:rPr>
            </w:pPr>
          </w:p>
          <w:p w:rsidR="00EF39B2" w:rsidRDefault="00EF39B2">
            <w:pPr>
              <w:pStyle w:val="a6"/>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EF39B2" w:rsidRDefault="00EF39B2">
            <w:pPr>
              <w:pStyle w:val="a6"/>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EF39B2" w:rsidRDefault="00EF39B2">
            <w:pPr>
              <w:pStyle w:val="a6"/>
              <w:ind w:firstLine="540"/>
              <w:jc w:val="center"/>
              <w:rPr>
                <w:rStyle w:val="a7"/>
                <w:color w:val="000000"/>
              </w:rPr>
            </w:pPr>
          </w:p>
          <w:p w:rsidR="00EF39B2" w:rsidRDefault="00EF39B2">
            <w:pPr>
              <w:pStyle w:val="a6"/>
              <w:ind w:firstLine="540"/>
              <w:jc w:val="center"/>
              <w:rPr>
                <w:rStyle w:val="a7"/>
                <w:rFonts w:ascii="Courier New" w:hAnsi="Courier New"/>
                <w:bCs/>
                <w:iCs/>
                <w:color w:val="000000"/>
                <w:sz w:val="22"/>
                <w:szCs w:val="22"/>
              </w:rPr>
            </w:pPr>
            <w:r>
              <w:rPr>
                <w:rStyle w:val="a7"/>
                <w:rFonts w:ascii="Times New Roman" w:hAnsi="Times New Roman"/>
                <w:iCs/>
                <w:color w:val="000000"/>
                <w:sz w:val="22"/>
                <w:szCs w:val="22"/>
              </w:rPr>
              <w:t>ПОСТАНОВЛЕНИЕ</w:t>
            </w:r>
          </w:p>
          <w:p w:rsidR="00EF39B2" w:rsidRDefault="00035804">
            <w:pPr>
              <w:pStyle w:val="a6"/>
              <w:ind w:firstLine="540"/>
              <w:jc w:val="center"/>
              <w:rPr>
                <w:rFonts w:ascii="Times New Roman" w:hAnsi="Times New Roman"/>
                <w:b/>
                <w:bCs/>
                <w:color w:val="000000"/>
                <w:sz w:val="22"/>
                <w:szCs w:val="22"/>
              </w:rPr>
            </w:pPr>
            <w:r>
              <w:rPr>
                <w:rFonts w:ascii="Times New Roman" w:hAnsi="Times New Roman" w:cs="Times New Roman"/>
                <w:b/>
                <w:bCs/>
                <w:iCs/>
                <w:sz w:val="22"/>
                <w:szCs w:val="22"/>
              </w:rPr>
              <w:t>01 июня</w:t>
            </w:r>
            <w:r w:rsidR="003021F8">
              <w:rPr>
                <w:rFonts w:ascii="Times New Roman" w:hAnsi="Times New Roman" w:cs="Times New Roman"/>
                <w:b/>
                <w:bCs/>
                <w:iCs/>
                <w:sz w:val="22"/>
                <w:szCs w:val="22"/>
              </w:rPr>
              <w:t xml:space="preserve"> </w:t>
            </w:r>
            <w:r w:rsidR="00EF39B2">
              <w:rPr>
                <w:rFonts w:ascii="Times New Roman" w:hAnsi="Times New Roman" w:cs="Times New Roman"/>
                <w:b/>
                <w:bCs/>
                <w:iCs/>
                <w:sz w:val="22"/>
                <w:szCs w:val="22"/>
              </w:rPr>
              <w:t>2022 года №</w:t>
            </w:r>
            <w:r>
              <w:rPr>
                <w:rFonts w:ascii="Times New Roman" w:hAnsi="Times New Roman" w:cs="Times New Roman"/>
                <w:b/>
                <w:bCs/>
                <w:iCs/>
                <w:sz w:val="22"/>
                <w:szCs w:val="22"/>
              </w:rPr>
              <w:t xml:space="preserve"> 295</w:t>
            </w:r>
            <w:r w:rsidR="00EF39B2">
              <w:rPr>
                <w:rFonts w:ascii="Times New Roman" w:hAnsi="Times New Roman"/>
                <w:b/>
                <w:bCs/>
                <w:color w:val="000000"/>
                <w:sz w:val="22"/>
                <w:szCs w:val="22"/>
              </w:rPr>
              <w:t xml:space="preserve">  </w:t>
            </w:r>
          </w:p>
          <w:p w:rsidR="00EF39B2" w:rsidRDefault="00EF39B2">
            <w:pPr>
              <w:pStyle w:val="a6"/>
              <w:ind w:firstLine="540"/>
              <w:jc w:val="center"/>
              <w:rPr>
                <w:rFonts w:ascii="Courier New" w:hAnsi="Courier New"/>
                <w:sz w:val="22"/>
                <w:szCs w:val="22"/>
              </w:rPr>
            </w:pPr>
            <w:r>
              <w:rPr>
                <w:rFonts w:ascii="Times New Roman" w:hAnsi="Times New Roman"/>
                <w:b/>
                <w:bCs/>
                <w:color w:val="000000"/>
                <w:sz w:val="22"/>
                <w:szCs w:val="22"/>
              </w:rPr>
              <w:t>г. Цивильск</w:t>
            </w:r>
          </w:p>
          <w:p w:rsidR="00EF39B2" w:rsidRDefault="00EF39B2"/>
        </w:tc>
      </w:tr>
      <w:tr w:rsidR="00EF39B2" w:rsidTr="00D452E7">
        <w:trPr>
          <w:gridBefore w:val="1"/>
          <w:wBefore w:w="43" w:type="pct"/>
          <w:cantSplit/>
          <w:trHeight w:val="2126"/>
        </w:trPr>
        <w:tc>
          <w:tcPr>
            <w:tcW w:w="3283" w:type="pct"/>
            <w:gridSpan w:val="3"/>
          </w:tcPr>
          <w:p w:rsidR="00EF39B2" w:rsidRPr="00DF6B01" w:rsidRDefault="00EF39B2" w:rsidP="00035804">
            <w:pPr>
              <w:autoSpaceDE w:val="0"/>
              <w:autoSpaceDN w:val="0"/>
            </w:pPr>
            <w:r w:rsidRPr="00DF6B01">
              <w:rPr>
                <w:b/>
              </w:rPr>
              <w:t>О</w:t>
            </w:r>
            <w:r w:rsidR="003021F8" w:rsidRPr="00DF6B01">
              <w:rPr>
                <w:b/>
              </w:rPr>
              <w:t xml:space="preserve">б утверждении </w:t>
            </w:r>
            <w:r w:rsidR="00DF6B01" w:rsidRPr="00DF6B01">
              <w:rPr>
                <w:b/>
              </w:rPr>
              <w:t>Правил предоставления субсидий из бюджета Цивильского района на поддержку граждан, ведущих личное подсобное  хозяйство и применяющих специальный налоговый режим «Налог на профессиональный доход»,</w:t>
            </w:r>
            <w:r w:rsidR="00DF6B01" w:rsidRPr="00DF6B01">
              <w:t xml:space="preserve"> </w:t>
            </w:r>
            <w:r w:rsidR="00DF6B01" w:rsidRPr="00DF6B01">
              <w:rPr>
                <w:b/>
              </w:rPr>
              <w:t>в том числе</w:t>
            </w:r>
            <w:r w:rsidR="00DF6B01" w:rsidRPr="00DF6B01">
              <w:t xml:space="preserve"> </w:t>
            </w:r>
            <w:r w:rsidR="00DF6B01" w:rsidRPr="00DF6B01">
              <w:rPr>
                <w:b/>
              </w:rPr>
              <w:t xml:space="preserve">за счет средств республиканского бюджета Чувашской Республики, не обеспеченных </w:t>
            </w:r>
            <w:proofErr w:type="spellStart"/>
            <w:r w:rsidR="00DF6B01" w:rsidRPr="00DF6B01">
              <w:rPr>
                <w:b/>
              </w:rPr>
              <w:t>софинансированием</w:t>
            </w:r>
            <w:proofErr w:type="spellEnd"/>
            <w:r w:rsidR="00DF6B01" w:rsidRPr="00DF6B01">
              <w:rPr>
                <w:b/>
              </w:rPr>
              <w:t xml:space="preserve"> из федерального бюджета</w:t>
            </w:r>
          </w:p>
        </w:tc>
        <w:tc>
          <w:tcPr>
            <w:tcW w:w="156" w:type="pct"/>
            <w:vAlign w:val="center"/>
          </w:tcPr>
          <w:p w:rsidR="00EF39B2" w:rsidRDefault="00EF39B2">
            <w:pPr>
              <w:rPr>
                <w:rFonts w:cs="Courier New"/>
                <w:b/>
                <w:bCs/>
              </w:rPr>
            </w:pPr>
          </w:p>
        </w:tc>
        <w:tc>
          <w:tcPr>
            <w:tcW w:w="1518" w:type="pct"/>
            <w:gridSpan w:val="2"/>
          </w:tcPr>
          <w:p w:rsidR="00EF39B2" w:rsidRDefault="00EF39B2"/>
        </w:tc>
      </w:tr>
    </w:tbl>
    <w:p w:rsidR="00EF39B2" w:rsidRDefault="00EF39B2" w:rsidP="00EF39B2">
      <w:pPr>
        <w:widowControl w:val="0"/>
        <w:autoSpaceDE w:val="0"/>
        <w:autoSpaceDN w:val="0"/>
        <w:adjustRightInd w:val="0"/>
        <w:jc w:val="both"/>
      </w:pPr>
    </w:p>
    <w:p w:rsidR="00EF39B2" w:rsidRDefault="00EF39B2" w:rsidP="00EF39B2">
      <w:pPr>
        <w:widowControl w:val="0"/>
        <w:autoSpaceDE w:val="0"/>
        <w:autoSpaceDN w:val="0"/>
        <w:adjustRightInd w:val="0"/>
        <w:jc w:val="both"/>
      </w:pPr>
      <w:r>
        <w:t xml:space="preserve">           </w:t>
      </w:r>
      <w:proofErr w:type="gramStart"/>
      <w:r>
        <w:t>В соответствии с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r w:rsidR="003021F8">
        <w:t>,</w:t>
      </w:r>
      <w:r>
        <w:t xml:space="preserve"> решением Собрания депутатов Цивильского района Чувашской Республики от 09 декабря 2021года  №11-01 </w:t>
      </w:r>
      <w:r>
        <w:rPr>
          <w:iCs/>
          <w:color w:val="000000"/>
        </w:rPr>
        <w:t>«О бюджете Цивильского района Чувашской Республики на 2022 год  и на плановый период 2023 и</w:t>
      </w:r>
      <w:proofErr w:type="gramEnd"/>
      <w:r>
        <w:rPr>
          <w:iCs/>
          <w:color w:val="000000"/>
        </w:rPr>
        <w:t xml:space="preserve"> 2024 годы», </w:t>
      </w:r>
      <w:r w:rsidR="00905B82">
        <w:t>муниципальной программой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sidR="00905B82">
        <w:rPr>
          <w:b/>
        </w:rPr>
        <w:t xml:space="preserve">», </w:t>
      </w:r>
      <w:r w:rsidR="00905B82">
        <w:t>утвержденной постановлением администрации Цивильского района от 02.09.2019 № 461,</w:t>
      </w:r>
      <w:r>
        <w:rPr>
          <w:iCs/>
          <w:color w:val="000000"/>
        </w:rPr>
        <w:t xml:space="preserve"> </w:t>
      </w:r>
      <w:r w:rsidR="003021F8">
        <w:t xml:space="preserve">Уставом Цивильского района Чувашской Республики,  </w:t>
      </w:r>
      <w:r>
        <w:rPr>
          <w:iCs/>
          <w:color w:val="000000"/>
        </w:rPr>
        <w:t xml:space="preserve">  </w:t>
      </w:r>
      <w:r>
        <w:t>администрация Цивильского района Чувашской Республики</w:t>
      </w:r>
    </w:p>
    <w:p w:rsidR="00EF39B2" w:rsidRDefault="00EF39B2" w:rsidP="00EF39B2">
      <w:pPr>
        <w:pStyle w:val="a4"/>
        <w:rPr>
          <w:szCs w:val="24"/>
          <w:lang w:val="ru-RU"/>
        </w:rPr>
      </w:pPr>
    </w:p>
    <w:p w:rsidR="00EF39B2" w:rsidRDefault="00EF39B2" w:rsidP="00EF39B2">
      <w:pPr>
        <w:pStyle w:val="a4"/>
        <w:rPr>
          <w:b/>
          <w:szCs w:val="24"/>
          <w:lang w:val="ru-RU"/>
        </w:rPr>
      </w:pPr>
      <w:r>
        <w:rPr>
          <w:b/>
          <w:szCs w:val="24"/>
          <w:lang w:val="ru-RU"/>
        </w:rPr>
        <w:t>ПОСТАНОВЛЯЕТ:</w:t>
      </w:r>
    </w:p>
    <w:p w:rsidR="00EF39B2" w:rsidRDefault="00EF39B2" w:rsidP="00EF39B2">
      <w:pPr>
        <w:ind w:right="-766" w:firstLine="851"/>
        <w:jc w:val="both"/>
        <w:rPr>
          <w:b/>
        </w:rPr>
      </w:pPr>
      <w:r>
        <w:t xml:space="preserve">                                                                                                </w:t>
      </w:r>
    </w:p>
    <w:p w:rsidR="00EF39B2" w:rsidRPr="003021F8" w:rsidRDefault="00EF39B2" w:rsidP="00DF6B01">
      <w:pPr>
        <w:autoSpaceDE w:val="0"/>
        <w:autoSpaceDN w:val="0"/>
        <w:jc w:val="both"/>
        <w:rPr>
          <w:rFonts w:eastAsia="Calibri"/>
        </w:rPr>
      </w:pPr>
      <w:r>
        <w:t xml:space="preserve">           1.</w:t>
      </w:r>
      <w:r w:rsidR="003021F8">
        <w:t xml:space="preserve">Утвердить прилагаемые </w:t>
      </w:r>
      <w:r w:rsidR="003021F8" w:rsidRPr="003021F8">
        <w:t xml:space="preserve">Правила предоставления субсидий из бюджета Цивильского района </w:t>
      </w:r>
      <w:r w:rsidR="00DF6B01" w:rsidRPr="00DF6B01">
        <w:rPr>
          <w:sz w:val="26"/>
          <w:szCs w:val="26"/>
        </w:rPr>
        <w:t>на поддержку граждан, ведущих личное подсобное  хозяйство и применяющих специальный налоговый режим «Налог на профессиональный доход»,</w:t>
      </w:r>
      <w:r w:rsidR="00DF6B01" w:rsidRPr="00DF6B01">
        <w:t xml:space="preserve"> </w:t>
      </w:r>
      <w:r w:rsidR="00DF6B01" w:rsidRPr="00DF6B01">
        <w:rPr>
          <w:sz w:val="26"/>
          <w:szCs w:val="26"/>
        </w:rPr>
        <w:t>в том числе</w:t>
      </w:r>
      <w:r w:rsidR="00DF6B01" w:rsidRPr="00DF6B01">
        <w:t xml:space="preserve"> </w:t>
      </w:r>
      <w:r w:rsidR="00DF6B01" w:rsidRPr="00DF6B01">
        <w:rPr>
          <w:sz w:val="26"/>
          <w:szCs w:val="26"/>
        </w:rPr>
        <w:t xml:space="preserve">за счет средств республиканского бюджета Чувашской Республики, не обеспеченных </w:t>
      </w:r>
      <w:proofErr w:type="spellStart"/>
      <w:r w:rsidR="00DF6B01" w:rsidRPr="00DF6B01">
        <w:rPr>
          <w:sz w:val="26"/>
          <w:szCs w:val="26"/>
        </w:rPr>
        <w:t>софинансированием</w:t>
      </w:r>
      <w:proofErr w:type="spellEnd"/>
      <w:r w:rsidR="00DF6B01" w:rsidRPr="00DF6B01">
        <w:rPr>
          <w:sz w:val="26"/>
          <w:szCs w:val="26"/>
        </w:rPr>
        <w:t xml:space="preserve"> из федерального бюджета</w:t>
      </w:r>
      <w:r w:rsidR="00DB49B5">
        <w:t xml:space="preserve">, </w:t>
      </w:r>
      <w:r w:rsidR="00305FD7">
        <w:t>(</w:t>
      </w:r>
      <w:r w:rsidR="00DB49B5">
        <w:t>далее – Правила</w:t>
      </w:r>
      <w:r w:rsidR="00305FD7">
        <w:t>)</w:t>
      </w:r>
      <w:r w:rsidR="00DB49B5">
        <w:t>.</w:t>
      </w:r>
      <w:r w:rsidR="003021F8" w:rsidRPr="003021F8">
        <w:t xml:space="preserve"> </w:t>
      </w:r>
    </w:p>
    <w:p w:rsidR="00EF39B2" w:rsidRDefault="003F0FC9" w:rsidP="00305FD7">
      <w:pPr>
        <w:ind w:firstLine="709"/>
        <w:jc w:val="both"/>
      </w:pPr>
      <w:r>
        <w:t>2</w:t>
      </w:r>
      <w:r w:rsidR="00EF39B2">
        <w:t>.Настоящее постановление вступает в силу после его официального опубликования (обнародования).</w:t>
      </w:r>
    </w:p>
    <w:p w:rsidR="00EF39B2" w:rsidRDefault="00EF39B2" w:rsidP="00305FD7">
      <w:pPr>
        <w:jc w:val="both"/>
        <w:rPr>
          <w:color w:val="000000"/>
        </w:rPr>
      </w:pPr>
    </w:p>
    <w:p w:rsidR="00905B82" w:rsidRDefault="00905B82" w:rsidP="00305FD7">
      <w:pPr>
        <w:jc w:val="both"/>
        <w:rPr>
          <w:color w:val="000000"/>
        </w:rPr>
      </w:pPr>
    </w:p>
    <w:p w:rsidR="00905B82" w:rsidRDefault="00905B82" w:rsidP="00305FD7">
      <w:pPr>
        <w:jc w:val="both"/>
        <w:rPr>
          <w:color w:val="000000"/>
        </w:rPr>
      </w:pPr>
    </w:p>
    <w:p w:rsidR="00EF39B2" w:rsidRDefault="00D452E7" w:rsidP="00305FD7">
      <w:pPr>
        <w:jc w:val="both"/>
        <w:rPr>
          <w:color w:val="000000"/>
        </w:rPr>
      </w:pPr>
      <w:r>
        <w:rPr>
          <w:color w:val="000000"/>
        </w:rPr>
        <w:t>Г</w:t>
      </w:r>
      <w:r w:rsidR="00EF39B2">
        <w:rPr>
          <w:color w:val="000000"/>
        </w:rPr>
        <w:t>лав</w:t>
      </w:r>
      <w:r w:rsidR="00305FD7">
        <w:rPr>
          <w:color w:val="000000"/>
        </w:rPr>
        <w:t>а</w:t>
      </w:r>
      <w:r w:rsidR="00EF39B2">
        <w:rPr>
          <w:color w:val="000000"/>
        </w:rPr>
        <w:t xml:space="preserve"> администрации          </w:t>
      </w:r>
      <w:r w:rsidR="00EF39B2">
        <w:rPr>
          <w:color w:val="000000"/>
        </w:rPr>
        <w:tab/>
      </w:r>
      <w:r w:rsidR="00EF39B2">
        <w:rPr>
          <w:color w:val="000000"/>
        </w:rPr>
        <w:tab/>
        <w:t xml:space="preserve">                          </w:t>
      </w:r>
      <w:r w:rsidR="00EF39B2">
        <w:rPr>
          <w:color w:val="000000"/>
        </w:rPr>
        <w:tab/>
      </w:r>
      <w:r w:rsidR="00EF39B2">
        <w:rPr>
          <w:color w:val="000000"/>
        </w:rPr>
        <w:tab/>
      </w:r>
      <w:r w:rsidR="00305FD7">
        <w:rPr>
          <w:color w:val="000000"/>
        </w:rPr>
        <w:t>С.Ф. Беккер</w:t>
      </w:r>
    </w:p>
    <w:p w:rsidR="00EF39B2" w:rsidRDefault="00EF39B2" w:rsidP="00305FD7">
      <w:pPr>
        <w:ind w:left="4500"/>
        <w:jc w:val="both"/>
        <w:rPr>
          <w:color w:val="000000"/>
          <w:sz w:val="22"/>
          <w:szCs w:val="22"/>
        </w:rPr>
      </w:pPr>
    </w:p>
    <w:p w:rsidR="00EF39B2" w:rsidRDefault="00EF39B2" w:rsidP="00305FD7">
      <w:pPr>
        <w:jc w:val="both"/>
        <w:rPr>
          <w:color w:val="000000"/>
          <w:sz w:val="22"/>
          <w:szCs w:val="22"/>
        </w:rPr>
      </w:pPr>
      <w:r>
        <w:lastRenderedPageBreak/>
        <w:t xml:space="preserve">            </w:t>
      </w:r>
    </w:p>
    <w:p w:rsidR="00EF39B2" w:rsidRDefault="00EF39B2" w:rsidP="00305FD7">
      <w:pPr>
        <w:tabs>
          <w:tab w:val="left" w:pos="540"/>
        </w:tabs>
        <w:jc w:val="both"/>
      </w:pPr>
    </w:p>
    <w:p w:rsidR="00EF39B2" w:rsidRDefault="00EF39B2" w:rsidP="00305FD7">
      <w:pPr>
        <w:tabs>
          <w:tab w:val="left" w:pos="540"/>
        </w:tabs>
        <w:jc w:val="both"/>
      </w:pPr>
    </w:p>
    <w:p w:rsidR="00EF39B2" w:rsidRDefault="00EF39B2" w:rsidP="00305FD7">
      <w:pPr>
        <w:tabs>
          <w:tab w:val="left" w:pos="540"/>
        </w:tabs>
        <w:jc w:val="both"/>
      </w:pPr>
    </w:p>
    <w:p w:rsidR="00EF39B2" w:rsidRDefault="00EF39B2" w:rsidP="00305FD7">
      <w:pPr>
        <w:tabs>
          <w:tab w:val="left" w:pos="540"/>
        </w:tabs>
        <w:jc w:val="both"/>
      </w:pPr>
    </w:p>
    <w:p w:rsidR="00905B82" w:rsidRDefault="00905B82" w:rsidP="00EF39B2"/>
    <w:p w:rsidR="00905B82" w:rsidRDefault="00905B82" w:rsidP="00EF39B2"/>
    <w:p w:rsidR="00905B82" w:rsidRDefault="00905B82" w:rsidP="00EF39B2"/>
    <w:p w:rsidR="00EF39B2" w:rsidRDefault="00EF39B2" w:rsidP="00EF39B2">
      <w:r>
        <w:t xml:space="preserve">Зам. главы администрации - начальник отдела </w:t>
      </w:r>
    </w:p>
    <w:p w:rsidR="00EF39B2" w:rsidRDefault="00EF39B2" w:rsidP="00EF39B2">
      <w:r>
        <w:t xml:space="preserve">развития АПК и </w:t>
      </w:r>
      <w:proofErr w:type="gramStart"/>
      <w:r>
        <w:t>муниципальной</w:t>
      </w:r>
      <w:proofErr w:type="gramEnd"/>
      <w:r>
        <w:t xml:space="preserve"> собственности</w:t>
      </w:r>
    </w:p>
    <w:p w:rsidR="00EF39B2" w:rsidRDefault="00EF39B2" w:rsidP="00EF39B2">
      <w:r>
        <w:t xml:space="preserve">администрации Цивильского  района                               </w:t>
      </w:r>
    </w:p>
    <w:p w:rsidR="00EF39B2" w:rsidRDefault="00EF39B2" w:rsidP="00EF39B2"/>
    <w:p w:rsidR="00EF39B2" w:rsidRDefault="00EF39B2" w:rsidP="00EF39B2">
      <w:pPr>
        <w:tabs>
          <w:tab w:val="left" w:pos="540"/>
        </w:tabs>
      </w:pPr>
      <w:r>
        <w:t xml:space="preserve">                                         Б.Н. Марков</w:t>
      </w:r>
    </w:p>
    <w:p w:rsidR="00EF39B2" w:rsidRDefault="00EF39B2" w:rsidP="00EF39B2">
      <w:r>
        <w:t xml:space="preserve"> </w:t>
      </w:r>
      <w:r w:rsidR="00035804">
        <w:t>01 июня</w:t>
      </w:r>
      <w:r>
        <w:t xml:space="preserve">  2022 г.</w:t>
      </w:r>
    </w:p>
    <w:p w:rsidR="00EF39B2" w:rsidRDefault="00EF39B2" w:rsidP="00EF39B2">
      <w:pPr>
        <w:tabs>
          <w:tab w:val="left" w:pos="540"/>
        </w:tabs>
      </w:pPr>
    </w:p>
    <w:p w:rsidR="009A04B3" w:rsidRDefault="009A04B3" w:rsidP="00EF39B2">
      <w:r>
        <w:t>Начальник финансового отдела</w:t>
      </w:r>
    </w:p>
    <w:p w:rsidR="009A04B3" w:rsidRDefault="009A04B3" w:rsidP="00EF39B2">
      <w:r>
        <w:t xml:space="preserve">администрации Цивильского  района                               </w:t>
      </w:r>
    </w:p>
    <w:p w:rsidR="009A04B3" w:rsidRDefault="009A04B3" w:rsidP="00EF39B2"/>
    <w:p w:rsidR="009A04B3" w:rsidRDefault="009A04B3" w:rsidP="009A04B3">
      <w:pPr>
        <w:tabs>
          <w:tab w:val="left" w:pos="2579"/>
        </w:tabs>
      </w:pPr>
      <w:r>
        <w:t xml:space="preserve">                                          О.В. Андреева</w:t>
      </w:r>
    </w:p>
    <w:p w:rsidR="00EF39B2" w:rsidRDefault="009A04B3" w:rsidP="00EF39B2">
      <w:r>
        <w:t xml:space="preserve"> </w:t>
      </w:r>
      <w:r w:rsidR="00035804">
        <w:t>01 июня</w:t>
      </w:r>
      <w:r w:rsidR="003F0FC9">
        <w:t xml:space="preserve"> </w:t>
      </w:r>
      <w:r w:rsidR="00EF39B2">
        <w:t xml:space="preserve">  2022 г.</w:t>
      </w:r>
    </w:p>
    <w:p w:rsidR="00EF39B2" w:rsidRDefault="00EF39B2" w:rsidP="00EF39B2"/>
    <w:p w:rsidR="00A136A9" w:rsidRDefault="00A136A9" w:rsidP="00A136A9">
      <w:pPr>
        <w:ind w:right="4108"/>
        <w:jc w:val="both"/>
      </w:pPr>
      <w:r>
        <w:t xml:space="preserve">Главный специалист-эксперт сектора </w:t>
      </w:r>
    </w:p>
    <w:p w:rsidR="00A136A9" w:rsidRDefault="00A136A9" w:rsidP="00A136A9">
      <w:pPr>
        <w:ind w:right="4108"/>
        <w:jc w:val="both"/>
      </w:pPr>
      <w:r>
        <w:t xml:space="preserve">юридической службы  </w:t>
      </w:r>
    </w:p>
    <w:p w:rsidR="00A136A9" w:rsidRDefault="00A136A9" w:rsidP="00A136A9">
      <w:pPr>
        <w:ind w:right="4108"/>
        <w:jc w:val="both"/>
      </w:pPr>
      <w:r>
        <w:t>администрации Цивильского района</w:t>
      </w:r>
    </w:p>
    <w:p w:rsidR="00A136A9" w:rsidRDefault="00A136A9" w:rsidP="00A136A9">
      <w:pPr>
        <w:ind w:right="4108"/>
        <w:jc w:val="both"/>
      </w:pPr>
    </w:p>
    <w:p w:rsidR="00A136A9" w:rsidRDefault="00A136A9" w:rsidP="00A136A9">
      <w:pPr>
        <w:ind w:right="4108"/>
        <w:jc w:val="both"/>
      </w:pPr>
      <w:r>
        <w:t xml:space="preserve">                                       Д.Р. Варфоломеева</w:t>
      </w:r>
    </w:p>
    <w:p w:rsidR="00A136A9" w:rsidRDefault="00A136A9" w:rsidP="00A136A9">
      <w:pPr>
        <w:ind w:right="4108"/>
        <w:jc w:val="both"/>
      </w:pPr>
    </w:p>
    <w:p w:rsidR="00A136A9" w:rsidRDefault="00035804" w:rsidP="00A136A9">
      <w:pPr>
        <w:ind w:right="4108"/>
        <w:jc w:val="both"/>
      </w:pPr>
      <w:r>
        <w:t>01 июня</w:t>
      </w:r>
      <w:r w:rsidR="00A136A9">
        <w:t xml:space="preserve">  2022 года</w:t>
      </w:r>
    </w:p>
    <w:p w:rsidR="00A136A9" w:rsidRDefault="00A136A9" w:rsidP="00A136A9"/>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jc w:val="both"/>
      </w:pPr>
      <w:r>
        <w:t xml:space="preserve">                                                                                                        </w:t>
      </w:r>
    </w:p>
    <w:p w:rsidR="002B785F" w:rsidRDefault="00EF39B2" w:rsidP="00CA4B5C">
      <w:pPr>
        <w:jc w:val="both"/>
      </w:pPr>
      <w:r>
        <w:t xml:space="preserve">                                                                                                      </w:t>
      </w:r>
    </w:p>
    <w:p w:rsidR="002B785F" w:rsidRDefault="002B785F" w:rsidP="00CA4B5C">
      <w:pPr>
        <w:jc w:val="both"/>
      </w:pPr>
    </w:p>
    <w:p w:rsidR="002B785F" w:rsidRDefault="002B785F" w:rsidP="00CA4B5C">
      <w:pPr>
        <w:jc w:val="both"/>
      </w:pPr>
    </w:p>
    <w:p w:rsidR="00905B82" w:rsidRDefault="002B785F" w:rsidP="00CA4B5C">
      <w:pPr>
        <w:jc w:val="both"/>
      </w:pPr>
      <w:r>
        <w:t xml:space="preserve">                                                                                                     </w:t>
      </w:r>
      <w:r w:rsidR="00EF39B2">
        <w:t xml:space="preserve"> </w:t>
      </w:r>
    </w:p>
    <w:p w:rsidR="00905B82" w:rsidRDefault="00905B82" w:rsidP="00CA4B5C">
      <w:pPr>
        <w:jc w:val="both"/>
      </w:pPr>
    </w:p>
    <w:p w:rsidR="00905B82" w:rsidRDefault="00905B82" w:rsidP="00CA4B5C">
      <w:pPr>
        <w:jc w:val="both"/>
      </w:pPr>
    </w:p>
    <w:p w:rsidR="00905B82" w:rsidRDefault="00905B82" w:rsidP="00CA4B5C">
      <w:pPr>
        <w:jc w:val="both"/>
      </w:pPr>
    </w:p>
    <w:p w:rsidR="00905B82" w:rsidRDefault="00905B82" w:rsidP="00CA4B5C">
      <w:pPr>
        <w:jc w:val="both"/>
      </w:pPr>
    </w:p>
    <w:p w:rsidR="00905B82" w:rsidRDefault="00905B82" w:rsidP="00CA4B5C">
      <w:pPr>
        <w:jc w:val="both"/>
      </w:pPr>
    </w:p>
    <w:p w:rsidR="00905B82" w:rsidRDefault="00905B82" w:rsidP="00CA4B5C">
      <w:pPr>
        <w:jc w:val="both"/>
      </w:pPr>
    </w:p>
    <w:p w:rsidR="00905B82" w:rsidRDefault="00905B82" w:rsidP="00CA4B5C">
      <w:pPr>
        <w:jc w:val="both"/>
      </w:pPr>
    </w:p>
    <w:p w:rsidR="003F0FC9" w:rsidRDefault="00905B82" w:rsidP="00CA4B5C">
      <w:pPr>
        <w:jc w:val="both"/>
      </w:pPr>
      <w:r>
        <w:lastRenderedPageBreak/>
        <w:t xml:space="preserve">                                                                                                 </w:t>
      </w:r>
    </w:p>
    <w:p w:rsidR="003F0FC9" w:rsidRDefault="003F0FC9" w:rsidP="00CA4B5C">
      <w:pPr>
        <w:jc w:val="both"/>
      </w:pPr>
    </w:p>
    <w:p w:rsidR="00EF39B2" w:rsidRDefault="003F0FC9" w:rsidP="00CA4B5C">
      <w:pPr>
        <w:jc w:val="both"/>
        <w:rPr>
          <w:sz w:val="22"/>
          <w:szCs w:val="22"/>
        </w:rPr>
      </w:pPr>
      <w:r>
        <w:t xml:space="preserve">                                                                                                </w:t>
      </w:r>
      <w:r w:rsidR="00905B82">
        <w:t xml:space="preserve">    </w:t>
      </w:r>
      <w:r w:rsidR="00EF39B2">
        <w:t xml:space="preserve"> </w:t>
      </w:r>
      <w:r w:rsidR="00EF39B2">
        <w:rPr>
          <w:sz w:val="22"/>
          <w:szCs w:val="22"/>
        </w:rPr>
        <w:t xml:space="preserve">Приложение </w:t>
      </w:r>
    </w:p>
    <w:p w:rsidR="00EF39B2" w:rsidRDefault="00EF39B2" w:rsidP="00EF39B2">
      <w:pPr>
        <w:jc w:val="right"/>
        <w:rPr>
          <w:sz w:val="22"/>
          <w:szCs w:val="22"/>
        </w:rPr>
      </w:pPr>
      <w:r>
        <w:rPr>
          <w:sz w:val="22"/>
          <w:szCs w:val="22"/>
        </w:rPr>
        <w:t>к постановлению администрации</w:t>
      </w:r>
    </w:p>
    <w:p w:rsidR="00EF39B2" w:rsidRDefault="00CA4B5C" w:rsidP="00CA4B5C">
      <w:pPr>
        <w:jc w:val="center"/>
        <w:rPr>
          <w:sz w:val="22"/>
          <w:szCs w:val="22"/>
        </w:rPr>
      </w:pPr>
      <w:r>
        <w:rPr>
          <w:sz w:val="22"/>
          <w:szCs w:val="22"/>
        </w:rPr>
        <w:t xml:space="preserve">                                                                                           </w:t>
      </w:r>
      <w:r w:rsidR="00CB359F">
        <w:rPr>
          <w:sz w:val="22"/>
          <w:szCs w:val="22"/>
        </w:rPr>
        <w:t xml:space="preserve">                </w:t>
      </w:r>
      <w:r>
        <w:rPr>
          <w:sz w:val="22"/>
          <w:szCs w:val="22"/>
        </w:rPr>
        <w:t xml:space="preserve"> </w:t>
      </w:r>
      <w:r w:rsidR="00EF39B2">
        <w:rPr>
          <w:sz w:val="22"/>
          <w:szCs w:val="22"/>
        </w:rPr>
        <w:t xml:space="preserve">Цивильского района </w:t>
      </w:r>
    </w:p>
    <w:p w:rsidR="00EF39B2" w:rsidRDefault="00EF39B2" w:rsidP="00EF39B2">
      <w:pPr>
        <w:jc w:val="center"/>
        <w:rPr>
          <w:sz w:val="22"/>
          <w:szCs w:val="22"/>
        </w:rPr>
      </w:pPr>
      <w:r>
        <w:rPr>
          <w:sz w:val="22"/>
          <w:szCs w:val="22"/>
        </w:rPr>
        <w:t xml:space="preserve">                                                                                 </w:t>
      </w:r>
      <w:r w:rsidR="00CA4B5C">
        <w:rPr>
          <w:sz w:val="22"/>
          <w:szCs w:val="22"/>
        </w:rPr>
        <w:t xml:space="preserve">                            </w:t>
      </w:r>
      <w:r>
        <w:rPr>
          <w:sz w:val="22"/>
          <w:szCs w:val="22"/>
        </w:rPr>
        <w:t xml:space="preserve">от </w:t>
      </w:r>
      <w:r w:rsidR="00035804">
        <w:rPr>
          <w:sz w:val="22"/>
          <w:szCs w:val="22"/>
        </w:rPr>
        <w:t>01 июня</w:t>
      </w:r>
      <w:r>
        <w:rPr>
          <w:sz w:val="22"/>
          <w:szCs w:val="22"/>
        </w:rPr>
        <w:t xml:space="preserve"> 2022 года  № </w:t>
      </w:r>
      <w:r w:rsidR="00035804">
        <w:rPr>
          <w:sz w:val="22"/>
          <w:szCs w:val="22"/>
        </w:rPr>
        <w:t>295</w:t>
      </w:r>
    </w:p>
    <w:p w:rsidR="00EF39B2" w:rsidRDefault="00EF39B2" w:rsidP="00EF39B2">
      <w:pPr>
        <w:jc w:val="center"/>
        <w:rPr>
          <w:b/>
          <w:sz w:val="22"/>
          <w:szCs w:val="22"/>
        </w:rPr>
      </w:pPr>
    </w:p>
    <w:p w:rsidR="00CB359F" w:rsidRDefault="00CB359F" w:rsidP="00CB359F">
      <w:pPr>
        <w:autoSpaceDE w:val="0"/>
        <w:autoSpaceDN w:val="0"/>
        <w:adjustRightInd w:val="0"/>
        <w:jc w:val="right"/>
      </w:pPr>
    </w:p>
    <w:p w:rsidR="002B785F" w:rsidRPr="002B785F" w:rsidRDefault="002B785F" w:rsidP="002B785F">
      <w:pPr>
        <w:autoSpaceDE w:val="0"/>
        <w:autoSpaceDN w:val="0"/>
        <w:jc w:val="center"/>
        <w:rPr>
          <w:b/>
        </w:rPr>
      </w:pPr>
      <w:proofErr w:type="gramStart"/>
      <w:r w:rsidRPr="002B785F">
        <w:rPr>
          <w:b/>
        </w:rPr>
        <w:t>П</w:t>
      </w:r>
      <w:proofErr w:type="gramEnd"/>
      <w:r w:rsidRPr="002B785F">
        <w:rPr>
          <w:b/>
        </w:rPr>
        <w:t xml:space="preserve"> Р А В И Л А </w:t>
      </w:r>
    </w:p>
    <w:p w:rsidR="002B785F" w:rsidRPr="002B785F" w:rsidRDefault="002B785F" w:rsidP="002B785F">
      <w:pPr>
        <w:autoSpaceDE w:val="0"/>
        <w:autoSpaceDN w:val="0"/>
        <w:jc w:val="center"/>
        <w:rPr>
          <w:b/>
        </w:rPr>
      </w:pPr>
      <w:r w:rsidRPr="002B785F">
        <w:rPr>
          <w:b/>
        </w:rPr>
        <w:t>предоставления субсидий из бюджета</w:t>
      </w:r>
      <w:r>
        <w:rPr>
          <w:b/>
        </w:rPr>
        <w:t xml:space="preserve"> Цивильского </w:t>
      </w:r>
      <w:r w:rsidRPr="002B785F">
        <w:rPr>
          <w:b/>
        </w:rPr>
        <w:t>района на поддержку граждан, ведущих личное подсобное  хозяйство и применяющих специальный налоговый режим «Налог на профессиональный доход»,</w:t>
      </w:r>
      <w:r w:rsidRPr="002B785F">
        <w:t xml:space="preserve"> </w:t>
      </w:r>
      <w:r w:rsidRPr="002B785F">
        <w:rPr>
          <w:b/>
        </w:rPr>
        <w:t>в том числе</w:t>
      </w:r>
      <w:r w:rsidRPr="002B785F">
        <w:t xml:space="preserve"> </w:t>
      </w:r>
      <w:r w:rsidRPr="002B785F">
        <w:rPr>
          <w:b/>
        </w:rPr>
        <w:t xml:space="preserve">за счет средств республиканского бюджета Чувашской Республики, не обеспеченных </w:t>
      </w:r>
      <w:proofErr w:type="spellStart"/>
      <w:r w:rsidRPr="002B785F">
        <w:rPr>
          <w:b/>
        </w:rPr>
        <w:t>софинансированием</w:t>
      </w:r>
      <w:proofErr w:type="spellEnd"/>
      <w:r w:rsidRPr="002B785F">
        <w:rPr>
          <w:b/>
        </w:rPr>
        <w:t xml:space="preserve"> из федерального бюджета</w:t>
      </w:r>
    </w:p>
    <w:p w:rsidR="002B785F" w:rsidRPr="002B785F" w:rsidRDefault="002B785F" w:rsidP="002B785F">
      <w:pPr>
        <w:autoSpaceDE w:val="0"/>
        <w:autoSpaceDN w:val="0"/>
        <w:jc w:val="center"/>
        <w:outlineLvl w:val="1"/>
        <w:rPr>
          <w:b/>
        </w:rPr>
      </w:pPr>
    </w:p>
    <w:p w:rsidR="002B785F" w:rsidRPr="002B785F" w:rsidRDefault="002B785F" w:rsidP="002B785F">
      <w:pPr>
        <w:autoSpaceDE w:val="0"/>
        <w:autoSpaceDN w:val="0"/>
        <w:jc w:val="center"/>
        <w:outlineLvl w:val="1"/>
        <w:rPr>
          <w:b/>
        </w:rPr>
      </w:pPr>
    </w:p>
    <w:p w:rsidR="002B785F" w:rsidRPr="002B785F" w:rsidRDefault="002B785F" w:rsidP="002B785F">
      <w:pPr>
        <w:autoSpaceDE w:val="0"/>
        <w:autoSpaceDN w:val="0"/>
        <w:jc w:val="center"/>
        <w:outlineLvl w:val="1"/>
        <w:rPr>
          <w:b/>
        </w:rPr>
      </w:pPr>
      <w:r w:rsidRPr="002B785F">
        <w:rPr>
          <w:b/>
        </w:rPr>
        <w:t>I. Общие положения</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ind w:firstLine="709"/>
        <w:jc w:val="both"/>
        <w:rPr>
          <w:lang w:eastAsia="zh-CN"/>
        </w:rPr>
      </w:pPr>
      <w:proofErr w:type="gramStart"/>
      <w:r w:rsidRPr="002B785F">
        <w:rPr>
          <w:lang w:eastAsia="zh-CN"/>
        </w:rPr>
        <w:t xml:space="preserve">Настоящие Правила регламентируют цели, условия и порядок предоставления гражданам, ведущим личное подсобное хозяйство на территории </w:t>
      </w:r>
      <w:r w:rsidR="00E061CF">
        <w:rPr>
          <w:lang w:eastAsia="zh-CN"/>
        </w:rPr>
        <w:t xml:space="preserve">Цивильского района </w:t>
      </w:r>
      <w:r w:rsidRPr="002B785F">
        <w:rPr>
          <w:lang w:eastAsia="zh-CN"/>
        </w:rPr>
        <w:t>Чувашской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w:t>
      </w:r>
      <w:proofErr w:type="gramEnd"/>
      <w:r w:rsidRPr="002B785F">
        <w:rPr>
          <w:lang w:eastAsia="zh-CN"/>
        </w:rPr>
        <w:t>, на приобретение материалов (товаров) для занятия пчеловодством</w:t>
      </w:r>
      <w:proofErr w:type="gramStart"/>
      <w:r w:rsidRPr="002B785F">
        <w:rPr>
          <w:lang w:eastAsia="zh-CN"/>
        </w:rPr>
        <w:t>.</w:t>
      </w:r>
      <w:proofErr w:type="gramEnd"/>
      <w:r w:rsidRPr="002B785F">
        <w:rPr>
          <w:lang w:eastAsia="zh-CN"/>
        </w:rPr>
        <w:t xml:space="preserve"> (</w:t>
      </w:r>
      <w:proofErr w:type="gramStart"/>
      <w:r w:rsidRPr="002B785F">
        <w:rPr>
          <w:lang w:eastAsia="zh-CN"/>
        </w:rPr>
        <w:t>д</w:t>
      </w:r>
      <w:proofErr w:type="gramEnd"/>
      <w:r w:rsidRPr="002B785F">
        <w:rPr>
          <w:lang w:eastAsia="zh-CN"/>
        </w:rPr>
        <w:t xml:space="preserve">алее также соответственно – получатель субсидии, субсидия) за счет средств </w:t>
      </w:r>
      <w:r w:rsidR="00E061CF">
        <w:rPr>
          <w:lang w:eastAsia="zh-CN"/>
        </w:rPr>
        <w:t xml:space="preserve">местного </w:t>
      </w:r>
      <w:r w:rsidRPr="002B785F">
        <w:rPr>
          <w:lang w:eastAsia="zh-CN"/>
        </w:rPr>
        <w:t xml:space="preserve">бюджета </w:t>
      </w:r>
      <w:r w:rsidR="006C1AD6">
        <w:rPr>
          <w:lang w:eastAsia="zh-CN"/>
        </w:rPr>
        <w:t xml:space="preserve">Цивильского </w:t>
      </w:r>
      <w:r w:rsidRPr="002B785F">
        <w:rPr>
          <w:lang w:eastAsia="zh-CN"/>
        </w:rPr>
        <w:t>района Чувашской Республики, а также средств, поступивших в бюджет муниципального района из республиканского бюджета Чувашской Республики,</w:t>
      </w:r>
      <w:r w:rsidRPr="002B785F">
        <w:t xml:space="preserve"> </w:t>
      </w:r>
      <w:r w:rsidRPr="002B785F">
        <w:rPr>
          <w:lang w:eastAsia="zh-CN"/>
        </w:rPr>
        <w:t xml:space="preserve">не обеспеченных </w:t>
      </w:r>
      <w:proofErr w:type="spellStart"/>
      <w:r w:rsidRPr="002B785F">
        <w:rPr>
          <w:lang w:eastAsia="zh-CN"/>
        </w:rPr>
        <w:t>софинансированием</w:t>
      </w:r>
      <w:proofErr w:type="spellEnd"/>
      <w:r w:rsidRPr="002B785F">
        <w:rPr>
          <w:lang w:eastAsia="zh-CN"/>
        </w:rPr>
        <w:t xml:space="preserve"> из федерального бюджет</w:t>
      </w:r>
      <w:r w:rsidR="006C1AD6">
        <w:rPr>
          <w:lang w:eastAsia="zh-CN"/>
        </w:rPr>
        <w:t>а</w:t>
      </w:r>
      <w:r w:rsidRPr="002B785F">
        <w:rPr>
          <w:lang w:eastAsia="zh-CN"/>
        </w:rPr>
        <w:t xml:space="preserve">,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w:t>
      </w:r>
      <w:proofErr w:type="gramStart"/>
      <w:r w:rsidRPr="002B785F">
        <w:rPr>
          <w:lang w:eastAsia="zh-CN"/>
        </w:rPr>
        <w:t>утвержденной</w:t>
      </w:r>
      <w:proofErr w:type="gramEnd"/>
      <w:r w:rsidRPr="002B785F">
        <w:rPr>
          <w:lang w:eastAsia="zh-CN"/>
        </w:rPr>
        <w:t xml:space="preserve"> постановлением Кабинета Министров Чувашской Республики от 26 октября 2018 г. № 433.</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jc w:val="center"/>
        <w:rPr>
          <w:b/>
          <w:lang w:eastAsia="zh-CN"/>
        </w:rPr>
      </w:pPr>
      <w:r w:rsidRPr="002B785F">
        <w:rPr>
          <w:b/>
          <w:lang w:eastAsia="zh-CN"/>
        </w:rPr>
        <w:t>II. Порядок финансирования</w:t>
      </w:r>
    </w:p>
    <w:p w:rsidR="002B785F" w:rsidRPr="002B785F" w:rsidRDefault="002B785F" w:rsidP="002B785F">
      <w:pPr>
        <w:tabs>
          <w:tab w:val="left" w:pos="1080"/>
        </w:tabs>
        <w:autoSpaceDE w:val="0"/>
        <w:autoSpaceDN w:val="0"/>
        <w:adjustRightInd w:val="0"/>
        <w:ind w:firstLine="709"/>
        <w:jc w:val="both"/>
        <w:rPr>
          <w:highlight w:val="yellow"/>
          <w:lang w:eastAsia="zh-CN"/>
        </w:rPr>
      </w:pPr>
    </w:p>
    <w:p w:rsidR="002B785F" w:rsidRPr="002B785F" w:rsidRDefault="002B785F" w:rsidP="002B785F">
      <w:pPr>
        <w:ind w:firstLine="709"/>
        <w:jc w:val="both"/>
        <w:rPr>
          <w:lang w:eastAsia="zh-CN"/>
        </w:rPr>
      </w:pPr>
      <w:r w:rsidRPr="002B785F">
        <w:rPr>
          <w:lang w:eastAsia="zh-CN"/>
        </w:rPr>
        <w:t xml:space="preserve">2.1. </w:t>
      </w:r>
      <w:proofErr w:type="gramStart"/>
      <w:r w:rsidRPr="002B785F">
        <w:rPr>
          <w:lang w:eastAsia="zh-CN"/>
        </w:rPr>
        <w:t xml:space="preserve">В соответствии с </w:t>
      </w:r>
      <w:r w:rsidR="006C1AD6">
        <w:t xml:space="preserve">решением Собрания депутатов Цивильского района Чувашской Республики от 09 декабря 2021года  №11-01 </w:t>
      </w:r>
      <w:r w:rsidR="006C1AD6">
        <w:rPr>
          <w:iCs/>
          <w:color w:val="000000"/>
        </w:rPr>
        <w:t>«О бюджете Цивильского района Чувашской Республики на 2022 год  и на плановый период 2023 и 2024 годы»</w:t>
      </w:r>
      <w:r w:rsidRPr="002B785F">
        <w:rPr>
          <w:lang w:eastAsia="zh-CN"/>
        </w:rPr>
        <w:t xml:space="preserve">  главным распорядителем средств местного  бюджета Цивильского района Чувашской Республики (далее – местный бюджет), направляемых получателям субсидий на возмещение части затрат на приобретение коров или нетелей и (или) коз, семени</w:t>
      </w:r>
      <w:proofErr w:type="gramEnd"/>
      <w:r w:rsidRPr="002B785F">
        <w:rPr>
          <w:lang w:eastAsia="zh-CN"/>
        </w:rPr>
        <w:t xml:space="preserve">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Цивильского района.</w:t>
      </w:r>
    </w:p>
    <w:p w:rsidR="002B785F" w:rsidRPr="002B785F" w:rsidRDefault="002B785F" w:rsidP="002B785F">
      <w:pPr>
        <w:ind w:firstLine="709"/>
        <w:jc w:val="both"/>
        <w:rPr>
          <w:lang w:eastAsia="zh-CN"/>
        </w:rPr>
      </w:pPr>
      <w:r w:rsidRPr="002B785F">
        <w:rPr>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Цивильского района.</w:t>
      </w:r>
    </w:p>
    <w:p w:rsidR="002B785F" w:rsidRPr="002B785F" w:rsidRDefault="002B785F" w:rsidP="002B785F">
      <w:pPr>
        <w:ind w:firstLine="709"/>
        <w:jc w:val="both"/>
        <w:rPr>
          <w:lang w:eastAsia="zh-CN"/>
        </w:rPr>
      </w:pPr>
      <w:r w:rsidRPr="002B785F">
        <w:rPr>
          <w:lang w:eastAsia="zh-CN"/>
        </w:rPr>
        <w:lastRenderedPageBreak/>
        <w:t xml:space="preserve">Администрация Цивильского района обеспечивает результативность, </w:t>
      </w:r>
      <w:proofErr w:type="spellStart"/>
      <w:r w:rsidRPr="002B785F">
        <w:rPr>
          <w:lang w:eastAsia="zh-CN"/>
        </w:rPr>
        <w:t>адресность</w:t>
      </w:r>
      <w:proofErr w:type="spellEnd"/>
      <w:r w:rsidRPr="002B785F">
        <w:rPr>
          <w:lang w:eastAsia="zh-CN"/>
        </w:rPr>
        <w:t xml:space="preserve"> и целевой характер использования бюджетных сре</w:t>
      </w:r>
      <w:proofErr w:type="gramStart"/>
      <w:r w:rsidRPr="002B785F">
        <w:rPr>
          <w:lang w:eastAsia="zh-CN"/>
        </w:rPr>
        <w:t>дств в с</w:t>
      </w:r>
      <w:proofErr w:type="gramEnd"/>
      <w:r w:rsidRPr="002B785F">
        <w:rPr>
          <w:lang w:eastAsia="zh-CN"/>
        </w:rPr>
        <w:t>оответствии с утвержденными бюджетными ассигнованиями и лимитами бюджетных обязательств.</w:t>
      </w:r>
    </w:p>
    <w:p w:rsidR="002B785F" w:rsidRPr="002B785F" w:rsidRDefault="002B785F" w:rsidP="002B785F">
      <w:pPr>
        <w:ind w:firstLine="709"/>
        <w:jc w:val="both"/>
        <w:rPr>
          <w:lang w:eastAsia="zh-CN"/>
        </w:rPr>
      </w:pPr>
      <w:r w:rsidRPr="002B785F">
        <w:rPr>
          <w:lang w:eastAsia="zh-CN"/>
        </w:rPr>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rsidR="002B785F" w:rsidRPr="002B785F" w:rsidRDefault="002B785F" w:rsidP="002B785F">
      <w:pPr>
        <w:ind w:firstLine="709"/>
        <w:jc w:val="both"/>
        <w:rPr>
          <w:lang w:eastAsia="zh-CN"/>
        </w:rPr>
      </w:pPr>
      <w:r w:rsidRPr="002B785F">
        <w:rPr>
          <w:lang w:eastAsia="zh-CN"/>
        </w:rPr>
        <w:t>В случае доведения в установленном порядке администрации Цивильского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2B785F" w:rsidRPr="002B785F" w:rsidRDefault="002B785F" w:rsidP="002B785F">
      <w:pPr>
        <w:ind w:firstLine="709"/>
        <w:jc w:val="both"/>
        <w:rPr>
          <w:lang w:eastAsia="zh-CN"/>
        </w:rPr>
      </w:pPr>
      <w:proofErr w:type="gramStart"/>
      <w:r w:rsidRPr="002B785F">
        <w:rPr>
          <w:lang w:eastAsia="zh-CN"/>
        </w:rPr>
        <w:t>а) ранее представлены в администрацию Цивильского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roofErr w:type="gramEnd"/>
    </w:p>
    <w:p w:rsidR="002B785F" w:rsidRPr="002B785F" w:rsidRDefault="002B785F" w:rsidP="002B785F">
      <w:pPr>
        <w:ind w:firstLine="709"/>
        <w:jc w:val="both"/>
        <w:rPr>
          <w:lang w:eastAsia="zh-CN"/>
        </w:rPr>
      </w:pPr>
      <w:r w:rsidRPr="002B785F">
        <w:rPr>
          <w:lang w:eastAsia="zh-CN"/>
        </w:rPr>
        <w:t>б) ранее представлены в администрацию Цивильского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rsidR="002B785F" w:rsidRPr="002B785F" w:rsidRDefault="002B785F" w:rsidP="002B785F">
      <w:pPr>
        <w:ind w:firstLine="709"/>
        <w:jc w:val="both"/>
        <w:rPr>
          <w:lang w:eastAsia="zh-CN"/>
        </w:rPr>
      </w:pPr>
      <w:r w:rsidRPr="002B785F">
        <w:rPr>
          <w:lang w:eastAsia="zh-CN"/>
        </w:rPr>
        <w:t>2.2. Субсидии за счет средств местного  бюджета Цивильского района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на приобретение до 2 голов коров, возраст которых не превышает 4-х лет на момент их приобретения, и (или) нетелей</w:t>
      </w:r>
      <w:r w:rsidR="006C1AD6">
        <w:rPr>
          <w:lang w:eastAsia="zh-CN"/>
        </w:rPr>
        <w:t>;</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на приобретение от 3 до 10 голов коз (козочки старше 1 года);</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 xml:space="preserve">на приобретение семени племенных быков-производителей при использовании не </w:t>
      </w:r>
      <w:proofErr w:type="gramStart"/>
      <w:r w:rsidRPr="002B785F">
        <w:rPr>
          <w:lang w:eastAsia="zh-CN"/>
        </w:rPr>
        <w:t>более трех доз семени</w:t>
      </w:r>
      <w:proofErr w:type="gramEnd"/>
      <w:r w:rsidRPr="002B785F">
        <w:rPr>
          <w:lang w:eastAsia="zh-CN"/>
        </w:rPr>
        <w:t xml:space="preserve"> на одно плодотворное осеменение; </w:t>
      </w:r>
    </w:p>
    <w:p w:rsidR="002B785F" w:rsidRPr="002B785F" w:rsidRDefault="002B785F" w:rsidP="002B785F">
      <w:pPr>
        <w:tabs>
          <w:tab w:val="left" w:pos="1080"/>
        </w:tabs>
        <w:autoSpaceDE w:val="0"/>
        <w:autoSpaceDN w:val="0"/>
        <w:adjustRightInd w:val="0"/>
        <w:ind w:firstLine="709"/>
        <w:jc w:val="both"/>
        <w:rPr>
          <w:strike/>
          <w:lang w:eastAsia="zh-CN"/>
        </w:rPr>
      </w:pPr>
      <w:r w:rsidRPr="002B785F">
        <w:rPr>
          <w:lang w:eastAsia="zh-CN"/>
        </w:rPr>
        <w:t xml:space="preserve">на приобретение сельскохозяйственной техники и (или) оборудования, </w:t>
      </w:r>
      <w:proofErr w:type="gramStart"/>
      <w:r w:rsidRPr="002B785F">
        <w:rPr>
          <w:lang w:eastAsia="zh-CN"/>
        </w:rPr>
        <w:t>произведенных</w:t>
      </w:r>
      <w:proofErr w:type="gramEnd"/>
      <w:r w:rsidRPr="002B785F">
        <w:rPr>
          <w:lang w:eastAsia="zh-CN"/>
        </w:rPr>
        <w:t xml:space="preserve">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rsidR="002B785F" w:rsidRPr="002B785F" w:rsidRDefault="002B785F" w:rsidP="002B785F">
      <w:pPr>
        <w:tabs>
          <w:tab w:val="left" w:pos="1080"/>
        </w:tabs>
        <w:autoSpaceDE w:val="0"/>
        <w:autoSpaceDN w:val="0"/>
        <w:adjustRightInd w:val="0"/>
        <w:ind w:firstLine="709"/>
        <w:jc w:val="both"/>
        <w:rPr>
          <w:strike/>
          <w:lang w:eastAsia="zh-CN"/>
        </w:rPr>
      </w:pPr>
      <w:r w:rsidRPr="002B785F">
        <w:rPr>
          <w:lang w:eastAsia="zh-CN"/>
        </w:rPr>
        <w:t xml:space="preserve">на приобретение минеральных удобрений; </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на агрохимическое обследование почв;</w:t>
      </w:r>
    </w:p>
    <w:p w:rsidR="002B785F" w:rsidRPr="002B785F" w:rsidRDefault="002B785F" w:rsidP="002B785F">
      <w:pPr>
        <w:tabs>
          <w:tab w:val="left" w:pos="1080"/>
        </w:tabs>
        <w:autoSpaceDE w:val="0"/>
        <w:autoSpaceDN w:val="0"/>
        <w:adjustRightInd w:val="0"/>
        <w:ind w:firstLine="709"/>
        <w:jc w:val="both"/>
        <w:rPr>
          <w:strike/>
          <w:lang w:eastAsia="zh-CN"/>
        </w:rPr>
      </w:pPr>
      <w:r w:rsidRPr="002B785F">
        <w:rPr>
          <w:lang w:eastAsia="zh-CN"/>
        </w:rPr>
        <w:t xml:space="preserve">на проведение лабораторных испытаний семян; </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 xml:space="preserve">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 </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Совокупный объем государственной поддержки,</w:t>
      </w:r>
      <w:r w:rsidRPr="002B785F">
        <w:rPr>
          <w:rFonts w:ascii="Arial" w:hAnsi="Arial"/>
        </w:rPr>
        <w:t xml:space="preserve"> </w:t>
      </w:r>
      <w:r w:rsidRPr="002B785F">
        <w:rPr>
          <w:lang w:eastAsia="zh-CN"/>
        </w:rPr>
        <w:t>предусмотренный настоящими Правилами</w:t>
      </w:r>
      <w:r w:rsidRPr="002B785F">
        <w:rPr>
          <w:rFonts w:ascii="Arial" w:hAnsi="Arial"/>
        </w:rPr>
        <w:t xml:space="preserve">, </w:t>
      </w:r>
      <w:r w:rsidRPr="002B785F">
        <w:rPr>
          <w:lang w:eastAsia="zh-CN"/>
        </w:rPr>
        <w:t xml:space="preserve">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 </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Размер субсидии рассчитывается по  следующей формуле:</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а) при приобретении молочных коров и (или) нетелей,  и (или) коз (козочки старше 1 года);</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С = V × R,</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где:</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С – размер субсидии, рублей;</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V –  поголовье молочных коров и (или) нетелей,  и (или) коз (козочки старше 1 года) (голов);</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R – ставка субсидии</w:t>
      </w:r>
      <w:r w:rsidR="006C1AD6">
        <w:rPr>
          <w:lang w:eastAsia="zh-CN"/>
        </w:rPr>
        <w:t>,</w:t>
      </w:r>
      <w:r w:rsidRPr="002B785F">
        <w:rPr>
          <w:lang w:eastAsia="zh-CN"/>
        </w:rPr>
        <w:t xml:space="preserve"> рублей;</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б) при приобретении сельскохозяйственной техники и (или) оборудования,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 xml:space="preserve">С = </w:t>
      </w:r>
      <w:proofErr w:type="spellStart"/>
      <w:r w:rsidRPr="002B785F">
        <w:rPr>
          <w:lang w:eastAsia="zh-CN"/>
        </w:rPr>
        <w:t>s</w:t>
      </w:r>
      <w:proofErr w:type="spellEnd"/>
      <w:r w:rsidRPr="002B785F">
        <w:rPr>
          <w:lang w:eastAsia="zh-CN"/>
        </w:rPr>
        <w:t xml:space="preserve"> </w:t>
      </w:r>
      <w:proofErr w:type="spellStart"/>
      <w:r w:rsidRPr="002B785F">
        <w:rPr>
          <w:lang w:eastAsia="zh-CN"/>
        </w:rPr>
        <w:t>x</w:t>
      </w:r>
      <w:proofErr w:type="spellEnd"/>
      <w:r w:rsidRPr="002B785F">
        <w:rPr>
          <w:lang w:eastAsia="zh-CN"/>
        </w:rPr>
        <w:t xml:space="preserve"> R / 100,</w:t>
      </w:r>
    </w:p>
    <w:p w:rsidR="002B785F" w:rsidRPr="002B785F" w:rsidRDefault="002B785F" w:rsidP="002B785F">
      <w:pPr>
        <w:tabs>
          <w:tab w:val="left" w:pos="1080"/>
        </w:tabs>
        <w:autoSpaceDE w:val="0"/>
        <w:autoSpaceDN w:val="0"/>
        <w:adjustRightInd w:val="0"/>
        <w:ind w:firstLine="709"/>
        <w:jc w:val="both"/>
        <w:rPr>
          <w:lang w:eastAsia="zh-CN"/>
        </w:rPr>
      </w:pP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где:</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С - размер субсидии, рублей;</w:t>
      </w:r>
    </w:p>
    <w:p w:rsidR="002B785F" w:rsidRPr="002B785F" w:rsidRDefault="002B785F" w:rsidP="002B785F">
      <w:pPr>
        <w:tabs>
          <w:tab w:val="left" w:pos="1080"/>
        </w:tabs>
        <w:autoSpaceDE w:val="0"/>
        <w:autoSpaceDN w:val="0"/>
        <w:adjustRightInd w:val="0"/>
        <w:ind w:firstLine="709"/>
        <w:jc w:val="both"/>
        <w:rPr>
          <w:lang w:eastAsia="zh-CN"/>
        </w:rPr>
      </w:pPr>
      <w:proofErr w:type="spellStart"/>
      <w:r w:rsidRPr="002B785F">
        <w:rPr>
          <w:lang w:eastAsia="zh-CN"/>
        </w:rPr>
        <w:t>s</w:t>
      </w:r>
      <w:proofErr w:type="spellEnd"/>
      <w:r w:rsidRPr="002B785F">
        <w:rPr>
          <w:lang w:eastAsia="zh-CN"/>
        </w:rPr>
        <w:t xml:space="preserve"> – стоимость  покупки, рублей;</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R - ставка субсидии, процентов.</w:t>
      </w:r>
    </w:p>
    <w:p w:rsidR="002B785F" w:rsidRPr="002B785F" w:rsidRDefault="002B785F" w:rsidP="002B785F">
      <w:pPr>
        <w:tabs>
          <w:tab w:val="left" w:pos="1080"/>
        </w:tabs>
        <w:autoSpaceDE w:val="0"/>
        <w:autoSpaceDN w:val="0"/>
        <w:adjustRightInd w:val="0"/>
        <w:ind w:firstLine="709"/>
        <w:jc w:val="both"/>
        <w:rPr>
          <w:lang w:eastAsia="zh-CN"/>
        </w:rPr>
      </w:pPr>
      <w:r w:rsidRPr="002B785F">
        <w:rPr>
          <w:lang w:eastAsia="zh-CN"/>
        </w:rPr>
        <w:t>При этом</w:t>
      </w:r>
      <w:proofErr w:type="gramStart"/>
      <w:r w:rsidRPr="002B785F">
        <w:rPr>
          <w:lang w:eastAsia="zh-CN"/>
        </w:rPr>
        <w:t>,</w:t>
      </w:r>
      <w:proofErr w:type="gramEnd"/>
      <w:r w:rsidRPr="002B785F">
        <w:rPr>
          <w:lang w:eastAsia="zh-CN"/>
        </w:rPr>
        <w:t xml:space="preserve">  доля средств, выделяемых, из республиканского бюджета Чувашской Республики составляет  99,9%,</w:t>
      </w:r>
      <w:r w:rsidRPr="002B785F">
        <w:t xml:space="preserve"> </w:t>
      </w:r>
      <w:r w:rsidRPr="002B785F">
        <w:rPr>
          <w:lang w:eastAsia="zh-CN"/>
        </w:rPr>
        <w:t>в общем размере субсид</w:t>
      </w:r>
      <w:r w:rsidR="00C230E2">
        <w:rPr>
          <w:lang w:eastAsia="zh-CN"/>
        </w:rPr>
        <w:t>ий, из местного бюджета  - 0,1%.</w:t>
      </w:r>
    </w:p>
    <w:p w:rsidR="002B785F" w:rsidRPr="002B785F" w:rsidRDefault="002B785F" w:rsidP="002B785F">
      <w:pPr>
        <w:ind w:firstLine="709"/>
        <w:jc w:val="both"/>
        <w:rPr>
          <w:lang w:eastAsia="zh-CN"/>
        </w:rPr>
      </w:pPr>
      <w:r w:rsidRPr="002B785F">
        <w:rPr>
          <w:lang w:eastAsia="zh-CN"/>
        </w:rPr>
        <w:t>2.3. Субсидии предоставляются при соблюдении получателем субсидии следующих условий:</w:t>
      </w:r>
    </w:p>
    <w:p w:rsidR="002B785F" w:rsidRPr="002B785F" w:rsidRDefault="002B785F" w:rsidP="002B785F">
      <w:pPr>
        <w:ind w:firstLine="709"/>
        <w:jc w:val="both"/>
        <w:rPr>
          <w:lang w:eastAsia="zh-CN"/>
        </w:rPr>
      </w:pPr>
      <w:r w:rsidRPr="002B785F">
        <w:rPr>
          <w:lang w:eastAsia="zh-CN"/>
        </w:rPr>
        <w:t>а)</w:t>
      </w:r>
      <w:r w:rsidRPr="002B785F">
        <w:rPr>
          <w:rFonts w:ascii="Arial" w:hAnsi="Arial"/>
        </w:rPr>
        <w:t xml:space="preserve"> </w:t>
      </w:r>
      <w:r w:rsidRPr="002B785F">
        <w:rPr>
          <w:lang w:eastAsia="zh-C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2B785F" w:rsidRPr="002B785F" w:rsidRDefault="002B785F" w:rsidP="002B785F">
      <w:pPr>
        <w:ind w:firstLine="709"/>
        <w:jc w:val="both"/>
        <w:rPr>
          <w:lang w:eastAsia="zh-CN"/>
        </w:rPr>
      </w:pPr>
      <w:proofErr w:type="gramStart"/>
      <w:r w:rsidRPr="002B785F">
        <w:rPr>
          <w:lang w:eastAsia="zh-CN"/>
        </w:rPr>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 государственной поддержки для средств (субсидий), указанных в абзаце пятом пункта 2.7, и не менее  трех лет</w:t>
      </w:r>
      <w:r w:rsidRPr="002B785F">
        <w:rPr>
          <w:rFonts w:ascii="Arial" w:hAnsi="Arial"/>
        </w:rPr>
        <w:t xml:space="preserve"> </w:t>
      </w:r>
      <w:r w:rsidRPr="002B785F">
        <w:rPr>
          <w:lang w:eastAsia="zh-CN"/>
        </w:rPr>
        <w:t>для средств (субсидий), указанных в абзацах втором – четвертом, шестом - девятом пункта 2.7;</w:t>
      </w:r>
      <w:proofErr w:type="gramEnd"/>
    </w:p>
    <w:p w:rsidR="002B785F" w:rsidRPr="002B785F" w:rsidRDefault="002B785F" w:rsidP="002B785F">
      <w:pPr>
        <w:ind w:firstLine="709"/>
        <w:jc w:val="both"/>
        <w:rPr>
          <w:lang w:eastAsia="zh-CN"/>
        </w:rPr>
      </w:pPr>
      <w:r w:rsidRPr="002B785F">
        <w:rPr>
          <w:lang w:eastAsia="zh-CN"/>
        </w:rPr>
        <w:t xml:space="preserve">в) получатель субсидии должен представить выписку из </w:t>
      </w:r>
      <w:proofErr w:type="spellStart"/>
      <w:r w:rsidRPr="002B785F">
        <w:rPr>
          <w:lang w:eastAsia="zh-CN"/>
        </w:rPr>
        <w:t>похозяйственной</w:t>
      </w:r>
      <w:proofErr w:type="spellEnd"/>
      <w:r w:rsidRPr="002B785F">
        <w:rPr>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2B785F" w:rsidRPr="002B785F" w:rsidRDefault="002B785F" w:rsidP="002B785F">
      <w:pPr>
        <w:ind w:firstLine="709"/>
        <w:jc w:val="both"/>
        <w:rPr>
          <w:lang w:eastAsia="zh-CN"/>
        </w:rPr>
      </w:pPr>
      <w:proofErr w:type="gramStart"/>
      <w:r w:rsidRPr="002B785F">
        <w:rPr>
          <w:lang w:eastAsia="zh-CN"/>
        </w:rPr>
        <w:t>г) наличие у получателя субсидии поголовья коров (нетелей)  и (или) коз на дату обращения в Минсельхоз Чувашии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w:t>
      </w:r>
      <w:r w:rsidRPr="002B785F">
        <w:rPr>
          <w:rFonts w:ascii="Arial" w:hAnsi="Arial"/>
        </w:rPr>
        <w:t xml:space="preserve"> </w:t>
      </w:r>
      <w:r w:rsidRPr="002B785F">
        <w:rPr>
          <w:lang w:eastAsia="zh-CN"/>
        </w:rPr>
        <w:t>за получением субсидии в течение не менее трех лет после года получения субсидии (для получателей субсидий по направлению приобретение коров</w:t>
      </w:r>
      <w:proofErr w:type="gramEnd"/>
      <w:r w:rsidRPr="002B785F">
        <w:rPr>
          <w:lang w:eastAsia="zh-CN"/>
        </w:rPr>
        <w:t xml:space="preserve"> (</w:t>
      </w:r>
      <w:proofErr w:type="gramStart"/>
      <w:r w:rsidRPr="002B785F">
        <w:rPr>
          <w:lang w:eastAsia="zh-CN"/>
        </w:rPr>
        <w:t>нетелей) и (или) коз).</w:t>
      </w:r>
      <w:proofErr w:type="gramEnd"/>
    </w:p>
    <w:p w:rsidR="002B785F" w:rsidRPr="002B785F" w:rsidRDefault="002B785F" w:rsidP="002B785F">
      <w:pPr>
        <w:autoSpaceDE w:val="0"/>
        <w:autoSpaceDN w:val="0"/>
        <w:adjustRightInd w:val="0"/>
        <w:ind w:firstLine="709"/>
        <w:jc w:val="both"/>
      </w:pPr>
      <w:proofErr w:type="gramStart"/>
      <w:r w:rsidRPr="002B785F">
        <w:t xml:space="preserve">Средства не могут быть предоставлены на возмещение части затрат, связанных  с приобретением </w:t>
      </w:r>
      <w:r w:rsidRPr="002B785F">
        <w:rPr>
          <w:lang w:eastAsia="zh-CN"/>
        </w:rPr>
        <w:t>коров (нетелей)  и (или) коз</w:t>
      </w:r>
      <w:r w:rsidRPr="002B785F">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B785F">
        <w:t>неполнородных</w:t>
      </w:r>
      <w:proofErr w:type="spellEnd"/>
      <w:r w:rsidRPr="002B785F">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w:t>
      </w:r>
      <w:proofErr w:type="gramEnd"/>
      <w:r w:rsidRPr="002B785F">
        <w:t xml:space="preserve"> </w:t>
      </w:r>
      <w:proofErr w:type="spellStart"/>
      <w:proofErr w:type="gramStart"/>
      <w:r w:rsidRPr="002B785F">
        <w:t>неполнородных</w:t>
      </w:r>
      <w:proofErr w:type="spellEnd"/>
      <w:r w:rsidRPr="002B785F">
        <w:t xml:space="preserve"> братьев и сестер) супруга (супруги);</w:t>
      </w:r>
      <w:proofErr w:type="gramEnd"/>
    </w:p>
    <w:p w:rsidR="002B785F" w:rsidRPr="002B785F" w:rsidRDefault="002B785F" w:rsidP="002B785F">
      <w:pPr>
        <w:autoSpaceDE w:val="0"/>
        <w:autoSpaceDN w:val="0"/>
        <w:ind w:firstLine="709"/>
        <w:jc w:val="both"/>
        <w:rPr>
          <w:rFonts w:cs="Calibri"/>
        </w:rPr>
      </w:pPr>
      <w:proofErr w:type="spellStart"/>
      <w:proofErr w:type="gramStart"/>
      <w:r w:rsidRPr="002B785F">
        <w:rPr>
          <w:rFonts w:cs="Calibri"/>
          <w:lang w:eastAsia="zh-CN"/>
        </w:rPr>
        <w:t>д</w:t>
      </w:r>
      <w:proofErr w:type="spellEnd"/>
      <w:r w:rsidRPr="002B785F">
        <w:rPr>
          <w:rFonts w:cs="Calibri"/>
          <w:lang w:eastAsia="zh-CN"/>
        </w:rPr>
        <w:t xml:space="preserve">) наличие у получателя субсидии сельскохозяйственной техники и (или) оборудования, в отношении которого обратился в Минсельхоз Чувашии за получением </w:t>
      </w:r>
      <w:r w:rsidRPr="002B785F">
        <w:rPr>
          <w:rFonts w:cs="Calibri"/>
          <w:lang w:eastAsia="zh-CN"/>
        </w:rPr>
        <w:lastRenderedPageBreak/>
        <w:t>субсидии и принятие получателем субсидии обязательства по использованию сельскохозяйственной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приобретение сельскохозяйственной техники</w:t>
      </w:r>
      <w:r w:rsidRPr="002B785F">
        <w:rPr>
          <w:rFonts w:ascii="Calibri" w:hAnsi="Calibri" w:cs="Calibri"/>
        </w:rPr>
        <w:t xml:space="preserve"> </w:t>
      </w:r>
      <w:r w:rsidRPr="002B785F">
        <w:rPr>
          <w:rFonts w:cs="Calibri"/>
          <w:lang w:eastAsia="zh-CN"/>
        </w:rPr>
        <w:t>и (или) оборудования).</w:t>
      </w:r>
      <w:proofErr w:type="gramEnd"/>
      <w:r w:rsidRPr="002B785F">
        <w:rPr>
          <w:rFonts w:cs="Calibri"/>
          <w:lang w:eastAsia="zh-CN"/>
        </w:rPr>
        <w:t xml:space="preserve"> В </w:t>
      </w:r>
      <w:r w:rsidRPr="002B785F">
        <w:rPr>
          <w:rFonts w:cs="Calibri"/>
        </w:rPr>
        <w:t>случае приобретения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 экспертизы (оценки) рыночной стоимости приобретаемых сельскохозяйственной техники и (или) оборудования.</w:t>
      </w:r>
    </w:p>
    <w:p w:rsidR="002B785F" w:rsidRPr="002B785F" w:rsidRDefault="002B785F" w:rsidP="002B785F">
      <w:pPr>
        <w:autoSpaceDE w:val="0"/>
        <w:autoSpaceDN w:val="0"/>
        <w:adjustRightInd w:val="0"/>
        <w:ind w:firstLine="709"/>
        <w:jc w:val="both"/>
      </w:pPr>
      <w:proofErr w:type="gramStart"/>
      <w:r w:rsidRPr="002B785F">
        <w:t xml:space="preserve">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B785F">
        <w:t>неполнородных</w:t>
      </w:r>
      <w:proofErr w:type="spellEnd"/>
      <w:r w:rsidRPr="002B785F">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w:t>
      </w:r>
      <w:proofErr w:type="gramEnd"/>
      <w:r w:rsidRPr="002B785F">
        <w:t xml:space="preserve"> </w:t>
      </w:r>
      <w:proofErr w:type="spellStart"/>
      <w:proofErr w:type="gramStart"/>
      <w:r w:rsidRPr="002B785F">
        <w:t>неполнородных</w:t>
      </w:r>
      <w:proofErr w:type="spellEnd"/>
      <w:r w:rsidRPr="002B785F">
        <w:t xml:space="preserve"> братьев и сестер) супруга (супруги);</w:t>
      </w:r>
      <w:proofErr w:type="gramEnd"/>
    </w:p>
    <w:p w:rsidR="002B785F" w:rsidRPr="002B785F" w:rsidRDefault="002B785F" w:rsidP="002B785F">
      <w:pPr>
        <w:ind w:firstLine="709"/>
        <w:jc w:val="both"/>
        <w:rPr>
          <w:lang w:eastAsia="zh-CN"/>
        </w:rPr>
      </w:pPr>
      <w:proofErr w:type="gramStart"/>
      <w:r w:rsidRPr="002B785F">
        <w:rPr>
          <w:lang w:eastAsia="zh-CN"/>
        </w:rPr>
        <w:t>е) наличие ветеринарного паспорта на пасеку, наличие оборудования для пчеловодства, в отношении которого  получатель субсидии обратился  в Минсельхоз Чувашии за получением субсидии и принятие получателем субсидии обязательства по использованию оборудования по целевому назначению в течение  не менее трех лет со дня получения субсидии  (для получателей субсидий по направлению приобретение материалов (товаров) для занятия пчеловодством);</w:t>
      </w:r>
      <w:proofErr w:type="gramEnd"/>
    </w:p>
    <w:p w:rsidR="002B785F" w:rsidRPr="002B785F" w:rsidRDefault="002B785F" w:rsidP="002B785F">
      <w:pPr>
        <w:ind w:firstLine="709"/>
        <w:jc w:val="both"/>
        <w:rPr>
          <w:lang w:eastAsia="zh-CN"/>
        </w:rPr>
      </w:pPr>
      <w:proofErr w:type="gramStart"/>
      <w:r w:rsidRPr="002B785F">
        <w:rPr>
          <w:lang w:eastAsia="zh-CN"/>
        </w:rPr>
        <w:t>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w:t>
      </w:r>
      <w:proofErr w:type="gramEnd"/>
      <w:r w:rsidRPr="002B785F">
        <w:rPr>
          <w:lang w:eastAsia="zh-CN"/>
        </w:rPr>
        <w:t xml:space="preserve">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rsidR="002B785F" w:rsidRPr="002B785F" w:rsidRDefault="002B785F" w:rsidP="002B785F">
      <w:pPr>
        <w:ind w:firstLine="709"/>
        <w:jc w:val="both"/>
        <w:rPr>
          <w:lang w:eastAsia="zh-CN"/>
        </w:rPr>
      </w:pPr>
      <w:r w:rsidRPr="002B785F">
        <w:rPr>
          <w:lang w:eastAsia="zh-CN"/>
        </w:rPr>
        <w:t xml:space="preserve">Обязательным условием предоставления субсидии является согласие </w:t>
      </w:r>
      <w:proofErr w:type="spellStart"/>
      <w:proofErr w:type="gramStart"/>
      <w:r w:rsidRPr="002B785F">
        <w:rPr>
          <w:lang w:eastAsia="zh-CN"/>
        </w:rPr>
        <w:t>по-лучателей</w:t>
      </w:r>
      <w:proofErr w:type="spellEnd"/>
      <w:proofErr w:type="gramEnd"/>
      <w:r w:rsidRPr="002B785F">
        <w:rPr>
          <w:lang w:eastAsia="zh-CN"/>
        </w:rPr>
        <w:t xml:space="preserve"> субсидий на осуществление администрацией Цивильского района и органами муниципального финансового контроля проверок, предусмотренных разделом IV настоящих Правил.</w:t>
      </w:r>
    </w:p>
    <w:p w:rsidR="002B785F" w:rsidRPr="002B785F" w:rsidRDefault="002B785F" w:rsidP="002B785F">
      <w:pPr>
        <w:ind w:firstLine="709"/>
        <w:jc w:val="both"/>
        <w:rPr>
          <w:lang w:eastAsia="zh-CN"/>
        </w:rPr>
      </w:pPr>
      <w:r w:rsidRPr="002B785F">
        <w:rPr>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Цивильского района и получателем субсидии (далее – соглашение), получатель субсидии соответствует следующим требованиям:</w:t>
      </w:r>
    </w:p>
    <w:p w:rsidR="002B785F" w:rsidRPr="002B785F" w:rsidRDefault="002B785F" w:rsidP="002B785F">
      <w:pPr>
        <w:ind w:firstLine="709"/>
        <w:jc w:val="both"/>
        <w:rPr>
          <w:lang w:eastAsia="zh-CN"/>
        </w:rPr>
      </w:pPr>
      <w:proofErr w:type="gramStart"/>
      <w:r w:rsidRPr="002B785F">
        <w:rPr>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roofErr w:type="gramEnd"/>
    </w:p>
    <w:p w:rsidR="002B785F" w:rsidRPr="002B785F" w:rsidRDefault="002B785F" w:rsidP="002B785F">
      <w:pPr>
        <w:ind w:firstLine="709"/>
        <w:jc w:val="both"/>
        <w:rPr>
          <w:lang w:eastAsia="zh-CN"/>
        </w:rPr>
      </w:pPr>
      <w:r w:rsidRPr="002B785F">
        <w:rPr>
          <w:lang w:eastAsia="zh-CN"/>
        </w:rPr>
        <w:t xml:space="preserve">у получателя субсидии должны отсутствовать просроченная задолженность по возврату в местный бюджет субсидий, бюджетных инвестиций, </w:t>
      </w:r>
      <w:proofErr w:type="gramStart"/>
      <w:r w:rsidRPr="002B785F">
        <w:rPr>
          <w:lang w:eastAsia="zh-CN"/>
        </w:rPr>
        <w:t>предоставленных</w:t>
      </w:r>
      <w:proofErr w:type="gramEnd"/>
      <w:r w:rsidRPr="002B785F">
        <w:rPr>
          <w:lang w:eastAsia="zh-CN"/>
        </w:rPr>
        <w:t xml:space="preserve"> в том числе в соответствии с иными правовыми актами, и иная просроченная (неурегулированная) задолженность перед местным бюджетом;</w:t>
      </w:r>
    </w:p>
    <w:p w:rsidR="002B785F" w:rsidRPr="002B785F" w:rsidRDefault="002B785F" w:rsidP="002B785F">
      <w:pPr>
        <w:ind w:firstLine="709"/>
        <w:jc w:val="both"/>
        <w:rPr>
          <w:lang w:eastAsia="zh-CN"/>
        </w:rPr>
      </w:pPr>
      <w:r w:rsidRPr="002B785F">
        <w:rPr>
          <w:lang w:eastAsia="zh-CN"/>
        </w:rPr>
        <w:lastRenderedPageBreak/>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2B785F" w:rsidRPr="002B785F" w:rsidRDefault="002B785F" w:rsidP="002B785F">
      <w:pPr>
        <w:ind w:firstLine="709"/>
        <w:jc w:val="both"/>
        <w:rPr>
          <w:lang w:eastAsia="zh-CN"/>
        </w:rPr>
      </w:pPr>
      <w:r w:rsidRPr="002B785F">
        <w:rPr>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rsidR="002B785F" w:rsidRPr="002B785F" w:rsidRDefault="002B785F" w:rsidP="002B785F">
      <w:pPr>
        <w:ind w:firstLine="709"/>
        <w:jc w:val="both"/>
        <w:rPr>
          <w:lang w:eastAsia="zh-CN"/>
        </w:rPr>
      </w:pPr>
      <w:r w:rsidRPr="002B785F">
        <w:rPr>
          <w:lang w:eastAsia="zh-CN"/>
        </w:rPr>
        <w:t xml:space="preserve">2.5. </w:t>
      </w:r>
      <w:proofErr w:type="gramStart"/>
      <w:r w:rsidRPr="002B785F">
        <w:rPr>
          <w:lang w:eastAsia="zh-CN"/>
        </w:rPr>
        <w:t>Получатели субсидий ежемесячно по 5 число включительно месяца, следующего за отчетным представляют в администрацию Цивильского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 Республики</w:t>
      </w:r>
      <w:proofErr w:type="gramEnd"/>
      <w:r w:rsidRPr="002B785F">
        <w:rPr>
          <w:lang w:eastAsia="zh-CN"/>
        </w:rPr>
        <w:t xml:space="preserve"> и местного бюджета по форме согласно приложению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rsidR="002B785F" w:rsidRPr="002B785F" w:rsidRDefault="002B785F" w:rsidP="002B785F">
      <w:pPr>
        <w:ind w:firstLine="709"/>
        <w:jc w:val="both"/>
        <w:rPr>
          <w:lang w:eastAsia="zh-CN"/>
        </w:rPr>
      </w:pPr>
      <w:r w:rsidRPr="002B785F">
        <w:rPr>
          <w:lang w:eastAsia="zh-CN"/>
        </w:rPr>
        <w:t>Копии документов, указанные в абзаце первом настоящего пункта, заверяются получателем субсидии.</w:t>
      </w:r>
    </w:p>
    <w:p w:rsidR="002B785F" w:rsidRPr="002B785F" w:rsidRDefault="002B785F" w:rsidP="002B785F">
      <w:pPr>
        <w:ind w:firstLine="709"/>
        <w:jc w:val="both"/>
        <w:rPr>
          <w:lang w:eastAsia="zh-CN"/>
        </w:rPr>
      </w:pPr>
      <w:r w:rsidRPr="002B785F">
        <w:rPr>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rsidR="002B785F" w:rsidRPr="002B785F" w:rsidRDefault="002B785F" w:rsidP="002B785F">
      <w:pPr>
        <w:ind w:firstLine="709"/>
        <w:jc w:val="both"/>
        <w:rPr>
          <w:lang w:eastAsia="zh-CN"/>
        </w:rPr>
      </w:pPr>
      <w:r w:rsidRPr="002B785F">
        <w:rPr>
          <w:lang w:eastAsia="zh-CN"/>
        </w:rPr>
        <w:t xml:space="preserve">Получатель субсидии вправе по собственной инициативе представить </w:t>
      </w:r>
      <w:proofErr w:type="spellStart"/>
      <w:proofErr w:type="gramStart"/>
      <w:r w:rsidRPr="002B785F">
        <w:rPr>
          <w:lang w:eastAsia="zh-CN"/>
        </w:rPr>
        <w:t>сле-дующие</w:t>
      </w:r>
      <w:proofErr w:type="spellEnd"/>
      <w:proofErr w:type="gramEnd"/>
      <w:r w:rsidRPr="002B785F">
        <w:rPr>
          <w:lang w:eastAsia="zh-CN"/>
        </w:rPr>
        <w:t xml:space="preserve"> документы, выданные по состоянию на первое число месяца, в котором планируется заключение соглашения:</w:t>
      </w:r>
    </w:p>
    <w:p w:rsidR="002B785F" w:rsidRPr="002B785F" w:rsidRDefault="002B785F" w:rsidP="002B785F">
      <w:pPr>
        <w:ind w:firstLine="709"/>
        <w:jc w:val="both"/>
        <w:rPr>
          <w:lang w:eastAsia="zh-CN"/>
        </w:rPr>
      </w:pPr>
      <w:r w:rsidRPr="002B785F">
        <w:rPr>
          <w:lang w:eastAsia="zh-CN"/>
        </w:rPr>
        <w:t>справку о постановке на учет (снятии с учета) физического лица в качестве плательщика налога на профессиональный доход;</w:t>
      </w:r>
    </w:p>
    <w:p w:rsidR="002B785F" w:rsidRPr="002B785F" w:rsidRDefault="002B785F" w:rsidP="002B785F">
      <w:pPr>
        <w:ind w:firstLine="709"/>
        <w:jc w:val="both"/>
        <w:rPr>
          <w:lang w:eastAsia="zh-CN"/>
        </w:rPr>
      </w:pPr>
      <w:proofErr w:type="gramStart"/>
      <w:r w:rsidRPr="002B785F">
        <w:rPr>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2B785F">
        <w:t xml:space="preserve"> </w:t>
      </w:r>
      <w:r w:rsidRPr="002B785F">
        <w:rPr>
          <w:lang w:eastAsia="zh-CN"/>
        </w:rPr>
        <w:t>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roofErr w:type="gramEnd"/>
    </w:p>
    <w:p w:rsidR="002B785F" w:rsidRPr="002B785F" w:rsidRDefault="002B785F" w:rsidP="002B785F">
      <w:pPr>
        <w:ind w:firstLine="709"/>
        <w:jc w:val="both"/>
        <w:rPr>
          <w:lang w:eastAsia="zh-CN"/>
        </w:rPr>
      </w:pPr>
      <w:r w:rsidRPr="002B785F">
        <w:rPr>
          <w:lang w:eastAsia="zh-CN"/>
        </w:rPr>
        <w:t>2.6. Администрация Цивильского района:</w:t>
      </w:r>
    </w:p>
    <w:p w:rsidR="002B785F" w:rsidRPr="002B785F" w:rsidRDefault="002B785F" w:rsidP="002B785F">
      <w:pPr>
        <w:ind w:firstLine="709"/>
        <w:jc w:val="both"/>
        <w:rPr>
          <w:lang w:eastAsia="zh-CN"/>
        </w:rPr>
      </w:pPr>
      <w:r w:rsidRPr="002B785F">
        <w:rPr>
          <w:lang w:eastAsia="zh-CN"/>
        </w:rPr>
        <w:t>а) регистрирует заявление в день его поступления;</w:t>
      </w:r>
    </w:p>
    <w:p w:rsidR="002B785F" w:rsidRPr="002B785F" w:rsidRDefault="002B785F" w:rsidP="002B785F">
      <w:pPr>
        <w:ind w:firstLine="709"/>
        <w:jc w:val="both"/>
        <w:rPr>
          <w:lang w:eastAsia="zh-CN"/>
        </w:rPr>
      </w:pPr>
      <w:r w:rsidRPr="002B785F">
        <w:rPr>
          <w:lang w:eastAsia="zh-CN"/>
        </w:rPr>
        <w:t>б)</w:t>
      </w:r>
      <w:r w:rsidR="00893A53">
        <w:rPr>
          <w:lang w:eastAsia="zh-CN"/>
        </w:rPr>
        <w:t xml:space="preserve"> </w:t>
      </w:r>
      <w:r w:rsidRPr="002B785F">
        <w:rPr>
          <w:lang w:eastAsia="zh-CN"/>
        </w:rPr>
        <w:t>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rsidR="002B785F" w:rsidRPr="002B785F" w:rsidRDefault="002B785F" w:rsidP="002B785F">
      <w:pPr>
        <w:ind w:firstLine="709"/>
        <w:jc w:val="both"/>
        <w:rPr>
          <w:lang w:eastAsia="zh-CN"/>
        </w:rPr>
      </w:pPr>
      <w:r w:rsidRPr="002B785F">
        <w:rPr>
          <w:lang w:eastAsia="zh-CN"/>
        </w:rPr>
        <w:t>в) в течение двух рабочих дней со дня регистрации заявления рассматривает документы, указанные в абзаце первом пункта 2.5 настоящих Правил.</w:t>
      </w:r>
    </w:p>
    <w:p w:rsidR="002B785F" w:rsidRPr="002B785F" w:rsidRDefault="002B785F" w:rsidP="002B785F">
      <w:pPr>
        <w:ind w:firstLine="709"/>
        <w:jc w:val="both"/>
        <w:rPr>
          <w:lang w:eastAsia="zh-CN"/>
        </w:rPr>
      </w:pPr>
      <w:proofErr w:type="gramStart"/>
      <w:r w:rsidRPr="002B785F">
        <w:rPr>
          <w:lang w:eastAsia="zh-CN"/>
        </w:rPr>
        <w:t xml:space="preserve">В случае если получателями субсидий по собственной инициативе не представлены документы, предусмотренные абзацами пятым и шестым пункта 2.5 настоящих Правил, администрация Цивильского района в течение трех рабочих дней со  дня </w:t>
      </w:r>
      <w:r w:rsidR="00893A53">
        <w:rPr>
          <w:lang w:eastAsia="zh-CN"/>
        </w:rPr>
        <w:t xml:space="preserve">поступления </w:t>
      </w:r>
      <w:r w:rsidRPr="002B785F">
        <w:rPr>
          <w:lang w:eastAsia="zh-CN"/>
        </w:rPr>
        <w:t>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и шестым пункта 2.5 настоящих Правил.</w:t>
      </w:r>
      <w:proofErr w:type="gramEnd"/>
    </w:p>
    <w:p w:rsidR="002B785F" w:rsidRPr="002B785F" w:rsidRDefault="002B785F" w:rsidP="00EC4B6E">
      <w:pPr>
        <w:ind w:firstLine="709"/>
        <w:jc w:val="both"/>
        <w:rPr>
          <w:lang w:eastAsia="zh-CN"/>
        </w:rPr>
      </w:pPr>
      <w:proofErr w:type="gramStart"/>
      <w:r w:rsidRPr="002B785F">
        <w:rPr>
          <w:lang w:eastAsia="zh-CN"/>
        </w:rPr>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Цивильского района не позднее следующего рабочего дня после дня окончания проверки</w:t>
      </w:r>
      <w:proofErr w:type="gramEnd"/>
      <w:r w:rsidRPr="002B785F">
        <w:rPr>
          <w:lang w:eastAsia="zh-CN"/>
        </w:rPr>
        <w:t xml:space="preserve"> возвращает </w:t>
      </w:r>
      <w:r w:rsidRPr="002B785F">
        <w:rPr>
          <w:lang w:eastAsia="zh-CN"/>
        </w:rPr>
        <w:lastRenderedPageBreak/>
        <w:t>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2B785F" w:rsidRPr="002B785F" w:rsidRDefault="002B785F" w:rsidP="002B785F">
      <w:pPr>
        <w:ind w:firstLine="709"/>
        <w:jc w:val="both"/>
        <w:rPr>
          <w:lang w:eastAsia="zh-CN"/>
        </w:rPr>
      </w:pPr>
      <w:r w:rsidRPr="002B785F">
        <w:rPr>
          <w:lang w:eastAsia="zh-CN"/>
        </w:rPr>
        <w:t>Администрация Цивильского района в течение двух рабочих дня со дня устранения недостатков получателем субсидии проверяет их полноту и достоверность.</w:t>
      </w:r>
    </w:p>
    <w:p w:rsidR="002B785F" w:rsidRPr="002B785F" w:rsidRDefault="002B785F" w:rsidP="002B785F">
      <w:pPr>
        <w:ind w:firstLine="709"/>
        <w:jc w:val="both"/>
        <w:rPr>
          <w:lang w:eastAsia="zh-CN"/>
        </w:rPr>
      </w:pPr>
      <w:r w:rsidRPr="002B785F">
        <w:rPr>
          <w:lang w:eastAsia="zh-CN"/>
        </w:rPr>
        <w:t>В случае если получателем субсидии соблюдаются условия</w:t>
      </w:r>
      <w:r w:rsidRPr="002B785F">
        <w:t xml:space="preserve">  и </w:t>
      </w:r>
      <w:r w:rsidRPr="002B785F">
        <w:rPr>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Цивильского района в течение 10 рабочих дней со дня получения заявления принимает решение о предоставлении субсидии.</w:t>
      </w:r>
    </w:p>
    <w:p w:rsidR="002B785F" w:rsidRPr="002B785F" w:rsidRDefault="002B785F" w:rsidP="002B785F">
      <w:pPr>
        <w:ind w:firstLine="709"/>
        <w:jc w:val="both"/>
        <w:rPr>
          <w:lang w:eastAsia="zh-CN"/>
        </w:rPr>
      </w:pPr>
      <w:r w:rsidRPr="002B785F">
        <w:rPr>
          <w:lang w:eastAsia="zh-CN"/>
        </w:rPr>
        <w:t>В течение трех рабочих дней со дня принятия  решения о предоставлении субсидии между администрацией Цивильского района и получателем субсидии заключается соглашение.</w:t>
      </w:r>
    </w:p>
    <w:p w:rsidR="002B785F" w:rsidRPr="002B785F" w:rsidRDefault="002B785F" w:rsidP="002B785F">
      <w:pPr>
        <w:ind w:firstLine="709"/>
        <w:jc w:val="both"/>
        <w:rPr>
          <w:lang w:eastAsia="zh-CN"/>
        </w:rPr>
      </w:pPr>
      <w:r w:rsidRPr="002B785F">
        <w:rPr>
          <w:lang w:eastAsia="zh-CN"/>
        </w:rPr>
        <w:t>В случае принятия администрацией Цивильского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Цивильского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2B785F" w:rsidRPr="002B785F" w:rsidRDefault="002B785F" w:rsidP="002B785F">
      <w:pPr>
        <w:ind w:firstLine="709"/>
        <w:jc w:val="both"/>
        <w:rPr>
          <w:lang w:eastAsia="zh-CN"/>
        </w:rPr>
      </w:pPr>
      <w:r w:rsidRPr="002B785F">
        <w:rPr>
          <w:lang w:eastAsia="zh-CN"/>
        </w:rPr>
        <w:t>Основаниями для отказа получателю субсидии в предоставлении субсидии являются:</w:t>
      </w:r>
    </w:p>
    <w:p w:rsidR="002B785F" w:rsidRPr="002B785F" w:rsidRDefault="002B785F" w:rsidP="002B785F">
      <w:pPr>
        <w:ind w:firstLine="709"/>
        <w:jc w:val="both"/>
        <w:rPr>
          <w:lang w:eastAsia="zh-CN"/>
        </w:rPr>
      </w:pPr>
      <w:r w:rsidRPr="002B785F">
        <w:rPr>
          <w:lang w:eastAsia="zh-CN"/>
        </w:rPr>
        <w:t>установление факта недостоверности представленной получателем субсидии информации;</w:t>
      </w:r>
    </w:p>
    <w:p w:rsidR="002B785F" w:rsidRPr="002B785F" w:rsidRDefault="002B785F" w:rsidP="002B785F">
      <w:pPr>
        <w:ind w:firstLine="709"/>
        <w:jc w:val="both"/>
        <w:rPr>
          <w:lang w:eastAsia="zh-CN"/>
        </w:rPr>
      </w:pPr>
      <w:r w:rsidRPr="002B785F">
        <w:rPr>
          <w:lang w:eastAsia="zh-CN"/>
        </w:rPr>
        <w:t>несоответствие условиям, предусмотренным пунктом 2.3 настоящих Правил;</w:t>
      </w:r>
    </w:p>
    <w:p w:rsidR="002B785F" w:rsidRPr="002B785F" w:rsidRDefault="002B785F" w:rsidP="002B785F">
      <w:pPr>
        <w:ind w:firstLine="709"/>
        <w:jc w:val="both"/>
        <w:rPr>
          <w:lang w:eastAsia="zh-CN"/>
        </w:rPr>
      </w:pPr>
      <w:r w:rsidRPr="002B785F">
        <w:rPr>
          <w:lang w:eastAsia="zh-CN"/>
        </w:rPr>
        <w:t>несоответствие требованиям, предусмотренным пунктом 2.4 настоящих Правил;</w:t>
      </w:r>
    </w:p>
    <w:p w:rsidR="002B785F" w:rsidRPr="002B785F" w:rsidRDefault="002B785F" w:rsidP="002B785F">
      <w:pPr>
        <w:ind w:firstLine="709"/>
        <w:jc w:val="both"/>
        <w:rPr>
          <w:lang w:eastAsia="zh-CN"/>
        </w:rPr>
      </w:pPr>
      <w:r w:rsidRPr="002B785F">
        <w:rPr>
          <w:lang w:eastAsia="zh-CN"/>
        </w:rPr>
        <w:t>отсутствие лимитов бюджетных обязательств.</w:t>
      </w:r>
    </w:p>
    <w:p w:rsidR="002B785F" w:rsidRPr="002B785F" w:rsidRDefault="002B785F" w:rsidP="002B785F">
      <w:pPr>
        <w:ind w:firstLine="709"/>
        <w:jc w:val="both"/>
        <w:rPr>
          <w:lang w:eastAsia="zh-CN"/>
        </w:rPr>
      </w:pPr>
      <w:r w:rsidRPr="002B785F">
        <w:rPr>
          <w:lang w:eastAsia="zh-CN"/>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Цивильского района в соответствии с настоящими Правилами.</w:t>
      </w:r>
    </w:p>
    <w:p w:rsidR="002B785F" w:rsidRPr="002B785F" w:rsidRDefault="002B785F" w:rsidP="002B785F">
      <w:pPr>
        <w:ind w:firstLine="709"/>
        <w:jc w:val="both"/>
        <w:rPr>
          <w:lang w:eastAsia="zh-CN"/>
        </w:rPr>
      </w:pPr>
      <w:r w:rsidRPr="002B785F">
        <w:rPr>
          <w:lang w:eastAsia="zh-CN"/>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rsidR="002B785F" w:rsidRPr="002B785F" w:rsidRDefault="002B785F" w:rsidP="002B785F">
      <w:pPr>
        <w:ind w:firstLine="709"/>
        <w:jc w:val="both"/>
        <w:rPr>
          <w:lang w:eastAsia="zh-CN"/>
        </w:rPr>
      </w:pPr>
      <w:r w:rsidRPr="002B785F">
        <w:rPr>
          <w:lang w:eastAsia="zh-CN"/>
        </w:rPr>
        <w:t>2.8. Для перечисления субсидии администрация Цивильского района в течение одного рабочего дня со дня заключения соглашения  представляет в УФК по Чувашской Республике заявку на кассовый расход  и соглашение.</w:t>
      </w:r>
    </w:p>
    <w:p w:rsidR="002B785F" w:rsidRPr="002B785F" w:rsidRDefault="002B785F" w:rsidP="002B785F">
      <w:pPr>
        <w:ind w:firstLine="709"/>
        <w:jc w:val="both"/>
        <w:rPr>
          <w:lang w:eastAsia="zh-CN"/>
        </w:rPr>
      </w:pPr>
      <w:proofErr w:type="gramStart"/>
      <w:r w:rsidRPr="002B785F">
        <w:rPr>
          <w:lang w:eastAsia="zh-CN"/>
        </w:rPr>
        <w:t>Перечисление субсидий осуществляется с лицевого счета получателя средств местного бюджета - администрации Цивильского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Цивильского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roofErr w:type="gramEnd"/>
    </w:p>
    <w:p w:rsidR="002B785F" w:rsidRPr="002B785F" w:rsidRDefault="002B785F" w:rsidP="002B785F">
      <w:pPr>
        <w:ind w:firstLine="709"/>
        <w:jc w:val="both"/>
        <w:rPr>
          <w:lang w:eastAsia="zh-CN"/>
        </w:rPr>
      </w:pPr>
      <w:r w:rsidRPr="002B785F">
        <w:rPr>
          <w:lang w:eastAsia="zh-CN"/>
        </w:rPr>
        <w:t>2.9.</w:t>
      </w:r>
      <w:r w:rsidRPr="002B785F">
        <w:rPr>
          <w:lang w:val="en-US" w:eastAsia="zh-CN"/>
        </w:rPr>
        <w:t> </w:t>
      </w:r>
      <w:r w:rsidRPr="002B785F">
        <w:rPr>
          <w:lang w:eastAsia="zh-CN"/>
        </w:rPr>
        <w:t>Результатом предоставления субсидии является достижение значения показателя предоставления субсидии.</w:t>
      </w:r>
    </w:p>
    <w:p w:rsidR="002B785F" w:rsidRPr="002B785F" w:rsidRDefault="002B785F" w:rsidP="002B785F">
      <w:pPr>
        <w:ind w:firstLine="709"/>
        <w:jc w:val="both"/>
        <w:rPr>
          <w:lang w:eastAsia="zh-CN"/>
        </w:rPr>
      </w:pPr>
      <w:r w:rsidRPr="002B785F">
        <w:rPr>
          <w:lang w:eastAsia="zh-CN"/>
        </w:rP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rsidR="002B785F" w:rsidRPr="002B785F" w:rsidRDefault="002B785F" w:rsidP="002B785F">
      <w:pPr>
        <w:ind w:firstLine="709"/>
        <w:jc w:val="both"/>
        <w:rPr>
          <w:lang w:eastAsia="zh-CN"/>
        </w:rPr>
      </w:pPr>
      <w:proofErr w:type="gramStart"/>
      <w:r w:rsidRPr="002B785F">
        <w:rPr>
          <w:lang w:eastAsia="zh-CN"/>
        </w:rPr>
        <w:t>для субсидий, указанных в абзацах втором - четвертом  пункта 2.2 - 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End"/>
    </w:p>
    <w:p w:rsidR="002B785F" w:rsidRPr="002B785F" w:rsidRDefault="002B785F" w:rsidP="002B785F">
      <w:pPr>
        <w:ind w:firstLine="709"/>
        <w:jc w:val="both"/>
        <w:rPr>
          <w:lang w:eastAsia="zh-CN"/>
        </w:rPr>
      </w:pPr>
      <w:r w:rsidRPr="002B785F">
        <w:rPr>
          <w:lang w:eastAsia="zh-CN"/>
        </w:rPr>
        <w:lastRenderedPageBreak/>
        <w:t>для субсидии, указанного в абзаце пятом  пункта 2.2</w:t>
      </w:r>
      <w:r w:rsidR="00F5266B">
        <w:rPr>
          <w:lang w:eastAsia="zh-CN"/>
        </w:rPr>
        <w:t xml:space="preserve">  </w:t>
      </w:r>
      <w:r w:rsidRPr="002B785F">
        <w:rPr>
          <w:lang w:eastAsia="zh-CN"/>
        </w:rPr>
        <w:t>- 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2B785F" w:rsidRPr="002B785F" w:rsidRDefault="002B785F" w:rsidP="002B785F">
      <w:pPr>
        <w:ind w:firstLine="709"/>
        <w:jc w:val="both"/>
        <w:rPr>
          <w:lang w:eastAsia="zh-CN"/>
        </w:rPr>
      </w:pPr>
      <w:r w:rsidRPr="002B785F">
        <w:rPr>
          <w:lang w:eastAsia="zh-CN"/>
        </w:rPr>
        <w:t>для субсидий, указанных в абзацах шестом -  восьмом  пункта 2.2</w:t>
      </w:r>
      <w:r w:rsidR="00F5266B">
        <w:rPr>
          <w:lang w:eastAsia="zh-CN"/>
        </w:rPr>
        <w:t xml:space="preserve"> </w:t>
      </w:r>
      <w:r w:rsidRPr="002B785F">
        <w:rPr>
          <w:lang w:eastAsia="zh-CN"/>
        </w:rPr>
        <w:t>- 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2B785F" w:rsidRPr="002B785F" w:rsidRDefault="002B785F" w:rsidP="002B785F">
      <w:pPr>
        <w:ind w:firstLine="709"/>
        <w:jc w:val="both"/>
        <w:rPr>
          <w:lang w:eastAsia="zh-CN"/>
        </w:rPr>
      </w:pPr>
      <w:proofErr w:type="gramStart"/>
      <w:r w:rsidRPr="002B785F">
        <w:rPr>
          <w:lang w:eastAsia="zh-CN"/>
        </w:rPr>
        <w:t>для субсидии, указанного в абзаце девятом  пункта 2.2</w:t>
      </w:r>
      <w:r w:rsidR="00F5266B">
        <w:rPr>
          <w:lang w:eastAsia="zh-CN"/>
        </w:rPr>
        <w:t xml:space="preserve"> </w:t>
      </w:r>
      <w:r w:rsidRPr="002B785F">
        <w:rPr>
          <w:lang w:eastAsia="zh-CN"/>
        </w:rPr>
        <w:t>-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End"/>
    </w:p>
    <w:p w:rsidR="002B785F" w:rsidRPr="002B785F" w:rsidRDefault="002B785F" w:rsidP="002B785F">
      <w:pPr>
        <w:ind w:firstLine="709"/>
        <w:jc w:val="both"/>
        <w:rPr>
          <w:lang w:eastAsia="zh-CN"/>
        </w:rPr>
      </w:pPr>
      <w:r w:rsidRPr="002B785F">
        <w:rPr>
          <w:lang w:eastAsia="zh-CN"/>
        </w:rP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rsidR="002B785F" w:rsidRPr="002B785F" w:rsidRDefault="002B785F" w:rsidP="002B785F">
      <w:pPr>
        <w:ind w:firstLine="709"/>
        <w:jc w:val="both"/>
        <w:rPr>
          <w:lang w:eastAsia="zh-CN"/>
        </w:rPr>
      </w:pPr>
      <w:r w:rsidRPr="002B785F">
        <w:rPr>
          <w:lang w:eastAsia="zh-CN"/>
        </w:rPr>
        <w:t xml:space="preserve">Оценка эффективности предоставления субсидий осуществляется администрацией Цивильского района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rsidR="002B785F" w:rsidRPr="002B785F" w:rsidRDefault="002B785F" w:rsidP="002B785F">
      <w:pPr>
        <w:ind w:firstLine="709"/>
        <w:jc w:val="both"/>
        <w:rPr>
          <w:lang w:eastAsia="zh-CN"/>
        </w:rPr>
      </w:pPr>
      <w:r w:rsidRPr="002B785F">
        <w:rPr>
          <w:lang w:eastAsia="zh-CN"/>
        </w:rPr>
        <w:t>Получатель субсидии представляет в администрацию Цивильского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p>
    <w:p w:rsidR="002B785F" w:rsidRPr="002B785F" w:rsidRDefault="002B785F" w:rsidP="002B785F">
      <w:pPr>
        <w:ind w:firstLine="709"/>
        <w:jc w:val="both"/>
        <w:rPr>
          <w:lang w:eastAsia="zh-CN"/>
        </w:rPr>
      </w:pPr>
      <w:r w:rsidRPr="002B785F">
        <w:rPr>
          <w:lang w:eastAsia="zh-CN"/>
        </w:rPr>
        <w:t>2.10.</w:t>
      </w:r>
      <w:r w:rsidRPr="002B785F">
        <w:rPr>
          <w:lang w:val="en-US" w:eastAsia="zh-CN"/>
        </w:rPr>
        <w:t> </w:t>
      </w:r>
      <w:r w:rsidRPr="002B785F">
        <w:rPr>
          <w:lang w:eastAsia="zh-CN"/>
        </w:rPr>
        <w:t xml:space="preserve">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w:t>
      </w:r>
      <w:proofErr w:type="gramStart"/>
      <w:r w:rsidRPr="002B785F">
        <w:rPr>
          <w:lang w:eastAsia="zh-CN"/>
        </w:rPr>
        <w:t>в</w:t>
      </w:r>
      <w:proofErr w:type="gramEnd"/>
      <w:r w:rsidRPr="002B785F">
        <w:rPr>
          <w:lang w:eastAsia="zh-CN"/>
        </w:rPr>
        <w:t xml:space="preserve"> </w:t>
      </w:r>
      <w:proofErr w:type="gramStart"/>
      <w:r w:rsidRPr="002B785F">
        <w:rPr>
          <w:lang w:eastAsia="zh-CN"/>
        </w:rPr>
        <w:t>местный</w:t>
      </w:r>
      <w:proofErr w:type="gramEnd"/>
      <w:r w:rsidRPr="002B785F">
        <w:rPr>
          <w:lang w:eastAsia="zh-CN"/>
        </w:rPr>
        <w:t xml:space="preserve"> бюджет в течение одного месяца со дня получения письменного уведомления, но не позднее 1 апреля года, следующего за годом предоставления субсидии (</w:t>
      </w:r>
      <w:r w:rsidR="00951AE4">
        <w:rPr>
          <w:lang w:val="en-US" w:eastAsia="zh-CN"/>
        </w:rPr>
        <w:t>V</w:t>
      </w:r>
      <w:r w:rsidRPr="002B785F">
        <w:rPr>
          <w:lang w:eastAsia="zh-CN"/>
        </w:rPr>
        <w:t>возврата), рассчитывается по формуле</w:t>
      </w:r>
    </w:p>
    <w:p w:rsidR="002B785F" w:rsidRPr="002B785F" w:rsidRDefault="002B785F" w:rsidP="002B785F">
      <w:pPr>
        <w:ind w:firstLine="709"/>
        <w:jc w:val="both"/>
        <w:rPr>
          <w:lang w:eastAsia="zh-CN"/>
        </w:rPr>
      </w:pPr>
    </w:p>
    <w:p w:rsidR="002B785F" w:rsidRPr="002B785F" w:rsidRDefault="002B785F" w:rsidP="002B785F">
      <w:pPr>
        <w:ind w:firstLine="709"/>
        <w:jc w:val="both"/>
        <w:rPr>
          <w:lang w:eastAsia="zh-CN"/>
        </w:rPr>
      </w:pPr>
      <w:proofErr w:type="spellStart"/>
      <w:proofErr w:type="gramStart"/>
      <w:r w:rsidRPr="002B785F">
        <w:rPr>
          <w:lang w:eastAsia="zh-CN"/>
        </w:rPr>
        <w:t>V</w:t>
      </w:r>
      <w:proofErr w:type="gramEnd"/>
      <w:r w:rsidRPr="002B785F">
        <w:rPr>
          <w:lang w:eastAsia="zh-CN"/>
        </w:rPr>
        <w:t>возврата</w:t>
      </w:r>
      <w:proofErr w:type="spellEnd"/>
      <w:r w:rsidRPr="002B785F">
        <w:rPr>
          <w:lang w:eastAsia="zh-CN"/>
        </w:rPr>
        <w:t xml:space="preserve"> = </w:t>
      </w:r>
      <w:proofErr w:type="spellStart"/>
      <w:r w:rsidRPr="002B785F">
        <w:rPr>
          <w:lang w:eastAsia="zh-CN"/>
        </w:rPr>
        <w:t>Vсубсидии</w:t>
      </w:r>
      <w:proofErr w:type="spellEnd"/>
      <w:r w:rsidRPr="002B785F">
        <w:rPr>
          <w:lang w:eastAsia="zh-CN"/>
        </w:rPr>
        <w:t xml:space="preserve"> × (1 – D / S) × 0,1,</w:t>
      </w:r>
    </w:p>
    <w:p w:rsidR="002B785F" w:rsidRPr="002B785F" w:rsidRDefault="002B785F" w:rsidP="002B785F">
      <w:pPr>
        <w:ind w:firstLine="709"/>
        <w:jc w:val="both"/>
        <w:rPr>
          <w:lang w:eastAsia="zh-CN"/>
        </w:rPr>
      </w:pPr>
    </w:p>
    <w:p w:rsidR="002B785F" w:rsidRPr="002B785F" w:rsidRDefault="002B785F" w:rsidP="002B785F">
      <w:pPr>
        <w:ind w:firstLine="709"/>
        <w:jc w:val="both"/>
        <w:rPr>
          <w:lang w:eastAsia="zh-CN"/>
        </w:rPr>
      </w:pPr>
      <w:r w:rsidRPr="002B785F">
        <w:rPr>
          <w:lang w:eastAsia="zh-CN"/>
        </w:rPr>
        <w:t>где:</w:t>
      </w:r>
    </w:p>
    <w:p w:rsidR="002B785F" w:rsidRPr="002B785F" w:rsidRDefault="002B785F" w:rsidP="002B785F">
      <w:pPr>
        <w:ind w:firstLine="709"/>
        <w:jc w:val="both"/>
        <w:rPr>
          <w:lang w:eastAsia="zh-CN"/>
        </w:rPr>
      </w:pPr>
      <w:proofErr w:type="spellStart"/>
      <w:proofErr w:type="gramStart"/>
      <w:r w:rsidRPr="002B785F">
        <w:rPr>
          <w:lang w:eastAsia="zh-CN"/>
        </w:rPr>
        <w:t>V</w:t>
      </w:r>
      <w:proofErr w:type="gramEnd"/>
      <w:r w:rsidRPr="002B785F">
        <w:rPr>
          <w:lang w:eastAsia="zh-CN"/>
        </w:rPr>
        <w:t>субсидии</w:t>
      </w:r>
      <w:proofErr w:type="spellEnd"/>
      <w:r w:rsidRPr="002B785F">
        <w:rPr>
          <w:lang w:eastAsia="zh-CN"/>
        </w:rPr>
        <w:t xml:space="preserve"> – размер субсидии, полученной получателем субсидии;</w:t>
      </w:r>
    </w:p>
    <w:p w:rsidR="002B785F" w:rsidRPr="002B785F" w:rsidRDefault="002B785F" w:rsidP="002B785F">
      <w:pPr>
        <w:ind w:firstLine="709"/>
        <w:jc w:val="both"/>
        <w:rPr>
          <w:lang w:eastAsia="zh-CN"/>
        </w:rPr>
      </w:pPr>
      <w:r w:rsidRPr="002B785F">
        <w:rPr>
          <w:lang w:eastAsia="zh-CN"/>
        </w:rPr>
        <w:t>D – фактически достигнутое значение показателя предоставления субсидии на основании отчета;</w:t>
      </w:r>
    </w:p>
    <w:p w:rsidR="002B785F" w:rsidRPr="002B785F" w:rsidRDefault="002B785F" w:rsidP="002B785F">
      <w:pPr>
        <w:ind w:firstLine="709"/>
        <w:jc w:val="both"/>
        <w:rPr>
          <w:lang w:eastAsia="zh-CN"/>
        </w:rPr>
      </w:pPr>
      <w:r w:rsidRPr="002B785F">
        <w:rPr>
          <w:lang w:eastAsia="zh-CN"/>
        </w:rPr>
        <w:t>S – плановое значение показателя предоставления субсидии, установленное соглашением.</w:t>
      </w:r>
    </w:p>
    <w:p w:rsidR="002B785F" w:rsidRPr="002B785F" w:rsidRDefault="002B785F" w:rsidP="002B785F">
      <w:pPr>
        <w:ind w:firstLine="709"/>
        <w:jc w:val="both"/>
        <w:rPr>
          <w:lang w:eastAsia="zh-CN"/>
        </w:rPr>
      </w:pPr>
      <w:r w:rsidRPr="002B785F">
        <w:rPr>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2B785F" w:rsidRPr="002B785F" w:rsidRDefault="002B785F" w:rsidP="002B785F">
      <w:pPr>
        <w:ind w:firstLine="709"/>
        <w:jc w:val="both"/>
        <w:rPr>
          <w:lang w:eastAsia="zh-CN"/>
        </w:rPr>
      </w:pPr>
      <w:r w:rsidRPr="002B785F">
        <w:rPr>
          <w:lang w:eastAsia="zh-CN"/>
        </w:rPr>
        <w:t xml:space="preserve">Под обстоятельствами непреодолимой </w:t>
      </w:r>
      <w:proofErr w:type="gramStart"/>
      <w:r w:rsidRPr="002B785F">
        <w:rPr>
          <w:lang w:eastAsia="zh-CN"/>
        </w:rPr>
        <w:t>силы</w:t>
      </w:r>
      <w:proofErr w:type="gramEnd"/>
      <w:r w:rsidRPr="002B785F">
        <w:rPr>
          <w:lang w:eastAsia="zh-CN"/>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2B785F">
        <w:rPr>
          <w:lang w:eastAsia="zh-CN"/>
        </w:rPr>
        <w:t>выпревание</w:t>
      </w:r>
      <w:proofErr w:type="spellEnd"/>
      <w:r w:rsidRPr="002B785F">
        <w:rPr>
          <w:lang w:eastAsia="zh-CN"/>
        </w:rP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w:t>
      </w:r>
      <w:r w:rsidRPr="002B785F">
        <w:rPr>
          <w:lang w:eastAsia="zh-CN"/>
        </w:rPr>
        <w:lastRenderedPageBreak/>
        <w:t>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2B785F" w:rsidRPr="002B785F" w:rsidRDefault="002B785F" w:rsidP="002B785F">
      <w:pPr>
        <w:ind w:firstLine="709"/>
        <w:jc w:val="both"/>
        <w:rPr>
          <w:lang w:eastAsia="zh-CN"/>
        </w:rPr>
      </w:pPr>
    </w:p>
    <w:p w:rsidR="002B785F" w:rsidRPr="002B785F" w:rsidRDefault="002B785F" w:rsidP="002B785F">
      <w:pPr>
        <w:ind w:firstLine="709"/>
        <w:jc w:val="center"/>
        <w:rPr>
          <w:b/>
          <w:lang w:eastAsia="zh-CN"/>
        </w:rPr>
      </w:pPr>
      <w:r w:rsidRPr="002B785F">
        <w:rPr>
          <w:b/>
          <w:lang w:eastAsia="zh-CN"/>
        </w:rPr>
        <w:t>III. Порядок возврата субсидий</w:t>
      </w:r>
    </w:p>
    <w:p w:rsidR="002B785F" w:rsidRPr="002B785F" w:rsidRDefault="002B785F" w:rsidP="002B785F">
      <w:pPr>
        <w:ind w:firstLine="709"/>
        <w:jc w:val="both"/>
        <w:rPr>
          <w:lang w:eastAsia="zh-CN"/>
        </w:rPr>
      </w:pPr>
    </w:p>
    <w:p w:rsidR="002B785F" w:rsidRPr="002B785F" w:rsidRDefault="002B785F" w:rsidP="002B785F">
      <w:pPr>
        <w:ind w:firstLine="709"/>
        <w:jc w:val="both"/>
        <w:rPr>
          <w:lang w:eastAsia="zh-CN"/>
        </w:rPr>
      </w:pPr>
      <w:r w:rsidRPr="002B785F">
        <w:rPr>
          <w:lang w:eastAsia="zh-CN"/>
        </w:rPr>
        <w:t>3.1. Возврат средств местного бюджета Чувашской Республики осуществляется:</w:t>
      </w:r>
    </w:p>
    <w:p w:rsidR="002B785F" w:rsidRPr="002B785F" w:rsidRDefault="002B785F" w:rsidP="002B785F">
      <w:pPr>
        <w:ind w:firstLine="567"/>
        <w:jc w:val="both"/>
        <w:rPr>
          <w:lang w:eastAsia="zh-CN"/>
        </w:rPr>
      </w:pPr>
      <w:r w:rsidRPr="002B785F">
        <w:rPr>
          <w:lang w:eastAsia="zh-CN"/>
        </w:rPr>
        <w:t xml:space="preserve">в случае </w:t>
      </w:r>
      <w:proofErr w:type="gramStart"/>
      <w:r w:rsidRPr="002B785F">
        <w:rPr>
          <w:lang w:eastAsia="zh-CN"/>
        </w:rPr>
        <w:t>выявления фактов нарушения условий предоставления</w:t>
      </w:r>
      <w:proofErr w:type="gramEnd"/>
      <w:r w:rsidRPr="002B785F">
        <w:rPr>
          <w:lang w:eastAsia="zh-CN"/>
        </w:rPr>
        <w:t xml:space="preserve"> субсидии –  в размере всей предоставленной суммы субсидии;</w:t>
      </w:r>
    </w:p>
    <w:p w:rsidR="002B785F" w:rsidRPr="002B785F" w:rsidRDefault="002B785F" w:rsidP="002B785F">
      <w:pPr>
        <w:ind w:firstLine="709"/>
        <w:jc w:val="both"/>
        <w:rPr>
          <w:lang w:eastAsia="zh-CN"/>
        </w:rPr>
      </w:pPr>
      <w:r w:rsidRPr="002B785F">
        <w:rPr>
          <w:lang w:eastAsia="zh-CN"/>
        </w:rPr>
        <w:t>в случае нецелевого использования субсидии – в размере суммы нецелевого использования субсидии;</w:t>
      </w:r>
    </w:p>
    <w:p w:rsidR="002B785F" w:rsidRPr="002B785F" w:rsidRDefault="002B785F" w:rsidP="002B785F">
      <w:pPr>
        <w:ind w:firstLine="709"/>
        <w:jc w:val="both"/>
        <w:rPr>
          <w:lang w:eastAsia="zh-CN"/>
        </w:rPr>
      </w:pPr>
      <w:r w:rsidRPr="002B785F">
        <w:rPr>
          <w:lang w:eastAsia="zh-CN"/>
        </w:rPr>
        <w:t xml:space="preserve">в случае </w:t>
      </w:r>
      <w:proofErr w:type="spellStart"/>
      <w:r w:rsidRPr="002B785F">
        <w:rPr>
          <w:lang w:eastAsia="zh-CN"/>
        </w:rPr>
        <w:t>недостижения</w:t>
      </w:r>
      <w:proofErr w:type="spellEnd"/>
      <w:r w:rsidRPr="002B785F">
        <w:rPr>
          <w:lang w:eastAsia="zh-CN"/>
        </w:rPr>
        <w:t xml:space="preserve"> результата предоставления субсидии – </w:t>
      </w:r>
      <w:proofErr w:type="spellStart"/>
      <w:r w:rsidRPr="002B785F">
        <w:rPr>
          <w:lang w:eastAsia="zh-CN"/>
        </w:rPr>
        <w:t>недостижения</w:t>
      </w:r>
      <w:proofErr w:type="spellEnd"/>
      <w:r w:rsidRPr="002B785F">
        <w:rPr>
          <w:lang w:eastAsia="zh-CN"/>
        </w:rPr>
        <w:t xml:space="preserve">  значения показателя предоставления субсидии – в соответствии с пунктом 2.11 настоящих Правил.</w:t>
      </w:r>
    </w:p>
    <w:p w:rsidR="002B785F" w:rsidRPr="002B785F" w:rsidRDefault="002B785F" w:rsidP="002B785F">
      <w:pPr>
        <w:ind w:firstLine="709"/>
        <w:jc w:val="both"/>
        <w:rPr>
          <w:lang w:eastAsia="zh-CN"/>
        </w:rPr>
      </w:pPr>
      <w:proofErr w:type="gramStart"/>
      <w:r w:rsidRPr="002B785F">
        <w:rPr>
          <w:lang w:eastAsia="zh-CN"/>
        </w:rPr>
        <w:t>Администрация Цивильского района в течение 10 рабочих дней со дня выявления администрацией Цивильского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roofErr w:type="gramEnd"/>
    </w:p>
    <w:p w:rsidR="002B785F" w:rsidRPr="002B785F" w:rsidRDefault="002B785F" w:rsidP="002B785F">
      <w:pPr>
        <w:ind w:firstLine="709"/>
        <w:jc w:val="both"/>
        <w:rPr>
          <w:lang w:eastAsia="zh-CN"/>
        </w:rPr>
      </w:pPr>
      <w:r w:rsidRPr="002B785F">
        <w:rPr>
          <w:lang w:eastAsia="zh-CN"/>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2B785F" w:rsidRPr="002B785F" w:rsidRDefault="002B785F" w:rsidP="002B785F">
      <w:pPr>
        <w:ind w:firstLine="709"/>
        <w:jc w:val="both"/>
        <w:rPr>
          <w:lang w:eastAsia="zh-CN"/>
        </w:rPr>
      </w:pPr>
    </w:p>
    <w:p w:rsidR="002B785F" w:rsidRPr="002B785F" w:rsidRDefault="002B785F" w:rsidP="002B785F">
      <w:pPr>
        <w:ind w:firstLine="709"/>
        <w:jc w:val="center"/>
        <w:rPr>
          <w:b/>
          <w:lang w:eastAsia="zh-CN"/>
        </w:rPr>
      </w:pPr>
      <w:r w:rsidRPr="002B785F">
        <w:rPr>
          <w:b/>
          <w:lang w:eastAsia="zh-CN"/>
        </w:rPr>
        <w:t>IV. Осуществление контроля</w:t>
      </w:r>
    </w:p>
    <w:p w:rsidR="002B785F" w:rsidRPr="002B785F" w:rsidRDefault="002B785F" w:rsidP="002B785F">
      <w:pPr>
        <w:ind w:firstLine="709"/>
        <w:jc w:val="both"/>
        <w:rPr>
          <w:lang w:eastAsia="zh-CN"/>
        </w:rPr>
      </w:pPr>
    </w:p>
    <w:p w:rsidR="002B785F" w:rsidRPr="002B785F" w:rsidRDefault="002B785F" w:rsidP="002B785F">
      <w:pPr>
        <w:ind w:firstLine="709"/>
        <w:jc w:val="both"/>
        <w:rPr>
          <w:lang w:eastAsia="zh-CN"/>
        </w:rPr>
      </w:pPr>
      <w:r w:rsidRPr="002B785F">
        <w:rPr>
          <w:lang w:eastAsia="zh-CN"/>
        </w:rPr>
        <w:t>Администрация   Цивильского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2B785F" w:rsidRPr="002B785F" w:rsidRDefault="002B785F" w:rsidP="002B785F">
      <w:pPr>
        <w:ind w:firstLine="709"/>
        <w:jc w:val="both"/>
        <w:rPr>
          <w:lang w:eastAsia="zh-CN"/>
        </w:rPr>
      </w:pPr>
      <w:r w:rsidRPr="002B785F">
        <w:rPr>
          <w:lang w:eastAsia="zh-C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2B785F" w:rsidRPr="002B785F" w:rsidRDefault="002B785F" w:rsidP="002B785F">
      <w:pPr>
        <w:ind w:firstLine="709"/>
        <w:jc w:val="both"/>
        <w:rPr>
          <w:lang w:eastAsia="zh-CN"/>
        </w:rPr>
      </w:pPr>
    </w:p>
    <w:p w:rsidR="002B785F" w:rsidRPr="002B785F" w:rsidRDefault="002B785F" w:rsidP="002B785F">
      <w:pPr>
        <w:autoSpaceDE w:val="0"/>
        <w:autoSpaceDN w:val="0"/>
        <w:adjustRightInd w:val="0"/>
        <w:ind w:left="4560"/>
        <w:jc w:val="center"/>
        <w:sectPr w:rsidR="002B785F" w:rsidRPr="002B785F" w:rsidSect="006C1AD6">
          <w:headerReference w:type="even" r:id="rId7"/>
          <w:headerReference w:type="default" r:id="rId8"/>
          <w:pgSz w:w="11906" w:h="16838"/>
          <w:pgMar w:top="1134" w:right="850" w:bottom="1134" w:left="1984" w:header="709" w:footer="709" w:gutter="0"/>
          <w:cols w:space="708"/>
          <w:titlePg/>
          <w:docGrid w:linePitch="360"/>
        </w:sectPr>
      </w:pPr>
    </w:p>
    <w:p w:rsidR="002B785F" w:rsidRPr="002B785F" w:rsidRDefault="002B785F" w:rsidP="002B785F">
      <w:pPr>
        <w:autoSpaceDE w:val="0"/>
        <w:autoSpaceDN w:val="0"/>
        <w:adjustRightInd w:val="0"/>
        <w:ind w:left="3969"/>
        <w:jc w:val="center"/>
      </w:pPr>
      <w:r w:rsidRPr="002B785F">
        <w:lastRenderedPageBreak/>
        <w:t>Приложение № 1</w:t>
      </w:r>
    </w:p>
    <w:p w:rsidR="002B785F" w:rsidRPr="002B785F" w:rsidRDefault="002B785F" w:rsidP="002B785F">
      <w:pPr>
        <w:autoSpaceDE w:val="0"/>
        <w:autoSpaceDN w:val="0"/>
        <w:adjustRightInd w:val="0"/>
        <w:ind w:left="3969"/>
        <w:jc w:val="both"/>
      </w:pPr>
      <w:r w:rsidRPr="002B785F">
        <w:t xml:space="preserve">к Правилам предоставления субсидий из бюджета </w:t>
      </w:r>
      <w:r w:rsidR="00035804">
        <w:t xml:space="preserve">Цивильского </w:t>
      </w:r>
      <w:r w:rsidRPr="002B785F">
        <w:t xml:space="preserve">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B785F">
        <w:t>софинансированием</w:t>
      </w:r>
      <w:proofErr w:type="spellEnd"/>
      <w:r w:rsidRPr="002B785F">
        <w:t xml:space="preserve"> из федерального бюджета</w:t>
      </w: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r w:rsidRPr="002B785F">
        <w:t xml:space="preserve">Администрация   </w:t>
      </w:r>
    </w:p>
    <w:p w:rsidR="002B785F" w:rsidRPr="002B785F" w:rsidRDefault="002B785F" w:rsidP="002B785F">
      <w:pPr>
        <w:autoSpaceDE w:val="0"/>
        <w:autoSpaceDN w:val="0"/>
        <w:adjustRightInd w:val="0"/>
        <w:ind w:left="3969"/>
        <w:jc w:val="center"/>
      </w:pPr>
      <w:r w:rsidRPr="002B785F">
        <w:t xml:space="preserve">Цивильского  района </w:t>
      </w:r>
    </w:p>
    <w:p w:rsidR="002B785F" w:rsidRPr="002B785F" w:rsidRDefault="002B785F" w:rsidP="002B785F">
      <w:pPr>
        <w:autoSpaceDE w:val="0"/>
        <w:autoSpaceDN w:val="0"/>
        <w:adjustRightInd w:val="0"/>
        <w:ind w:left="3969"/>
        <w:jc w:val="center"/>
      </w:pPr>
      <w:r w:rsidRPr="002B785F">
        <w:t>Чувашской Республики</w:t>
      </w:r>
    </w:p>
    <w:p w:rsidR="002B785F" w:rsidRPr="002B785F" w:rsidRDefault="002B785F" w:rsidP="002B785F">
      <w:pPr>
        <w:autoSpaceDE w:val="0"/>
        <w:autoSpaceDN w:val="0"/>
        <w:adjustRightInd w:val="0"/>
        <w:ind w:left="4560"/>
        <w:jc w:val="both"/>
      </w:pPr>
      <w:r w:rsidRPr="002B785F">
        <w:t>__________________________________</w:t>
      </w:r>
    </w:p>
    <w:p w:rsidR="002B785F" w:rsidRPr="002B785F" w:rsidRDefault="002B785F" w:rsidP="002B785F">
      <w:pPr>
        <w:autoSpaceDE w:val="0"/>
        <w:autoSpaceDN w:val="0"/>
        <w:adjustRightInd w:val="0"/>
        <w:ind w:left="4560"/>
        <w:jc w:val="center"/>
      </w:pPr>
      <w:r w:rsidRPr="002B785F">
        <w:t>(наименование получателя субсидии)</w:t>
      </w:r>
    </w:p>
    <w:p w:rsidR="002B785F" w:rsidRPr="002B785F" w:rsidRDefault="002B785F" w:rsidP="002B785F">
      <w:pPr>
        <w:autoSpaceDE w:val="0"/>
        <w:autoSpaceDN w:val="0"/>
        <w:adjustRightInd w:val="0"/>
        <w:ind w:left="4560"/>
      </w:pPr>
      <w:r w:rsidRPr="002B785F">
        <w:t>__________________________________</w:t>
      </w:r>
    </w:p>
    <w:p w:rsidR="002B785F" w:rsidRPr="002B785F" w:rsidRDefault="002B785F" w:rsidP="002B785F">
      <w:pPr>
        <w:autoSpaceDE w:val="0"/>
        <w:autoSpaceDN w:val="0"/>
        <w:adjustRightInd w:val="0"/>
        <w:ind w:left="4560"/>
        <w:jc w:val="both"/>
      </w:pPr>
      <w:r w:rsidRPr="002B785F">
        <w:t>Адрес ____________________________</w:t>
      </w:r>
    </w:p>
    <w:p w:rsidR="002B785F" w:rsidRPr="002B785F" w:rsidRDefault="002B785F" w:rsidP="002B785F">
      <w:pPr>
        <w:autoSpaceDE w:val="0"/>
        <w:autoSpaceDN w:val="0"/>
        <w:adjustRightInd w:val="0"/>
        <w:ind w:left="4560"/>
        <w:jc w:val="both"/>
      </w:pPr>
      <w:r w:rsidRPr="002B785F">
        <w:t>__________________________________</w:t>
      </w:r>
    </w:p>
    <w:p w:rsidR="002B785F" w:rsidRPr="002B785F" w:rsidRDefault="002B785F" w:rsidP="002B785F">
      <w:pPr>
        <w:autoSpaceDE w:val="0"/>
        <w:autoSpaceDN w:val="0"/>
        <w:adjustRightInd w:val="0"/>
        <w:ind w:left="4560"/>
        <w:jc w:val="both"/>
      </w:pPr>
      <w:r w:rsidRPr="002B785F">
        <w:t>Контактный телефон ________________</w:t>
      </w:r>
    </w:p>
    <w:p w:rsidR="002B785F" w:rsidRPr="002B785F" w:rsidRDefault="002B785F" w:rsidP="002B785F">
      <w:pPr>
        <w:autoSpaceDE w:val="0"/>
        <w:autoSpaceDN w:val="0"/>
        <w:adjustRightInd w:val="0"/>
        <w:ind w:left="4560"/>
        <w:jc w:val="both"/>
      </w:pPr>
      <w:r w:rsidRPr="002B785F">
        <w:t>ИНН _____________________________</w:t>
      </w:r>
    </w:p>
    <w:p w:rsidR="002B785F" w:rsidRPr="002B785F" w:rsidRDefault="002B785F" w:rsidP="002B785F">
      <w:pPr>
        <w:autoSpaceDE w:val="0"/>
        <w:autoSpaceDN w:val="0"/>
        <w:jc w:val="both"/>
      </w:pPr>
    </w:p>
    <w:p w:rsidR="002B785F" w:rsidRPr="002B785F" w:rsidRDefault="002B785F" w:rsidP="002B785F">
      <w:pPr>
        <w:autoSpaceDE w:val="0"/>
        <w:autoSpaceDN w:val="0"/>
        <w:jc w:val="both"/>
      </w:pPr>
    </w:p>
    <w:p w:rsidR="002B785F" w:rsidRPr="002B785F" w:rsidRDefault="002B785F" w:rsidP="002B785F">
      <w:pPr>
        <w:autoSpaceDE w:val="0"/>
        <w:autoSpaceDN w:val="0"/>
        <w:jc w:val="center"/>
      </w:pPr>
      <w:r w:rsidRPr="002B785F">
        <w:rPr>
          <w:b/>
        </w:rPr>
        <w:t>заявление.</w:t>
      </w:r>
    </w:p>
    <w:p w:rsidR="002B785F" w:rsidRPr="002B785F" w:rsidRDefault="002B785F" w:rsidP="002B785F">
      <w:pPr>
        <w:autoSpaceDE w:val="0"/>
        <w:autoSpaceDN w:val="0"/>
        <w:jc w:val="both"/>
      </w:pPr>
    </w:p>
    <w:p w:rsidR="002B785F" w:rsidRPr="002B785F" w:rsidRDefault="002B785F" w:rsidP="002B785F">
      <w:pPr>
        <w:tabs>
          <w:tab w:val="left" w:pos="709"/>
        </w:tabs>
        <w:autoSpaceDE w:val="0"/>
        <w:autoSpaceDN w:val="0"/>
        <w:ind w:firstLine="709"/>
        <w:jc w:val="both"/>
      </w:pPr>
      <w:r w:rsidRPr="002B785F">
        <w:t xml:space="preserve">Прошу предоставить субсидию из местного бюджета </w:t>
      </w:r>
      <w:r w:rsidR="00951AE4">
        <w:t xml:space="preserve">Цивильского района </w:t>
      </w:r>
      <w:r w:rsidRPr="002B785F">
        <w:t xml:space="preserve">Чувашской Республики </w:t>
      </w:r>
      <w:proofErr w:type="gramStart"/>
      <w:r w:rsidRPr="002B785F">
        <w:t>на</w:t>
      </w:r>
      <w:proofErr w:type="gramEnd"/>
      <w:r w:rsidRPr="002B785F">
        <w:t xml:space="preserve"> _____________________________________________________________</w:t>
      </w:r>
    </w:p>
    <w:p w:rsidR="002B785F" w:rsidRPr="002B785F" w:rsidRDefault="002B785F" w:rsidP="002B785F">
      <w:pPr>
        <w:autoSpaceDE w:val="0"/>
        <w:autoSpaceDN w:val="0"/>
        <w:ind w:firstLine="1680"/>
        <w:jc w:val="center"/>
      </w:pPr>
      <w:r w:rsidRPr="002B785F">
        <w:t>(наименование субсидии)</w:t>
      </w:r>
    </w:p>
    <w:p w:rsidR="002B785F" w:rsidRPr="002B785F" w:rsidRDefault="002B785F" w:rsidP="002B785F">
      <w:pPr>
        <w:autoSpaceDE w:val="0"/>
        <w:autoSpaceDN w:val="0"/>
        <w:jc w:val="both"/>
      </w:pPr>
      <w:r w:rsidRPr="002B785F">
        <w:t>_____________________________________________________________________.</w:t>
      </w:r>
    </w:p>
    <w:p w:rsidR="002B785F" w:rsidRPr="002B785F" w:rsidRDefault="002B785F" w:rsidP="002B785F">
      <w:pPr>
        <w:autoSpaceDE w:val="0"/>
        <w:autoSpaceDN w:val="0"/>
        <w:ind w:firstLine="720"/>
        <w:jc w:val="both"/>
      </w:pPr>
      <w:r w:rsidRPr="002B785F">
        <w:t>Подтверждаю, что</w:t>
      </w:r>
    </w:p>
    <w:p w:rsidR="002B785F" w:rsidRPr="002B785F" w:rsidRDefault="002B785F" w:rsidP="002B785F">
      <w:pPr>
        <w:autoSpaceDE w:val="0"/>
        <w:autoSpaceDN w:val="0"/>
        <w:ind w:firstLine="708"/>
        <w:jc w:val="both"/>
      </w:pPr>
      <w:r w:rsidRPr="002B785F">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rsidR="002B785F" w:rsidRPr="002B785F" w:rsidRDefault="002B785F" w:rsidP="002B785F">
      <w:pPr>
        <w:autoSpaceDE w:val="0"/>
        <w:autoSpaceDN w:val="0"/>
        <w:ind w:firstLine="708"/>
        <w:jc w:val="both"/>
      </w:pPr>
      <w:r w:rsidRPr="002B785F">
        <w:t xml:space="preserve">отсутствует просроченная задолженность по возврату в местный бюджет субсидий, бюджетных инвестиций, </w:t>
      </w:r>
      <w:proofErr w:type="gramStart"/>
      <w:r w:rsidRPr="002B785F">
        <w:t>предоставленных</w:t>
      </w:r>
      <w:proofErr w:type="gramEnd"/>
      <w:r w:rsidRPr="002B785F">
        <w:t xml:space="preserve"> в том числе в соответствии с иными правовыми актами, и иная просроченная (неурегулированная) задолженность перед местным бюджетом;</w:t>
      </w:r>
    </w:p>
    <w:p w:rsidR="002B785F" w:rsidRPr="002B785F" w:rsidRDefault="002B785F" w:rsidP="002B785F">
      <w:pPr>
        <w:autoSpaceDE w:val="0"/>
        <w:autoSpaceDN w:val="0"/>
        <w:ind w:firstLine="708"/>
        <w:jc w:val="both"/>
      </w:pPr>
      <w:r w:rsidRPr="002B785F">
        <w:t>не получал средства из местного бюджета в соответствии с иными нормативными правовыми актами на указанные цели.</w:t>
      </w:r>
    </w:p>
    <w:p w:rsidR="002B785F" w:rsidRPr="002B785F" w:rsidRDefault="002B785F" w:rsidP="002B785F">
      <w:pPr>
        <w:autoSpaceDE w:val="0"/>
        <w:autoSpaceDN w:val="0"/>
        <w:ind w:firstLine="708"/>
        <w:jc w:val="both"/>
      </w:pPr>
      <w:r w:rsidRPr="002B785F">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rsidR="002B785F" w:rsidRPr="002B785F" w:rsidRDefault="002B785F" w:rsidP="002B785F">
      <w:pPr>
        <w:autoSpaceDE w:val="0"/>
        <w:autoSpaceDN w:val="0"/>
        <w:jc w:val="both"/>
      </w:pPr>
    </w:p>
    <w:p w:rsidR="002B785F" w:rsidRPr="002B785F" w:rsidRDefault="002B785F" w:rsidP="002B785F">
      <w:pPr>
        <w:autoSpaceDE w:val="0"/>
        <w:autoSpaceDN w:val="0"/>
        <w:ind w:firstLine="709"/>
      </w:pPr>
      <w:r w:rsidRPr="002B785F">
        <w:t>Для зачисления субсидии открыт счет ____________ № ________________</w:t>
      </w:r>
    </w:p>
    <w:p w:rsidR="002B785F" w:rsidRPr="002B785F" w:rsidRDefault="002B785F" w:rsidP="002B785F">
      <w:pPr>
        <w:autoSpaceDE w:val="0"/>
        <w:autoSpaceDN w:val="0"/>
      </w:pPr>
      <w:r w:rsidRPr="002B785F">
        <w:t xml:space="preserve"> </w:t>
      </w:r>
      <w:r w:rsidRPr="002B785F">
        <w:tab/>
      </w:r>
      <w:r w:rsidRPr="002B785F">
        <w:tab/>
      </w:r>
      <w:r w:rsidRPr="002B785F">
        <w:tab/>
      </w:r>
      <w:r w:rsidRPr="002B785F">
        <w:tab/>
      </w:r>
      <w:r w:rsidRPr="002B785F">
        <w:tab/>
      </w:r>
      <w:r w:rsidRPr="002B785F">
        <w:tab/>
      </w:r>
      <w:r w:rsidRPr="002B785F">
        <w:tab/>
        <w:t xml:space="preserve">      (вид счета)</w:t>
      </w:r>
    </w:p>
    <w:p w:rsidR="002B785F" w:rsidRPr="002B785F" w:rsidRDefault="002B785F" w:rsidP="002B785F">
      <w:pPr>
        <w:autoSpaceDE w:val="0"/>
        <w:autoSpaceDN w:val="0"/>
      </w:pPr>
      <w:r w:rsidRPr="002B785F">
        <w:t>в ____________________________________________________________________</w:t>
      </w:r>
    </w:p>
    <w:p w:rsidR="002B785F" w:rsidRPr="002B785F" w:rsidRDefault="002B785F" w:rsidP="002B785F">
      <w:pPr>
        <w:autoSpaceDE w:val="0"/>
        <w:autoSpaceDN w:val="0"/>
        <w:jc w:val="center"/>
      </w:pPr>
      <w:r w:rsidRPr="002B785F">
        <w:t>(наименование банка)</w:t>
      </w:r>
    </w:p>
    <w:p w:rsidR="002B785F" w:rsidRPr="002B785F" w:rsidRDefault="002B785F" w:rsidP="002B785F">
      <w:pPr>
        <w:autoSpaceDE w:val="0"/>
        <w:autoSpaceDN w:val="0"/>
      </w:pPr>
      <w:r w:rsidRPr="002B785F">
        <w:t>ИНН ________________________________________________________________</w:t>
      </w:r>
    </w:p>
    <w:p w:rsidR="002B785F" w:rsidRPr="002B785F" w:rsidRDefault="002B785F" w:rsidP="002B785F">
      <w:pPr>
        <w:autoSpaceDE w:val="0"/>
        <w:autoSpaceDN w:val="0"/>
      </w:pPr>
      <w:r w:rsidRPr="002B785F">
        <w:t>БИК _________________________________________________________________</w:t>
      </w:r>
    </w:p>
    <w:p w:rsidR="002B785F" w:rsidRPr="002B785F" w:rsidRDefault="002B785F" w:rsidP="002B785F">
      <w:pPr>
        <w:autoSpaceDE w:val="0"/>
        <w:autoSpaceDN w:val="0"/>
      </w:pPr>
      <w:r w:rsidRPr="002B785F">
        <w:lastRenderedPageBreak/>
        <w:t>Корр. счет № ____________________________</w:t>
      </w:r>
    </w:p>
    <w:p w:rsidR="002B785F" w:rsidRPr="002B785F" w:rsidRDefault="002B785F" w:rsidP="002B785F">
      <w:pPr>
        <w:autoSpaceDE w:val="0"/>
        <w:autoSpaceDN w:val="0"/>
        <w:ind w:firstLine="720"/>
        <w:jc w:val="both"/>
      </w:pPr>
      <w:r w:rsidRPr="002B785F">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2B785F" w:rsidRPr="002B785F" w:rsidRDefault="002B785F" w:rsidP="002B785F">
      <w:pPr>
        <w:autoSpaceDE w:val="0"/>
        <w:autoSpaceDN w:val="0"/>
        <w:ind w:firstLine="709"/>
        <w:jc w:val="both"/>
      </w:pPr>
      <w:r w:rsidRPr="002B785F">
        <w:t xml:space="preserve">Даю согласие на осуществление администрацией  </w:t>
      </w:r>
      <w:r w:rsidR="00951AE4">
        <w:t>Цивильского</w:t>
      </w:r>
      <w:r w:rsidRPr="002B785F">
        <w:t xml:space="preserve"> района</w:t>
      </w:r>
      <w:r w:rsidR="009A04B3">
        <w:t>,</w:t>
      </w:r>
      <w:r w:rsidRPr="002B785F">
        <w:t xml:space="preserve">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rsidR="002B785F" w:rsidRPr="002B785F" w:rsidRDefault="002B785F" w:rsidP="002B785F">
      <w:pPr>
        <w:autoSpaceDE w:val="0"/>
        <w:autoSpaceDN w:val="0"/>
      </w:pPr>
    </w:p>
    <w:p w:rsidR="002B785F" w:rsidRPr="002B785F" w:rsidRDefault="002B785F" w:rsidP="002B785F">
      <w:pPr>
        <w:autoSpaceDE w:val="0"/>
        <w:autoSpaceDN w:val="0"/>
      </w:pPr>
    </w:p>
    <w:p w:rsidR="002B785F" w:rsidRPr="002B785F" w:rsidRDefault="002B785F" w:rsidP="002B785F">
      <w:pPr>
        <w:autoSpaceDE w:val="0"/>
        <w:autoSpaceDN w:val="0"/>
      </w:pPr>
      <w:r w:rsidRPr="002B785F">
        <w:t>Получатель субсидии      _______________     ______________________________</w:t>
      </w:r>
    </w:p>
    <w:p w:rsidR="002B785F" w:rsidRPr="002B785F" w:rsidRDefault="002B785F" w:rsidP="002B785F">
      <w:pPr>
        <w:autoSpaceDE w:val="0"/>
        <w:autoSpaceDN w:val="0"/>
      </w:pPr>
      <w:r w:rsidRPr="002B785F">
        <w:t xml:space="preserve">                                                             (подпись)                              (расшифровка подписи)</w:t>
      </w:r>
    </w:p>
    <w:p w:rsidR="002B785F" w:rsidRPr="002B785F" w:rsidRDefault="002B785F" w:rsidP="002B785F">
      <w:pPr>
        <w:autoSpaceDE w:val="0"/>
        <w:autoSpaceDN w:val="0"/>
        <w:adjustRightInd w:val="0"/>
        <w:outlineLvl w:val="0"/>
      </w:pPr>
    </w:p>
    <w:p w:rsidR="002B785F" w:rsidRPr="002B785F" w:rsidRDefault="002B785F" w:rsidP="002B785F">
      <w:pPr>
        <w:autoSpaceDE w:val="0"/>
        <w:autoSpaceDN w:val="0"/>
      </w:pPr>
      <w:r w:rsidRPr="002B785F">
        <w:t>М.П. (при наличии)</w:t>
      </w:r>
    </w:p>
    <w:p w:rsidR="002B785F" w:rsidRPr="002B785F" w:rsidRDefault="002B785F" w:rsidP="002B785F">
      <w:pPr>
        <w:autoSpaceDE w:val="0"/>
        <w:autoSpaceDN w:val="0"/>
        <w:adjustRightInd w:val="0"/>
        <w:jc w:val="center"/>
      </w:pPr>
    </w:p>
    <w:p w:rsidR="002B785F" w:rsidRPr="002B785F" w:rsidRDefault="002B785F" w:rsidP="002B785F">
      <w:pPr>
        <w:autoSpaceDE w:val="0"/>
        <w:autoSpaceDN w:val="0"/>
        <w:adjustRightInd w:val="0"/>
        <w:jc w:val="center"/>
      </w:pPr>
      <w:r w:rsidRPr="002B785F">
        <w:t>_____________</w:t>
      </w: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autoSpaceDE w:val="0"/>
        <w:autoSpaceDN w:val="0"/>
        <w:adjustRightInd w:val="0"/>
        <w:ind w:left="3969"/>
        <w:jc w:val="center"/>
      </w:pPr>
    </w:p>
    <w:p w:rsidR="002B785F" w:rsidRPr="002B785F" w:rsidRDefault="002B785F" w:rsidP="002B785F">
      <w:pPr>
        <w:shd w:val="clear" w:color="auto" w:fill="FFFFFF"/>
        <w:jc w:val="center"/>
        <w:rPr>
          <w:color w:val="22272F"/>
        </w:rPr>
      </w:pPr>
    </w:p>
    <w:p w:rsidR="002B785F" w:rsidRPr="002B785F" w:rsidRDefault="002B785F" w:rsidP="002B785F">
      <w:pPr>
        <w:shd w:val="clear" w:color="auto" w:fill="FFFFFF"/>
        <w:jc w:val="center"/>
        <w:rPr>
          <w:color w:val="22272F"/>
        </w:rPr>
      </w:pPr>
    </w:p>
    <w:p w:rsidR="002B785F" w:rsidRPr="002B785F" w:rsidRDefault="002B785F" w:rsidP="002B785F">
      <w:pPr>
        <w:autoSpaceDE w:val="0"/>
        <w:autoSpaceDN w:val="0"/>
        <w:adjustRightInd w:val="0"/>
        <w:ind w:left="4560"/>
        <w:jc w:val="center"/>
        <w:sectPr w:rsidR="002B785F" w:rsidRPr="002B785F" w:rsidSect="006C1AD6">
          <w:headerReference w:type="even" r:id="rId9"/>
          <w:headerReference w:type="default" r:id="rId10"/>
          <w:headerReference w:type="first" r:id="rId11"/>
          <w:pgSz w:w="11906" w:h="16838"/>
          <w:pgMar w:top="1134" w:right="850" w:bottom="1134" w:left="1984" w:header="709" w:footer="709" w:gutter="0"/>
          <w:cols w:space="708"/>
          <w:titlePg/>
          <w:docGrid w:linePitch="360"/>
        </w:sectPr>
      </w:pPr>
    </w:p>
    <w:p w:rsidR="002B785F" w:rsidRPr="00912582" w:rsidRDefault="002B785F" w:rsidP="002B785F">
      <w:pPr>
        <w:autoSpaceDE w:val="0"/>
        <w:autoSpaceDN w:val="0"/>
        <w:adjustRightInd w:val="0"/>
        <w:ind w:left="9356" w:hanging="5387"/>
        <w:jc w:val="center"/>
        <w:rPr>
          <w:sz w:val="22"/>
          <w:szCs w:val="22"/>
        </w:rPr>
      </w:pPr>
      <w:r w:rsidRPr="00912582">
        <w:rPr>
          <w:sz w:val="22"/>
          <w:szCs w:val="22"/>
        </w:rPr>
        <w:lastRenderedPageBreak/>
        <w:t xml:space="preserve">                                                                                                                                                                Приложение № 2</w:t>
      </w:r>
    </w:p>
    <w:p w:rsidR="002B785F" w:rsidRPr="00912582" w:rsidRDefault="002B785F" w:rsidP="002B785F">
      <w:pPr>
        <w:autoSpaceDE w:val="0"/>
        <w:autoSpaceDN w:val="0"/>
        <w:adjustRightInd w:val="0"/>
        <w:ind w:left="9356"/>
        <w:jc w:val="both"/>
        <w:rPr>
          <w:sz w:val="22"/>
          <w:szCs w:val="22"/>
        </w:rPr>
      </w:pPr>
      <w:r w:rsidRPr="00912582">
        <w:rPr>
          <w:sz w:val="22"/>
          <w:szCs w:val="22"/>
        </w:rPr>
        <w:t xml:space="preserve">к Правилам предоставления субсидий из бюджета </w:t>
      </w:r>
      <w:r w:rsidR="00035804">
        <w:rPr>
          <w:sz w:val="22"/>
          <w:szCs w:val="22"/>
        </w:rPr>
        <w:t>Цивильск</w:t>
      </w:r>
      <w:r w:rsidRPr="00912582">
        <w:rPr>
          <w:sz w:val="22"/>
          <w:szCs w:val="22"/>
        </w:rPr>
        <w:t xml:space="preserve">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912582">
        <w:rPr>
          <w:sz w:val="22"/>
          <w:szCs w:val="22"/>
        </w:rPr>
        <w:t>софинансированием</w:t>
      </w:r>
      <w:proofErr w:type="spellEnd"/>
      <w:r w:rsidRPr="00912582">
        <w:rPr>
          <w:sz w:val="22"/>
          <w:szCs w:val="22"/>
        </w:rPr>
        <w:t xml:space="preserve"> из федерального бюджета</w:t>
      </w:r>
    </w:p>
    <w:p w:rsidR="002B785F" w:rsidRPr="00912582" w:rsidRDefault="002B785F" w:rsidP="002B785F">
      <w:pPr>
        <w:autoSpaceDE w:val="0"/>
        <w:autoSpaceDN w:val="0"/>
        <w:adjustRightInd w:val="0"/>
        <w:ind w:firstLine="709"/>
        <w:jc w:val="both"/>
        <w:rPr>
          <w:sz w:val="22"/>
          <w:szCs w:val="22"/>
        </w:rPr>
      </w:pPr>
      <w:r w:rsidRPr="00912582">
        <w:rPr>
          <w:sz w:val="22"/>
          <w:szCs w:val="22"/>
        </w:rPr>
        <w:t xml:space="preserve">     </w:t>
      </w:r>
    </w:p>
    <w:p w:rsidR="002B785F" w:rsidRPr="00912582" w:rsidRDefault="002B785F" w:rsidP="002B785F">
      <w:pPr>
        <w:autoSpaceDE w:val="0"/>
        <w:autoSpaceDN w:val="0"/>
        <w:adjustRightInd w:val="0"/>
        <w:ind w:firstLine="709"/>
        <w:jc w:val="center"/>
        <w:rPr>
          <w:b/>
          <w:sz w:val="22"/>
          <w:szCs w:val="22"/>
        </w:rPr>
      </w:pPr>
      <w:r w:rsidRPr="00912582">
        <w:rPr>
          <w:b/>
          <w:sz w:val="22"/>
          <w:szCs w:val="22"/>
        </w:rPr>
        <w:t>СПРАВКА-РАСЧЕТ</w:t>
      </w:r>
    </w:p>
    <w:p w:rsidR="002B785F" w:rsidRPr="00912582" w:rsidRDefault="002B785F" w:rsidP="002B785F">
      <w:pPr>
        <w:autoSpaceDE w:val="0"/>
        <w:autoSpaceDN w:val="0"/>
        <w:adjustRightInd w:val="0"/>
        <w:ind w:firstLine="709"/>
        <w:jc w:val="center"/>
        <w:rPr>
          <w:b/>
          <w:sz w:val="22"/>
          <w:szCs w:val="22"/>
        </w:rPr>
      </w:pPr>
      <w:r w:rsidRPr="00912582">
        <w:rPr>
          <w:b/>
          <w:sz w:val="22"/>
          <w:szCs w:val="22"/>
        </w:rPr>
        <w:t>на получение субсидии на возмещение части затрат на развитие личных подсобных хозяйств,</w:t>
      </w:r>
    </w:p>
    <w:p w:rsidR="002B785F" w:rsidRPr="00912582" w:rsidRDefault="002B785F" w:rsidP="002B785F">
      <w:pPr>
        <w:autoSpaceDE w:val="0"/>
        <w:autoSpaceDN w:val="0"/>
        <w:adjustRightInd w:val="0"/>
        <w:ind w:firstLine="709"/>
        <w:jc w:val="center"/>
        <w:rPr>
          <w:b/>
          <w:sz w:val="22"/>
          <w:szCs w:val="22"/>
        </w:rPr>
      </w:pPr>
      <w:proofErr w:type="gramStart"/>
      <w:r w:rsidRPr="00912582">
        <w:rPr>
          <w:b/>
          <w:sz w:val="22"/>
          <w:szCs w:val="22"/>
        </w:rPr>
        <w:t>ведение</w:t>
      </w:r>
      <w:proofErr w:type="gramEnd"/>
      <w:r w:rsidRPr="00912582">
        <w:rPr>
          <w:b/>
          <w:sz w:val="22"/>
          <w:szCs w:val="22"/>
        </w:rPr>
        <w:t xml:space="preserve"> которых осуществляют граждане, применяющие специальный налоговый режим</w:t>
      </w:r>
    </w:p>
    <w:p w:rsidR="002B785F" w:rsidRPr="00912582" w:rsidRDefault="002B785F" w:rsidP="002B785F">
      <w:pPr>
        <w:autoSpaceDE w:val="0"/>
        <w:autoSpaceDN w:val="0"/>
        <w:adjustRightInd w:val="0"/>
        <w:ind w:firstLine="709"/>
        <w:jc w:val="center"/>
        <w:rPr>
          <w:b/>
          <w:sz w:val="22"/>
          <w:szCs w:val="22"/>
        </w:rPr>
      </w:pPr>
      <w:r w:rsidRPr="00912582">
        <w:rPr>
          <w:b/>
          <w:sz w:val="22"/>
          <w:szCs w:val="22"/>
        </w:rPr>
        <w:t xml:space="preserve">«Налог на профессиональный доход» за счет средств республиканского бюджета </w:t>
      </w:r>
    </w:p>
    <w:p w:rsidR="002B785F" w:rsidRPr="00912582" w:rsidRDefault="002B785F" w:rsidP="002B785F">
      <w:pPr>
        <w:autoSpaceDE w:val="0"/>
        <w:autoSpaceDN w:val="0"/>
        <w:adjustRightInd w:val="0"/>
        <w:ind w:firstLine="709"/>
        <w:jc w:val="center"/>
        <w:rPr>
          <w:b/>
          <w:sz w:val="22"/>
          <w:szCs w:val="22"/>
        </w:rPr>
      </w:pPr>
      <w:r w:rsidRPr="00912582">
        <w:rPr>
          <w:b/>
          <w:sz w:val="22"/>
          <w:szCs w:val="22"/>
        </w:rPr>
        <w:t>Чувашской Республики и местного бюджета</w:t>
      </w:r>
    </w:p>
    <w:p w:rsidR="002B785F" w:rsidRPr="00912582" w:rsidRDefault="002B785F" w:rsidP="002B785F">
      <w:pPr>
        <w:autoSpaceDE w:val="0"/>
        <w:autoSpaceDN w:val="0"/>
        <w:adjustRightInd w:val="0"/>
        <w:ind w:firstLine="709"/>
        <w:jc w:val="center"/>
        <w:rPr>
          <w:b/>
          <w:sz w:val="22"/>
          <w:szCs w:val="22"/>
        </w:rPr>
      </w:pPr>
      <w:r w:rsidRPr="00912582">
        <w:rPr>
          <w:sz w:val="22"/>
          <w:szCs w:val="22"/>
        </w:rPr>
        <w:t xml:space="preserve">_______________________________ </w:t>
      </w:r>
      <w:r w:rsidRPr="00912582">
        <w:rPr>
          <w:b/>
          <w:sz w:val="22"/>
          <w:szCs w:val="22"/>
        </w:rPr>
        <w:t>за</w:t>
      </w:r>
      <w:r w:rsidRPr="00912582">
        <w:rPr>
          <w:sz w:val="22"/>
          <w:szCs w:val="22"/>
        </w:rPr>
        <w:t xml:space="preserve"> _________ </w:t>
      </w:r>
      <w:r w:rsidRPr="00912582">
        <w:rPr>
          <w:b/>
          <w:sz w:val="22"/>
          <w:szCs w:val="22"/>
        </w:rPr>
        <w:t>20</w:t>
      </w:r>
      <w:r w:rsidRPr="00912582">
        <w:rPr>
          <w:sz w:val="22"/>
          <w:szCs w:val="22"/>
        </w:rPr>
        <w:t xml:space="preserve">__ </w:t>
      </w:r>
      <w:r w:rsidRPr="00912582">
        <w:rPr>
          <w:b/>
          <w:sz w:val="22"/>
          <w:szCs w:val="22"/>
        </w:rPr>
        <w:t>года</w:t>
      </w:r>
    </w:p>
    <w:p w:rsidR="002B785F" w:rsidRPr="00912582" w:rsidRDefault="002B785F" w:rsidP="002B785F">
      <w:pPr>
        <w:autoSpaceDE w:val="0"/>
        <w:autoSpaceDN w:val="0"/>
        <w:adjustRightInd w:val="0"/>
        <w:ind w:firstLine="709"/>
        <w:rPr>
          <w:sz w:val="22"/>
          <w:szCs w:val="22"/>
        </w:rPr>
      </w:pPr>
      <w:r w:rsidRPr="00912582">
        <w:rPr>
          <w:sz w:val="22"/>
          <w:szCs w:val="22"/>
        </w:rPr>
        <w:t xml:space="preserve">                                                               (получатель субсидии)</w:t>
      </w:r>
    </w:p>
    <w:p w:rsidR="002B785F" w:rsidRPr="00912582" w:rsidRDefault="002B785F" w:rsidP="002B785F">
      <w:pPr>
        <w:autoSpaceDE w:val="0"/>
        <w:autoSpaceDN w:val="0"/>
        <w:adjustRightInd w:val="0"/>
        <w:ind w:firstLine="709"/>
        <w:jc w:val="both"/>
        <w:rPr>
          <w:sz w:val="22"/>
          <w:szCs w:val="22"/>
        </w:rPr>
      </w:pPr>
      <w:r w:rsidRPr="00912582">
        <w:rPr>
          <w:sz w:val="22"/>
          <w:szCs w:val="22"/>
        </w:rPr>
        <w:t xml:space="preserve">ИНН получателя субсидии____________________________________ </w:t>
      </w:r>
    </w:p>
    <w:p w:rsidR="002B785F" w:rsidRPr="00912582" w:rsidRDefault="002B785F" w:rsidP="002B785F">
      <w:pPr>
        <w:autoSpaceDE w:val="0"/>
        <w:autoSpaceDN w:val="0"/>
        <w:adjustRightInd w:val="0"/>
        <w:ind w:firstLine="709"/>
        <w:jc w:val="both"/>
        <w:rPr>
          <w:sz w:val="22"/>
          <w:szCs w:val="22"/>
        </w:rPr>
      </w:pPr>
    </w:p>
    <w:tbl>
      <w:tblPr>
        <w:tblW w:w="15041" w:type="dxa"/>
        <w:shd w:val="clear" w:color="auto" w:fill="FFFFFF"/>
        <w:tblLayout w:type="fixed"/>
        <w:tblCellMar>
          <w:top w:w="15" w:type="dxa"/>
          <w:left w:w="15" w:type="dxa"/>
          <w:bottom w:w="15" w:type="dxa"/>
          <w:right w:w="15" w:type="dxa"/>
        </w:tblCellMar>
        <w:tblLook w:val="04A0"/>
      </w:tblPr>
      <w:tblGrid>
        <w:gridCol w:w="3276"/>
        <w:gridCol w:w="992"/>
        <w:gridCol w:w="1418"/>
        <w:gridCol w:w="1701"/>
        <w:gridCol w:w="1701"/>
        <w:gridCol w:w="3260"/>
        <w:gridCol w:w="2693"/>
      </w:tblGrid>
      <w:tr w:rsidR="002B785F" w:rsidRPr="00912582" w:rsidTr="006C1AD6">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jc w:val="center"/>
            </w:pPr>
            <w:r w:rsidRPr="00912582">
              <w:rPr>
                <w:sz w:val="22"/>
                <w:szCs w:val="22"/>
              </w:rPr>
              <w:t>Наименование направления</w:t>
            </w:r>
          </w:p>
          <w:p w:rsidR="002B785F" w:rsidRPr="00912582" w:rsidRDefault="002B785F" w:rsidP="006C1AD6">
            <w:pPr>
              <w:autoSpaceDE w:val="0"/>
              <w:autoSpaceDN w:val="0"/>
              <w:adjustRightInd w:val="0"/>
              <w:ind w:firstLine="709"/>
              <w:jc w:val="center"/>
            </w:pPr>
            <w:r w:rsidRPr="00912582">
              <w:rPr>
                <w:sz w:val="22"/>
                <w:szCs w:val="22"/>
              </w:rPr>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jc w:val="center"/>
            </w:pPr>
            <w:r w:rsidRPr="00912582">
              <w:rPr>
                <w:sz w:val="22"/>
                <w:szCs w:val="22"/>
              </w:rPr>
              <w:t>Ед.</w:t>
            </w:r>
          </w:p>
          <w:p w:rsidR="002B785F" w:rsidRPr="00912582" w:rsidRDefault="002B785F" w:rsidP="006C1AD6">
            <w:pPr>
              <w:autoSpaceDE w:val="0"/>
              <w:autoSpaceDN w:val="0"/>
              <w:adjustRightInd w:val="0"/>
              <w:jc w:val="center"/>
            </w:pPr>
            <w:proofErr w:type="spellStart"/>
            <w:r w:rsidRPr="00912582">
              <w:rPr>
                <w:sz w:val="22"/>
                <w:szCs w:val="22"/>
              </w:rPr>
              <w:t>измер</w:t>
            </w:r>
            <w:proofErr w:type="spellEnd"/>
            <w:r w:rsidRPr="00912582">
              <w:rPr>
                <w:sz w:val="22"/>
                <w:szCs w:val="22"/>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jc w:val="center"/>
            </w:pPr>
            <w:r w:rsidRPr="00912582">
              <w:rPr>
                <w:sz w:val="22"/>
                <w:szCs w:val="22"/>
              </w:rPr>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ind w:hanging="15"/>
              <w:jc w:val="center"/>
            </w:pPr>
            <w:r w:rsidRPr="00912582">
              <w:rPr>
                <w:sz w:val="22"/>
                <w:szCs w:val="22"/>
              </w:rPr>
              <w:t>Стоимость приобретения (осуществления расходов), рублей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ind w:hanging="15"/>
              <w:jc w:val="center"/>
            </w:pPr>
            <w:r w:rsidRPr="00912582">
              <w:rPr>
                <w:sz w:val="22"/>
                <w:szCs w:val="22"/>
              </w:rPr>
              <w:t>Ставка</w:t>
            </w:r>
          </w:p>
          <w:p w:rsidR="002B785F" w:rsidRPr="00912582" w:rsidRDefault="002B785F" w:rsidP="006C1AD6">
            <w:pPr>
              <w:autoSpaceDE w:val="0"/>
              <w:autoSpaceDN w:val="0"/>
              <w:adjustRightInd w:val="0"/>
              <w:ind w:hanging="15"/>
              <w:jc w:val="center"/>
            </w:pPr>
            <w:r w:rsidRPr="00912582">
              <w:rPr>
                <w:sz w:val="22"/>
                <w:szCs w:val="22"/>
              </w:rPr>
              <w:t>субсидий</w:t>
            </w:r>
          </w:p>
          <w:p w:rsidR="002B785F" w:rsidRPr="00912582" w:rsidRDefault="002B785F" w:rsidP="006C1AD6">
            <w:pPr>
              <w:autoSpaceDE w:val="0"/>
              <w:autoSpaceDN w:val="0"/>
              <w:adjustRightInd w:val="0"/>
              <w:ind w:hanging="15"/>
              <w:jc w:val="center"/>
            </w:pPr>
            <w:r w:rsidRPr="00912582">
              <w:rPr>
                <w:sz w:val="22"/>
                <w:szCs w:val="22"/>
              </w:rPr>
              <w:t>(рублей</w:t>
            </w:r>
            <w:proofErr w:type="gramStart"/>
            <w:r w:rsidRPr="00912582">
              <w:rPr>
                <w:sz w:val="22"/>
                <w:szCs w:val="22"/>
              </w:rPr>
              <w:t>,  %)</w:t>
            </w:r>
            <w:proofErr w:type="gramEnd"/>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jc w:val="center"/>
            </w:pPr>
            <w:r w:rsidRPr="00912582">
              <w:rPr>
                <w:sz w:val="22"/>
                <w:szCs w:val="22"/>
              </w:rPr>
              <w:t>Причитающаяся сумма субсидий из республиканского бюджета Чувашской Республики, рублей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jc w:val="center"/>
            </w:pPr>
            <w:r w:rsidRPr="00912582">
              <w:rPr>
                <w:sz w:val="22"/>
                <w:szCs w:val="22"/>
              </w:rPr>
              <w:t>Фактические затраты текущего года (подтвержденные документами),</w:t>
            </w:r>
          </w:p>
          <w:p w:rsidR="002B785F" w:rsidRPr="00912582" w:rsidRDefault="002B785F" w:rsidP="006C1AD6">
            <w:pPr>
              <w:autoSpaceDE w:val="0"/>
              <w:autoSpaceDN w:val="0"/>
              <w:adjustRightInd w:val="0"/>
              <w:ind w:firstLine="709"/>
              <w:jc w:val="center"/>
            </w:pPr>
            <w:r w:rsidRPr="00912582">
              <w:rPr>
                <w:sz w:val="22"/>
                <w:szCs w:val="22"/>
              </w:rPr>
              <w:t>рублей</w:t>
            </w:r>
          </w:p>
        </w:tc>
      </w:tr>
      <w:tr w:rsidR="002B785F" w:rsidRPr="00912582" w:rsidTr="006C1AD6">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jc w:val="center"/>
            </w:pPr>
            <w:r w:rsidRPr="00912582">
              <w:rPr>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ind w:hanging="15"/>
              <w:jc w:val="center"/>
            </w:pPr>
            <w:r w:rsidRPr="00912582">
              <w:rPr>
                <w:sz w:val="22"/>
                <w:szCs w:val="22"/>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ind w:hanging="15"/>
              <w:jc w:val="center"/>
            </w:pPr>
            <w:r w:rsidRPr="00912582">
              <w:rPr>
                <w:sz w:val="22"/>
                <w:szCs w:val="22"/>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ind w:hanging="16"/>
              <w:jc w:val="center"/>
            </w:pPr>
            <w:r w:rsidRPr="00912582">
              <w:rPr>
                <w:sz w:val="22"/>
                <w:szCs w:val="22"/>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jc w:val="center"/>
            </w:pPr>
            <w:r w:rsidRPr="00912582">
              <w:rPr>
                <w:sz w:val="22"/>
                <w:szCs w:val="22"/>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jc w:val="center"/>
            </w:pPr>
            <w:r w:rsidRPr="00912582">
              <w:rPr>
                <w:sz w:val="22"/>
                <w:szCs w:val="22"/>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jc w:val="center"/>
            </w:pPr>
            <w:r w:rsidRPr="00912582">
              <w:rPr>
                <w:sz w:val="22"/>
                <w:szCs w:val="22"/>
              </w:rPr>
              <w:t>7</w:t>
            </w:r>
          </w:p>
        </w:tc>
      </w:tr>
      <w:tr w:rsidR="002B785F" w:rsidRPr="00912582" w:rsidTr="006C1AD6">
        <w:tc>
          <w:tcPr>
            <w:tcW w:w="3276" w:type="dxa"/>
            <w:tcBorders>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ind w:firstLine="709"/>
              <w:jc w:val="both"/>
            </w:pPr>
            <w:r w:rsidRPr="00912582">
              <w:rPr>
                <w:sz w:val="22"/>
                <w:szCs w:val="22"/>
              </w:rPr>
              <w:t> </w:t>
            </w:r>
          </w:p>
        </w:tc>
        <w:tc>
          <w:tcPr>
            <w:tcW w:w="992" w:type="dxa"/>
            <w:tcBorders>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ind w:firstLine="709"/>
              <w:jc w:val="both"/>
            </w:pPr>
          </w:p>
        </w:tc>
        <w:tc>
          <w:tcPr>
            <w:tcW w:w="1418" w:type="dxa"/>
            <w:tcBorders>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ind w:firstLine="709"/>
              <w:jc w:val="both"/>
            </w:pPr>
            <w:r w:rsidRPr="00912582">
              <w:rPr>
                <w:sz w:val="22"/>
                <w:szCs w:val="22"/>
              </w:rPr>
              <w:t> </w:t>
            </w:r>
          </w:p>
        </w:tc>
        <w:tc>
          <w:tcPr>
            <w:tcW w:w="1701" w:type="dxa"/>
            <w:tcBorders>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ind w:firstLine="709"/>
              <w:jc w:val="both"/>
            </w:pPr>
          </w:p>
        </w:tc>
        <w:tc>
          <w:tcPr>
            <w:tcW w:w="1701" w:type="dxa"/>
            <w:tcBorders>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ind w:firstLine="709"/>
              <w:jc w:val="both"/>
            </w:pPr>
            <w:r w:rsidRPr="00912582">
              <w:rPr>
                <w:sz w:val="22"/>
                <w:szCs w:val="22"/>
              </w:rPr>
              <w:t> </w:t>
            </w:r>
          </w:p>
        </w:tc>
        <w:tc>
          <w:tcPr>
            <w:tcW w:w="3260" w:type="dxa"/>
            <w:tcBorders>
              <w:left w:val="single" w:sz="6" w:space="0" w:color="000000"/>
              <w:bottom w:val="single" w:sz="6" w:space="0" w:color="000000"/>
              <w:right w:val="single" w:sz="6" w:space="0" w:color="000000"/>
            </w:tcBorders>
            <w:shd w:val="clear" w:color="auto" w:fill="FFFFFF"/>
            <w:hideMark/>
          </w:tcPr>
          <w:p w:rsidR="002B785F" w:rsidRPr="00912582" w:rsidRDefault="002B785F" w:rsidP="006C1AD6">
            <w:pPr>
              <w:autoSpaceDE w:val="0"/>
              <w:autoSpaceDN w:val="0"/>
              <w:adjustRightInd w:val="0"/>
              <w:ind w:firstLine="709"/>
              <w:jc w:val="both"/>
            </w:pPr>
            <w:r w:rsidRPr="00912582">
              <w:rPr>
                <w:sz w:val="22"/>
                <w:szCs w:val="22"/>
              </w:rPr>
              <w:t> </w:t>
            </w:r>
          </w:p>
        </w:tc>
        <w:tc>
          <w:tcPr>
            <w:tcW w:w="2693" w:type="dxa"/>
            <w:tcBorders>
              <w:left w:val="single" w:sz="6" w:space="0" w:color="000000"/>
              <w:bottom w:val="single" w:sz="6" w:space="0" w:color="000000"/>
              <w:right w:val="single" w:sz="6" w:space="0" w:color="000000"/>
            </w:tcBorders>
            <w:shd w:val="clear" w:color="auto" w:fill="FFFFFF"/>
          </w:tcPr>
          <w:p w:rsidR="002B785F" w:rsidRPr="00912582" w:rsidRDefault="002B785F" w:rsidP="006C1AD6">
            <w:pPr>
              <w:autoSpaceDE w:val="0"/>
              <w:autoSpaceDN w:val="0"/>
              <w:adjustRightInd w:val="0"/>
              <w:ind w:firstLine="709"/>
              <w:jc w:val="both"/>
            </w:pPr>
          </w:p>
        </w:tc>
      </w:tr>
    </w:tbl>
    <w:p w:rsidR="002B785F" w:rsidRPr="00912582" w:rsidRDefault="002B785F" w:rsidP="002B785F">
      <w:pPr>
        <w:autoSpaceDE w:val="0"/>
        <w:autoSpaceDN w:val="0"/>
        <w:adjustRightInd w:val="0"/>
        <w:ind w:firstLine="709"/>
        <w:jc w:val="both"/>
        <w:rPr>
          <w:sz w:val="22"/>
          <w:szCs w:val="22"/>
        </w:rPr>
      </w:pPr>
    </w:p>
    <w:p w:rsidR="002B785F" w:rsidRPr="00912582" w:rsidRDefault="002B785F" w:rsidP="002B785F">
      <w:pPr>
        <w:autoSpaceDE w:val="0"/>
        <w:autoSpaceDN w:val="0"/>
        <w:adjustRightInd w:val="0"/>
        <w:ind w:firstLine="709"/>
        <w:jc w:val="both"/>
        <w:rPr>
          <w:sz w:val="22"/>
          <w:szCs w:val="22"/>
        </w:rPr>
      </w:pPr>
    </w:p>
    <w:p w:rsidR="002B785F" w:rsidRPr="00912582" w:rsidRDefault="002B785F" w:rsidP="002B785F">
      <w:pPr>
        <w:autoSpaceDE w:val="0"/>
        <w:autoSpaceDN w:val="0"/>
        <w:adjustRightInd w:val="0"/>
        <w:ind w:firstLine="709"/>
        <w:jc w:val="both"/>
        <w:rPr>
          <w:sz w:val="22"/>
          <w:szCs w:val="22"/>
        </w:rPr>
      </w:pPr>
      <w:r w:rsidRPr="00912582">
        <w:rPr>
          <w:sz w:val="22"/>
          <w:szCs w:val="22"/>
        </w:rPr>
        <w:t>Получатель субсидии   ________________ ____________________________________</w:t>
      </w:r>
    </w:p>
    <w:p w:rsidR="002B785F" w:rsidRPr="00912582" w:rsidRDefault="002B785F" w:rsidP="002B785F">
      <w:pPr>
        <w:autoSpaceDE w:val="0"/>
        <w:autoSpaceDN w:val="0"/>
        <w:adjustRightInd w:val="0"/>
        <w:ind w:firstLine="709"/>
        <w:jc w:val="both"/>
        <w:rPr>
          <w:sz w:val="22"/>
          <w:szCs w:val="22"/>
        </w:rPr>
      </w:pPr>
      <w:r w:rsidRPr="00912582">
        <w:rPr>
          <w:sz w:val="22"/>
          <w:szCs w:val="22"/>
        </w:rPr>
        <w:t xml:space="preserve">                                                          (подпись)                               (расшифровка подписи)</w:t>
      </w:r>
    </w:p>
    <w:p w:rsidR="00912582" w:rsidRDefault="00912582" w:rsidP="002B785F">
      <w:pPr>
        <w:autoSpaceDE w:val="0"/>
        <w:autoSpaceDN w:val="0"/>
        <w:adjustRightInd w:val="0"/>
        <w:ind w:firstLine="709"/>
        <w:jc w:val="both"/>
        <w:rPr>
          <w:sz w:val="22"/>
          <w:szCs w:val="22"/>
        </w:rPr>
      </w:pPr>
    </w:p>
    <w:p w:rsidR="002B785F" w:rsidRPr="00912582" w:rsidRDefault="00912582" w:rsidP="002B785F">
      <w:pPr>
        <w:autoSpaceDE w:val="0"/>
        <w:autoSpaceDN w:val="0"/>
        <w:adjustRightInd w:val="0"/>
        <w:ind w:firstLine="709"/>
        <w:jc w:val="both"/>
        <w:rPr>
          <w:sz w:val="22"/>
          <w:szCs w:val="22"/>
        </w:rPr>
      </w:pPr>
      <w:r>
        <w:rPr>
          <w:sz w:val="22"/>
          <w:szCs w:val="22"/>
        </w:rPr>
        <w:t xml:space="preserve">                                                                             </w:t>
      </w:r>
      <w:r w:rsidR="002B785F" w:rsidRPr="00912582">
        <w:rPr>
          <w:sz w:val="22"/>
          <w:szCs w:val="22"/>
        </w:rPr>
        <w:t>____________</w:t>
      </w:r>
    </w:p>
    <w:p w:rsidR="002B785F" w:rsidRPr="002B785F" w:rsidRDefault="002B785F" w:rsidP="002B785F">
      <w:pPr>
        <w:autoSpaceDE w:val="0"/>
        <w:autoSpaceDN w:val="0"/>
        <w:adjustRightInd w:val="0"/>
        <w:ind w:firstLine="709"/>
        <w:jc w:val="both"/>
      </w:pPr>
    </w:p>
    <w:p w:rsidR="002B785F" w:rsidRPr="002B785F" w:rsidRDefault="002B785F" w:rsidP="002B785F">
      <w:pPr>
        <w:autoSpaceDE w:val="0"/>
        <w:autoSpaceDN w:val="0"/>
        <w:jc w:val="center"/>
        <w:rPr>
          <w:b/>
        </w:rPr>
        <w:sectPr w:rsidR="002B785F" w:rsidRPr="002B785F" w:rsidSect="006C1AD6">
          <w:pgSz w:w="16838" w:h="11905" w:orient="landscape" w:code="9"/>
          <w:pgMar w:top="851" w:right="1134" w:bottom="1985" w:left="1134" w:header="709" w:footer="709" w:gutter="0"/>
          <w:cols w:space="720"/>
          <w:docGrid w:linePitch="326"/>
        </w:sectPr>
      </w:pPr>
    </w:p>
    <w:p w:rsidR="002B785F" w:rsidRPr="00912582" w:rsidRDefault="002B785F" w:rsidP="002B785F">
      <w:pPr>
        <w:autoSpaceDE w:val="0"/>
        <w:autoSpaceDN w:val="0"/>
        <w:adjustRightInd w:val="0"/>
        <w:ind w:left="3969"/>
        <w:jc w:val="center"/>
        <w:rPr>
          <w:sz w:val="22"/>
          <w:szCs w:val="22"/>
        </w:rPr>
      </w:pPr>
      <w:r w:rsidRPr="00912582">
        <w:rPr>
          <w:sz w:val="22"/>
          <w:szCs w:val="22"/>
        </w:rPr>
        <w:lastRenderedPageBreak/>
        <w:t>Приложение № 3</w:t>
      </w:r>
    </w:p>
    <w:p w:rsidR="002B785F" w:rsidRPr="00912582" w:rsidRDefault="002B785F" w:rsidP="002B785F">
      <w:pPr>
        <w:autoSpaceDE w:val="0"/>
        <w:autoSpaceDN w:val="0"/>
        <w:adjustRightInd w:val="0"/>
        <w:ind w:left="3969"/>
        <w:jc w:val="both"/>
        <w:rPr>
          <w:sz w:val="22"/>
          <w:szCs w:val="22"/>
        </w:rPr>
      </w:pPr>
      <w:r w:rsidRPr="00912582">
        <w:rPr>
          <w:sz w:val="22"/>
          <w:szCs w:val="22"/>
        </w:rPr>
        <w:t xml:space="preserve">к Правилам предоставления субсидий из бюджета </w:t>
      </w:r>
      <w:r w:rsidR="00035804">
        <w:rPr>
          <w:sz w:val="22"/>
          <w:szCs w:val="22"/>
        </w:rPr>
        <w:t>Цивильско</w:t>
      </w:r>
      <w:r w:rsidRPr="00912582">
        <w:rPr>
          <w:sz w:val="22"/>
          <w:szCs w:val="22"/>
        </w:rPr>
        <w:t xml:space="preserve">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912582">
        <w:rPr>
          <w:sz w:val="22"/>
          <w:szCs w:val="22"/>
        </w:rPr>
        <w:t>софинансированием</w:t>
      </w:r>
      <w:proofErr w:type="spellEnd"/>
      <w:r w:rsidRPr="00912582">
        <w:rPr>
          <w:sz w:val="22"/>
          <w:szCs w:val="22"/>
        </w:rPr>
        <w:t xml:space="preserve"> из федерального бюджета</w:t>
      </w:r>
    </w:p>
    <w:p w:rsidR="002B785F" w:rsidRPr="00912582" w:rsidRDefault="002B785F" w:rsidP="002B785F">
      <w:pPr>
        <w:autoSpaceDE w:val="0"/>
        <w:autoSpaceDN w:val="0"/>
        <w:jc w:val="center"/>
        <w:rPr>
          <w:b/>
          <w:sz w:val="22"/>
          <w:szCs w:val="22"/>
        </w:rPr>
      </w:pPr>
    </w:p>
    <w:p w:rsidR="002B785F" w:rsidRPr="00912582" w:rsidRDefault="002B785F" w:rsidP="002B785F">
      <w:pPr>
        <w:autoSpaceDE w:val="0"/>
        <w:autoSpaceDN w:val="0"/>
        <w:jc w:val="center"/>
        <w:rPr>
          <w:b/>
          <w:sz w:val="22"/>
          <w:szCs w:val="22"/>
        </w:rPr>
      </w:pPr>
      <w:r w:rsidRPr="00912582">
        <w:rPr>
          <w:b/>
          <w:sz w:val="22"/>
          <w:szCs w:val="22"/>
        </w:rPr>
        <w:t>О Т Ч Е Т</w:t>
      </w:r>
    </w:p>
    <w:p w:rsidR="002B785F" w:rsidRPr="00912582" w:rsidRDefault="002B785F" w:rsidP="002B785F">
      <w:pPr>
        <w:autoSpaceDE w:val="0"/>
        <w:autoSpaceDN w:val="0"/>
        <w:jc w:val="center"/>
        <w:rPr>
          <w:sz w:val="22"/>
          <w:szCs w:val="22"/>
        </w:rPr>
      </w:pPr>
      <w:r w:rsidRPr="00912582">
        <w:rPr>
          <w:b/>
          <w:sz w:val="22"/>
          <w:szCs w:val="22"/>
        </w:rPr>
        <w:t xml:space="preserve"> о результатах использования субсидий </w:t>
      </w:r>
      <w:r w:rsidRPr="00912582">
        <w:rPr>
          <w:sz w:val="22"/>
          <w:szCs w:val="22"/>
        </w:rPr>
        <w:t>_____________________________________________________</w:t>
      </w:r>
    </w:p>
    <w:p w:rsidR="002B785F" w:rsidRPr="00912582" w:rsidRDefault="002B785F" w:rsidP="002B785F">
      <w:pPr>
        <w:autoSpaceDE w:val="0"/>
        <w:autoSpaceDN w:val="0"/>
        <w:jc w:val="center"/>
        <w:rPr>
          <w:sz w:val="22"/>
          <w:szCs w:val="22"/>
        </w:rPr>
      </w:pPr>
      <w:r w:rsidRPr="00912582">
        <w:rPr>
          <w:sz w:val="22"/>
          <w:szCs w:val="22"/>
        </w:rPr>
        <w:t>(наименование получателя субсидии)</w:t>
      </w:r>
    </w:p>
    <w:p w:rsidR="002B785F" w:rsidRPr="00912582" w:rsidRDefault="002B785F" w:rsidP="002B785F">
      <w:pPr>
        <w:autoSpaceDE w:val="0"/>
        <w:autoSpaceDN w:val="0"/>
        <w:jc w:val="center"/>
        <w:rPr>
          <w:sz w:val="22"/>
          <w:szCs w:val="22"/>
        </w:rPr>
      </w:pPr>
      <w:r w:rsidRPr="00912582">
        <w:rPr>
          <w:b/>
          <w:sz w:val="22"/>
          <w:szCs w:val="22"/>
        </w:rPr>
        <w:t>на</w:t>
      </w:r>
      <w:r w:rsidRPr="00912582">
        <w:rPr>
          <w:sz w:val="22"/>
          <w:szCs w:val="22"/>
        </w:rPr>
        <w:t xml:space="preserve"> ___ ____________ </w:t>
      </w:r>
      <w:r w:rsidRPr="00912582">
        <w:rPr>
          <w:b/>
          <w:sz w:val="22"/>
          <w:szCs w:val="22"/>
        </w:rPr>
        <w:t>20</w:t>
      </w:r>
      <w:r w:rsidRPr="00912582">
        <w:rPr>
          <w:sz w:val="22"/>
          <w:szCs w:val="22"/>
        </w:rPr>
        <w:t xml:space="preserve">__ </w:t>
      </w:r>
      <w:r w:rsidRPr="00912582">
        <w:rPr>
          <w:b/>
          <w:sz w:val="22"/>
          <w:szCs w:val="22"/>
        </w:rPr>
        <w:t>года</w:t>
      </w:r>
    </w:p>
    <w:tbl>
      <w:tblPr>
        <w:tblW w:w="52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364"/>
        <w:gridCol w:w="2256"/>
        <w:gridCol w:w="1109"/>
        <w:gridCol w:w="1440"/>
        <w:gridCol w:w="1419"/>
        <w:gridCol w:w="1417"/>
        <w:gridCol w:w="1559"/>
      </w:tblGrid>
      <w:tr w:rsidR="002B785F" w:rsidRPr="00912582" w:rsidTr="006C1AD6">
        <w:tc>
          <w:tcPr>
            <w:tcW w:w="190" w:type="pct"/>
            <w:tcBorders>
              <w:left w:val="nil"/>
            </w:tcBorders>
          </w:tcPr>
          <w:p w:rsidR="002B785F" w:rsidRPr="00912582" w:rsidRDefault="002B785F" w:rsidP="006C1AD6">
            <w:pPr>
              <w:autoSpaceDE w:val="0"/>
              <w:autoSpaceDN w:val="0"/>
              <w:jc w:val="center"/>
            </w:pPr>
            <w:r w:rsidRPr="00912582">
              <w:rPr>
                <w:sz w:val="22"/>
                <w:szCs w:val="22"/>
              </w:rPr>
              <w:t>№</w:t>
            </w:r>
          </w:p>
          <w:p w:rsidR="002B785F" w:rsidRPr="00912582" w:rsidRDefault="002B785F" w:rsidP="006C1AD6">
            <w:pPr>
              <w:autoSpaceDE w:val="0"/>
              <w:autoSpaceDN w:val="0"/>
              <w:jc w:val="center"/>
            </w:pPr>
            <w:proofErr w:type="spellStart"/>
            <w:r w:rsidRPr="00912582">
              <w:rPr>
                <w:sz w:val="22"/>
                <w:szCs w:val="22"/>
              </w:rPr>
              <w:t>пп</w:t>
            </w:r>
            <w:proofErr w:type="spellEnd"/>
          </w:p>
        </w:tc>
        <w:tc>
          <w:tcPr>
            <w:tcW w:w="1179" w:type="pct"/>
          </w:tcPr>
          <w:p w:rsidR="002B785F" w:rsidRPr="00912582" w:rsidRDefault="002B785F" w:rsidP="006C1AD6">
            <w:pPr>
              <w:autoSpaceDE w:val="0"/>
              <w:autoSpaceDN w:val="0"/>
              <w:jc w:val="center"/>
            </w:pPr>
            <w:r w:rsidRPr="00912582">
              <w:rPr>
                <w:sz w:val="22"/>
                <w:szCs w:val="22"/>
              </w:rPr>
              <w:t xml:space="preserve">Наименование показателя, необходимого </w:t>
            </w:r>
          </w:p>
          <w:p w:rsidR="002B785F" w:rsidRPr="00912582" w:rsidRDefault="002B785F" w:rsidP="006C1AD6">
            <w:pPr>
              <w:autoSpaceDE w:val="0"/>
              <w:autoSpaceDN w:val="0"/>
              <w:jc w:val="center"/>
            </w:pPr>
            <w:r w:rsidRPr="00912582">
              <w:rPr>
                <w:sz w:val="22"/>
                <w:szCs w:val="22"/>
              </w:rPr>
              <w:t>для достижения результата предоставления субсидии (далее – показатель предоставления  субсидии)</w:t>
            </w:r>
          </w:p>
        </w:tc>
        <w:tc>
          <w:tcPr>
            <w:tcW w:w="580" w:type="pct"/>
          </w:tcPr>
          <w:p w:rsidR="002B785F" w:rsidRPr="00912582" w:rsidRDefault="002B785F" w:rsidP="006C1AD6">
            <w:pPr>
              <w:autoSpaceDE w:val="0"/>
              <w:autoSpaceDN w:val="0"/>
              <w:jc w:val="center"/>
            </w:pPr>
            <w:r w:rsidRPr="00912582">
              <w:rPr>
                <w:sz w:val="22"/>
                <w:szCs w:val="22"/>
              </w:rPr>
              <w:t>Единица измерения</w:t>
            </w:r>
          </w:p>
        </w:tc>
        <w:tc>
          <w:tcPr>
            <w:tcW w:w="753" w:type="pct"/>
          </w:tcPr>
          <w:p w:rsidR="002B785F" w:rsidRPr="00912582" w:rsidRDefault="002B785F" w:rsidP="006C1AD6">
            <w:pPr>
              <w:autoSpaceDE w:val="0"/>
              <w:autoSpaceDN w:val="0"/>
              <w:jc w:val="center"/>
            </w:pPr>
            <w:r w:rsidRPr="00912582">
              <w:rPr>
                <w:sz w:val="22"/>
                <w:szCs w:val="22"/>
              </w:rPr>
              <w:t>Планируемое значение показателя предоставления субсидии*</w:t>
            </w:r>
          </w:p>
        </w:tc>
        <w:tc>
          <w:tcPr>
            <w:tcW w:w="742" w:type="pct"/>
          </w:tcPr>
          <w:p w:rsidR="002B785F" w:rsidRPr="00912582" w:rsidRDefault="002B785F" w:rsidP="006C1AD6">
            <w:pPr>
              <w:autoSpaceDE w:val="0"/>
              <w:autoSpaceDN w:val="0"/>
              <w:jc w:val="center"/>
            </w:pPr>
            <w:r w:rsidRPr="00912582">
              <w:rPr>
                <w:sz w:val="22"/>
                <w:szCs w:val="22"/>
              </w:rPr>
              <w:t>Фактическое значение показателя предоставления субсидии</w:t>
            </w:r>
          </w:p>
        </w:tc>
        <w:tc>
          <w:tcPr>
            <w:tcW w:w="741" w:type="pct"/>
          </w:tcPr>
          <w:p w:rsidR="002B785F" w:rsidRPr="00912582" w:rsidRDefault="002B785F" w:rsidP="006C1AD6">
            <w:pPr>
              <w:autoSpaceDE w:val="0"/>
              <w:autoSpaceDN w:val="0"/>
              <w:jc w:val="center"/>
            </w:pPr>
            <w:r w:rsidRPr="00912582">
              <w:rPr>
                <w:sz w:val="22"/>
                <w:szCs w:val="22"/>
              </w:rPr>
              <w:t>Достижение результата предоставления субсидии (да/нет)</w:t>
            </w:r>
          </w:p>
        </w:tc>
        <w:tc>
          <w:tcPr>
            <w:tcW w:w="815" w:type="pct"/>
            <w:tcBorders>
              <w:right w:val="nil"/>
            </w:tcBorders>
          </w:tcPr>
          <w:p w:rsidR="002B785F" w:rsidRPr="00912582" w:rsidRDefault="002B785F" w:rsidP="006C1AD6">
            <w:pPr>
              <w:autoSpaceDE w:val="0"/>
              <w:autoSpaceDN w:val="0"/>
              <w:jc w:val="center"/>
            </w:pPr>
            <w:r w:rsidRPr="00912582">
              <w:rPr>
                <w:sz w:val="22"/>
                <w:szCs w:val="22"/>
              </w:rPr>
              <w:t xml:space="preserve">Причины </w:t>
            </w:r>
            <w:proofErr w:type="spellStart"/>
            <w:r w:rsidRPr="00912582">
              <w:rPr>
                <w:sz w:val="22"/>
                <w:szCs w:val="22"/>
              </w:rPr>
              <w:t>недостижения</w:t>
            </w:r>
            <w:proofErr w:type="spellEnd"/>
            <w:r w:rsidRPr="00912582">
              <w:rPr>
                <w:sz w:val="22"/>
                <w:szCs w:val="22"/>
              </w:rPr>
              <w:t xml:space="preserve"> планируемого значения показателя предоставления субсидии</w:t>
            </w:r>
          </w:p>
        </w:tc>
      </w:tr>
      <w:tr w:rsidR="002B785F" w:rsidRPr="00912582" w:rsidTr="006C1AD6">
        <w:tc>
          <w:tcPr>
            <w:tcW w:w="190" w:type="pct"/>
            <w:tcBorders>
              <w:left w:val="nil"/>
            </w:tcBorders>
          </w:tcPr>
          <w:p w:rsidR="002B785F" w:rsidRPr="00912582" w:rsidRDefault="002B785F" w:rsidP="006C1AD6">
            <w:pPr>
              <w:autoSpaceDE w:val="0"/>
              <w:autoSpaceDN w:val="0"/>
              <w:jc w:val="center"/>
            </w:pPr>
            <w:r w:rsidRPr="00912582">
              <w:rPr>
                <w:sz w:val="22"/>
                <w:szCs w:val="22"/>
              </w:rPr>
              <w:t>1.</w:t>
            </w:r>
          </w:p>
        </w:tc>
        <w:tc>
          <w:tcPr>
            <w:tcW w:w="1179" w:type="pct"/>
          </w:tcPr>
          <w:p w:rsidR="002B785F" w:rsidRPr="00912582" w:rsidRDefault="009A04B3" w:rsidP="009A04B3">
            <w:pPr>
              <w:autoSpaceDE w:val="0"/>
              <w:autoSpaceDN w:val="0"/>
              <w:jc w:val="both"/>
            </w:pPr>
            <w:proofErr w:type="gramStart"/>
            <w:r>
              <w:rPr>
                <w:sz w:val="22"/>
                <w:szCs w:val="22"/>
              </w:rPr>
              <w:t>П</w:t>
            </w:r>
            <w:r w:rsidR="002B785F" w:rsidRPr="00912582">
              <w:rPr>
                <w:sz w:val="22"/>
                <w:szCs w:val="22"/>
              </w:rPr>
              <w:t>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втором - четвертом  пункта 2.2 настоящих Правил)</w:t>
            </w:r>
            <w:proofErr w:type="gramEnd"/>
          </w:p>
        </w:tc>
        <w:tc>
          <w:tcPr>
            <w:tcW w:w="580" w:type="pct"/>
          </w:tcPr>
          <w:p w:rsidR="002B785F" w:rsidRPr="00912582" w:rsidRDefault="002B785F" w:rsidP="006C1AD6">
            <w:pPr>
              <w:autoSpaceDE w:val="0"/>
              <w:autoSpaceDN w:val="0"/>
              <w:jc w:val="center"/>
            </w:pPr>
            <w:r w:rsidRPr="00912582">
              <w:rPr>
                <w:sz w:val="22"/>
                <w:szCs w:val="22"/>
              </w:rPr>
              <w:t>процентов</w:t>
            </w:r>
          </w:p>
        </w:tc>
        <w:tc>
          <w:tcPr>
            <w:tcW w:w="753" w:type="pct"/>
          </w:tcPr>
          <w:p w:rsidR="002B785F" w:rsidRPr="00912582" w:rsidRDefault="002B785F" w:rsidP="006C1AD6">
            <w:pPr>
              <w:autoSpaceDE w:val="0"/>
              <w:autoSpaceDN w:val="0"/>
              <w:jc w:val="both"/>
            </w:pPr>
          </w:p>
        </w:tc>
        <w:tc>
          <w:tcPr>
            <w:tcW w:w="742" w:type="pct"/>
          </w:tcPr>
          <w:p w:rsidR="002B785F" w:rsidRPr="00912582" w:rsidRDefault="002B785F" w:rsidP="006C1AD6">
            <w:pPr>
              <w:autoSpaceDE w:val="0"/>
              <w:autoSpaceDN w:val="0"/>
              <w:jc w:val="both"/>
            </w:pPr>
          </w:p>
        </w:tc>
        <w:tc>
          <w:tcPr>
            <w:tcW w:w="741" w:type="pct"/>
          </w:tcPr>
          <w:p w:rsidR="002B785F" w:rsidRPr="00912582" w:rsidRDefault="002B785F" w:rsidP="006C1AD6">
            <w:pPr>
              <w:autoSpaceDE w:val="0"/>
              <w:autoSpaceDN w:val="0"/>
              <w:jc w:val="both"/>
            </w:pPr>
          </w:p>
        </w:tc>
        <w:tc>
          <w:tcPr>
            <w:tcW w:w="815" w:type="pct"/>
            <w:tcBorders>
              <w:right w:val="nil"/>
            </w:tcBorders>
          </w:tcPr>
          <w:p w:rsidR="002B785F" w:rsidRPr="00912582" w:rsidRDefault="002B785F" w:rsidP="006C1AD6">
            <w:pPr>
              <w:autoSpaceDE w:val="0"/>
              <w:autoSpaceDN w:val="0"/>
              <w:jc w:val="both"/>
            </w:pPr>
          </w:p>
        </w:tc>
      </w:tr>
      <w:tr w:rsidR="002B785F" w:rsidRPr="00912582" w:rsidTr="006C1AD6">
        <w:tc>
          <w:tcPr>
            <w:tcW w:w="190" w:type="pct"/>
            <w:tcBorders>
              <w:left w:val="nil"/>
            </w:tcBorders>
          </w:tcPr>
          <w:p w:rsidR="002B785F" w:rsidRPr="00912582" w:rsidRDefault="002B785F" w:rsidP="006C1AD6">
            <w:pPr>
              <w:autoSpaceDE w:val="0"/>
              <w:autoSpaceDN w:val="0"/>
              <w:jc w:val="center"/>
            </w:pPr>
            <w:r w:rsidRPr="00912582">
              <w:rPr>
                <w:sz w:val="22"/>
                <w:szCs w:val="22"/>
              </w:rPr>
              <w:t>2</w:t>
            </w:r>
            <w:r w:rsidR="009A04B3">
              <w:rPr>
                <w:sz w:val="22"/>
                <w:szCs w:val="22"/>
              </w:rPr>
              <w:t>.</w:t>
            </w:r>
          </w:p>
        </w:tc>
        <w:tc>
          <w:tcPr>
            <w:tcW w:w="1179" w:type="pct"/>
          </w:tcPr>
          <w:p w:rsidR="002B785F" w:rsidRPr="00912582" w:rsidRDefault="009A04B3" w:rsidP="006C1AD6">
            <w:pPr>
              <w:autoSpaceDE w:val="0"/>
              <w:autoSpaceDN w:val="0"/>
              <w:jc w:val="both"/>
            </w:pPr>
            <w:proofErr w:type="gramStart"/>
            <w:r>
              <w:rPr>
                <w:sz w:val="22"/>
                <w:szCs w:val="22"/>
              </w:rPr>
              <w:t>П</w:t>
            </w:r>
            <w:r w:rsidR="002B785F" w:rsidRPr="00912582">
              <w:rPr>
                <w:sz w:val="22"/>
                <w:szCs w:val="22"/>
              </w:rPr>
              <w:t xml:space="preserve">рирост объема </w:t>
            </w:r>
            <w:proofErr w:type="spellStart"/>
            <w:r w:rsidR="002B785F" w:rsidRPr="00912582">
              <w:rPr>
                <w:sz w:val="22"/>
                <w:szCs w:val="22"/>
              </w:rPr>
              <w:t>реа-лизованных</w:t>
            </w:r>
            <w:proofErr w:type="spellEnd"/>
            <w:r w:rsidR="002B785F" w:rsidRPr="00912582">
              <w:rPr>
                <w:sz w:val="22"/>
                <w:szCs w:val="22"/>
              </w:rPr>
              <w:t xml:space="preserve"> картофеля и (или) овощей и молока, произведенных гражданами, ведущими личные подсобные хозяйства и применяющими </w:t>
            </w:r>
            <w:r w:rsidR="002B785F" w:rsidRPr="00912582">
              <w:rPr>
                <w:sz w:val="22"/>
                <w:szCs w:val="22"/>
              </w:rPr>
              <w:lastRenderedPageBreak/>
              <w:t xml:space="preserve">специальный </w:t>
            </w:r>
            <w:proofErr w:type="spellStart"/>
            <w:r w:rsidR="002B785F" w:rsidRPr="00912582">
              <w:rPr>
                <w:sz w:val="22"/>
                <w:szCs w:val="22"/>
              </w:rPr>
              <w:t>налого-вый</w:t>
            </w:r>
            <w:proofErr w:type="spellEnd"/>
            <w:r w:rsidR="002B785F" w:rsidRPr="00912582">
              <w:rPr>
                <w:sz w:val="22"/>
                <w:szCs w:val="22"/>
              </w:rPr>
              <w:t xml:space="preserve"> режим «Налог на профессиональный доход», в году получения субсидии по отношению к году, предшествующему году получения субсидии (для субсидии, </w:t>
            </w:r>
            <w:proofErr w:type="gramEnd"/>
          </w:p>
          <w:p w:rsidR="002B785F" w:rsidRPr="00912582" w:rsidRDefault="002B785F" w:rsidP="006C1AD6">
            <w:pPr>
              <w:autoSpaceDE w:val="0"/>
              <w:autoSpaceDN w:val="0"/>
              <w:jc w:val="both"/>
            </w:pPr>
            <w:r w:rsidRPr="00912582">
              <w:rPr>
                <w:sz w:val="22"/>
                <w:szCs w:val="22"/>
              </w:rPr>
              <w:t>указанного в абзаце пятом  пункта 2.2 настоящих Правил)</w:t>
            </w:r>
          </w:p>
        </w:tc>
        <w:tc>
          <w:tcPr>
            <w:tcW w:w="580" w:type="pct"/>
          </w:tcPr>
          <w:p w:rsidR="002B785F" w:rsidRPr="00912582" w:rsidRDefault="002B785F" w:rsidP="006C1AD6">
            <w:pPr>
              <w:autoSpaceDE w:val="0"/>
              <w:autoSpaceDN w:val="0"/>
              <w:jc w:val="center"/>
            </w:pPr>
          </w:p>
        </w:tc>
        <w:tc>
          <w:tcPr>
            <w:tcW w:w="753" w:type="pct"/>
          </w:tcPr>
          <w:p w:rsidR="002B785F" w:rsidRPr="00912582" w:rsidRDefault="002B785F" w:rsidP="006C1AD6">
            <w:pPr>
              <w:autoSpaceDE w:val="0"/>
              <w:autoSpaceDN w:val="0"/>
              <w:jc w:val="both"/>
            </w:pPr>
          </w:p>
        </w:tc>
        <w:tc>
          <w:tcPr>
            <w:tcW w:w="742" w:type="pct"/>
          </w:tcPr>
          <w:p w:rsidR="002B785F" w:rsidRPr="00912582" w:rsidRDefault="002B785F" w:rsidP="006C1AD6">
            <w:pPr>
              <w:autoSpaceDE w:val="0"/>
              <w:autoSpaceDN w:val="0"/>
              <w:jc w:val="both"/>
            </w:pPr>
          </w:p>
        </w:tc>
        <w:tc>
          <w:tcPr>
            <w:tcW w:w="741" w:type="pct"/>
          </w:tcPr>
          <w:p w:rsidR="002B785F" w:rsidRPr="00912582" w:rsidRDefault="002B785F" w:rsidP="006C1AD6">
            <w:pPr>
              <w:autoSpaceDE w:val="0"/>
              <w:autoSpaceDN w:val="0"/>
              <w:jc w:val="both"/>
            </w:pPr>
          </w:p>
        </w:tc>
        <w:tc>
          <w:tcPr>
            <w:tcW w:w="815" w:type="pct"/>
            <w:tcBorders>
              <w:right w:val="nil"/>
            </w:tcBorders>
          </w:tcPr>
          <w:p w:rsidR="002B785F" w:rsidRPr="00912582" w:rsidRDefault="002B785F" w:rsidP="006C1AD6">
            <w:pPr>
              <w:autoSpaceDE w:val="0"/>
              <w:autoSpaceDN w:val="0"/>
              <w:jc w:val="both"/>
            </w:pPr>
          </w:p>
        </w:tc>
      </w:tr>
      <w:tr w:rsidR="002B785F" w:rsidRPr="00912582" w:rsidTr="006C1AD6">
        <w:tc>
          <w:tcPr>
            <w:tcW w:w="190" w:type="pct"/>
            <w:tcBorders>
              <w:left w:val="nil"/>
            </w:tcBorders>
          </w:tcPr>
          <w:p w:rsidR="002B785F" w:rsidRPr="00912582" w:rsidRDefault="002B785F" w:rsidP="006C1AD6">
            <w:pPr>
              <w:autoSpaceDE w:val="0"/>
              <w:autoSpaceDN w:val="0"/>
              <w:jc w:val="center"/>
            </w:pPr>
            <w:r w:rsidRPr="00912582">
              <w:rPr>
                <w:sz w:val="22"/>
                <w:szCs w:val="22"/>
              </w:rPr>
              <w:lastRenderedPageBreak/>
              <w:t>3</w:t>
            </w:r>
            <w:r w:rsidR="009A04B3">
              <w:rPr>
                <w:sz w:val="22"/>
                <w:szCs w:val="22"/>
              </w:rPr>
              <w:t>.</w:t>
            </w:r>
          </w:p>
        </w:tc>
        <w:tc>
          <w:tcPr>
            <w:tcW w:w="1179" w:type="pct"/>
          </w:tcPr>
          <w:p w:rsidR="002B785F" w:rsidRPr="00912582" w:rsidRDefault="009A04B3" w:rsidP="006C1AD6">
            <w:pPr>
              <w:autoSpaceDE w:val="0"/>
              <w:autoSpaceDN w:val="0"/>
              <w:jc w:val="both"/>
            </w:pPr>
            <w:r>
              <w:rPr>
                <w:sz w:val="22"/>
                <w:szCs w:val="22"/>
              </w:rPr>
              <w:t>П</w:t>
            </w:r>
            <w:r w:rsidR="002B785F" w:rsidRPr="00912582">
              <w:rPr>
                <w:sz w:val="22"/>
                <w:szCs w:val="22"/>
              </w:rPr>
              <w:t xml:space="preserve">рирост объема реализованных картофеля и (или) овощей, произведенных гражданами, ведущими личные подсобные хозяйства и применяющими специальный </w:t>
            </w:r>
            <w:proofErr w:type="spellStart"/>
            <w:proofErr w:type="gramStart"/>
            <w:r w:rsidR="002B785F" w:rsidRPr="00912582">
              <w:rPr>
                <w:sz w:val="22"/>
                <w:szCs w:val="22"/>
              </w:rPr>
              <w:t>налого-вый</w:t>
            </w:r>
            <w:proofErr w:type="spellEnd"/>
            <w:proofErr w:type="gramEnd"/>
            <w:r w:rsidR="002B785F" w:rsidRPr="00912582">
              <w:rPr>
                <w:sz w:val="22"/>
                <w:szCs w:val="22"/>
              </w:rPr>
              <w:t xml:space="preserve">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шестом -  восьмом  пункта 2.2 настоящих Правил)</w:t>
            </w:r>
          </w:p>
          <w:p w:rsidR="002B785F" w:rsidRPr="00912582" w:rsidRDefault="002B785F" w:rsidP="006C1AD6">
            <w:pPr>
              <w:autoSpaceDE w:val="0"/>
              <w:autoSpaceDN w:val="0"/>
              <w:jc w:val="both"/>
            </w:pPr>
          </w:p>
        </w:tc>
        <w:tc>
          <w:tcPr>
            <w:tcW w:w="580" w:type="pct"/>
          </w:tcPr>
          <w:p w:rsidR="002B785F" w:rsidRPr="00912582" w:rsidRDefault="002B785F" w:rsidP="006C1AD6">
            <w:pPr>
              <w:autoSpaceDE w:val="0"/>
              <w:autoSpaceDN w:val="0"/>
              <w:jc w:val="center"/>
            </w:pPr>
          </w:p>
        </w:tc>
        <w:tc>
          <w:tcPr>
            <w:tcW w:w="753" w:type="pct"/>
          </w:tcPr>
          <w:p w:rsidR="002B785F" w:rsidRPr="00912582" w:rsidRDefault="002B785F" w:rsidP="006C1AD6">
            <w:pPr>
              <w:autoSpaceDE w:val="0"/>
              <w:autoSpaceDN w:val="0"/>
              <w:jc w:val="both"/>
            </w:pPr>
          </w:p>
        </w:tc>
        <w:tc>
          <w:tcPr>
            <w:tcW w:w="742" w:type="pct"/>
          </w:tcPr>
          <w:p w:rsidR="002B785F" w:rsidRPr="00912582" w:rsidRDefault="002B785F" w:rsidP="006C1AD6">
            <w:pPr>
              <w:autoSpaceDE w:val="0"/>
              <w:autoSpaceDN w:val="0"/>
              <w:jc w:val="both"/>
            </w:pPr>
          </w:p>
        </w:tc>
        <w:tc>
          <w:tcPr>
            <w:tcW w:w="741" w:type="pct"/>
          </w:tcPr>
          <w:p w:rsidR="002B785F" w:rsidRPr="00912582" w:rsidRDefault="002B785F" w:rsidP="006C1AD6">
            <w:pPr>
              <w:autoSpaceDE w:val="0"/>
              <w:autoSpaceDN w:val="0"/>
              <w:jc w:val="both"/>
            </w:pPr>
          </w:p>
        </w:tc>
        <w:tc>
          <w:tcPr>
            <w:tcW w:w="815" w:type="pct"/>
            <w:tcBorders>
              <w:right w:val="nil"/>
            </w:tcBorders>
          </w:tcPr>
          <w:p w:rsidR="002B785F" w:rsidRPr="00912582" w:rsidRDefault="002B785F" w:rsidP="006C1AD6">
            <w:pPr>
              <w:autoSpaceDE w:val="0"/>
              <w:autoSpaceDN w:val="0"/>
              <w:jc w:val="both"/>
            </w:pPr>
          </w:p>
        </w:tc>
      </w:tr>
      <w:tr w:rsidR="002B785F" w:rsidRPr="00912582" w:rsidTr="006C1AD6">
        <w:tc>
          <w:tcPr>
            <w:tcW w:w="190" w:type="pct"/>
            <w:tcBorders>
              <w:left w:val="nil"/>
            </w:tcBorders>
          </w:tcPr>
          <w:p w:rsidR="002B785F" w:rsidRPr="00912582" w:rsidRDefault="002B785F" w:rsidP="006C1AD6">
            <w:pPr>
              <w:autoSpaceDE w:val="0"/>
              <w:autoSpaceDN w:val="0"/>
              <w:jc w:val="center"/>
            </w:pPr>
            <w:r w:rsidRPr="00912582">
              <w:rPr>
                <w:sz w:val="22"/>
                <w:szCs w:val="22"/>
              </w:rPr>
              <w:t>4</w:t>
            </w:r>
            <w:r w:rsidR="009A04B3">
              <w:rPr>
                <w:sz w:val="22"/>
                <w:szCs w:val="22"/>
              </w:rPr>
              <w:t>.</w:t>
            </w:r>
          </w:p>
        </w:tc>
        <w:tc>
          <w:tcPr>
            <w:tcW w:w="1179" w:type="pct"/>
          </w:tcPr>
          <w:p w:rsidR="002B785F" w:rsidRPr="00912582" w:rsidRDefault="009A04B3" w:rsidP="009A04B3">
            <w:pPr>
              <w:autoSpaceDE w:val="0"/>
              <w:autoSpaceDN w:val="0"/>
              <w:jc w:val="both"/>
            </w:pPr>
            <w:proofErr w:type="gramStart"/>
            <w:r>
              <w:rPr>
                <w:sz w:val="22"/>
                <w:szCs w:val="22"/>
              </w:rPr>
              <w:t>П</w:t>
            </w:r>
            <w:r w:rsidR="002B785F" w:rsidRPr="00912582">
              <w:rPr>
                <w:sz w:val="22"/>
                <w:szCs w:val="22"/>
              </w:rPr>
              <w:t xml:space="preserve">рирост объема реализованного меда, произведенного гражданами, ведущими личные подсобные хозяйства и применяющими специальный налоговый режим «Налог на </w:t>
            </w:r>
            <w:proofErr w:type="spellStart"/>
            <w:r w:rsidR="002B785F" w:rsidRPr="00912582">
              <w:rPr>
                <w:sz w:val="22"/>
                <w:szCs w:val="22"/>
              </w:rPr>
              <w:t>про-фессиональный</w:t>
            </w:r>
            <w:proofErr w:type="spellEnd"/>
            <w:r w:rsidR="002B785F" w:rsidRPr="00912582">
              <w:rPr>
                <w:sz w:val="22"/>
                <w:szCs w:val="22"/>
              </w:rPr>
              <w:t xml:space="preserve"> доход», в году получения субсидии по отношению к году, предшествующему году получения субсидии (для субсидии, указанного в абзаце девятом  пункта 2.2 настоящих Правил)</w:t>
            </w:r>
            <w:proofErr w:type="gramEnd"/>
          </w:p>
        </w:tc>
        <w:tc>
          <w:tcPr>
            <w:tcW w:w="580" w:type="pct"/>
          </w:tcPr>
          <w:p w:rsidR="002B785F" w:rsidRPr="00912582" w:rsidRDefault="002B785F" w:rsidP="006C1AD6">
            <w:pPr>
              <w:autoSpaceDE w:val="0"/>
              <w:autoSpaceDN w:val="0"/>
              <w:jc w:val="center"/>
            </w:pPr>
          </w:p>
        </w:tc>
        <w:tc>
          <w:tcPr>
            <w:tcW w:w="753" w:type="pct"/>
          </w:tcPr>
          <w:p w:rsidR="002B785F" w:rsidRPr="00912582" w:rsidRDefault="002B785F" w:rsidP="006C1AD6">
            <w:pPr>
              <w:autoSpaceDE w:val="0"/>
              <w:autoSpaceDN w:val="0"/>
              <w:jc w:val="both"/>
            </w:pPr>
          </w:p>
        </w:tc>
        <w:tc>
          <w:tcPr>
            <w:tcW w:w="742" w:type="pct"/>
          </w:tcPr>
          <w:p w:rsidR="002B785F" w:rsidRPr="00912582" w:rsidRDefault="002B785F" w:rsidP="006C1AD6">
            <w:pPr>
              <w:autoSpaceDE w:val="0"/>
              <w:autoSpaceDN w:val="0"/>
              <w:jc w:val="both"/>
            </w:pPr>
          </w:p>
        </w:tc>
        <w:tc>
          <w:tcPr>
            <w:tcW w:w="741" w:type="pct"/>
          </w:tcPr>
          <w:p w:rsidR="002B785F" w:rsidRPr="00912582" w:rsidRDefault="002B785F" w:rsidP="006C1AD6">
            <w:pPr>
              <w:autoSpaceDE w:val="0"/>
              <w:autoSpaceDN w:val="0"/>
              <w:jc w:val="both"/>
            </w:pPr>
          </w:p>
        </w:tc>
        <w:tc>
          <w:tcPr>
            <w:tcW w:w="815" w:type="pct"/>
            <w:tcBorders>
              <w:right w:val="nil"/>
            </w:tcBorders>
          </w:tcPr>
          <w:p w:rsidR="002B785F" w:rsidRPr="00912582" w:rsidRDefault="002B785F" w:rsidP="006C1AD6">
            <w:pPr>
              <w:autoSpaceDE w:val="0"/>
              <w:autoSpaceDN w:val="0"/>
              <w:jc w:val="both"/>
            </w:pPr>
          </w:p>
        </w:tc>
      </w:tr>
    </w:tbl>
    <w:p w:rsidR="002B785F" w:rsidRPr="00912582" w:rsidRDefault="002B785F" w:rsidP="002B785F">
      <w:pPr>
        <w:autoSpaceDE w:val="0"/>
        <w:autoSpaceDN w:val="0"/>
        <w:jc w:val="both"/>
        <w:rPr>
          <w:sz w:val="22"/>
          <w:szCs w:val="22"/>
        </w:rPr>
      </w:pPr>
      <w:r w:rsidRPr="00912582">
        <w:rPr>
          <w:sz w:val="22"/>
          <w:szCs w:val="22"/>
        </w:rPr>
        <w:lastRenderedPageBreak/>
        <w:t xml:space="preserve">  ______________</w:t>
      </w:r>
    </w:p>
    <w:p w:rsidR="002B785F" w:rsidRPr="00912582" w:rsidRDefault="002B785F" w:rsidP="002B785F">
      <w:pPr>
        <w:autoSpaceDE w:val="0"/>
        <w:autoSpaceDN w:val="0"/>
        <w:ind w:left="240" w:hanging="240"/>
        <w:jc w:val="both"/>
        <w:rPr>
          <w:sz w:val="22"/>
          <w:szCs w:val="22"/>
        </w:rPr>
      </w:pPr>
      <w:r w:rsidRPr="00912582">
        <w:rPr>
          <w:sz w:val="22"/>
          <w:szCs w:val="22"/>
        </w:rPr>
        <w:t xml:space="preserve"> *</w:t>
      </w:r>
      <w:r w:rsidRPr="00912582">
        <w:rPr>
          <w:sz w:val="22"/>
          <w:szCs w:val="22"/>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rsidR="002B785F" w:rsidRPr="00912582" w:rsidRDefault="002B785F" w:rsidP="002B785F">
      <w:pPr>
        <w:autoSpaceDE w:val="0"/>
        <w:autoSpaceDN w:val="0"/>
        <w:ind w:left="284" w:hanging="284"/>
        <w:jc w:val="both"/>
        <w:rPr>
          <w:sz w:val="22"/>
          <w:szCs w:val="22"/>
        </w:rPr>
      </w:pPr>
    </w:p>
    <w:p w:rsidR="002B785F" w:rsidRPr="00912582" w:rsidRDefault="002B785F" w:rsidP="002B785F">
      <w:pPr>
        <w:autoSpaceDE w:val="0"/>
        <w:autoSpaceDN w:val="0"/>
        <w:ind w:left="284" w:hanging="284"/>
        <w:jc w:val="both"/>
        <w:rPr>
          <w:sz w:val="22"/>
          <w:szCs w:val="22"/>
        </w:rPr>
      </w:pPr>
      <w:r w:rsidRPr="00912582">
        <w:rPr>
          <w:sz w:val="22"/>
          <w:szCs w:val="22"/>
        </w:rPr>
        <w:t>Получатель субсидии _______________________                ___________________</w:t>
      </w:r>
    </w:p>
    <w:p w:rsidR="002B785F" w:rsidRPr="00912582" w:rsidRDefault="002B785F" w:rsidP="002B785F">
      <w:pPr>
        <w:autoSpaceDE w:val="0"/>
        <w:autoSpaceDN w:val="0"/>
        <w:ind w:left="284" w:hanging="284"/>
        <w:jc w:val="both"/>
        <w:rPr>
          <w:sz w:val="22"/>
          <w:szCs w:val="22"/>
        </w:rPr>
      </w:pPr>
      <w:r w:rsidRPr="00912582">
        <w:rPr>
          <w:sz w:val="22"/>
          <w:szCs w:val="22"/>
        </w:rPr>
        <w:t xml:space="preserve">                                                        (подпись)                                       (расшифровка подписи)</w:t>
      </w:r>
    </w:p>
    <w:p w:rsidR="002B785F" w:rsidRPr="00912582" w:rsidRDefault="002B785F" w:rsidP="002B785F">
      <w:pPr>
        <w:autoSpaceDE w:val="0"/>
        <w:autoSpaceDN w:val="0"/>
        <w:ind w:left="284" w:hanging="284"/>
        <w:jc w:val="both"/>
        <w:rPr>
          <w:sz w:val="22"/>
          <w:szCs w:val="22"/>
        </w:rPr>
      </w:pPr>
      <w:r w:rsidRPr="00912582">
        <w:rPr>
          <w:sz w:val="22"/>
          <w:szCs w:val="22"/>
        </w:rPr>
        <w:t>____ ____________ 20___ г.</w:t>
      </w:r>
    </w:p>
    <w:p w:rsidR="002B785F" w:rsidRPr="00912582" w:rsidRDefault="002B785F" w:rsidP="002B785F">
      <w:pPr>
        <w:autoSpaceDE w:val="0"/>
        <w:autoSpaceDN w:val="0"/>
        <w:ind w:left="284" w:hanging="284"/>
        <w:jc w:val="both"/>
        <w:rPr>
          <w:sz w:val="22"/>
          <w:szCs w:val="22"/>
        </w:rPr>
      </w:pPr>
      <w:r w:rsidRPr="00912582">
        <w:rPr>
          <w:sz w:val="22"/>
          <w:szCs w:val="22"/>
        </w:rPr>
        <w:t>М.П. (при наличии)</w:t>
      </w:r>
    </w:p>
    <w:p w:rsidR="002B785F" w:rsidRPr="002B785F" w:rsidRDefault="002B785F" w:rsidP="002B785F">
      <w:pPr>
        <w:autoSpaceDE w:val="0"/>
        <w:autoSpaceDN w:val="0"/>
        <w:adjustRightInd w:val="0"/>
        <w:jc w:val="both"/>
        <w:sectPr w:rsidR="002B785F" w:rsidRPr="002B785F" w:rsidSect="00D452E7">
          <w:pgSz w:w="11906" w:h="16838"/>
          <w:pgMar w:top="1134" w:right="850" w:bottom="1134" w:left="1984" w:header="709" w:footer="709" w:gutter="0"/>
          <w:pgNumType w:start="1"/>
          <w:cols w:space="708"/>
          <w:titlePg/>
          <w:docGrid w:linePitch="360"/>
        </w:sectPr>
      </w:pPr>
    </w:p>
    <w:p w:rsidR="00160358" w:rsidRPr="002B785F" w:rsidRDefault="00160358" w:rsidP="009A04B3">
      <w:pPr>
        <w:autoSpaceDE w:val="0"/>
        <w:autoSpaceDN w:val="0"/>
        <w:ind w:firstLine="709"/>
        <w:jc w:val="both"/>
        <w:outlineLvl w:val="1"/>
      </w:pPr>
    </w:p>
    <w:sectPr w:rsidR="00160358" w:rsidRPr="002B785F" w:rsidSect="009A04B3">
      <w:pgSz w:w="16838" w:h="11905" w:orient="landscape"/>
      <w:pgMar w:top="1417" w:right="1134" w:bottom="1134" w:left="1134" w:header="992"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6B" w:rsidRDefault="00F5266B" w:rsidP="004F56FF">
      <w:r>
        <w:separator/>
      </w:r>
    </w:p>
  </w:endnote>
  <w:endnote w:type="continuationSeparator" w:id="1">
    <w:p w:rsidR="00F5266B" w:rsidRDefault="00F5266B" w:rsidP="004F5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6B" w:rsidRDefault="00F5266B" w:rsidP="004F56FF">
      <w:r>
        <w:separator/>
      </w:r>
    </w:p>
  </w:footnote>
  <w:footnote w:type="continuationSeparator" w:id="1">
    <w:p w:rsidR="00F5266B" w:rsidRDefault="00F5266B" w:rsidP="004F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6B" w:rsidRDefault="00891090" w:rsidP="006C1AD6">
    <w:pPr>
      <w:pStyle w:val="a9"/>
      <w:framePr w:wrap="around" w:vAnchor="text" w:hAnchor="margin" w:xAlign="center" w:y="1"/>
      <w:rPr>
        <w:rStyle w:val="ab"/>
      </w:rPr>
    </w:pPr>
    <w:r>
      <w:rPr>
        <w:rStyle w:val="ab"/>
      </w:rPr>
      <w:fldChar w:fldCharType="begin"/>
    </w:r>
    <w:r w:rsidR="00F5266B">
      <w:rPr>
        <w:rStyle w:val="ab"/>
      </w:rPr>
      <w:instrText xml:space="preserve">PAGE  </w:instrText>
    </w:r>
    <w:r>
      <w:rPr>
        <w:rStyle w:val="ab"/>
      </w:rPr>
      <w:fldChar w:fldCharType="separate"/>
    </w:r>
    <w:r w:rsidR="00F5266B">
      <w:rPr>
        <w:rStyle w:val="ab"/>
        <w:noProof/>
      </w:rPr>
      <w:t>2</w:t>
    </w:r>
    <w:r>
      <w:rPr>
        <w:rStyle w:val="ab"/>
      </w:rPr>
      <w:fldChar w:fldCharType="end"/>
    </w:r>
  </w:p>
  <w:p w:rsidR="00F5266B" w:rsidRDefault="00F5266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6B" w:rsidRDefault="00891090">
    <w:pPr>
      <w:pStyle w:val="a9"/>
      <w:jc w:val="center"/>
    </w:pPr>
    <w:fldSimple w:instr="PAGE   \* MERGEFORMAT">
      <w:r w:rsidR="00035804">
        <w:rPr>
          <w:noProof/>
        </w:rPr>
        <w:t>10</w:t>
      </w:r>
    </w:fldSimple>
  </w:p>
  <w:p w:rsidR="00F5266B" w:rsidRPr="00E358E3" w:rsidRDefault="00F5266B" w:rsidP="006C1AD6">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6B" w:rsidRDefault="00891090" w:rsidP="006C1AD6">
    <w:pPr>
      <w:pStyle w:val="a9"/>
      <w:framePr w:wrap="around" w:vAnchor="text" w:hAnchor="margin" w:xAlign="center" w:y="1"/>
      <w:rPr>
        <w:rStyle w:val="ab"/>
      </w:rPr>
    </w:pPr>
    <w:r>
      <w:rPr>
        <w:rStyle w:val="ab"/>
      </w:rPr>
      <w:fldChar w:fldCharType="begin"/>
    </w:r>
    <w:r w:rsidR="00F5266B">
      <w:rPr>
        <w:rStyle w:val="ab"/>
      </w:rPr>
      <w:instrText xml:space="preserve">PAGE  </w:instrText>
    </w:r>
    <w:r>
      <w:rPr>
        <w:rStyle w:val="ab"/>
      </w:rPr>
      <w:fldChar w:fldCharType="separate"/>
    </w:r>
    <w:r w:rsidR="00F5266B">
      <w:rPr>
        <w:rStyle w:val="ab"/>
        <w:noProof/>
      </w:rPr>
      <w:t>2</w:t>
    </w:r>
    <w:r>
      <w:rPr>
        <w:rStyle w:val="ab"/>
      </w:rPr>
      <w:fldChar w:fldCharType="end"/>
    </w:r>
  </w:p>
  <w:p w:rsidR="00F5266B" w:rsidRDefault="00F5266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6B" w:rsidRDefault="00891090">
    <w:pPr>
      <w:pStyle w:val="a9"/>
      <w:jc w:val="center"/>
    </w:pPr>
    <w:fldSimple w:instr="PAGE   \* MERGEFORMAT">
      <w:r w:rsidR="00035804">
        <w:rPr>
          <w:noProof/>
        </w:rPr>
        <w:t>13</w:t>
      </w:r>
    </w:fldSimple>
  </w:p>
  <w:p w:rsidR="00F5266B" w:rsidRPr="002F6481" w:rsidRDefault="00F5266B" w:rsidP="006C1AD6">
    <w:pPr>
      <w:pStyle w:val="a9"/>
      <w:jc w:val="cent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6B" w:rsidRDefault="00891090">
    <w:pPr>
      <w:pStyle w:val="a9"/>
      <w:jc w:val="center"/>
    </w:pPr>
    <w:fldSimple w:instr="PAGE   \* MERGEFORMAT">
      <w:r w:rsidR="00035804">
        <w:rPr>
          <w:noProof/>
        </w:rPr>
        <w:t>1</w:t>
      </w:r>
    </w:fldSimple>
  </w:p>
  <w:p w:rsidR="00F5266B" w:rsidRDefault="00F5266B" w:rsidP="006C1AD6">
    <w:pPr>
      <w:pStyle w:val="a9"/>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EF39B2"/>
    <w:rsid w:val="00035804"/>
    <w:rsid w:val="00160358"/>
    <w:rsid w:val="001E4CA8"/>
    <w:rsid w:val="002B785F"/>
    <w:rsid w:val="003021F8"/>
    <w:rsid w:val="00305FD7"/>
    <w:rsid w:val="00353396"/>
    <w:rsid w:val="003F0FC9"/>
    <w:rsid w:val="004F56FF"/>
    <w:rsid w:val="00522B0A"/>
    <w:rsid w:val="00611254"/>
    <w:rsid w:val="006C1AD6"/>
    <w:rsid w:val="00840951"/>
    <w:rsid w:val="00891090"/>
    <w:rsid w:val="00893A53"/>
    <w:rsid w:val="00905B82"/>
    <w:rsid w:val="00912582"/>
    <w:rsid w:val="00951AE4"/>
    <w:rsid w:val="009A04B3"/>
    <w:rsid w:val="00A136A9"/>
    <w:rsid w:val="00A476E7"/>
    <w:rsid w:val="00C2036A"/>
    <w:rsid w:val="00C230E2"/>
    <w:rsid w:val="00CA4B5C"/>
    <w:rsid w:val="00CB359F"/>
    <w:rsid w:val="00D452E7"/>
    <w:rsid w:val="00D65E82"/>
    <w:rsid w:val="00DB49B5"/>
    <w:rsid w:val="00DF6B01"/>
    <w:rsid w:val="00E061CF"/>
    <w:rsid w:val="00E25A6B"/>
    <w:rsid w:val="00EC4B6E"/>
    <w:rsid w:val="00EF39B2"/>
    <w:rsid w:val="00F52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F39B2"/>
    <w:pPr>
      <w:ind w:firstLine="24"/>
    </w:pPr>
    <w:rPr>
      <w:b/>
      <w:bCs/>
      <w:sz w:val="26"/>
      <w:szCs w:val="20"/>
      <w:lang w:eastAsia="ru-RU"/>
    </w:rPr>
  </w:style>
  <w:style w:type="paragraph" w:styleId="a4">
    <w:name w:val="Body Text Indent"/>
    <w:basedOn w:val="a"/>
    <w:link w:val="a5"/>
    <w:semiHidden/>
    <w:unhideWhenUsed/>
    <w:rsid w:val="00EF39B2"/>
    <w:pPr>
      <w:ind w:left="1980" w:hanging="1271"/>
      <w:jc w:val="both"/>
    </w:pPr>
    <w:rPr>
      <w:rFonts w:ascii="Cambria" w:hAnsi="Cambria" w:cs="Cambria"/>
      <w:szCs w:val="20"/>
      <w:lang w:val="en-AU"/>
    </w:rPr>
  </w:style>
  <w:style w:type="character" w:customStyle="1" w:styleId="a5">
    <w:name w:val="Основной текст с отступом Знак"/>
    <w:basedOn w:val="a0"/>
    <w:link w:val="a4"/>
    <w:semiHidden/>
    <w:rsid w:val="00EF39B2"/>
    <w:rPr>
      <w:rFonts w:ascii="Cambria" w:eastAsia="Times New Roman" w:hAnsi="Cambria" w:cs="Cambria"/>
      <w:sz w:val="24"/>
      <w:szCs w:val="20"/>
      <w:lang w:val="en-AU" w:eastAsia="ar-SA"/>
    </w:rPr>
  </w:style>
  <w:style w:type="paragraph" w:customStyle="1" w:styleId="ConsPlusNormal">
    <w:name w:val="ConsPlusNormal"/>
    <w:rsid w:val="00EF39B2"/>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EF39B2"/>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6">
    <w:name w:val="Таблицы (моноширинный)"/>
    <w:basedOn w:val="a"/>
    <w:next w:val="a"/>
    <w:uiPriority w:val="99"/>
    <w:rsid w:val="00EF39B2"/>
    <w:pPr>
      <w:widowControl w:val="0"/>
      <w:autoSpaceDE w:val="0"/>
      <w:spacing w:line="324" w:lineRule="auto"/>
      <w:ind w:right="34"/>
      <w:jc w:val="both"/>
    </w:pPr>
    <w:rPr>
      <w:rFonts w:ascii="Calibri" w:hAnsi="Calibri" w:cs="Calibri"/>
      <w:sz w:val="20"/>
      <w:szCs w:val="20"/>
    </w:rPr>
  </w:style>
  <w:style w:type="character" w:customStyle="1" w:styleId="a7">
    <w:name w:val="Цветовое выделение"/>
    <w:rsid w:val="00EF39B2"/>
    <w:rPr>
      <w:b/>
      <w:bCs w:val="0"/>
      <w:color w:val="000080"/>
    </w:rPr>
  </w:style>
  <w:style w:type="character" w:styleId="a8">
    <w:name w:val="Hyperlink"/>
    <w:basedOn w:val="a0"/>
    <w:uiPriority w:val="99"/>
    <w:semiHidden/>
    <w:unhideWhenUsed/>
    <w:rsid w:val="00EF39B2"/>
    <w:rPr>
      <w:color w:val="0000FF"/>
      <w:u w:val="single"/>
    </w:rPr>
  </w:style>
  <w:style w:type="paragraph" w:styleId="a9">
    <w:name w:val="header"/>
    <w:basedOn w:val="a"/>
    <w:link w:val="aa"/>
    <w:uiPriority w:val="99"/>
    <w:rsid w:val="002B785F"/>
    <w:pPr>
      <w:tabs>
        <w:tab w:val="center" w:pos="4677"/>
        <w:tab w:val="right" w:pos="9355"/>
      </w:tabs>
    </w:pPr>
    <w:rPr>
      <w:lang w:eastAsia="ru-RU"/>
    </w:rPr>
  </w:style>
  <w:style w:type="character" w:customStyle="1" w:styleId="aa">
    <w:name w:val="Верхний колонтитул Знак"/>
    <w:basedOn w:val="a0"/>
    <w:link w:val="a9"/>
    <w:uiPriority w:val="99"/>
    <w:rsid w:val="002B785F"/>
    <w:rPr>
      <w:rFonts w:ascii="Times New Roman" w:eastAsia="Times New Roman" w:hAnsi="Times New Roman" w:cs="Times New Roman"/>
      <w:sz w:val="24"/>
      <w:szCs w:val="24"/>
      <w:lang w:eastAsia="ru-RU"/>
    </w:rPr>
  </w:style>
  <w:style w:type="character" w:styleId="ab">
    <w:name w:val="page number"/>
    <w:rsid w:val="002B785F"/>
    <w:rPr>
      <w:rFonts w:cs="Times New Roman"/>
    </w:rPr>
  </w:style>
</w:styles>
</file>

<file path=word/webSettings.xml><?xml version="1.0" encoding="utf-8"?>
<w:webSettings xmlns:r="http://schemas.openxmlformats.org/officeDocument/2006/relationships" xmlns:w="http://schemas.openxmlformats.org/wordprocessingml/2006/main">
  <w:divs>
    <w:div w:id="658462949">
      <w:bodyDiv w:val="1"/>
      <w:marLeft w:val="0"/>
      <w:marRight w:val="0"/>
      <w:marTop w:val="0"/>
      <w:marBottom w:val="0"/>
      <w:divBdr>
        <w:top w:val="none" w:sz="0" w:space="0" w:color="auto"/>
        <w:left w:val="none" w:sz="0" w:space="0" w:color="auto"/>
        <w:bottom w:val="none" w:sz="0" w:space="0" w:color="auto"/>
        <w:right w:val="none" w:sz="0" w:space="0" w:color="auto"/>
      </w:divBdr>
    </w:div>
    <w:div w:id="1061053009">
      <w:bodyDiv w:val="1"/>
      <w:marLeft w:val="0"/>
      <w:marRight w:val="0"/>
      <w:marTop w:val="0"/>
      <w:marBottom w:val="0"/>
      <w:divBdr>
        <w:top w:val="none" w:sz="0" w:space="0" w:color="auto"/>
        <w:left w:val="none" w:sz="0" w:space="0" w:color="auto"/>
        <w:bottom w:val="none" w:sz="0" w:space="0" w:color="auto"/>
        <w:right w:val="none" w:sz="0" w:space="0" w:color="auto"/>
      </w:divBdr>
    </w:div>
    <w:div w:id="15340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17</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zivil_agro4</cp:lastModifiedBy>
  <cp:revision>15</cp:revision>
  <dcterms:created xsi:type="dcterms:W3CDTF">2022-05-04T12:14:00Z</dcterms:created>
  <dcterms:modified xsi:type="dcterms:W3CDTF">2022-06-01T07:25:00Z</dcterms:modified>
</cp:coreProperties>
</file>