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55" w:rsidRPr="00374748" w:rsidRDefault="002E6D55" w:rsidP="002E6D55">
      <w:pPr>
        <w:rPr>
          <w:rFonts w:ascii="Times New Roman" w:hAnsi="Times New Roman" w:cs="Times New Roman"/>
          <w:sz w:val="28"/>
          <w:szCs w:val="24"/>
        </w:rPr>
      </w:pP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b/>
          <w:bCs/>
          <w:noProof/>
          <w:sz w:val="22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</w:t>
      </w:r>
      <w:r w:rsidR="00B14B80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="00EE7949">
        <w:rPr>
          <w:rFonts w:ascii="Times New Roman" w:hAnsi="Times New Roman" w:cs="Times New Roman"/>
          <w:sz w:val="28"/>
          <w:szCs w:val="24"/>
        </w:rPr>
        <w:t>проект</w:t>
      </w:r>
      <w:r w:rsidRPr="00374748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2E6D55" w:rsidRPr="00374748" w:rsidTr="00DE3ED3">
        <w:trPr>
          <w:cantSplit/>
          <w:trHeight w:val="1975"/>
        </w:trPr>
        <w:tc>
          <w:tcPr>
            <w:tcW w:w="3937" w:type="dxa"/>
          </w:tcPr>
          <w:p w:rsidR="00714DD1" w:rsidRDefault="00714DD1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0075B7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E6D5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E6D55" w:rsidRPr="00374748" w:rsidRDefault="002E6D55" w:rsidP="002E6D55">
      <w:pPr>
        <w:widowControl/>
        <w:tabs>
          <w:tab w:val="left" w:pos="8010"/>
          <w:tab w:val="left" w:pos="831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55D4B" w:rsidRPr="00374748" w:rsidRDefault="00255D4B" w:rsidP="002E6D55">
      <w:pPr>
        <w:widowControl/>
        <w:autoSpaceDE/>
        <w:autoSpaceDN/>
        <w:adjustRightInd/>
        <w:ind w:firstLine="709"/>
        <w:jc w:val="both"/>
        <w:rPr>
          <w:rFonts w:ascii="Calibri" w:hAnsi="Calibri" w:cs="Times New Roman"/>
          <w:sz w:val="22"/>
          <w:szCs w:val="22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255D4B" w:rsidRPr="00255D4B" w:rsidTr="002E1945">
        <w:trPr>
          <w:trHeight w:val="511"/>
        </w:trPr>
        <w:tc>
          <w:tcPr>
            <w:tcW w:w="4962" w:type="dxa"/>
          </w:tcPr>
          <w:p w:rsidR="00255D4B" w:rsidRPr="00255D4B" w:rsidRDefault="00255D4B" w:rsidP="00255D4B">
            <w:pPr>
              <w:widowControl/>
              <w:autoSpaceDE/>
              <w:autoSpaceDN/>
              <w:adjustRightInd/>
              <w:spacing w:after="15"/>
              <w:ind w:left="567" w:right="2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</w:pPr>
            <w:bookmarkStart w:id="0" w:name="_Hlk127953584"/>
            <w:r w:rsidRPr="00255D4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Об утверждении Положения об оплате труда работников управления образования и молодежной политики администрации Канашского муниципального округа Чувашской Республики </w:t>
            </w:r>
            <w:bookmarkEnd w:id="0"/>
          </w:p>
        </w:tc>
      </w:tr>
    </w:tbl>
    <w:p w:rsidR="00255D4B" w:rsidRPr="00255D4B" w:rsidRDefault="00255D4B" w:rsidP="00255D4B">
      <w:pPr>
        <w:spacing w:line="36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55D4B" w:rsidRPr="00255D4B" w:rsidRDefault="00255D4B" w:rsidP="00255D4B">
      <w:pPr>
        <w:widowControl/>
        <w:autoSpaceDE/>
        <w:autoSpaceDN/>
        <w:adjustRightInd/>
        <w:spacing w:after="15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2"/>
          <w:lang w:eastAsia="en-US"/>
        </w:rPr>
      </w:pP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</w: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Во исполнение  Закона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 </w:t>
      </w:r>
      <w:r w:rsidRPr="00255D4B">
        <w:rPr>
          <w:rFonts w:ascii="Times New Roman" w:hAnsi="Times New Roman" w:cs="Times New Roman"/>
          <w:b/>
          <w:color w:val="000000"/>
          <w:sz w:val="24"/>
          <w:szCs w:val="22"/>
          <w:lang w:eastAsia="en-US"/>
        </w:rPr>
        <w:t>Администрация       Канашского        района    Чувашской     Республики     п о с т а н о в л я е т:</w:t>
      </w:r>
    </w:p>
    <w:p w:rsidR="00255D4B" w:rsidRPr="00255D4B" w:rsidRDefault="00255D4B" w:rsidP="00255D4B">
      <w:pPr>
        <w:widowControl/>
        <w:autoSpaceDE/>
        <w:autoSpaceDN/>
        <w:adjustRightInd/>
        <w:spacing w:after="15"/>
        <w:ind w:left="567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</w:p>
    <w:p w:rsidR="00255D4B" w:rsidRPr="00255D4B" w:rsidRDefault="00255D4B" w:rsidP="00255D4B">
      <w:pPr>
        <w:widowControl/>
        <w:autoSpaceDE/>
        <w:autoSpaceDN/>
        <w:adjustRightInd/>
        <w:spacing w:after="15"/>
        <w:ind w:left="567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</w: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>1.  Утвердить прилагаемое Положение об оплате труда работников управления образования и молодежной политики администрации Канашского муниципального округа Чувашской Республики.</w:t>
      </w:r>
    </w:p>
    <w:p w:rsidR="00255D4B" w:rsidRPr="00255D4B" w:rsidRDefault="00255D4B" w:rsidP="00255D4B">
      <w:pPr>
        <w:widowControl/>
        <w:autoSpaceDE/>
        <w:autoSpaceDN/>
        <w:adjustRightInd/>
        <w:spacing w:after="15"/>
        <w:ind w:left="567"/>
        <w:jc w:val="both"/>
        <w:rPr>
          <w:rFonts w:ascii="Times New Roman" w:hAnsi="Times New Roman" w:cs="Times New Roman"/>
          <w:color w:val="000000"/>
          <w:sz w:val="24"/>
          <w:szCs w:val="22"/>
          <w:lang w:eastAsia="ar-SA"/>
        </w:rPr>
      </w:pP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</w: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2. Признать утратившим силу постановление администрации Канашского района Чувашской Республики от 19.10.2022 №609 «Об утверждении Положения об оплате труда работников управления образования администрации Канашского района Чувашской Республики».  </w:t>
      </w:r>
    </w:p>
    <w:p w:rsidR="00255D4B" w:rsidRPr="00255D4B" w:rsidRDefault="00255D4B" w:rsidP="00255D4B">
      <w:pPr>
        <w:widowControl/>
        <w:autoSpaceDE/>
        <w:autoSpaceDN/>
        <w:adjustRightInd/>
        <w:spacing w:after="15"/>
        <w:ind w:left="567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</w: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3. Контроль за исполнением постановления возложить на заместителя главы администрации - начальника управления образования и молодежной политики администрации Канашского муниципального округа Чувашской Республики Сергееву Л.Н. </w:t>
      </w:r>
    </w:p>
    <w:p w:rsidR="00255D4B" w:rsidRPr="00255D4B" w:rsidRDefault="00255D4B" w:rsidP="00255D4B">
      <w:pPr>
        <w:widowControl/>
        <w:autoSpaceDE/>
        <w:autoSpaceDN/>
        <w:adjustRightInd/>
        <w:spacing w:after="15"/>
        <w:ind w:left="567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</w:r>
      <w:r w:rsidRPr="00255D4B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>4. Настоящее постановление вступает в силу после его официального опубликования и распространяется на правоотношения, возникшие с 01.01.2023.</w:t>
      </w:r>
    </w:p>
    <w:p w:rsidR="002E6D55" w:rsidRPr="00374748" w:rsidRDefault="002E6D55" w:rsidP="006626F3">
      <w:pPr>
        <w:widowControl/>
        <w:autoSpaceDE/>
        <w:autoSpaceDN/>
        <w:adjustRightInd/>
        <w:ind w:left="567" w:hanging="567"/>
        <w:jc w:val="both"/>
        <w:rPr>
          <w:rFonts w:ascii="Calibri" w:hAnsi="Calibri" w:cs="Times New Roman"/>
          <w:sz w:val="22"/>
          <w:szCs w:val="22"/>
          <w:lang w:eastAsia="x-none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E3B5C" w:rsidRDefault="00BE3B5C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E6D55" w:rsidRPr="00374748" w:rsidRDefault="002E6D55" w:rsidP="006626F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374748">
        <w:rPr>
          <w:rFonts w:ascii="Times New Roman" w:hAnsi="Times New Roman" w:cs="Times New Roman"/>
          <w:sz w:val="24"/>
          <w:szCs w:val="24"/>
        </w:rPr>
        <w:t>Глава Канашского муниципального</w:t>
      </w:r>
    </w:p>
    <w:p w:rsidR="002E6D55" w:rsidRPr="00374748" w:rsidRDefault="006626F3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D55" w:rsidRPr="00374748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r w:rsidR="002E6D55" w:rsidRPr="00374748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2E6D55" w:rsidRPr="00374748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980A8D" w:rsidRDefault="00980A8D"/>
    <w:sectPr w:rsidR="0098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53"/>
    <w:rsid w:val="000075B7"/>
    <w:rsid w:val="0023341A"/>
    <w:rsid w:val="00255D4B"/>
    <w:rsid w:val="002E6D55"/>
    <w:rsid w:val="003C371D"/>
    <w:rsid w:val="00447703"/>
    <w:rsid w:val="004A30D0"/>
    <w:rsid w:val="006626F3"/>
    <w:rsid w:val="00714DD1"/>
    <w:rsid w:val="007C7D15"/>
    <w:rsid w:val="00980A8D"/>
    <w:rsid w:val="00B14B80"/>
    <w:rsid w:val="00BB2453"/>
    <w:rsid w:val="00BE3B5C"/>
    <w:rsid w:val="00C36FC3"/>
    <w:rsid w:val="00C62877"/>
    <w:rsid w:val="00E80B3A"/>
    <w:rsid w:val="00E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8C94"/>
  <w15:chartTrackingRefBased/>
  <w15:docId w15:val="{FA4EFF49-9041-49C1-956D-242CD88F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2023-02-21T09:09:00Z</cp:lastPrinted>
  <dcterms:created xsi:type="dcterms:W3CDTF">2023-02-27T07:43:00Z</dcterms:created>
  <dcterms:modified xsi:type="dcterms:W3CDTF">2023-02-27T07:44:00Z</dcterms:modified>
</cp:coreProperties>
</file>