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160E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30.01.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67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160E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30.01.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67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05094D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292310" w:rsidRDefault="00292310" w:rsidP="0005094D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4246" w:firstLine="0"/>
        <w:outlineLvl w:val="0"/>
        <w:rPr>
          <w:rFonts w:ascii="Times New Roman CYR" w:hAnsi="Times New Roman CYR" w:cs="Times New Roman CYR"/>
          <w:b/>
          <w:bCs/>
          <w:kern w:val="0"/>
          <w:sz w:val="28"/>
          <w:szCs w:val="28"/>
          <w:lang w:eastAsia="ru-RU"/>
        </w:rPr>
      </w:pPr>
      <w:r w:rsidRPr="0005094D">
        <w:rPr>
          <w:rFonts w:ascii="Times New Roman CYR" w:hAnsi="Times New Roman CYR" w:cs="Times New Roman CYR"/>
          <w:bCs/>
          <w:kern w:val="0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</w:t>
      </w:r>
      <w:proofErr w:type="gramStart"/>
      <w:r w:rsidRPr="0005094D">
        <w:rPr>
          <w:rFonts w:ascii="Times New Roman CYR" w:hAnsi="Times New Roman CYR" w:cs="Times New Roman CYR"/>
          <w:bCs/>
          <w:kern w:val="0"/>
          <w:sz w:val="28"/>
          <w:szCs w:val="28"/>
          <w:lang w:eastAsia="ru-RU"/>
        </w:rPr>
        <w:t>муниципальных</w:t>
      </w:r>
      <w:proofErr w:type="gramEnd"/>
      <w:r w:rsidRPr="0005094D">
        <w:rPr>
          <w:rFonts w:ascii="Times New Roman CYR" w:hAnsi="Times New Roman CYR" w:cs="Times New Roman CYR"/>
          <w:bCs/>
          <w:kern w:val="0"/>
          <w:sz w:val="28"/>
          <w:szCs w:val="28"/>
          <w:lang w:eastAsia="ru-RU"/>
        </w:rPr>
        <w:t xml:space="preserve"> программ Янтиковского муниципального округа Чувашской Республики</w:t>
      </w: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16"/>
          <w:szCs w:val="16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</w:pPr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05094D">
          <w:rPr>
            <w:rFonts w:ascii="Times New Roman CYR" w:hAnsi="Times New Roman CYR" w:cs="Times New Roman CYR"/>
            <w:bCs/>
            <w:kern w:val="0"/>
            <w:sz w:val="28"/>
            <w:szCs w:val="28"/>
            <w:lang w:eastAsia="ru-RU"/>
          </w:rPr>
          <w:t>ст. 179</w:t>
        </w:r>
      </w:hyperlink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1" w:history="1">
        <w:r w:rsidRPr="0005094D">
          <w:rPr>
            <w:rFonts w:ascii="Times New Roman CYR" w:hAnsi="Times New Roman CYR" w:cs="Times New Roman CYR"/>
            <w:bCs/>
            <w:kern w:val="0"/>
            <w:sz w:val="28"/>
            <w:szCs w:val="28"/>
            <w:lang w:eastAsia="ru-RU"/>
          </w:rPr>
          <w:t>Федеральным законом</w:t>
        </w:r>
      </w:hyperlink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от 28.06.2014 года №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172-ФЗ «О стратегическом планировании в Российской Федерации», в целях совершенствования программно-целевых принципов организации бюджетной системы Янтиковского муниципального округа, администрация Янтиковского муниципального округа </w:t>
      </w:r>
      <w:proofErr w:type="gramStart"/>
      <w:r w:rsidRPr="0005094D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п</w:t>
      </w:r>
      <w:proofErr w:type="gramEnd"/>
      <w:r w:rsidRPr="0005094D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0" w:name="sub_1"/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1. Утвердить прилагаемый </w:t>
      </w:r>
      <w:hyperlink w:anchor="sub_1000" w:history="1">
        <w:r w:rsidRPr="0005094D">
          <w:rPr>
            <w:rFonts w:ascii="Times New Roman CYR" w:hAnsi="Times New Roman CYR" w:cs="Times New Roman CYR"/>
            <w:bCs/>
            <w:kern w:val="0"/>
            <w:sz w:val="28"/>
            <w:szCs w:val="28"/>
            <w:lang w:eastAsia="ru-RU"/>
          </w:rPr>
          <w:t>Порядок</w:t>
        </w:r>
      </w:hyperlink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разработки, реализации и оценки эффективности </w:t>
      </w:r>
      <w:proofErr w:type="gramStart"/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муниципальных</w:t>
      </w:r>
      <w:proofErr w:type="gramEnd"/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программ Янтиковского муниципального округа Чувашской Республики.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1" w:name="sub_2"/>
      <w:bookmarkEnd w:id="0"/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2. Признать утратившим силу </w:t>
      </w:r>
      <w:r w:rsidRPr="0005094D">
        <w:rPr>
          <w:rFonts w:ascii="Times New Roman CYR" w:hAnsi="Times New Roman CYR" w:cs="Times New Roman CYR"/>
          <w:bCs/>
          <w:kern w:val="0"/>
          <w:sz w:val="28"/>
          <w:szCs w:val="28"/>
          <w:lang w:eastAsia="ru-RU"/>
        </w:rPr>
        <w:t>постановление</w:t>
      </w:r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администрации Янтиковского 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района</w:t>
      </w:r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Чувашской Республики от 18.11.2022 года №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431 «Об утверждении порядка разработки, реализации и оценки эффективности </w:t>
      </w:r>
      <w:proofErr w:type="gramStart"/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муниципальных</w:t>
      </w:r>
      <w:proofErr w:type="gramEnd"/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программ Янтиковского района Чувашской Республики».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2" w:name="sub_3"/>
      <w:bookmarkEnd w:id="1"/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3. Контроль над исполнением настоящего постановления возложить на начальника отдела экономики, </w:t>
      </w:r>
      <w:proofErr w:type="gramStart"/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земельных</w:t>
      </w:r>
      <w:proofErr w:type="gramEnd"/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и имущественных отношений администрации Янтиковского муниципального округа Чувашской Республики.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3" w:name="sub_4"/>
      <w:bookmarkEnd w:id="2"/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>4. Настоящее постановление вступает в силу с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о дня его официального опубликования</w:t>
      </w:r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.</w:t>
      </w:r>
    </w:p>
    <w:bookmarkEnd w:id="3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Глава Янтиковского 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муниципального округа                                     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    </w:t>
      </w:r>
      <w:r w:rsidRPr="0005094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                        В.Б. Михайлов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bookmarkStart w:id="4" w:name="sub_1000"/>
      <w:r w:rsidRPr="0005094D">
        <w:rPr>
          <w:bCs/>
          <w:kern w:val="0"/>
          <w:lang w:eastAsia="ru-RU"/>
        </w:rPr>
        <w:lastRenderedPageBreak/>
        <w:t>Приложение</w:t>
      </w:r>
      <w:r w:rsidRPr="0005094D">
        <w:rPr>
          <w:bCs/>
          <w:kern w:val="0"/>
          <w:lang w:eastAsia="ru-RU"/>
        </w:rPr>
        <w:br/>
        <w:t xml:space="preserve">к </w:t>
      </w:r>
      <w:hyperlink w:anchor="sub_0" w:history="1">
        <w:r w:rsidRPr="0005094D">
          <w:rPr>
            <w:bCs/>
            <w:kern w:val="0"/>
            <w:lang w:eastAsia="ru-RU"/>
          </w:rPr>
          <w:t>постановлению</w:t>
        </w:r>
      </w:hyperlink>
      <w:r w:rsidRPr="0005094D">
        <w:rPr>
          <w:bCs/>
          <w:kern w:val="0"/>
          <w:lang w:eastAsia="ru-RU"/>
        </w:rPr>
        <w:t xml:space="preserve"> администрации</w:t>
      </w:r>
      <w:r w:rsidRPr="0005094D">
        <w:rPr>
          <w:bCs/>
          <w:kern w:val="0"/>
          <w:lang w:eastAsia="ru-RU"/>
        </w:rPr>
        <w:br/>
        <w:t>Янтиковского муниципального округа</w:t>
      </w:r>
      <w:r w:rsidRPr="0005094D">
        <w:rPr>
          <w:bCs/>
          <w:kern w:val="0"/>
          <w:lang w:eastAsia="ru-RU"/>
        </w:rPr>
        <w:br/>
        <w:t xml:space="preserve">от </w:t>
      </w:r>
      <w:r w:rsidR="007160E6">
        <w:rPr>
          <w:bCs/>
          <w:kern w:val="0"/>
          <w:lang w:eastAsia="ru-RU"/>
        </w:rPr>
        <w:t>30.01.</w:t>
      </w:r>
      <w:r w:rsidRPr="0005094D">
        <w:rPr>
          <w:bCs/>
          <w:kern w:val="0"/>
          <w:lang w:eastAsia="ru-RU"/>
        </w:rPr>
        <w:t>2023</w:t>
      </w:r>
      <w:r w:rsidR="007160E6">
        <w:rPr>
          <w:bCs/>
          <w:kern w:val="0"/>
          <w:lang w:eastAsia="ru-RU"/>
        </w:rPr>
        <w:t xml:space="preserve"> № 67</w:t>
      </w:r>
    </w:p>
    <w:bookmarkEnd w:id="4"/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Порядок</w:t>
      </w: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br/>
        <w:t xml:space="preserve">разработки, реализации и оценки эффективности </w:t>
      </w:r>
      <w:proofErr w:type="gramStart"/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муниципальных</w:t>
      </w:r>
      <w:proofErr w:type="gramEnd"/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 xml:space="preserve"> программ Янтиковского муниципального округа Чувашской Республики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bookmarkStart w:id="5" w:name="sub_1001"/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I. Общие положения</w:t>
      </w:r>
    </w:p>
    <w:bookmarkEnd w:id="5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6" w:name="sub_11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1.1. Настоящий Порядок определяет правила разработки, реализации и оценки эффективности муниципальных программ Янтиковского муниципального округа, а также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контроля за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ходом их реализации (далее - Порядок).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7" w:name="sub_12"/>
      <w:bookmarkEnd w:id="6"/>
      <w:r w:rsidRPr="0005094D">
        <w:rPr>
          <w:rFonts w:ascii="Times New Roman CYR" w:hAnsi="Times New Roman CYR" w:cs="Times New Roman CYR"/>
          <w:kern w:val="0"/>
          <w:lang w:eastAsia="ru-RU"/>
        </w:rPr>
        <w:t>1.2.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Янтиковского муниципального округа.</w:t>
      </w:r>
    </w:p>
    <w:bookmarkEnd w:id="7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При разработке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муниципальных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программ учитываются официальные требования (методические рекомендации) в соответствии с действующим законодательством.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8" w:name="sub_13"/>
      <w:r w:rsidRPr="0005094D">
        <w:rPr>
          <w:rFonts w:ascii="Times New Roman CYR" w:hAnsi="Times New Roman CYR" w:cs="Times New Roman CYR"/>
          <w:kern w:val="0"/>
          <w:lang w:eastAsia="ru-RU"/>
        </w:rPr>
        <w:t>1.3. Муниципальная программа может включать в себя несколько подпрограмм, направленных на решение конкретных самостоятельных задач в рамках одной муниципальной программы, а также приоритетные программы.</w:t>
      </w:r>
    </w:p>
    <w:bookmarkEnd w:id="8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 Каждая подпрограмма должна быть направлена на решение не менее одной задачи муниципальной программы.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9" w:name="sub_14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1.4.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Разработка и реализация муниципальной программы осуществляются ответственным исполнителем - структурным подразделением администрации Янтиковского муниципального округа либо иным главным распорядителем средств бюджета Янтиковского муниципального округа Чувашской Республики, являющимся координатором разработки и реализации муниципальной программы 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- соисполнителями муниципальной программы (далее - соисполнители) и (или) участниками муниципальной программы.</w:t>
      </w:r>
      <w:proofErr w:type="gramEnd"/>
    </w:p>
    <w:bookmarkEnd w:id="9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Соисполнителями являются структурные подразделения администрации Янтиковского муниципального округа и (или) иной главный распорядитель бюджетных средств Янтиковского муниципального округа, муниципальные учреждения, имеющие право на принятие и (или) исполнение бюджетных обязательств за счет средств бюджета Янтиковского муниципального округа.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Участниками муниципальной программы являются территориальные органы федеральных органов исполнительной власти, органы исполнительной власти Чувашской Республики, органы местного самоуправления, муниципальные унитарные предприятия и иные организации, участвующие в реализации отдельных мероприятий Программы.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0" w:name="sub_15"/>
      <w:r w:rsidRPr="0005094D">
        <w:rPr>
          <w:rFonts w:ascii="Times New Roman CYR" w:hAnsi="Times New Roman CYR" w:cs="Times New Roman CYR"/>
          <w:kern w:val="0"/>
          <w:lang w:eastAsia="ru-RU"/>
        </w:rPr>
        <w:t>1.5. Муниципальные программы утверждаются постановлением администрации Янтиковского муниципального округа Чувашской Республики.</w:t>
      </w:r>
    </w:p>
    <w:bookmarkEnd w:id="10"/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160E6" w:rsidRPr="0005094D" w:rsidRDefault="007160E6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bookmarkStart w:id="11" w:name="sub_1002"/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lastRenderedPageBreak/>
        <w:t>II. Требования к содержанию муниципальной программы</w:t>
      </w:r>
    </w:p>
    <w:bookmarkEnd w:id="11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2" w:name="sub_21"/>
      <w:r w:rsidRPr="0005094D">
        <w:rPr>
          <w:rFonts w:ascii="Times New Roman CYR" w:hAnsi="Times New Roman CYR" w:cs="Times New Roman CYR"/>
          <w:kern w:val="0"/>
          <w:lang w:eastAsia="ru-RU"/>
        </w:rPr>
        <w:t>2.1. Муниципальная программа содержит: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3" w:name="sub_211"/>
      <w:bookmarkEnd w:id="12"/>
      <w:r w:rsidRPr="0005094D">
        <w:rPr>
          <w:rFonts w:ascii="Times New Roman CYR" w:hAnsi="Times New Roman CYR" w:cs="Times New Roman CYR"/>
          <w:kern w:val="0"/>
          <w:lang w:eastAsia="ru-RU"/>
        </w:rPr>
        <w:t>2.1.1. Титульный лист к муниципальной программе.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4" w:name="sub_212"/>
      <w:bookmarkEnd w:id="13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2.1.2. Паспорт муниципальной программы по форме согласно </w:t>
      </w:r>
      <w:hyperlink w:anchor="sub_1100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приложению №1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к настоящему Порядку.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5" w:name="sub_213"/>
      <w:bookmarkEnd w:id="14"/>
      <w:r w:rsidRPr="0005094D">
        <w:rPr>
          <w:rFonts w:ascii="Times New Roman CYR" w:hAnsi="Times New Roman CYR" w:cs="Times New Roman CYR"/>
          <w:kern w:val="0"/>
          <w:lang w:eastAsia="ru-RU"/>
        </w:rPr>
        <w:t>2.1.3. Текстовую часть муниципальной программы, включающую следующие разделы:</w:t>
      </w:r>
    </w:p>
    <w:bookmarkEnd w:id="15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приоритеты реализуемой на территории Янтиковского муниципального округа политики в сфере реализации муниципальной программы, цели, задачи, описание сроков и этапов реализации программы;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обобщенная характеристика основных мероприятий и подпрограмм муниципальной программы;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приложения к муниципальной программе по формам согласно </w:t>
      </w:r>
      <w:hyperlink w:anchor="sub_1200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приложениям №2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>,</w:t>
      </w:r>
      <w:r w:rsidRPr="0005094D">
        <w:rPr>
          <w:rFonts w:ascii="Times New Roman CYR" w:hAnsi="Times New Roman CYR" w:cs="Times New Roman CYR"/>
          <w:b/>
          <w:kern w:val="0"/>
          <w:lang w:eastAsia="ru-RU"/>
        </w:rPr>
        <w:t xml:space="preserve"> </w:t>
      </w:r>
      <w:hyperlink w:anchor="sub_1300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3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к настоящему Порядку;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подпрограммы муниципальной программы;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сведения, составляющие </w:t>
      </w:r>
      <w:hyperlink r:id="rId12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государственную тайну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>, и сведения конфиденциального характера, которые приводятся в отдельных приложениях к муниципальной программе.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6" w:name="sub_22"/>
      <w:r w:rsidRPr="0005094D">
        <w:rPr>
          <w:rFonts w:ascii="Times New Roman CYR" w:hAnsi="Times New Roman CYR" w:cs="Times New Roman CYR"/>
          <w:kern w:val="0"/>
          <w:lang w:eastAsia="ru-RU"/>
        </w:rPr>
        <w:t>2.2. Титульный лист к муниципальной программе должен содержать следующую информацию:</w:t>
      </w:r>
    </w:p>
    <w:bookmarkEnd w:id="16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наименование муниципальной программы;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наименование ответственного исполнителя;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дата составления проекта муниципальной программы;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должность, фамилия, имя, отчество, номер телефона и электронный адрес непосредственного исполнителя.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7" w:name="sub_23"/>
      <w:r w:rsidRPr="0005094D">
        <w:rPr>
          <w:rFonts w:ascii="Times New Roman CYR" w:hAnsi="Times New Roman CYR" w:cs="Times New Roman CYR"/>
          <w:kern w:val="0"/>
          <w:lang w:eastAsia="ru-RU"/>
        </w:rPr>
        <w:t>2.3. Приоритеты реализуемой на территории Янтиковского муниципального округа политики определяются указами Президента Российской Федерации, постановлениями и распоряжениями Правительства Российской Федерации, отраслевыми документами стратегического планирования Российской Федерации, стратегией социально-экономического развития Чувашской Республики, ежегодными посланиями Главы Чувашской Республики Государственному Совету Чувашской Республики, муниципальными правовыми актами и иными документами стратегического планирования.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8" w:name="sub_24"/>
      <w:bookmarkEnd w:id="17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2.4. Цели муниципальной программы должны соответствовать приоритетам реализуемой на территории Янтиковского муниципального округа политики в соответствующей сфере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социально-экономического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развития Янтиковского муниципального округа.</w:t>
      </w:r>
    </w:p>
    <w:bookmarkEnd w:id="18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Цели муниципальной программы должны отражать конечные результаты реализации муниципальной программы в соответствующей сфере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социально-экономического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развития Янтиковского муниципального округа. Формулировка цели должна быть краткой и ясной и не должна содержать специальных терминов.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Цель должна обладать следующими свойствами: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специфичность (цель должна соответствовать сфере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социально-экономического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развития Янтиковского муниципального округа);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измеримость (достижение цели можно проверить);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достижимость (цель должна быть достижима за период реализации Программы в соответствующей сфере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социально-экономического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развития Янтиковского муниципального округа);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релевантность (соответствие формулировки цели ожидаемым конечным результатам реализации муниципальной программы в соответствующей сфере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социально-экономического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развития Янтиковского муниципального округа).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9" w:name="sub_25"/>
      <w:r w:rsidRPr="0005094D">
        <w:rPr>
          <w:rFonts w:ascii="Times New Roman CYR" w:hAnsi="Times New Roman CYR" w:cs="Times New Roman CYR"/>
          <w:kern w:val="0"/>
          <w:lang w:eastAsia="ru-RU"/>
        </w:rPr>
        <w:t>2.5.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функций, в рамках достижения цели (целей) реализации муниципальной программы.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0" w:name="sub_26"/>
      <w:bookmarkEnd w:id="19"/>
      <w:r w:rsidRPr="0005094D">
        <w:rPr>
          <w:rFonts w:ascii="Times New Roman CYR" w:hAnsi="Times New Roman CYR" w:cs="Times New Roman CYR"/>
          <w:kern w:val="0"/>
          <w:lang w:eastAsia="ru-RU"/>
        </w:rPr>
        <w:t>2.6.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соответствовать следующим требованиям:</w:t>
      </w:r>
    </w:p>
    <w:bookmarkEnd w:id="20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адекватность (показатель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программы);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точность (погрешности измерения показателей не должны приводить к искаженному представлению о результатах реализации программы);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соисполнителей программы к искажению результатов реализации муниципальной программы);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достоверность (способ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Программы).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Значения целевых индикаторов и показателей муниципальной программы должны формироваться с учетом параметров прогноза социально-экономического развития Янтиковского муниципального округа на долгосрочный период.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При формировании целей, задач и основных мероприятий, а также характеризующих их целевых индикаторов и показателей Программы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политики, реализуемой в Янтиковском районе, влияющие на достижение результатов муниципальной программы.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Целевые индикаторы и показатели муниципальной программы должны быть установлены для каждой цели (задачи) Программы и увязаны с каждым основным мероприятием Программы. В перечень обязательных целевых индикаторов и показателей муниципальной программы входят целевые индикаторы и (или) показатели, установленные указами Президента Российской Федерации, постановлениями и распоряжениями Правительства Российской Федерации, государственными программами Чувашской Республики для муниципальных образований Чувашской Республики, указами и распоряжениями Главы Чувашской Республики, муниципальными правовыми актами Янтиковского муниципального округа Чувашской Республики.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1" w:name="sub_261"/>
      <w:r w:rsidRPr="0005094D">
        <w:rPr>
          <w:rFonts w:ascii="Times New Roman CYR" w:hAnsi="Times New Roman CYR" w:cs="Times New Roman CYR"/>
          <w:kern w:val="0"/>
          <w:lang w:eastAsia="ru-RU"/>
        </w:rPr>
        <w:t>а) определяются на основе данных государственного (федерального) статистического наблюдения, иной отраслевой и ведомственной отчетности;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2" w:name="sub_262"/>
      <w:bookmarkEnd w:id="21"/>
      <w:r w:rsidRPr="0005094D">
        <w:rPr>
          <w:rFonts w:ascii="Times New Roman CYR" w:hAnsi="Times New Roman CYR" w:cs="Times New Roman CYR"/>
          <w:kern w:val="0"/>
          <w:lang w:eastAsia="ru-RU"/>
        </w:rPr>
        <w:t>б) рассчитываются по методикам, включенным в состав муниципальной программы.</w:t>
      </w:r>
    </w:p>
    <w:bookmarkEnd w:id="22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Целевые индикаторы и показатели муниципальной программы должны обеспечивать сопоставимость, отражать аналогичные наблюдаемые явления, объекты, процессы или их свойства и позволять рассчитывать на основе этих целевых показателей и индикаторов целевые показатели и индикаторы, установленные в документах стратегического планирования.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Целевые индикаторы и показатели муниципальной программы должны иметь запланированные по годам количественные значения.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Сведения о целевых индикаторах и показателях муниципальной программы </w:t>
      </w:r>
      <w:r w:rsidRPr="0005094D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Янтиковского муниципального округа, подпрограмм муниципальной программы Янтиковского муниципального округа и их значениях приводятся по форме согласно </w:t>
      </w:r>
      <w:hyperlink w:anchor="sub_1200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приложению № 2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к настоящему Порядку.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Целевые индикаторы и показатели подпрограмм должны быть увязаны с показателями, характеризующими достижение целей и решение задач муниципальной программы.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При расчете целевых индикаторов и ожидаемых результатов реализации муниципальной программы базовым годом является отчетный год, предшествующий году разработки муниципальной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предшествующий отчетному году.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3" w:name="sub_27"/>
      <w:r w:rsidRPr="0005094D">
        <w:rPr>
          <w:rFonts w:ascii="Times New Roman CYR" w:hAnsi="Times New Roman CYR" w:cs="Times New Roman CYR"/>
          <w:kern w:val="0"/>
          <w:lang w:eastAsia="ru-RU"/>
        </w:rPr>
        <w:t>2.7. Характеристика основных мероприятий, в том числе реализуемых участниками муниципальной программы, приводится на основе обобщения соответствующих сведений по подпрограммам муниципальной программы.</w:t>
      </w:r>
    </w:p>
    <w:bookmarkEnd w:id="23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Приоритетный проект, соответствующий сфере реализации муниципальной программы, отражается в составе данной муниципальной программы в виде основного мероприятия подпрограммы.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4" w:name="sub_28"/>
      <w:r w:rsidRPr="0005094D">
        <w:rPr>
          <w:rFonts w:ascii="Times New Roman CYR" w:hAnsi="Times New Roman CYR" w:cs="Times New Roman CYR"/>
          <w:kern w:val="0"/>
          <w:lang w:eastAsia="ru-RU"/>
        </w:rPr>
        <w:t>2.8. Для включенных в муниципальную программу подпрограмм приводятся их перечень, паспорта, текстовые части и приложения к подпрограммам.</w:t>
      </w:r>
    </w:p>
    <w:bookmarkEnd w:id="24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Подпрограммы приводятся в приложениях к муниципальной программе.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5" w:name="sub_29"/>
      <w:r w:rsidRPr="0005094D">
        <w:rPr>
          <w:rFonts w:ascii="Times New Roman CYR" w:hAnsi="Times New Roman CYR" w:cs="Times New Roman CYR"/>
          <w:kern w:val="0"/>
          <w:lang w:eastAsia="ru-RU"/>
        </w:rPr>
        <w:t>2.9. В план реализации муниципальной программы на очередной финансовый год (очередной финансовый год и плановый период) (приложение №3) подлежат включению все мероприятия в составе основных мероприятий подпрограмм. Объем расходов на реализацию мероприятий указывается в соответствии с бюджетными ассигнованиями, предусмотренными в бюджете Янтиковского муниципального округа Чувашской Республики на очередной финансовый год (очередной финансовый год и плановый период). В случае если для реализации мероприятий в бюджете Янтиковского муниципального округа Чувашской Республики на очередной финансовый год (очередной финансовый год и плановый период) не предусмотрены соответствующие средства, то объем расходов не указывается.</w:t>
      </w:r>
    </w:p>
    <w:bookmarkEnd w:id="25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bookmarkStart w:id="26" w:name="sub_1003"/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III. Основание и этапы разработки программы</w:t>
      </w:r>
    </w:p>
    <w:bookmarkEnd w:id="26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7" w:name="sub_31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3.1. Разработка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муниципальных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программ осуществляется на основании перечня муниципальных программ, утверждаемого распоряжением администрации Янтиковского муниципального округа.</w:t>
      </w:r>
    </w:p>
    <w:bookmarkEnd w:id="27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Проект перечня муниципальных программ формируется отделом экономики, земельных и имущественных отношений администрации Янтиковского муниципального округа по согласованию с финансовым отделом администрации Янтиковского муниципального округа исходя из стратегии социально-экономического развития Янтиковского муниципального округа, документов стратегического планирования Янтиковского муниципального округа, на основании положений нормативных правовых актов Российской Федерации и Чувашской Республики, муниципальных правовых актов, предусматривающих реализацию Программ, во исполнение отдельных решений Главы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Чувашской Республики и Кабинета Министров Чувашской Республики, главы Янтиковского муниципального округа, а также с учетом предложений администрации Янтиковского муниципального округа.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Внесение изменений в перечень муниципальных программ производится по мере необходимости в соответствии с распоряжением администрации Янтиковского муниципального округа на основании подготовленных предложений ответственных исполнителей в соответствии с положениями нормативных правовых актов Российской </w:t>
      </w:r>
      <w:r w:rsidRPr="0005094D">
        <w:rPr>
          <w:rFonts w:ascii="Times New Roman CYR" w:hAnsi="Times New Roman CYR" w:cs="Times New Roman CYR"/>
          <w:kern w:val="0"/>
          <w:lang w:eastAsia="ru-RU"/>
        </w:rPr>
        <w:lastRenderedPageBreak/>
        <w:t>Федерации, нормативных правовых актов Чувашской Республики и муниципальных правовых актов, предусматривающих реализацию Программ, а также во исполнение отдельных решений Главы Чувашской Республики, Кабинета Министров Чувашской Республики и главы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Янтиковского муниципального округа.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8" w:name="sub_32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3.2. Перечень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муниципальных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программ содержит:</w:t>
      </w:r>
    </w:p>
    <w:bookmarkEnd w:id="28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наименования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муниципальных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программ;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наименования ответственных исполнителей;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перечень подпрограмм муниципальных программ (программы).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9" w:name="sub_33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3.3.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Проект муниципальной программы разрабатывается ответственным исполнителем совместно с соисполнителями и участниками муниципальной программы на сроки реализации стратегии социально-экономического развития Янтиковского муниципального округа Чувашской Республики не ранее чем за один год до начала реализации муниципальной программы в соответствии с настоящим Порядком.</w:t>
      </w:r>
      <w:proofErr w:type="gramEnd"/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30" w:name="sub_331"/>
      <w:bookmarkEnd w:id="29"/>
      <w:r w:rsidRPr="0005094D">
        <w:rPr>
          <w:rFonts w:ascii="Times New Roman CYR" w:hAnsi="Times New Roman CYR" w:cs="Times New Roman CYR"/>
          <w:kern w:val="0"/>
          <w:lang w:eastAsia="ru-RU"/>
        </w:rPr>
        <w:t>3.3.1. При разработке проекта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 в соответствии с действующим законодательством.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31" w:name="sub_34"/>
      <w:bookmarkEnd w:id="30"/>
      <w:r w:rsidRPr="0005094D">
        <w:rPr>
          <w:rFonts w:ascii="Times New Roman CYR" w:hAnsi="Times New Roman CYR" w:cs="Times New Roman CYR"/>
          <w:kern w:val="0"/>
          <w:lang w:eastAsia="ru-RU"/>
        </w:rPr>
        <w:t>3.4. Проект муниципальной программы направляется на согласование соисполнителям и участникам муниципальной программы в электронном виде. Соисполнители (участники) муниципальной программы согласовывают проект муниципальной программы в части, касающейся реализуемых ими подпрограмм, основных мероприятий.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32" w:name="sub_36"/>
      <w:bookmarkEnd w:id="31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3.5. Проект постановления об утверждении муниципальной программы представляется в отдел экономики,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земельных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и имущественных отношений, финансовый отдел администрации Янтиковского муниципального округа Чувашской Республики с приложением заключения о проведении антикоррупционной экспертизы указанного проекта.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33" w:name="sub_361"/>
      <w:bookmarkEnd w:id="32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3.6.1. Текст муниципальной программы размещается на </w:t>
      </w:r>
      <w:hyperlink r:id="rId13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официальном сайте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администрации Янтиковского муниципального округа в информационно-телекоммуникационной сети «Интернет» в течение 3 рабочих дней со дня утверждения муниципальной программы или внесения изменений в действующую муниципальную программу, за исключением сведений, составляющих </w:t>
      </w:r>
      <w:hyperlink r:id="rId14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государственную тайну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>, и сведений конфиденциального характера.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34" w:name="sub_37"/>
      <w:bookmarkEnd w:id="33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3.7. Основные параметры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утвержденных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муниципальных программ подлежат отражению в прогнозе социально-экономического развития Янтиковского муниципального округа на среднесрочный период.</w:t>
      </w:r>
    </w:p>
    <w:bookmarkEnd w:id="34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bookmarkStart w:id="35" w:name="sub_1004"/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IV. Финансовое обеспечение реализации программ</w:t>
      </w:r>
    </w:p>
    <w:bookmarkEnd w:id="35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36" w:name="sub_41"/>
      <w:r w:rsidRPr="0005094D">
        <w:rPr>
          <w:rFonts w:ascii="Times New Roman CYR" w:hAnsi="Times New Roman CYR" w:cs="Times New Roman CYR"/>
          <w:kern w:val="0"/>
          <w:lang w:eastAsia="ru-RU"/>
        </w:rPr>
        <w:t>4.1. Финансовое обеспечение реализации муниципальных программ осуществляется за счет бюджетных и внебюджетных сре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дств с р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>асшифровкой по ответственным исполнителям и соисполнителям муниципальной программы.</w:t>
      </w:r>
    </w:p>
    <w:bookmarkEnd w:id="36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Распределение бюджетных ассигнований на реализацию муниципальных программ (Подпрограмм) утверждается решением Янтиковского районного Собрания депутатов о бюджете Янтиковского муниципального округа на очередной финансовый год и плановый период.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37" w:name="sub_42"/>
      <w:r w:rsidRPr="0005094D">
        <w:rPr>
          <w:rFonts w:ascii="Times New Roman CYR" w:hAnsi="Times New Roman CYR" w:cs="Times New Roman CYR"/>
          <w:kern w:val="0"/>
          <w:lang w:eastAsia="ru-RU"/>
        </w:rPr>
        <w:t>4.2. Объем бюджетных ассигнований указывается в тысячах рублях с точностью до первого знака после запятой. Расходы указываются по муниципальной программе в целом, с распределением по подпрограммам муниципальной программы и основным мероприятиям подпрограмм по кодам классификации расходов бюджетов.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38" w:name="sub_43"/>
      <w:bookmarkEnd w:id="37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4.3. Если в реализации муниципальной программы участвуют муниципальные унитарные предприятия, хозяйственные общества с муниципальным участием, общественные и иные организации, то в муниципальной программе должны содержаться </w:t>
      </w:r>
      <w:r w:rsidRPr="0005094D">
        <w:rPr>
          <w:rFonts w:ascii="Times New Roman CYR" w:hAnsi="Times New Roman CYR" w:cs="Times New Roman CYR"/>
          <w:kern w:val="0"/>
          <w:lang w:eastAsia="ru-RU"/>
        </w:rPr>
        <w:lastRenderedPageBreak/>
        <w:t>ресурсное обеспечение и прогнозная (справочная) оценка расходов местных бюджетов и внебюджетных источников.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color w:val="22272F"/>
          <w:kern w:val="0"/>
          <w:shd w:val="clear" w:color="auto" w:fill="FFFFFF"/>
          <w:lang w:eastAsia="ru-RU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Янтиковского муниципального округа представляются по форме согласно приложению №4 к настоящему Порядку</w:t>
      </w:r>
      <w:r w:rsidRPr="0005094D">
        <w:rPr>
          <w:rFonts w:ascii="Times New Roman CYR" w:hAnsi="Times New Roman CYR" w:cs="Times New Roman CYR"/>
          <w:color w:val="22272F"/>
          <w:kern w:val="0"/>
          <w:sz w:val="23"/>
          <w:szCs w:val="23"/>
          <w:shd w:val="clear" w:color="auto" w:fill="FFFFFF"/>
          <w:lang w:eastAsia="ru-RU"/>
        </w:rPr>
        <w:t>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39" w:name="sub_44"/>
      <w:bookmarkEnd w:id="38"/>
      <w:r w:rsidRPr="0005094D">
        <w:rPr>
          <w:rFonts w:ascii="Times New Roman CYR" w:hAnsi="Times New Roman CYR" w:cs="Times New Roman CYR"/>
          <w:kern w:val="0"/>
          <w:lang w:eastAsia="ru-RU"/>
        </w:rPr>
        <w:t>4.4.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Янтиковского муниципального округа в отношении формирования и реализации адресной инвестиционной программы Янтиковского  муниципального округа.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0" w:name="sub_45"/>
      <w:bookmarkEnd w:id="39"/>
      <w:r w:rsidRPr="0005094D">
        <w:rPr>
          <w:rFonts w:ascii="Times New Roman CYR" w:hAnsi="Times New Roman CYR" w:cs="Times New Roman CYR"/>
          <w:kern w:val="0"/>
          <w:lang w:eastAsia="ru-RU"/>
        </w:rPr>
        <w:t>4.5. Муниципальные программы подлежат приведению в соответствие с решением Янтиковского районного Собрания депутатов о бюджете на очередной финансовый год (очередной финансовый год и плановый период) не позднее трех месяцев со дня вступления его в силу.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1" w:name="sub_451"/>
      <w:bookmarkEnd w:id="40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4.5.1. Планирование бюджетных ассигнований на реализацию муниципальных программ в очередном финансовом году (очередном финансовом году и плановом периоде) осуществляется в соответствии </w:t>
      </w:r>
      <w:r w:rsidRPr="0005094D">
        <w:rPr>
          <w:rFonts w:ascii="Times New Roman CYR" w:hAnsi="Times New Roman CYR" w:cs="Times New Roman CYR"/>
          <w:b/>
          <w:kern w:val="0"/>
          <w:lang w:eastAsia="ru-RU"/>
        </w:rPr>
        <w:t xml:space="preserve">с </w:t>
      </w:r>
      <w:hyperlink r:id="rId15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бюджетным законодательством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и нормативными правовыми актами Янтиковского муниципального округа, регулирующими бюджетные правоотношения, а также с учетом результатов реализации муниципальных программ за предыдущий год.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bookmarkStart w:id="42" w:name="sub_1005"/>
      <w:bookmarkEnd w:id="41"/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V. Разработка подпрограммы муниципальной программы</w:t>
      </w:r>
    </w:p>
    <w:bookmarkEnd w:id="42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3" w:name="sub_51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5.1. Подпрограмма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является неотъемлемой частью муниципальной программы и формируется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с учетом согласованности основных параметров Подпрограммы и муниципальной программы.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4" w:name="sub_52"/>
      <w:bookmarkEnd w:id="43"/>
      <w:r w:rsidRPr="0005094D">
        <w:rPr>
          <w:rFonts w:ascii="Times New Roman CYR" w:hAnsi="Times New Roman CYR" w:cs="Times New Roman CYR"/>
          <w:kern w:val="0"/>
          <w:lang w:eastAsia="ru-RU"/>
        </w:rPr>
        <w:t>5.2. Подпрограмма имеет следующую структуру: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5" w:name="sub_521"/>
      <w:bookmarkEnd w:id="44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5.2.1. Паспорт подпрограммы муниципальной программы (по форме согласно </w:t>
      </w:r>
      <w:r w:rsidRPr="0005094D">
        <w:rPr>
          <w:rFonts w:ascii="Times New Roman CYR" w:hAnsi="Times New Roman CYR" w:cs="Times New Roman CYR"/>
          <w:bCs/>
          <w:kern w:val="0"/>
          <w:lang w:eastAsia="ru-RU"/>
        </w:rPr>
        <w:t>приложению №5</w:t>
      </w: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к настоящему Порядку).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6" w:name="sub_522"/>
      <w:bookmarkEnd w:id="45"/>
      <w:r w:rsidRPr="0005094D">
        <w:rPr>
          <w:rFonts w:ascii="Times New Roman CYR" w:hAnsi="Times New Roman CYR" w:cs="Times New Roman CYR"/>
          <w:kern w:val="0"/>
          <w:lang w:eastAsia="ru-RU"/>
        </w:rPr>
        <w:t>5.2.2. Текстовая часть подпрограммы по следующим разделам:</w:t>
      </w:r>
    </w:p>
    <w:bookmarkEnd w:id="46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приоритеты реализуемой в Янтиковском районе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перечень и сведения о целевых индикаторах и показателях подпрограммы с расшифровкой плановых значений по годам ее реализации;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характеристика основных мероприятий подпрограммы;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обоснование объема финансовых ресурсов, необходимых для реализации подпрограммы;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К подпрограмме могут быть приложены иные приложения, необходимые для выполнения официальных требований (методических рекомендаций) Кабинета Министров Чувашской Республики, органов исполнительной власти Чувашской Республики по разработке программ (подпрограмм программ).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7" w:name="sub_524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5.2.4. Приложение к подпрограмме по форме согласно </w:t>
      </w:r>
      <w:hyperlink w:anchor="sub_1300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приложению № 3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к настоящему Порядку.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8" w:name="sub_53"/>
      <w:bookmarkEnd w:id="47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5.3. Требования, указанные в </w:t>
      </w:r>
      <w:hyperlink w:anchor="sub_51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пунктах 5.1 - 5.2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настоящего Порядка, не распространяются на подпрограмму «Обеспечение реализации муниципальной программы».</w:t>
      </w:r>
    </w:p>
    <w:bookmarkEnd w:id="48"/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49" w:name="sub_1006"/>
      <w:r w:rsidRPr="0005094D">
        <w:rPr>
          <w:rFonts w:ascii="Times New Roman CYR" w:hAnsi="Times New Roman CYR" w:cs="Times New Roman CYR"/>
          <w:b/>
          <w:bCs/>
          <w:kern w:val="0"/>
          <w:lang w:eastAsia="ru-RU"/>
        </w:rPr>
        <w:lastRenderedPageBreak/>
        <w:t>VI. Управление и контроль реализации программы</w:t>
      </w:r>
    </w:p>
    <w:bookmarkEnd w:id="49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0" w:name="sub_61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6.1.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Текущее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управление реализацией муниципальной программы осуществляется ответственным исполнителем.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1" w:name="sub_62"/>
      <w:bookmarkEnd w:id="50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6.2. </w:t>
      </w:r>
      <w:bookmarkEnd w:id="51"/>
      <w:r w:rsidRPr="0005094D">
        <w:rPr>
          <w:rFonts w:ascii="Times New Roman CYR" w:hAnsi="Times New Roman CYR" w:cs="Times New Roman CYR"/>
          <w:kern w:val="0"/>
          <w:lang w:eastAsia="ru-RU"/>
        </w:rPr>
        <w:t>Наименования мероприятий основных мероприятий подпрограмм формулируются с учетом поручений главы Янтиковского муниципального округа, а также планов мероприятий ("дорожных карт") в соответствующих сферах социально-экономического развития Янтиковского муниципального округа.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2" w:name="sub_63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6.3.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В процессе реализации муниципальной программы в случае изменения законодательства Российской Федерации, законодательства Чувашской Республики и нормативно-правовых актов Янтиковского муниципального округа по мере необходимости ответственный исполнитель вправе принимать решения о внесении изменений в перечни и состав основных мероприятий (мероприятий), сроки их реализации, а также в объемы бюджетных ассигнований на реализацию основных мероприятий (мероприятий) в пределах утвержденных лимитов бюджетных ассигнований на реализацию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муниципальной программы в целом.</w:t>
      </w:r>
    </w:p>
    <w:bookmarkEnd w:id="52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Указанное решение принимается ответственным исполнителем при условии, что планируемые изменения не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оказывают влияния на параметры муниципальной программы и не приведут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к ухудшению плановых значений целевых индикаторов и показателей муниципальной программы, а также к увеличению сроков исполнения основных мероприятий (мероприятий) Подпрограмм.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Решения о внесении изменений в муниципальную программу принимаются постановлением администрации Янтиковского муниципального округа по мере необходимости по предложениям ответственного исполнителя. Проект постановления о внесении изменений в муниципальную программу направляется на согласование соисполнителям, участникам муниципальной программы. При внесении изменений в муниципальную программу до окончания срока ее реализации корректировка финансового обеспечения муниципальной программы, ее целевых индикаторов и показателей за истекший год позднее 1 февраля года, следующего за отчетным годом, не допускается.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Предметом согласования заинтересованными структурными подразделениями администрации Янтиковского муниципального округа, отделом экономики, земельных и имущественных отношений администрации Янтиковского муниципального округа и финансовым отделом администрации Янтиковского муниципального округа при рассмотрении проекта постановления администрации Янтиковского муниципального округа, указанного в </w:t>
      </w:r>
      <w:hyperlink w:anchor="sub_634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абзаце четвертом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настоящего пункта, являются только правила предоставления межбюджетной субсидии или изменения в них.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Замечания к иным положениям муниципальной программы в этом случае не представляются.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bookmarkStart w:id="53" w:name="sub_1007"/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VII. Подготовка годовых отчетов и докладов о ходе реализации программы</w:t>
      </w:r>
    </w:p>
    <w:bookmarkEnd w:id="53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4" w:name="sub_71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7.1.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Годовой отчет и годовой доклад о ходе реализации муниципальной программы (далее соответственно - годовой отчет, годовой доклад)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экономики, земельных и имущественных отношений администрации Янтиковского муниципального округа до 10 февраля года, следующего за отчетным, на бумажном носителе и в электронном виде.</w:t>
      </w:r>
      <w:proofErr w:type="gramEnd"/>
    </w:p>
    <w:bookmarkEnd w:id="54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Уточненный годовой отчет и уточненный годовой доклад в части сведений о степени соответствия установленных и достигнутых целевых индикаторов и показателей муниципальных программ, подпрограмм муниципальных программ за отчетный год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</w:t>
      </w:r>
      <w:r w:rsidRPr="0005094D">
        <w:rPr>
          <w:rFonts w:ascii="Times New Roman CYR" w:hAnsi="Times New Roman CYR" w:cs="Times New Roman CYR"/>
          <w:kern w:val="0"/>
          <w:lang w:eastAsia="ru-RU"/>
        </w:rPr>
        <w:lastRenderedPageBreak/>
        <w:t>отдел экономики, земельных и имущественных отношений администрации Янтиковского муниципального округа и финансовый отдел администрации Янтиковского муниципального округа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до 20 июля года, следующего за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отчетным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>, на бумажном носителе и в электронном виде.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5" w:name="sub_72"/>
      <w:r w:rsidRPr="0005094D">
        <w:rPr>
          <w:rFonts w:ascii="Times New Roman CYR" w:hAnsi="Times New Roman CYR" w:cs="Times New Roman CYR"/>
          <w:kern w:val="0"/>
          <w:lang w:eastAsia="ru-RU"/>
        </w:rPr>
        <w:t>7.2. Годовой отчет содержит:</w:t>
      </w:r>
    </w:p>
    <w:bookmarkEnd w:id="55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результаты реализации муниципальных программ и основных мероприятий (мероприятий) подпрограмм по форме согласно </w:t>
      </w:r>
      <w:r w:rsidRPr="0005094D">
        <w:rPr>
          <w:rFonts w:ascii="Times New Roman CYR" w:hAnsi="Times New Roman CYR" w:cs="Times New Roman CYR"/>
          <w:bCs/>
          <w:kern w:val="0"/>
          <w:lang w:eastAsia="ru-RU"/>
        </w:rPr>
        <w:t>приложению № 6</w:t>
      </w: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к настоящему Порядку;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сведения о достижении значений целевых индикаторов и показателей муниципальной программы, подпрограмм муниципальной программы (программ) согласно </w:t>
      </w:r>
      <w:r w:rsidRPr="0005094D">
        <w:rPr>
          <w:rFonts w:ascii="Times New Roman CYR" w:hAnsi="Times New Roman CYR" w:cs="Times New Roman CYR"/>
          <w:bCs/>
          <w:kern w:val="0"/>
          <w:lang w:eastAsia="ru-RU"/>
        </w:rPr>
        <w:t>приложению № 7</w:t>
      </w: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к настоящему Порядку с обоснованием отклонений по целевым индикаторам и показателям, плановые значения которых не достигнуты;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информацию об использовании бюджетных ассигнований бюджета Янтиковского муниципального округа на реализацию муниципальной программы, о финансировании реализации муниципальной программы за счет всех источников финансирования, о финансировании основных мероприятий подпрограмм муниципальной программы за счет всех источников финансирования по формам согласно </w:t>
      </w:r>
      <w:r w:rsidRPr="0005094D">
        <w:rPr>
          <w:rFonts w:ascii="Times New Roman CYR" w:hAnsi="Times New Roman CYR" w:cs="Times New Roman CYR"/>
          <w:bCs/>
          <w:kern w:val="0"/>
          <w:lang w:eastAsia="ru-RU"/>
        </w:rPr>
        <w:t>приложениям № 8</w:t>
      </w:r>
      <w:r w:rsidRPr="0005094D">
        <w:rPr>
          <w:rFonts w:ascii="Times New Roman CYR" w:hAnsi="Times New Roman CYR" w:cs="Times New Roman CYR"/>
          <w:b/>
          <w:kern w:val="0"/>
          <w:lang w:eastAsia="ru-RU"/>
        </w:rPr>
        <w:t xml:space="preserve">, </w:t>
      </w:r>
      <w:hyperlink w:anchor="sub_1900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9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 к настоящему Порядку;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данные, необходимые для оценки эффективности муниципальной программы;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иную информацию, необходимую для проведения анализа реализации муниципальной программы.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6" w:name="sub_73"/>
      <w:r w:rsidRPr="0005094D">
        <w:rPr>
          <w:rFonts w:ascii="Times New Roman CYR" w:hAnsi="Times New Roman CYR" w:cs="Times New Roman CYR"/>
          <w:kern w:val="0"/>
          <w:lang w:eastAsia="ru-RU"/>
        </w:rPr>
        <w:t>7.3. Годовой доклад содержит:</w:t>
      </w:r>
    </w:p>
    <w:bookmarkEnd w:id="56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основные результаты, достигнутые в отчетном году;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характеристику вклада основных результатов в решение задач и достижение целей муниципальной программы;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сведения об использовании бюджетных ассигнований бюджета Янтиковского муниципального округа и иных средств на реализацию основных мероприятий (мероприятий) подпрограмм;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анализ факторов, повлиявших на ход реализации муниципальной программы;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информацию об изменениях, внесенных в муниципальную программу;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основных мероприятий (мероприятий) или муниципальной программы в целом.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7" w:name="sub_74"/>
      <w:r w:rsidRPr="0005094D">
        <w:rPr>
          <w:rFonts w:ascii="Times New Roman CYR" w:hAnsi="Times New Roman CYR" w:cs="Times New Roman CYR"/>
          <w:kern w:val="0"/>
          <w:lang w:eastAsia="ru-RU"/>
        </w:rPr>
        <w:t>7.4.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 и реквизиты соответствующих постановлений администрации Янтиковского муниципального округа.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8" w:name="sub_75"/>
      <w:bookmarkEnd w:id="57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7.5.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Финансовый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отдел администрации Янтиковского муниципального округа представляет в отдел экономики, земельных и имущественных отношений администрации Янтиковского муниципального округа информацию о кассовых расходах бюджета Янтиковского муниципального округа на реализацию муниципальных программ:</w:t>
      </w:r>
    </w:p>
    <w:bookmarkEnd w:id="58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раз в полугодие - до 20 числа месяца, следующего за отчетным полугодием;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ежегодно - до 25 февраля года, следующего за отчетным годом.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9" w:name="sub_76"/>
      <w:r w:rsidRPr="0005094D">
        <w:rPr>
          <w:rFonts w:ascii="Times New Roman CYR" w:hAnsi="Times New Roman CYR" w:cs="Times New Roman CYR"/>
          <w:kern w:val="0"/>
          <w:lang w:eastAsia="ru-RU"/>
        </w:rPr>
        <w:t>7.6. В рамках представления сведений об использовании бюджетных ассигнований бюджета Янтиковского муниципального округа и иных средств на реализацию основных мероприятий (мероприятий) подпрограмм необходимо указать следующие сведения:</w:t>
      </w:r>
    </w:p>
    <w:bookmarkEnd w:id="59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запланированные объемы бюджетных ассигнований за счет средств бюджета </w:t>
      </w:r>
      <w:r w:rsidRPr="0005094D">
        <w:rPr>
          <w:rFonts w:ascii="Times New Roman CYR" w:hAnsi="Times New Roman CYR" w:cs="Times New Roman CYR"/>
          <w:kern w:val="0"/>
          <w:lang w:eastAsia="ru-RU"/>
        </w:rPr>
        <w:lastRenderedPageBreak/>
        <w:t>Янтиковского муниципального округа и иных средств на текущий год;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фактические расходы на дату представления отчета.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60" w:name="sub_77"/>
      <w:r w:rsidRPr="0005094D">
        <w:rPr>
          <w:rFonts w:ascii="Times New Roman CYR" w:hAnsi="Times New Roman CYR" w:cs="Times New Roman CYR"/>
          <w:kern w:val="0"/>
          <w:lang w:eastAsia="ru-RU"/>
        </w:rPr>
        <w:t>7.7. Титульный лист к годовому отчету должен содержать следующую информацию:</w:t>
      </w:r>
    </w:p>
    <w:bookmarkEnd w:id="60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наименование муниципальной программы;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наименование ответственного исполнителя;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отчетный год;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дата составления годового отчета;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должность, фамилия, имя, отчество, номер телефона и электронный адрес непосредственного исполнителя.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61" w:name="sub_78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7.8. Отдел экономики, земельных и имущественных отношений администрации Янтиковского муниципального округа ежегодно до 10 марта года, следующего за отчетным, разрабатывает сводный годовой доклад о ходе реализации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и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об оценке эффективности муниципальных программ (далее - сводный годовой доклад), который содержит:</w:t>
      </w:r>
    </w:p>
    <w:bookmarkEnd w:id="61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сведения об основных результатах реализации муниципальных программ за отчетный период;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сведения о выполнении расходных обязательств Янтиковского муниципального округа, связанных с реализацией муниципальных программ;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оценку деятельности ответственных исполнителей в части, касающейся реализации муниципальных программ;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 (мероприятий) или муниципальной программы в целом.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Финансовый отдел администрации Янтиковского муниципального округа использует сводный годовой доклад при формировании материалов к проекту решения Янтиковского районного Собрания депутатов об исполнении бюджета Янтиковского муниципального округа за отчетный финансовый год.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Сводный годовой доклад ежегодно в срок до 15 марта года, следующего за отчетным, отдел экономики,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земельных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и имущественных отношений администрации Янтиковского муниципального округа представляет главе Янтиковского муниципального округа.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62" w:name="sub_79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7.9. Годовой отчет и годовой доклад подлежат размещению на </w:t>
      </w:r>
      <w:hyperlink r:id="rId16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официальном сайте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Янтиковского муниципального округа в информационно-телекоммуникационной сети «Интернет».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63" w:name="sub_710"/>
      <w:bookmarkEnd w:id="62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7.10. Ответственные исполнители, соисполнители и участники муниципальной программы несут персональную ответственность за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не достижение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целевых индикаторов и показателей муниципальной программы.</w:t>
      </w:r>
    </w:p>
    <w:bookmarkEnd w:id="63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bookmarkStart w:id="64" w:name="sub_1008"/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VIII. Полномочия ответственного исполнителя, соисполнителей и участников программы при разработке и реализации программ</w:t>
      </w:r>
    </w:p>
    <w:bookmarkEnd w:id="64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65" w:name="sub_81"/>
      <w:r w:rsidRPr="0005094D">
        <w:rPr>
          <w:rFonts w:ascii="Times New Roman CYR" w:hAnsi="Times New Roman CYR" w:cs="Times New Roman CYR"/>
          <w:kern w:val="0"/>
          <w:lang w:eastAsia="ru-RU"/>
        </w:rPr>
        <w:t>8.1. Ответственный исполнитель:</w:t>
      </w:r>
    </w:p>
    <w:bookmarkEnd w:id="65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обеспечивает разработку муниципальной программы, ее согласование с соисполнителями и участниками муниципальной программы и внесение в установленном порядке на утверждение главе Янтиковского муниципального округа;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формирует структуру муниципальной программы, а также перечень соисполнителей и участников муниципальной программы;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</w:t>
      </w:r>
      <w:r w:rsidRPr="0005094D">
        <w:rPr>
          <w:rFonts w:ascii="Times New Roman CYR" w:hAnsi="Times New Roman CYR" w:cs="Times New Roman CYR"/>
          <w:kern w:val="0"/>
          <w:lang w:eastAsia="ru-RU"/>
        </w:rPr>
        <w:lastRenderedPageBreak/>
        <w:t>показателей муниципальной программы, а также конечных результатов ее реализации;</w:t>
      </w:r>
      <w:proofErr w:type="gramEnd"/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предоставляет по запросу отдела экономики,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земельных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и имущественных отношений администрации Янтиковского муниципального округа и финансового отдела администрации Янтиковского муниципального округа сведения, необходимые для проведения мониторинга реализации муниципальной программы;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запрашивает у соисполнителей и участников муниципальной программы информацию, необходимую для подготовки ответов на запросы отдела экономики, земельных и имущественных отношений администрации Янтиковского муниципального округа и финансового отдела администрации Янтиковского муниципального округа;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проводит оценку эффективности основных мероприятий (мероприятий), осуществляемых соисполнителем и участниками муниципальной программы;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рекомендует соисполнителям осуществить разработку основных мероприятий и планов;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подготавливает и представляет в отдел экономики,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земельных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и имущественных отношений администрации Янтиковского муниципального округа и финансовый отдел администрации Янтиковского муниципального округа годовой отчет и годовой доклад;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несет ответственность за качество и достоверность информации, содержащейся в годовом отчете и годовом докладе.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66" w:name="sub_82"/>
      <w:r w:rsidRPr="0005094D">
        <w:rPr>
          <w:rFonts w:ascii="Times New Roman CYR" w:hAnsi="Times New Roman CYR" w:cs="Times New Roman CYR"/>
          <w:kern w:val="0"/>
          <w:lang w:eastAsia="ru-RU"/>
        </w:rPr>
        <w:t>8.2. Соисполнители:</w:t>
      </w:r>
    </w:p>
    <w:bookmarkEnd w:id="66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обеспечивают разработку и реализацию муниципальной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осуществляют реализацию основных мероприятий (мероприятий подпрограмм) в рамках своей компетенции;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запрашивают у участников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представляют в установленный срок ответственному исполнителю необходимую информацию для подготовки ответов на запросы в отдел экономики, земельных и имущественных отношений администрации Янтиковского муниципального округа и финансового отдела администрации Янтиковского муниципального округа, а также отчет о ходе реализации основных мероприятий (мероприятий подпрограмм);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представляют ответственному 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 подпрограмм).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67" w:name="sub_83"/>
      <w:r w:rsidRPr="0005094D">
        <w:rPr>
          <w:rFonts w:ascii="Times New Roman CYR" w:hAnsi="Times New Roman CYR" w:cs="Times New Roman CYR"/>
          <w:kern w:val="0"/>
          <w:lang w:eastAsia="ru-RU"/>
        </w:rPr>
        <w:t>8.3. Участники муниципальной программы:</w:t>
      </w:r>
    </w:p>
    <w:bookmarkEnd w:id="67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осуществляют реализацию основных мероприятий (мероприятий подпрограмм) в рамках своей компетенции;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представляют ответственному исполнителю и соисполнителю предложения при разработке муниципальной программы в части основных мероприятий (мероприятий подпрограмм), в реализации которых предполагается их участие;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представляют ответственному исполнителю и соисполнителю необходимую информацию для подготовки ответов на запросы отдела экономики, земельных и </w:t>
      </w:r>
      <w:r w:rsidRPr="0005094D">
        <w:rPr>
          <w:rFonts w:ascii="Times New Roman CYR" w:hAnsi="Times New Roman CYR" w:cs="Times New Roman CYR"/>
          <w:kern w:val="0"/>
          <w:lang w:eastAsia="ru-RU"/>
        </w:rPr>
        <w:lastRenderedPageBreak/>
        <w:t>имущественных отношений администрации Янтиковского муниципального округа и финансового отдела администрации Янтиковского муниципального округа, а также отчет о ходе реализации основных мероприятий (мероприятий подпрограмм);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5094D">
        <w:rPr>
          <w:rFonts w:ascii="Times New Roman CYR" w:hAnsi="Times New Roman CYR" w:cs="Times New Roman CYR"/>
          <w:kern w:val="0"/>
          <w:lang w:eastAsia="ru-RU"/>
        </w:rPr>
        <w:t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основных мероприятий (мероприятий подпрограмм).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68" w:name="sub_84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8.4. Ответственный исполнитель, соисполнители, участники муниципальной программы представляют по запросу в отдел экономики,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земельных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и имущественных отношений администрации Янтиковского муниципального округа и финансового отдела администрации Янтиковского муниципального округа дополнительную (уточненную) информацию о ходе реализации муниципальной программы.</w:t>
      </w:r>
    </w:p>
    <w:bookmarkEnd w:id="68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245" w:firstLine="0"/>
        <w:jc w:val="left"/>
        <w:outlineLvl w:val="0"/>
        <w:rPr>
          <w:bCs/>
          <w:color w:val="26282F"/>
          <w:kern w:val="0"/>
          <w:lang w:eastAsia="ru-RU"/>
        </w:rPr>
      </w:pPr>
      <w:bookmarkStart w:id="69" w:name="sub_1100"/>
      <w:r w:rsidRPr="0005094D">
        <w:rPr>
          <w:color w:val="26282F"/>
          <w:kern w:val="0"/>
          <w:lang w:eastAsia="ru-RU"/>
        </w:rPr>
        <w:lastRenderedPageBreak/>
        <w:t>Приложение № 1</w:t>
      </w:r>
      <w:r w:rsidRPr="0005094D">
        <w:rPr>
          <w:color w:val="26282F"/>
          <w:kern w:val="0"/>
          <w:lang w:eastAsia="ru-RU"/>
        </w:rPr>
        <w:br/>
        <w:t>к</w:t>
      </w:r>
      <w:r w:rsidRPr="0005094D">
        <w:rPr>
          <w:b/>
          <w:color w:val="26282F"/>
          <w:kern w:val="0"/>
          <w:lang w:eastAsia="ru-RU"/>
        </w:rPr>
        <w:t xml:space="preserve"> </w:t>
      </w:r>
      <w:r w:rsidRPr="0005094D">
        <w:rPr>
          <w:bCs/>
          <w:color w:val="26282F"/>
          <w:kern w:val="0"/>
          <w:lang w:eastAsia="ru-RU"/>
        </w:rPr>
        <w:t xml:space="preserve">Порядку разработки, реализации и 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245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bCs/>
          <w:color w:val="26282F"/>
          <w:kern w:val="0"/>
          <w:lang w:eastAsia="ru-RU"/>
        </w:rPr>
        <w:t xml:space="preserve">оценки эффективности </w:t>
      </w:r>
      <w:proofErr w:type="gramStart"/>
      <w:r w:rsidRPr="0005094D">
        <w:rPr>
          <w:bCs/>
          <w:color w:val="26282F"/>
          <w:kern w:val="0"/>
          <w:lang w:eastAsia="ru-RU"/>
        </w:rPr>
        <w:t>муниципальных</w:t>
      </w:r>
      <w:proofErr w:type="gramEnd"/>
      <w:r w:rsidRPr="0005094D">
        <w:rPr>
          <w:bCs/>
          <w:color w:val="26282F"/>
          <w:kern w:val="0"/>
          <w:lang w:eastAsia="ru-RU"/>
        </w:rPr>
        <w:t xml:space="preserve"> программ Янтиковского муниципального округа Чувашской Республики</w:t>
      </w:r>
    </w:p>
    <w:bookmarkEnd w:id="69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75" w:line="240" w:lineRule="auto"/>
        <w:ind w:firstLine="0"/>
        <w:rPr>
          <w:rFonts w:ascii="Times New Roman CYR" w:hAnsi="Times New Roman CYR" w:cs="Times New Roman CYR"/>
          <w:color w:val="353842"/>
          <w:kern w:val="0"/>
          <w:shd w:val="clear" w:color="auto" w:fill="F0F0F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Паспорт</w:t>
      </w: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br/>
        <w:t>муниципальной программы Янтиковского муниципального округа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6"/>
        <w:gridCol w:w="3021"/>
      </w:tblGrid>
      <w:tr w:rsidR="0005094D" w:rsidRPr="0005094D" w:rsidTr="0005094D">
        <w:trPr>
          <w:trHeight w:val="271"/>
        </w:trPr>
        <w:tc>
          <w:tcPr>
            <w:tcW w:w="6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rPr>
          <w:trHeight w:val="271"/>
        </w:trPr>
        <w:tc>
          <w:tcPr>
            <w:tcW w:w="6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rPr>
          <w:trHeight w:val="271"/>
        </w:trPr>
        <w:tc>
          <w:tcPr>
            <w:tcW w:w="6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Участники муниципальной программы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rPr>
          <w:trHeight w:val="271"/>
        </w:trPr>
        <w:tc>
          <w:tcPr>
            <w:tcW w:w="6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Подпрограммы муниципальной программы (программы)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rPr>
          <w:trHeight w:val="286"/>
        </w:trPr>
        <w:tc>
          <w:tcPr>
            <w:tcW w:w="6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Цели муниципальной программы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rPr>
          <w:trHeight w:val="271"/>
        </w:trPr>
        <w:tc>
          <w:tcPr>
            <w:tcW w:w="6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Задачи муниципальной программы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rPr>
          <w:trHeight w:val="271"/>
        </w:trPr>
        <w:tc>
          <w:tcPr>
            <w:tcW w:w="6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rPr>
          <w:trHeight w:val="271"/>
        </w:trPr>
        <w:tc>
          <w:tcPr>
            <w:tcW w:w="6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rPr>
          <w:trHeight w:val="543"/>
        </w:trPr>
        <w:tc>
          <w:tcPr>
            <w:tcW w:w="6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rPr>
          <w:trHeight w:val="286"/>
        </w:trPr>
        <w:tc>
          <w:tcPr>
            <w:tcW w:w="6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  <w:bookmarkStart w:id="70" w:name="sub_1200"/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color w:val="26282F"/>
          <w:kern w:val="0"/>
          <w:lang w:eastAsia="ru-RU"/>
        </w:rPr>
        <w:lastRenderedPageBreak/>
        <w:t>Приложение № 2</w:t>
      </w:r>
      <w:r w:rsidRPr="0005094D">
        <w:rPr>
          <w:color w:val="26282F"/>
          <w:kern w:val="0"/>
          <w:lang w:eastAsia="ru-RU"/>
        </w:rPr>
        <w:br/>
        <w:t>к</w:t>
      </w:r>
      <w:r w:rsidRPr="0005094D">
        <w:rPr>
          <w:b/>
          <w:color w:val="26282F"/>
          <w:kern w:val="0"/>
          <w:lang w:eastAsia="ru-RU"/>
        </w:rPr>
        <w:t xml:space="preserve"> </w:t>
      </w:r>
      <w:r w:rsidRPr="0005094D">
        <w:rPr>
          <w:bCs/>
          <w:color w:val="26282F"/>
          <w:kern w:val="0"/>
          <w:lang w:eastAsia="ru-RU"/>
        </w:rPr>
        <w:t xml:space="preserve">Порядку разработки, реализации и 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bCs/>
          <w:color w:val="26282F"/>
          <w:kern w:val="0"/>
          <w:lang w:eastAsia="ru-RU"/>
        </w:rPr>
        <w:t xml:space="preserve">оценки эффективности </w:t>
      </w:r>
      <w:proofErr w:type="gramStart"/>
      <w:r w:rsidRPr="0005094D">
        <w:rPr>
          <w:bCs/>
          <w:color w:val="26282F"/>
          <w:kern w:val="0"/>
          <w:lang w:eastAsia="ru-RU"/>
        </w:rPr>
        <w:t>муниципальных</w:t>
      </w:r>
      <w:proofErr w:type="gramEnd"/>
      <w:r w:rsidRPr="0005094D">
        <w:rPr>
          <w:bCs/>
          <w:color w:val="26282F"/>
          <w:kern w:val="0"/>
          <w:lang w:eastAsia="ru-RU"/>
        </w:rPr>
        <w:t xml:space="preserve"> программ Янтиковского муниципального округа Чувашской Республики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26282F"/>
          <w:kern w:val="0"/>
          <w:lang w:eastAsia="ru-RU"/>
        </w:rPr>
      </w:pPr>
    </w:p>
    <w:bookmarkEnd w:id="70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Сведения</w:t>
      </w: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br/>
        <w:t>о целевых индикаторах и показателях муниципальной программы Янтиковского муниципального округа, подпрограмм муниципальной программы Янтиковского муниципального округа (программ) и их значениях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161"/>
        <w:gridCol w:w="810"/>
        <w:gridCol w:w="1216"/>
        <w:gridCol w:w="1080"/>
        <w:gridCol w:w="1351"/>
        <w:gridCol w:w="1216"/>
        <w:gridCol w:w="995"/>
      </w:tblGrid>
      <w:tr w:rsidR="0005094D" w:rsidRPr="0005094D" w:rsidTr="0005094D">
        <w:trPr>
          <w:trHeight w:val="272"/>
        </w:trPr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№</w:t>
            </w: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br/>
            </w:r>
            <w:proofErr w:type="gramStart"/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п</w:t>
            </w:r>
            <w:proofErr w:type="gramEnd"/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/п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Ед. изм.</w:t>
            </w:r>
          </w:p>
        </w:tc>
        <w:tc>
          <w:tcPr>
            <w:tcW w:w="5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Значения целевых индикаторов и показателей</w:t>
            </w:r>
          </w:p>
        </w:tc>
      </w:tr>
      <w:tr w:rsidR="0005094D" w:rsidRPr="0005094D" w:rsidTr="0005094D">
        <w:trPr>
          <w:trHeight w:val="145"/>
        </w:trPr>
        <w:tc>
          <w:tcPr>
            <w:tcW w:w="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отчетный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текущий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очередной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первый год планового периода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...</w:t>
            </w:r>
          </w:p>
        </w:tc>
      </w:tr>
      <w:tr w:rsidR="0005094D" w:rsidRPr="0005094D" w:rsidTr="0005094D">
        <w:trPr>
          <w:trHeight w:val="27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8</w:t>
            </w:r>
          </w:p>
        </w:tc>
      </w:tr>
      <w:tr w:rsidR="0005094D" w:rsidRPr="0005094D" w:rsidTr="0005094D">
        <w:trPr>
          <w:trHeight w:val="272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Муниципальная программа Янтиковского муниципального округа</w:t>
            </w:r>
          </w:p>
        </w:tc>
      </w:tr>
      <w:tr w:rsidR="0005094D" w:rsidRPr="0005094D" w:rsidTr="0005094D">
        <w:trPr>
          <w:trHeight w:val="54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Целевой индикатор и показатель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rPr>
          <w:trHeight w:val="27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...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rPr>
          <w:trHeight w:val="272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Подпрограмма (программа)</w:t>
            </w:r>
          </w:p>
        </w:tc>
      </w:tr>
      <w:tr w:rsidR="0005094D" w:rsidRPr="0005094D" w:rsidTr="0005094D">
        <w:trPr>
          <w:trHeight w:val="54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Целевой индикатор и показатель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rPr>
          <w:trHeight w:val="28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...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kern w:val="0"/>
          <w:lang w:eastAsia="ru-RU"/>
        </w:rPr>
        <w:sectPr w:rsidR="0005094D" w:rsidRPr="0005094D" w:rsidSect="0005094D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498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color w:val="26282F"/>
          <w:kern w:val="0"/>
          <w:lang w:eastAsia="ru-RU"/>
        </w:rPr>
        <w:lastRenderedPageBreak/>
        <w:t>Приложение № 3</w:t>
      </w:r>
      <w:r w:rsidRPr="0005094D">
        <w:rPr>
          <w:color w:val="26282F"/>
          <w:kern w:val="0"/>
          <w:lang w:eastAsia="ru-RU"/>
        </w:rPr>
        <w:br/>
        <w:t>к</w:t>
      </w:r>
      <w:r w:rsidRPr="0005094D">
        <w:rPr>
          <w:b/>
          <w:color w:val="26282F"/>
          <w:kern w:val="0"/>
          <w:lang w:eastAsia="ru-RU"/>
        </w:rPr>
        <w:t xml:space="preserve"> </w:t>
      </w:r>
      <w:r w:rsidRPr="0005094D">
        <w:rPr>
          <w:bCs/>
          <w:color w:val="26282F"/>
          <w:kern w:val="0"/>
          <w:lang w:eastAsia="ru-RU"/>
        </w:rPr>
        <w:t xml:space="preserve">Порядку разработки, реализации и 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498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bCs/>
          <w:color w:val="26282F"/>
          <w:kern w:val="0"/>
          <w:lang w:eastAsia="ru-RU"/>
        </w:rPr>
        <w:t xml:space="preserve">оценки эффективности </w:t>
      </w:r>
      <w:proofErr w:type="gramStart"/>
      <w:r w:rsidRPr="0005094D">
        <w:rPr>
          <w:bCs/>
          <w:color w:val="26282F"/>
          <w:kern w:val="0"/>
          <w:lang w:eastAsia="ru-RU"/>
        </w:rPr>
        <w:t>муниципальных</w:t>
      </w:r>
      <w:proofErr w:type="gramEnd"/>
      <w:r w:rsidRPr="0005094D">
        <w:rPr>
          <w:bCs/>
          <w:color w:val="26282F"/>
          <w:kern w:val="0"/>
          <w:lang w:eastAsia="ru-RU"/>
        </w:rPr>
        <w:t xml:space="preserve"> программ Янтиковского муниципального округа Чувашской Республики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75" w:line="240" w:lineRule="auto"/>
        <w:ind w:left="170" w:firstLine="0"/>
        <w:rPr>
          <w:rFonts w:ascii="Times New Roman CYR" w:hAnsi="Times New Roman CYR" w:cs="Times New Roman CYR"/>
          <w:color w:val="353842"/>
          <w:kern w:val="0"/>
          <w:shd w:val="clear" w:color="auto" w:fill="F0F0F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Ресурсное обеспечение</w:t>
      </w: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br/>
        <w:t>реализации муниципальной программы (подпрограммы) Янтиковского муниципального округа за счет всех источников финансирования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141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701"/>
        <w:gridCol w:w="1260"/>
        <w:gridCol w:w="980"/>
        <w:gridCol w:w="840"/>
        <w:gridCol w:w="840"/>
        <w:gridCol w:w="980"/>
        <w:gridCol w:w="840"/>
        <w:gridCol w:w="1490"/>
        <w:gridCol w:w="726"/>
        <w:gridCol w:w="840"/>
        <w:gridCol w:w="840"/>
        <w:gridCol w:w="840"/>
      </w:tblGrid>
      <w:tr w:rsidR="0005094D" w:rsidRPr="0005094D" w:rsidTr="0005094D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bookmarkStart w:id="71" w:name="sub_1301"/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Статус</w:t>
            </w:r>
            <w:bookmarkEnd w:id="71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Наименование подпрограммы муниципальной программы Янтиковского муниципального округа (основного мероприятия, мероприятия)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Задача подпрограммы муниципальной программы Янтиковского муниципального округа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Код </w:t>
            </w:r>
            <w:hyperlink r:id="rId17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Источники финансирования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Расходы по годам, тыс. рублей</w:t>
            </w: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A97070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hyperlink r:id="rId18" w:history="1">
              <w:r w:rsidR="0005094D"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раздел</w:t>
              </w:r>
            </w:hyperlink>
            <w:r w:rsidR="0005094D"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, подраздел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A97070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hyperlink r:id="rId19" w:history="1">
              <w:r w:rsidR="0005094D"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группа (подгруппа) </w:t>
            </w:r>
            <w:hyperlink r:id="rId20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вида расходов</w:t>
              </w:r>
            </w:hyperlink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очередной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первый год планового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второй год планового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...</w:t>
            </w:r>
          </w:p>
        </w:tc>
      </w:tr>
      <w:tr w:rsidR="0005094D" w:rsidRPr="0005094D" w:rsidTr="0005094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13</w:t>
            </w:r>
          </w:p>
        </w:tc>
      </w:tr>
      <w:tr w:rsidR="0005094D" w:rsidRPr="0005094D" w:rsidTr="0005094D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Подпрограмма 1 (программа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федеральный бюджет</w:t>
            </w:r>
            <w:hyperlink w:anchor="sub_1111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&lt;1&gt;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республиканский бюджет Чувашской </w:t>
            </w: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Республики</w:t>
            </w:r>
            <w:hyperlink w:anchor="sub_2222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&lt;2&gt;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бюджет Янтиковского муниципального округа</w:t>
            </w:r>
            <w:hyperlink w:anchor="sub_3333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&lt;3&gt;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внебюджетные источники</w:t>
            </w:r>
            <w:hyperlink w:anchor="sub_5555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&lt;4&gt;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федеральный бюджет</w:t>
            </w:r>
            <w:hyperlink w:anchor="sub_1111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&lt;1&gt;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республиканский бюджет Чувашской Республики</w:t>
            </w:r>
            <w:hyperlink w:anchor="sub_2222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&lt;2&gt;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бюджет Янтиковского муниципального округа</w:t>
            </w:r>
            <w:hyperlink w:anchor="sub_3333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&lt;3&gt;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внебюджетные источники</w:t>
            </w:r>
            <w:hyperlink w:anchor="sub_5555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&lt;4&gt;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Целевой индикатор и показатель муниципальной программы, подпрограммы, увязанные с основным мероприятием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Мероприятие 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федеральный бюджет</w:t>
            </w:r>
            <w:hyperlink w:anchor="sub_1111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&lt;1&gt;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республиканский бюджет Чувашской Республики</w:t>
            </w:r>
            <w:hyperlink w:anchor="sub_2222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&lt;2&gt;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бюджет Янтиковского муниципального округа</w:t>
            </w:r>
            <w:hyperlink w:anchor="sub_3333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&lt;3&gt;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внебюджетные источники</w:t>
            </w:r>
            <w:hyperlink w:anchor="sub_5555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&lt;4&gt;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Мероприятие 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федеральны</w:t>
            </w: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й бюджет</w:t>
            </w:r>
            <w:hyperlink w:anchor="sub_1111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&lt;1&gt;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республиканский бюджет Чувашской Республики</w:t>
            </w:r>
            <w:hyperlink w:anchor="sub_2222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&lt;2&gt;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бюджет Янтиковского муниципального округа</w:t>
            </w:r>
            <w:hyperlink w:anchor="sub_3333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&lt;3&gt;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05094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внебюджетные источники</w:t>
            </w:r>
            <w:hyperlink w:anchor="sub_5555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&lt;4&gt;</w:t>
              </w:r>
            </w:hyperlink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05094D">
        <w:rPr>
          <w:rFonts w:ascii="Courier New" w:hAnsi="Courier New" w:cs="Courier New"/>
          <w:kern w:val="0"/>
          <w:sz w:val="22"/>
          <w:szCs w:val="22"/>
          <w:lang w:eastAsia="ru-RU"/>
        </w:rPr>
        <w:t>──────────────────────────────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72" w:name="sub_1111"/>
      <w:r w:rsidRPr="0005094D">
        <w:rPr>
          <w:rFonts w:ascii="Times New Roman CYR" w:hAnsi="Times New Roman CYR" w:cs="Times New Roman CYR"/>
          <w:kern w:val="0"/>
          <w:lang w:eastAsia="ru-RU"/>
        </w:rPr>
        <w:t>&lt;1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&gt; З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десь и далее в </w:t>
      </w:r>
      <w:hyperlink w:anchor="sub_1301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таблице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федеральный бюджет указывается в соответствии с ресурсным обеспечением реализации муниципальной программы Янтиковского муниципального округа Чувашской Республики за счет субсидий, субвенций и иных межбюджетных трансфертов, предоставляемых бюджету Янтиковского муниципального округа Чувашской Республики из республиканского бюджета.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73" w:name="sub_2222"/>
      <w:bookmarkEnd w:id="72"/>
      <w:r w:rsidRPr="0005094D">
        <w:rPr>
          <w:rFonts w:ascii="Times New Roman CYR" w:hAnsi="Times New Roman CYR" w:cs="Times New Roman CYR"/>
          <w:kern w:val="0"/>
          <w:lang w:eastAsia="ru-RU"/>
        </w:rPr>
        <w:t>&lt;2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&gt; З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десь и далее в </w:t>
      </w:r>
      <w:hyperlink w:anchor="sub_1301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таблице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республиканский бюджет Чувашской Республики указывается в соответствии с ресурсным обеспечением реализации муниципальной программы за счет средств республиканского бюджета Чувашской Республики.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74" w:name="sub_3333"/>
      <w:bookmarkEnd w:id="73"/>
      <w:r w:rsidRPr="0005094D">
        <w:rPr>
          <w:rFonts w:ascii="Times New Roman CYR" w:hAnsi="Times New Roman CYR" w:cs="Times New Roman CYR"/>
          <w:kern w:val="0"/>
          <w:lang w:eastAsia="ru-RU"/>
        </w:rPr>
        <w:t>&lt;3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&gt; З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десь и далее в </w:t>
      </w:r>
      <w:hyperlink w:anchor="sub_1301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таблице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бюджет Янтиковского муниципального округа указываются в соответствии с ресурсным обеспечением реализации Программы за счет средств бюджета Янтиковского муниципального округа.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75" w:name="sub_5555"/>
      <w:bookmarkEnd w:id="74"/>
      <w:r w:rsidRPr="0005094D">
        <w:rPr>
          <w:rFonts w:ascii="Times New Roman CYR" w:hAnsi="Times New Roman CYR" w:cs="Times New Roman CYR"/>
          <w:kern w:val="0"/>
          <w:lang w:eastAsia="ru-RU"/>
        </w:rPr>
        <w:t>&lt;4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&gt; З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>десь и далее в</w:t>
      </w:r>
      <w:r w:rsidRPr="0005094D">
        <w:rPr>
          <w:rFonts w:ascii="Times New Roman CYR" w:hAnsi="Times New Roman CYR" w:cs="Times New Roman CYR"/>
          <w:b/>
          <w:kern w:val="0"/>
          <w:lang w:eastAsia="ru-RU"/>
        </w:rPr>
        <w:t xml:space="preserve"> </w:t>
      </w:r>
      <w:hyperlink w:anchor="sub_1301" w:history="1">
        <w:r w:rsidRPr="0005094D">
          <w:rPr>
            <w:rFonts w:ascii="Times New Roman CYR" w:hAnsi="Times New Roman CYR" w:cs="Times New Roman CYR"/>
            <w:bCs/>
            <w:kern w:val="0"/>
            <w:lang w:eastAsia="ru-RU"/>
          </w:rPr>
          <w:t>таблице</w:t>
        </w:r>
      </w:hyperlink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средства хозяйственных обществ с муниципальным участием, муниципальных унитарных предприятий, общественных, и иных организаций, предусмотренные на реализацию Программы.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B635A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498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color w:val="26282F"/>
          <w:kern w:val="0"/>
          <w:lang w:eastAsia="ru-RU"/>
        </w:rPr>
        <w:lastRenderedPageBreak/>
        <w:t>Приложение № 4</w:t>
      </w:r>
      <w:r w:rsidRPr="0005094D">
        <w:rPr>
          <w:color w:val="26282F"/>
          <w:kern w:val="0"/>
          <w:lang w:eastAsia="ru-RU"/>
        </w:rPr>
        <w:br/>
        <w:t>к</w:t>
      </w:r>
      <w:r w:rsidRPr="0005094D">
        <w:rPr>
          <w:b/>
          <w:color w:val="26282F"/>
          <w:kern w:val="0"/>
          <w:lang w:eastAsia="ru-RU"/>
        </w:rPr>
        <w:t xml:space="preserve"> </w:t>
      </w:r>
      <w:r w:rsidRPr="0005094D">
        <w:rPr>
          <w:bCs/>
          <w:color w:val="26282F"/>
          <w:kern w:val="0"/>
          <w:lang w:eastAsia="ru-RU"/>
        </w:rPr>
        <w:t xml:space="preserve">Порядку разработки, реализации и </w:t>
      </w:r>
    </w:p>
    <w:p w:rsidR="0005094D" w:rsidRPr="0005094D" w:rsidRDefault="0005094D" w:rsidP="00B635A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498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bCs/>
          <w:color w:val="26282F"/>
          <w:kern w:val="0"/>
          <w:lang w:eastAsia="ru-RU"/>
        </w:rPr>
        <w:t xml:space="preserve">оценки эффективности </w:t>
      </w:r>
      <w:proofErr w:type="gramStart"/>
      <w:r w:rsidRPr="0005094D">
        <w:rPr>
          <w:bCs/>
          <w:color w:val="26282F"/>
          <w:kern w:val="0"/>
          <w:lang w:eastAsia="ru-RU"/>
        </w:rPr>
        <w:t>муниципальных</w:t>
      </w:r>
      <w:proofErr w:type="gramEnd"/>
      <w:r w:rsidRPr="0005094D">
        <w:rPr>
          <w:bCs/>
          <w:color w:val="26282F"/>
          <w:kern w:val="0"/>
          <w:lang w:eastAsia="ru-RU"/>
        </w:rPr>
        <w:t xml:space="preserve"> программ Янтиковского муниципального округа Чувашской Республики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b/>
          <w:color w:val="22272F"/>
          <w:kern w:val="0"/>
          <w:lang w:eastAsia="ru-RU"/>
        </w:rPr>
      </w:pPr>
      <w:r w:rsidRPr="0005094D">
        <w:rPr>
          <w:b/>
          <w:color w:val="22272F"/>
          <w:kern w:val="0"/>
          <w:lang w:eastAsia="ru-RU"/>
        </w:rPr>
        <w:t>Ресурсное обеспечение и прогнозная (справочная) оценка</w:t>
      </w:r>
      <w:r w:rsidRPr="0005094D">
        <w:rPr>
          <w:b/>
          <w:color w:val="22272F"/>
          <w:kern w:val="0"/>
          <w:lang w:eastAsia="ru-RU"/>
        </w:rPr>
        <w:br/>
        <w:t>расходов за счет всех источников финансирования реализации муниципальной программы Янтиковского муниципального округа</w:t>
      </w:r>
    </w:p>
    <w:tbl>
      <w:tblPr>
        <w:tblW w:w="14375" w:type="dxa"/>
        <w:jc w:val="center"/>
        <w:tblInd w:w="-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2517"/>
        <w:gridCol w:w="1612"/>
        <w:gridCol w:w="1573"/>
        <w:gridCol w:w="2128"/>
        <w:gridCol w:w="1059"/>
        <w:gridCol w:w="1041"/>
        <w:gridCol w:w="1041"/>
        <w:gridCol w:w="802"/>
      </w:tblGrid>
      <w:tr w:rsidR="0005094D" w:rsidRPr="0005094D" w:rsidTr="00B635A4">
        <w:trPr>
          <w:trHeight w:val="240"/>
          <w:jc w:val="center"/>
        </w:trPr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2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Наименование государственной программы Чувашской Республики, подпрограммы государственной программы Чувашской Республики (программы, ведомственной целевой программы Чувашской Республики, основного мероприятия)</w:t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Код </w:t>
            </w:r>
            <w:hyperlink r:id="rId21" w:anchor="/document/70408460/entry/100000" w:history="1">
              <w:r w:rsidRPr="0005094D">
                <w:rPr>
                  <w:kern w:val="0"/>
                  <w:sz w:val="23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Источники финансирования</w:t>
            </w:r>
          </w:p>
        </w:tc>
        <w:tc>
          <w:tcPr>
            <w:tcW w:w="3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Расходы по годам, тыс. рублей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A97070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hyperlink r:id="rId22" w:anchor="/document/70408460/entry/100340" w:history="1">
              <w:r w:rsidR="0005094D" w:rsidRPr="0005094D">
                <w:rPr>
                  <w:kern w:val="0"/>
                  <w:sz w:val="23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очередной год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первый год планового периода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второй год планового периода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...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9</w:t>
            </w:r>
          </w:p>
        </w:tc>
      </w:tr>
      <w:tr w:rsidR="0005094D" w:rsidRPr="0005094D" w:rsidTr="00B635A4">
        <w:trPr>
          <w:trHeight w:val="240"/>
          <w:jc w:val="center"/>
        </w:trPr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Муниципальная программа Янтиковского муниципального округа</w:t>
            </w:r>
          </w:p>
        </w:tc>
        <w:tc>
          <w:tcPr>
            <w:tcW w:w="2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федеральный бюджет</w:t>
            </w:r>
            <w:hyperlink w:anchor="sub_1111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&lt;1&gt;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республиканский бюджет Чувашской Республики</w:t>
            </w:r>
            <w:hyperlink w:anchor="sub_2222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&lt;2&gt;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бюджет Янтиковского муниципального </w:t>
            </w: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округа</w:t>
            </w:r>
            <w:hyperlink w:anchor="sub_3333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&lt;3&gt;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внебюджетные источники</w:t>
            </w:r>
            <w:hyperlink w:anchor="sub_5555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&lt;4&gt;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trHeight w:val="240"/>
          <w:jc w:val="center"/>
        </w:trPr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Подпрограмма 1 (программа 1)</w:t>
            </w:r>
          </w:p>
        </w:tc>
        <w:tc>
          <w:tcPr>
            <w:tcW w:w="2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федеральный бюджет</w:t>
            </w:r>
            <w:hyperlink w:anchor="sub_1111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&lt;1&gt;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республиканский бюджет Чувашской Республики</w:t>
            </w:r>
            <w:hyperlink w:anchor="sub_2222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&lt;2&gt;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бюджет Янтиковского муниципального округа</w:t>
            </w:r>
            <w:hyperlink w:anchor="sub_3333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&lt;3&gt;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внебюджетные источники</w:t>
            </w:r>
            <w:hyperlink w:anchor="sub_5555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&lt;4&gt;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Основное мероприятие 1.1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федеральный бюджет</w:t>
            </w:r>
            <w:hyperlink w:anchor="sub_1111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&lt;1&gt;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республиканский бюджет Чувашской Республики</w:t>
            </w:r>
            <w:hyperlink w:anchor="sub_2222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&lt;2&gt;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бюджет Янтиковского муниципального округа</w:t>
            </w:r>
            <w:hyperlink w:anchor="sub_3333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&lt;3&gt;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внебюджетные источники</w:t>
            </w:r>
            <w:hyperlink w:anchor="sub_5555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&lt;4&gt;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Подпрограмма 2 (программа 2)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федеральный бюджет</w:t>
            </w:r>
            <w:hyperlink w:anchor="sub_1111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&lt;1&gt;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республиканский бюджет Чувашской Республики</w:t>
            </w:r>
            <w:hyperlink w:anchor="sub_2222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&lt;2&gt;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бюджет Янтиковского муниципального округа</w:t>
            </w:r>
            <w:hyperlink w:anchor="sub_3333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&lt;3&gt;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внебюджетные источники</w:t>
            </w:r>
            <w:hyperlink w:anchor="sub_5555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&lt;4&gt;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Основное мероприятие 2.1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федеральный бюджет</w:t>
            </w:r>
            <w:hyperlink w:anchor="sub_1111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&lt;1&gt;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республиканский бюджет Чувашской Республики</w:t>
            </w:r>
            <w:hyperlink w:anchor="sub_2222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&lt;2&gt;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бюджет Янтиковского муниципального округа</w:t>
            </w:r>
            <w:hyperlink w:anchor="sub_3333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&lt;3&gt;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внебюджетные источники</w:t>
            </w:r>
            <w:hyperlink w:anchor="sub_5555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&lt;4&gt;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...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Подпрограмма "Обеспечение реализации муниципальной программы"</w:t>
            </w:r>
            <w:hyperlink r:id="rId23" w:anchor="/document/17577050/entry/11111" w:history="1">
              <w:r w:rsidRPr="0005094D">
                <w:rPr>
                  <w:kern w:val="0"/>
                  <w:sz w:val="23"/>
                  <w:lang w:eastAsia="ru-RU"/>
                </w:rPr>
                <w:t>*</w:t>
              </w:r>
            </w:hyperlink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федеральный бюджет</w:t>
            </w:r>
            <w:hyperlink w:anchor="sub_1111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&lt;1&gt;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республиканский бюджет Чувашской Республики</w:t>
            </w:r>
            <w:hyperlink w:anchor="sub_2222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&lt;2&gt;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05094D">
              <w:rPr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бюджет Янтиковского муниципального округа</w:t>
            </w:r>
            <w:hyperlink w:anchor="sub_3333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&lt;3&gt;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</w:tr>
      <w:tr w:rsidR="0005094D" w:rsidRPr="0005094D" w:rsidTr="00B635A4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внебюджетные источники</w:t>
            </w:r>
            <w:hyperlink w:anchor="sub_5555" w:history="1">
              <w:r w:rsidRPr="0005094D">
                <w:rPr>
                  <w:rFonts w:ascii="Times New Roman CYR" w:hAnsi="Times New Roman CYR" w:cs="Times New Roman CYR"/>
                  <w:kern w:val="0"/>
                  <w:lang w:eastAsia="ru-RU"/>
                </w:rPr>
                <w:t>&lt;4&gt;</w:t>
              </w:r>
            </w:hyperlink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94D" w:rsidRPr="0005094D" w:rsidRDefault="0005094D" w:rsidP="0005094D">
            <w:pPr>
              <w:suppressAutoHyphens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</w:tr>
    </w:tbl>
    <w:p w:rsidR="0005094D" w:rsidRPr="0005094D" w:rsidRDefault="0005094D" w:rsidP="0005094D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color w:val="22272F"/>
          <w:kern w:val="0"/>
          <w:sz w:val="23"/>
          <w:szCs w:val="23"/>
          <w:lang w:eastAsia="ru-RU"/>
        </w:rPr>
      </w:pPr>
      <w:r w:rsidRPr="0005094D">
        <w:rPr>
          <w:color w:val="22272F"/>
          <w:kern w:val="0"/>
          <w:sz w:val="23"/>
          <w:szCs w:val="23"/>
          <w:lang w:eastAsia="ru-RU"/>
        </w:rPr>
        <w:t> </w:t>
      </w:r>
    </w:p>
    <w:p w:rsidR="0005094D" w:rsidRPr="0005094D" w:rsidRDefault="0005094D" w:rsidP="0005094D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color w:val="22272F"/>
          <w:kern w:val="0"/>
          <w:sz w:val="23"/>
          <w:szCs w:val="23"/>
          <w:lang w:eastAsia="ru-RU"/>
        </w:rPr>
      </w:pPr>
      <w:r w:rsidRPr="0005094D">
        <w:rPr>
          <w:color w:val="22272F"/>
          <w:kern w:val="0"/>
          <w:sz w:val="23"/>
          <w:szCs w:val="23"/>
          <w:lang w:eastAsia="ru-RU"/>
        </w:rPr>
        <w:t>_____________________________</w:t>
      </w:r>
    </w:p>
    <w:p w:rsidR="0005094D" w:rsidRPr="0005094D" w:rsidRDefault="0005094D" w:rsidP="0005094D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color w:val="22272F"/>
          <w:kern w:val="0"/>
          <w:sz w:val="23"/>
          <w:szCs w:val="23"/>
          <w:lang w:eastAsia="ru-RU"/>
        </w:rPr>
      </w:pPr>
      <w:proofErr w:type="gramStart"/>
      <w:r w:rsidRPr="0005094D">
        <w:rPr>
          <w:color w:val="22272F"/>
          <w:kern w:val="0"/>
          <w:sz w:val="23"/>
          <w:szCs w:val="23"/>
          <w:lang w:eastAsia="ru-RU"/>
        </w:rPr>
        <w:t>* В расходы по строке "Подпрограмма "Обеспечение реализации муниципальной программы" включаются расходы на содержание аппаратов управления органов местного самоуправления Янтиковского муниципального округа, не включенные в расходы ведомственных целевых программ Янтиковского муниципального округа, с учетом средств федерального и республиканского бюджета Чувашской Республики на осуществление переданных органам местного самоуправления Янтиковского муниципального округа полномочий Российской Федерации и Чувашской Республики.</w:t>
      </w:r>
      <w:proofErr w:type="gramEnd"/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bookmarkEnd w:id="75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kern w:val="0"/>
          <w:lang w:eastAsia="ru-RU"/>
        </w:rPr>
        <w:sectPr w:rsidR="0005094D" w:rsidRPr="0005094D" w:rsidSect="0005094D">
          <w:headerReference w:type="default" r:id="rId24"/>
          <w:footerReference w:type="default" r:id="rId25"/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387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color w:val="26282F"/>
          <w:kern w:val="0"/>
          <w:lang w:eastAsia="ru-RU"/>
        </w:rPr>
        <w:lastRenderedPageBreak/>
        <w:t>Приложение № 5</w:t>
      </w:r>
      <w:r w:rsidRPr="0005094D">
        <w:rPr>
          <w:color w:val="26282F"/>
          <w:kern w:val="0"/>
          <w:lang w:eastAsia="ru-RU"/>
        </w:rPr>
        <w:br/>
        <w:t>к</w:t>
      </w:r>
      <w:r w:rsidRPr="0005094D">
        <w:rPr>
          <w:b/>
          <w:color w:val="26282F"/>
          <w:kern w:val="0"/>
          <w:lang w:eastAsia="ru-RU"/>
        </w:rPr>
        <w:t xml:space="preserve"> </w:t>
      </w:r>
      <w:r w:rsidRPr="0005094D">
        <w:rPr>
          <w:bCs/>
          <w:color w:val="26282F"/>
          <w:kern w:val="0"/>
          <w:lang w:eastAsia="ru-RU"/>
        </w:rPr>
        <w:t xml:space="preserve">Порядку разработки, реализации и 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387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bCs/>
          <w:color w:val="26282F"/>
          <w:kern w:val="0"/>
          <w:lang w:eastAsia="ru-RU"/>
        </w:rPr>
        <w:t xml:space="preserve">оценки эффективности </w:t>
      </w:r>
      <w:proofErr w:type="gramStart"/>
      <w:r w:rsidRPr="0005094D">
        <w:rPr>
          <w:bCs/>
          <w:color w:val="26282F"/>
          <w:kern w:val="0"/>
          <w:lang w:eastAsia="ru-RU"/>
        </w:rPr>
        <w:t>муниципальных</w:t>
      </w:r>
      <w:proofErr w:type="gramEnd"/>
      <w:r w:rsidRPr="0005094D">
        <w:rPr>
          <w:bCs/>
          <w:color w:val="26282F"/>
          <w:kern w:val="0"/>
          <w:lang w:eastAsia="ru-RU"/>
        </w:rPr>
        <w:t xml:space="preserve"> программ Янтиковского муниципального округа Чувашской Республики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75" w:line="240" w:lineRule="auto"/>
        <w:ind w:left="170" w:firstLine="0"/>
        <w:rPr>
          <w:rFonts w:ascii="Times New Roman CYR" w:hAnsi="Times New Roman CYR" w:cs="Times New Roman CYR"/>
          <w:color w:val="353842"/>
          <w:kern w:val="0"/>
          <w:shd w:val="clear" w:color="auto" w:fill="F0F0F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75" w:line="240" w:lineRule="auto"/>
        <w:ind w:firstLine="0"/>
        <w:rPr>
          <w:rFonts w:ascii="Times New Roman CYR" w:hAnsi="Times New Roman CYR" w:cs="Times New Roman CYR"/>
          <w:color w:val="353842"/>
          <w:kern w:val="0"/>
          <w:shd w:val="clear" w:color="auto" w:fill="F0F0F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Паспорт</w:t>
      </w: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br/>
        <w:t>подпрограммы муниципальной программы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110"/>
      </w:tblGrid>
      <w:tr w:rsidR="0005094D" w:rsidRPr="0005094D" w:rsidTr="00B635A4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</w:tr>
      <w:tr w:rsidR="0005094D" w:rsidRPr="0005094D" w:rsidTr="00B635A4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Соисполнители подпрограммы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</w:tr>
      <w:tr w:rsidR="0005094D" w:rsidRPr="0005094D" w:rsidTr="00B635A4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Цели подпрограммы 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</w:tr>
      <w:tr w:rsidR="0005094D" w:rsidRPr="0005094D" w:rsidTr="00B635A4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</w:tr>
      <w:tr w:rsidR="0005094D" w:rsidRPr="0005094D" w:rsidTr="00B635A4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</w:tr>
      <w:tr w:rsidR="0005094D" w:rsidRPr="0005094D" w:rsidTr="00B635A4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Срок и этапы реализации подпрограммы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</w:tr>
      <w:tr w:rsidR="0005094D" w:rsidRPr="0005094D" w:rsidTr="00B635A4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Объемы финансирования подпрограммы муниципальной программы с разбивкой по годам реализации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</w:tr>
      <w:tr w:rsidR="0005094D" w:rsidRPr="0005094D" w:rsidTr="00B635A4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</w:tr>
    </w:tbl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B635A4" w:rsidRDefault="00B635A4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B635A4" w:rsidRDefault="00B635A4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B635A4" w:rsidRDefault="00B635A4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B635A4" w:rsidRDefault="00B635A4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B635A4" w:rsidRDefault="00B635A4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B635A4" w:rsidRPr="0005094D" w:rsidRDefault="00B635A4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245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color w:val="26282F"/>
          <w:kern w:val="0"/>
          <w:lang w:eastAsia="ru-RU"/>
        </w:rPr>
        <w:lastRenderedPageBreak/>
        <w:t>Приложение № 6</w:t>
      </w:r>
      <w:r w:rsidRPr="0005094D">
        <w:rPr>
          <w:color w:val="26282F"/>
          <w:kern w:val="0"/>
          <w:lang w:eastAsia="ru-RU"/>
        </w:rPr>
        <w:br/>
        <w:t>к</w:t>
      </w:r>
      <w:r w:rsidRPr="0005094D">
        <w:rPr>
          <w:b/>
          <w:color w:val="26282F"/>
          <w:kern w:val="0"/>
          <w:lang w:eastAsia="ru-RU"/>
        </w:rPr>
        <w:t xml:space="preserve"> </w:t>
      </w:r>
      <w:r w:rsidRPr="0005094D">
        <w:rPr>
          <w:bCs/>
          <w:color w:val="26282F"/>
          <w:kern w:val="0"/>
          <w:lang w:eastAsia="ru-RU"/>
        </w:rPr>
        <w:t xml:space="preserve">Порядку разработки, реализации и 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245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bCs/>
          <w:color w:val="26282F"/>
          <w:kern w:val="0"/>
          <w:lang w:eastAsia="ru-RU"/>
        </w:rPr>
        <w:t xml:space="preserve">оценки эффективности </w:t>
      </w:r>
      <w:proofErr w:type="gramStart"/>
      <w:r w:rsidRPr="0005094D">
        <w:rPr>
          <w:bCs/>
          <w:color w:val="26282F"/>
          <w:kern w:val="0"/>
          <w:lang w:eastAsia="ru-RU"/>
        </w:rPr>
        <w:t>муниципальных</w:t>
      </w:r>
      <w:proofErr w:type="gramEnd"/>
      <w:r w:rsidRPr="0005094D">
        <w:rPr>
          <w:bCs/>
          <w:color w:val="26282F"/>
          <w:kern w:val="0"/>
          <w:lang w:eastAsia="ru-RU"/>
        </w:rPr>
        <w:t xml:space="preserve"> программ Янтиковского муниципального округа Чувашской Республики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Отчет</w:t>
      </w: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br/>
        <w:t>о реализации основных мероприятий подпрограмм муниципальной программы Янтиковского муниципального округа</w:t>
      </w: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br/>
        <w:t>за _________ год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940"/>
        <w:gridCol w:w="1519"/>
      </w:tblGrid>
      <w:tr w:rsidR="0005094D" w:rsidRPr="0005094D" w:rsidTr="00B635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№</w:t>
            </w: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br/>
            </w:r>
            <w:proofErr w:type="gramStart"/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п</w:t>
            </w:r>
            <w:proofErr w:type="gramEnd"/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Наименование муниципальной программы Янтиковского муниципального округа (подпрограммы муниципальной программы Янтиковского муниципального округа), основного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Сведения о выполнении соответствующего мероприятия</w:t>
            </w:r>
            <w:hyperlink w:anchor="sub_6666" w:history="1">
              <w:r w:rsidRPr="0005094D">
                <w:rPr>
                  <w:rFonts w:ascii="Times New Roman CYR" w:hAnsi="Times New Roman CYR" w:cs="Times New Roman CYR"/>
                  <w:color w:val="106BBE"/>
                  <w:kern w:val="0"/>
                  <w:lang w:eastAsia="ru-RU"/>
                </w:rPr>
                <w:t>&lt;1&gt;</w:t>
              </w:r>
            </w:hyperlink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Примечание</w:t>
            </w:r>
            <w:hyperlink w:anchor="sub_7777" w:history="1">
              <w:r w:rsidRPr="0005094D">
                <w:rPr>
                  <w:rFonts w:ascii="Times New Roman CYR" w:hAnsi="Times New Roman CYR" w:cs="Times New Roman CYR"/>
                  <w:color w:val="106BBE"/>
                  <w:kern w:val="0"/>
                  <w:lang w:eastAsia="ru-RU"/>
                </w:rPr>
                <w:t>&lt;2&gt;</w:t>
              </w:r>
            </w:hyperlink>
          </w:p>
        </w:tc>
      </w:tr>
      <w:tr w:rsidR="0005094D" w:rsidRPr="0005094D" w:rsidTr="00B635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4</w:t>
            </w:r>
          </w:p>
        </w:tc>
      </w:tr>
      <w:tr w:rsidR="0005094D" w:rsidRPr="0005094D" w:rsidTr="00B635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Муниципальная программа Янтиковского муниципального округа "..."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B635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Подпрограмма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B635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1.1.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Основное мероприятие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B635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1.2.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Основное мероприятие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B635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...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...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B635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Подпрограмма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B635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2.1.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Основное мероприятие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B635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2.2.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Основное мероприятие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B635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...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...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05094D">
        <w:rPr>
          <w:rFonts w:ascii="Courier New" w:hAnsi="Courier New" w:cs="Courier New"/>
          <w:kern w:val="0"/>
          <w:sz w:val="22"/>
          <w:szCs w:val="22"/>
          <w:lang w:eastAsia="ru-RU"/>
        </w:rPr>
        <w:t>──────────────────────────────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76" w:name="sub_6666"/>
      <w:r w:rsidRPr="0005094D">
        <w:rPr>
          <w:rFonts w:ascii="Times New Roman CYR" w:hAnsi="Times New Roman CYR" w:cs="Times New Roman CYR"/>
          <w:kern w:val="0"/>
          <w:lang w:eastAsia="ru-RU"/>
        </w:rPr>
        <w:t>&lt;1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&gt; У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>казываются значения "выполнено", "не выполнено", "частично выполнено".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77" w:name="sub_7777"/>
      <w:bookmarkEnd w:id="76"/>
      <w:r w:rsidRPr="0005094D">
        <w:rPr>
          <w:rFonts w:ascii="Times New Roman CYR" w:hAnsi="Times New Roman CYR" w:cs="Times New Roman CYR"/>
          <w:kern w:val="0"/>
          <w:lang w:eastAsia="ru-RU"/>
        </w:rPr>
        <w:t>&lt;2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&gt; П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редставляется краткая информация о проделанной работе и о достижении (не достижении) установленных целевых показателей (индикаторов) муниципальной программы Янтиковского муниципального округа (подпрограммы муниципальной программы Янтиковского муниципального округа). В случае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не достижения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 установленных целевых показателей (индикаторов) муниципальной программы Янтиковского муниципального округа (подпрограммы муниципальной программы Янтиковского муниципального округа) представляются пояснения причин не достижения.</w:t>
      </w:r>
    </w:p>
    <w:bookmarkEnd w:id="77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kern w:val="0"/>
          <w:lang w:eastAsia="ru-RU"/>
        </w:rPr>
        <w:sectPr w:rsidR="0005094D" w:rsidRPr="0005094D" w:rsidSect="00B635A4">
          <w:headerReference w:type="default" r:id="rId26"/>
          <w:footerReference w:type="default" r:id="rId27"/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05094D" w:rsidRPr="0005094D" w:rsidRDefault="0005094D" w:rsidP="00B635A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498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color w:val="26282F"/>
          <w:kern w:val="0"/>
          <w:lang w:eastAsia="ru-RU"/>
        </w:rPr>
        <w:lastRenderedPageBreak/>
        <w:t>Приложение № 7</w:t>
      </w:r>
      <w:r w:rsidRPr="0005094D">
        <w:rPr>
          <w:color w:val="26282F"/>
          <w:kern w:val="0"/>
          <w:lang w:eastAsia="ru-RU"/>
        </w:rPr>
        <w:br/>
        <w:t>к</w:t>
      </w:r>
      <w:r w:rsidRPr="0005094D">
        <w:rPr>
          <w:b/>
          <w:color w:val="26282F"/>
          <w:kern w:val="0"/>
          <w:lang w:eastAsia="ru-RU"/>
        </w:rPr>
        <w:t xml:space="preserve"> </w:t>
      </w:r>
      <w:r w:rsidRPr="0005094D">
        <w:rPr>
          <w:bCs/>
          <w:color w:val="26282F"/>
          <w:kern w:val="0"/>
          <w:lang w:eastAsia="ru-RU"/>
        </w:rPr>
        <w:t xml:space="preserve">Порядку разработки, реализации и </w:t>
      </w:r>
    </w:p>
    <w:p w:rsidR="0005094D" w:rsidRDefault="0005094D" w:rsidP="00B635A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498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bCs/>
          <w:color w:val="26282F"/>
          <w:kern w:val="0"/>
          <w:lang w:eastAsia="ru-RU"/>
        </w:rPr>
        <w:t xml:space="preserve">оценки эффективности </w:t>
      </w:r>
      <w:proofErr w:type="gramStart"/>
      <w:r w:rsidRPr="0005094D">
        <w:rPr>
          <w:bCs/>
          <w:color w:val="26282F"/>
          <w:kern w:val="0"/>
          <w:lang w:eastAsia="ru-RU"/>
        </w:rPr>
        <w:t>муниципальных</w:t>
      </w:r>
      <w:proofErr w:type="gramEnd"/>
      <w:r w:rsidRPr="0005094D">
        <w:rPr>
          <w:bCs/>
          <w:color w:val="26282F"/>
          <w:kern w:val="0"/>
          <w:lang w:eastAsia="ru-RU"/>
        </w:rPr>
        <w:t xml:space="preserve"> программ Янтиковского муниципального округа Чувашской Республики</w:t>
      </w:r>
    </w:p>
    <w:p w:rsidR="00B635A4" w:rsidRPr="0005094D" w:rsidRDefault="00B635A4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072" w:firstLine="0"/>
        <w:jc w:val="left"/>
        <w:outlineLvl w:val="0"/>
        <w:rPr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Cs/>
          <w:color w:val="26282F"/>
          <w:kern w:val="0"/>
          <w:lang w:eastAsia="ru-RU"/>
        </w:rPr>
      </w:pP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Сведения</w:t>
      </w: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br/>
        <w:t>о достижении значений целевых индикаторов и показателей муниципальной программы Янтиковского муниципального округа, подпрограмм муниципальной программы Янтиковского муниципального округа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1134"/>
        <w:gridCol w:w="1428"/>
        <w:gridCol w:w="1407"/>
        <w:gridCol w:w="1560"/>
        <w:gridCol w:w="1260"/>
        <w:gridCol w:w="1680"/>
        <w:gridCol w:w="3475"/>
      </w:tblGrid>
      <w:tr w:rsidR="0005094D" w:rsidRPr="0005094D" w:rsidTr="00B635A4">
        <w:tc>
          <w:tcPr>
            <w:tcW w:w="2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Единица измерения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Значения целевых индикаторов и показателей муниципальной программы муниципального округа, подпрограммы муниципальной программы муниципального округа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Значения целевых индикаторов и показателей муниципальной программы муниципального округа, подпрограммы муниципальной программы муниципального округа (программы) на текущий год (план)</w:t>
            </w:r>
          </w:p>
        </w:tc>
      </w:tr>
      <w:tr w:rsidR="0005094D" w:rsidRPr="0005094D" w:rsidTr="00B635A4">
        <w:tc>
          <w:tcPr>
            <w:tcW w:w="2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B635A4">
        <w:tc>
          <w:tcPr>
            <w:tcW w:w="2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год, предшествующий </w:t>
            </w:r>
            <w:proofErr w:type="gramStart"/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отчетному</w:t>
            </w:r>
            <w:proofErr w:type="gramEnd"/>
            <w:r w:rsidR="00A97070">
              <w:fldChar w:fldCharType="begin"/>
            </w:r>
            <w:r w:rsidR="00A97070">
              <w:instrText xml:space="preserve"> HYPERLINK \l "sub_8888" </w:instrText>
            </w:r>
            <w:r w:rsidR="00A97070">
              <w:fldChar w:fldCharType="separate"/>
            </w: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&lt;*&gt;</w:t>
            </w:r>
            <w:r w:rsidR="00A97070">
              <w:rPr>
                <w:rFonts w:ascii="Times New Roman CYR" w:hAnsi="Times New Roman CYR" w:cs="Times New Roman CYR"/>
                <w:kern w:val="0"/>
                <w:lang w:eastAsia="ru-RU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первоначальный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уточненный 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B635A4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Муниципальная программа Янтиковского муниципального округа</w:t>
            </w:r>
          </w:p>
        </w:tc>
      </w:tr>
      <w:tr w:rsidR="0005094D" w:rsidRPr="0005094D" w:rsidTr="00B635A4"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Целевой индикатор и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B635A4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Подпрограмма муниципальной программы Янтиковского муниципального округа (программа)</w:t>
            </w:r>
          </w:p>
        </w:tc>
      </w:tr>
      <w:tr w:rsidR="0005094D" w:rsidRPr="0005094D" w:rsidTr="00B635A4"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Целевой индикатор и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B635A4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05094D">
        <w:rPr>
          <w:rFonts w:ascii="Courier New" w:hAnsi="Courier New" w:cs="Courier New"/>
          <w:kern w:val="0"/>
          <w:sz w:val="22"/>
          <w:szCs w:val="22"/>
          <w:lang w:eastAsia="ru-RU"/>
        </w:rPr>
        <w:t>──────────────────────────────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78" w:name="sub_8888"/>
      <w:r w:rsidRPr="0005094D">
        <w:rPr>
          <w:rFonts w:ascii="Times New Roman CYR" w:hAnsi="Times New Roman CYR" w:cs="Times New Roman CYR"/>
          <w:kern w:val="0"/>
          <w:lang w:eastAsia="ru-RU"/>
        </w:rPr>
        <w:t xml:space="preserve">&lt;*&gt; Приводится фактическое значение целевого индикатора и показателя за год, предшествующий </w:t>
      </w:r>
      <w:proofErr w:type="gramStart"/>
      <w:r w:rsidRPr="0005094D">
        <w:rPr>
          <w:rFonts w:ascii="Times New Roman CYR" w:hAnsi="Times New Roman CYR" w:cs="Times New Roman CYR"/>
          <w:kern w:val="0"/>
          <w:lang w:eastAsia="ru-RU"/>
        </w:rPr>
        <w:t>отчетному</w:t>
      </w:r>
      <w:proofErr w:type="gramEnd"/>
      <w:r w:rsidRPr="0005094D">
        <w:rPr>
          <w:rFonts w:ascii="Times New Roman CYR" w:hAnsi="Times New Roman CYR" w:cs="Times New Roman CYR"/>
          <w:kern w:val="0"/>
          <w:lang w:eastAsia="ru-RU"/>
        </w:rPr>
        <w:t>.</w:t>
      </w:r>
    </w:p>
    <w:bookmarkEnd w:id="78"/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kern w:val="0"/>
          <w:lang w:eastAsia="ru-RU"/>
        </w:rPr>
        <w:sectPr w:rsidR="0005094D" w:rsidRPr="0005094D" w:rsidSect="00B635A4">
          <w:headerReference w:type="default" r:id="rId28"/>
          <w:footerReference w:type="default" r:id="rId29"/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05094D" w:rsidRPr="0005094D" w:rsidRDefault="0005094D" w:rsidP="00B635A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812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color w:val="26282F"/>
          <w:kern w:val="0"/>
          <w:lang w:eastAsia="ru-RU"/>
        </w:rPr>
        <w:lastRenderedPageBreak/>
        <w:t>Приложение № 8</w:t>
      </w:r>
      <w:r w:rsidRPr="0005094D">
        <w:rPr>
          <w:color w:val="26282F"/>
          <w:kern w:val="0"/>
          <w:lang w:eastAsia="ru-RU"/>
        </w:rPr>
        <w:br/>
        <w:t>к</w:t>
      </w:r>
      <w:r w:rsidRPr="0005094D">
        <w:rPr>
          <w:b/>
          <w:color w:val="26282F"/>
          <w:kern w:val="0"/>
          <w:lang w:eastAsia="ru-RU"/>
        </w:rPr>
        <w:t xml:space="preserve"> </w:t>
      </w:r>
      <w:r w:rsidRPr="0005094D">
        <w:rPr>
          <w:bCs/>
          <w:color w:val="26282F"/>
          <w:kern w:val="0"/>
          <w:lang w:eastAsia="ru-RU"/>
        </w:rPr>
        <w:t xml:space="preserve">Порядку разработки, реализации и </w:t>
      </w:r>
    </w:p>
    <w:p w:rsidR="0005094D" w:rsidRDefault="0005094D" w:rsidP="00B635A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812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bCs/>
          <w:color w:val="26282F"/>
          <w:kern w:val="0"/>
          <w:lang w:eastAsia="ru-RU"/>
        </w:rPr>
        <w:t xml:space="preserve">оценки эффективности </w:t>
      </w:r>
      <w:proofErr w:type="gramStart"/>
      <w:r w:rsidRPr="0005094D">
        <w:rPr>
          <w:bCs/>
          <w:color w:val="26282F"/>
          <w:kern w:val="0"/>
          <w:lang w:eastAsia="ru-RU"/>
        </w:rPr>
        <w:t>муниципальных</w:t>
      </w:r>
      <w:proofErr w:type="gramEnd"/>
      <w:r w:rsidRPr="0005094D">
        <w:rPr>
          <w:bCs/>
          <w:color w:val="26282F"/>
          <w:kern w:val="0"/>
          <w:lang w:eastAsia="ru-RU"/>
        </w:rPr>
        <w:t xml:space="preserve"> программ Янтиковского муниципального округа Чувашской Республики</w:t>
      </w:r>
    </w:p>
    <w:p w:rsidR="00B635A4" w:rsidRDefault="00B635A4" w:rsidP="00B635A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bCs/>
          <w:color w:val="26282F"/>
          <w:kern w:val="0"/>
          <w:lang w:eastAsia="ru-RU"/>
        </w:rPr>
      </w:pPr>
    </w:p>
    <w:p w:rsidR="00B635A4" w:rsidRPr="0005094D" w:rsidRDefault="00B635A4" w:rsidP="00B635A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bCs/>
          <w:color w:val="26282F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Отчет</w:t>
      </w: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br/>
        <w:t>об использовании бюджетных ассигнований бюджета Янтиковского муниципального округа на реализацию муниципальной программы Янтиковского муниципального округа</w:t>
      </w: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1760"/>
        <w:gridCol w:w="1043"/>
        <w:gridCol w:w="1019"/>
        <w:gridCol w:w="1784"/>
        <w:gridCol w:w="2249"/>
      </w:tblGrid>
      <w:tr w:rsidR="0005094D" w:rsidRPr="0005094D" w:rsidTr="00B635A4">
        <w:tc>
          <w:tcPr>
            <w:tcW w:w="1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Наименование муниципальной программы Янтиковского муниципального округа (подпрограммы муниципальной программы Янтиковского муниципального округа, программы)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Расходы, тыс. рублей</w:t>
            </w:r>
          </w:p>
        </w:tc>
      </w:tr>
      <w:tr w:rsidR="0005094D" w:rsidRPr="0005094D" w:rsidTr="00B635A4"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план расходов на отчетный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фактические расходы за отчетный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план расходов с начала реализации муниципальной программы Янтиковского муниципального округа (подпрограммы муниципальной программы Янтиковского муниципального округа, программы)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фактические расходы с начала реализации муниципальной программы Янтиковского муниципального округа (подпрограммы муниципальной программы Янтиковского муниципального округа, программы)</w:t>
            </w:r>
          </w:p>
        </w:tc>
      </w:tr>
      <w:tr w:rsidR="0005094D" w:rsidRPr="0005094D" w:rsidTr="00B635A4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Муниципальная программа Янтиковского муниципального округа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</w:tr>
      <w:tr w:rsidR="0005094D" w:rsidRPr="0005094D" w:rsidTr="00B635A4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Подпрограмма 1 (программа 1)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</w:tr>
      <w:tr w:rsidR="0005094D" w:rsidRPr="0005094D" w:rsidTr="00B635A4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Подпрограмма 1 (программа 1)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</w:tr>
      <w:tr w:rsidR="0005094D" w:rsidRPr="0005094D" w:rsidTr="00B635A4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...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5094D" w:rsidRPr="0005094D" w:rsidRDefault="0005094D" w:rsidP="000509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kern w:val="0"/>
          <w:lang w:eastAsia="ru-RU"/>
        </w:rPr>
        <w:sectPr w:rsidR="0005094D" w:rsidRPr="0005094D" w:rsidSect="00B635A4">
          <w:headerReference w:type="default" r:id="rId30"/>
          <w:footerReference w:type="default" r:id="rId31"/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05094D" w:rsidRPr="0005094D" w:rsidRDefault="0005094D" w:rsidP="00B635A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color w:val="26282F"/>
          <w:kern w:val="0"/>
          <w:lang w:eastAsia="ru-RU"/>
        </w:rPr>
        <w:lastRenderedPageBreak/>
        <w:t>Приложение № 9</w:t>
      </w:r>
      <w:r w:rsidRPr="0005094D">
        <w:rPr>
          <w:color w:val="26282F"/>
          <w:kern w:val="0"/>
          <w:lang w:eastAsia="ru-RU"/>
        </w:rPr>
        <w:br/>
        <w:t>к</w:t>
      </w:r>
      <w:r w:rsidRPr="0005094D">
        <w:rPr>
          <w:b/>
          <w:color w:val="26282F"/>
          <w:kern w:val="0"/>
          <w:lang w:eastAsia="ru-RU"/>
        </w:rPr>
        <w:t xml:space="preserve"> </w:t>
      </w:r>
      <w:r w:rsidRPr="0005094D">
        <w:rPr>
          <w:bCs/>
          <w:color w:val="26282F"/>
          <w:kern w:val="0"/>
          <w:lang w:eastAsia="ru-RU"/>
        </w:rPr>
        <w:t xml:space="preserve">Порядку разработки, реализации и </w:t>
      </w:r>
    </w:p>
    <w:p w:rsidR="0005094D" w:rsidRPr="0005094D" w:rsidRDefault="0005094D" w:rsidP="00B635A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outlineLvl w:val="0"/>
        <w:rPr>
          <w:bCs/>
          <w:color w:val="26282F"/>
          <w:kern w:val="0"/>
          <w:lang w:eastAsia="ru-RU"/>
        </w:rPr>
      </w:pPr>
      <w:r w:rsidRPr="0005094D">
        <w:rPr>
          <w:bCs/>
          <w:color w:val="26282F"/>
          <w:kern w:val="0"/>
          <w:lang w:eastAsia="ru-RU"/>
        </w:rPr>
        <w:t xml:space="preserve">оценки эффективности </w:t>
      </w:r>
      <w:proofErr w:type="gramStart"/>
      <w:r w:rsidRPr="0005094D">
        <w:rPr>
          <w:bCs/>
          <w:color w:val="26282F"/>
          <w:kern w:val="0"/>
          <w:lang w:eastAsia="ru-RU"/>
        </w:rPr>
        <w:t>муниципальных</w:t>
      </w:r>
      <w:proofErr w:type="gramEnd"/>
      <w:r w:rsidRPr="0005094D">
        <w:rPr>
          <w:bCs/>
          <w:color w:val="26282F"/>
          <w:kern w:val="0"/>
          <w:lang w:eastAsia="ru-RU"/>
        </w:rPr>
        <w:t xml:space="preserve"> программ Янтиковского муниципального округа Чувашской </w:t>
      </w:r>
      <w:bookmarkStart w:id="79" w:name="_GoBack"/>
      <w:bookmarkEnd w:id="79"/>
      <w:r w:rsidRPr="0005094D">
        <w:rPr>
          <w:bCs/>
          <w:color w:val="26282F"/>
          <w:kern w:val="0"/>
          <w:lang w:eastAsia="ru-RU"/>
        </w:rPr>
        <w:t>Республики</w:t>
      </w:r>
    </w:p>
    <w:p w:rsidR="00B635A4" w:rsidRPr="0005094D" w:rsidRDefault="00B635A4" w:rsidP="00B635A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70" w:firstLine="0"/>
        <w:rPr>
          <w:rFonts w:ascii="Times New Roman CYR" w:hAnsi="Times New Roman CYR" w:cs="Times New Roman CYR"/>
          <w:color w:val="353842"/>
          <w:kern w:val="0"/>
          <w:shd w:val="clear" w:color="auto" w:fill="F0F0F0"/>
          <w:lang w:eastAsia="ru-RU"/>
        </w:rPr>
      </w:pPr>
    </w:p>
    <w:p w:rsidR="0005094D" w:rsidRPr="0005094D" w:rsidRDefault="0005094D" w:rsidP="00B635A4">
      <w:pPr>
        <w:widowControl w:val="0"/>
        <w:suppressAutoHyphens w:val="0"/>
        <w:autoSpaceDE w:val="0"/>
        <w:autoSpaceDN w:val="0"/>
        <w:adjustRightInd w:val="0"/>
        <w:spacing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Информация</w:t>
      </w: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br/>
        <w:t>о финансировании реализации муниципальной программы Янтиковского муниципального округа за счет всех источников финансирования</w:t>
      </w:r>
      <w:r w:rsidRPr="0005094D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br/>
        <w:t>за __________ год</w:t>
      </w:r>
    </w:p>
    <w:p w:rsidR="0005094D" w:rsidRPr="0005094D" w:rsidRDefault="0005094D" w:rsidP="00B635A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14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111"/>
        <w:gridCol w:w="4536"/>
        <w:gridCol w:w="1130"/>
        <w:gridCol w:w="1680"/>
      </w:tblGrid>
      <w:tr w:rsidR="0005094D" w:rsidRPr="0005094D" w:rsidTr="00474D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Статус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Наименование муниципальной программы Янтиковского муниципального округа (подпрограммы муниципальной программы Янтиковского муниципального округа),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Источники финансирования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План, тыс. рублей&lt;1&gt;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Фактические расходы, тыс. рублей&lt;2&gt;</w:t>
            </w:r>
          </w:p>
        </w:tc>
      </w:tr>
      <w:tr w:rsidR="0005094D" w:rsidRPr="0005094D" w:rsidTr="00474D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5</w:t>
            </w:r>
          </w:p>
        </w:tc>
      </w:tr>
      <w:tr w:rsidR="0005094D" w:rsidRPr="0005094D" w:rsidTr="00474DF9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Муниципальная программа Янтиковского муниципального округа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474DF9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474DF9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474DF9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474DF9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474DF9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Подпрограмма 1 (Программа)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474DF9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474DF9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474DF9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474DF9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05094D" w:rsidRPr="0005094D" w:rsidTr="00474D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5094D">
              <w:rPr>
                <w:rFonts w:ascii="Times New Roman CYR" w:hAnsi="Times New Roman CYR" w:cs="Times New Roman CYR"/>
                <w:kern w:val="0"/>
                <w:lang w:eastAsia="ru-RU"/>
              </w:rPr>
              <w:t>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4D" w:rsidRPr="0005094D" w:rsidRDefault="0005094D" w:rsidP="000509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05094D" w:rsidRDefault="0005094D" w:rsidP="00B635A4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sectPr w:rsidR="0005094D" w:rsidSect="00B635A4">
      <w:headerReference w:type="even" r:id="rId32"/>
      <w:footerReference w:type="even" r:id="rId33"/>
      <w:headerReference w:type="first" r:id="rId34"/>
      <w:pgSz w:w="16800" w:h="11900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4D" w:rsidRDefault="0005094D" w:rsidP="002F7E02">
      <w:pPr>
        <w:spacing w:line="240" w:lineRule="auto"/>
      </w:pPr>
      <w:r>
        <w:separator/>
      </w:r>
    </w:p>
  </w:endnote>
  <w:endnote w:type="continuationSeparator" w:id="0">
    <w:p w:rsidR="0005094D" w:rsidRDefault="0005094D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F6" w:rsidRPr="007160E6" w:rsidRDefault="00430BF6" w:rsidP="007160E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F6" w:rsidRPr="00A97070" w:rsidRDefault="00430BF6" w:rsidP="00A9707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F6" w:rsidRDefault="00430BF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F6" w:rsidRPr="00A97070" w:rsidRDefault="00430BF6" w:rsidP="00A97070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4D" w:rsidRDefault="0005094D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5094D" w:rsidRDefault="0005094D" w:rsidP="00064C4B">
    <w:pPr>
      <w:pStyle w:val="af3"/>
      <w:ind w:right="360"/>
    </w:pPr>
  </w:p>
  <w:p w:rsidR="0005094D" w:rsidRDefault="000509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4D" w:rsidRDefault="0005094D" w:rsidP="002F7E02">
      <w:pPr>
        <w:spacing w:line="240" w:lineRule="auto"/>
      </w:pPr>
      <w:r>
        <w:separator/>
      </w:r>
    </w:p>
  </w:footnote>
  <w:footnote w:type="continuationSeparator" w:id="0">
    <w:p w:rsidR="0005094D" w:rsidRDefault="0005094D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4D" w:rsidRPr="007160E6" w:rsidRDefault="0005094D" w:rsidP="00A97070">
    <w:pPr>
      <w:pStyle w:val="af6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4D" w:rsidRDefault="0005094D">
    <w:pPr>
      <w:ind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4D" w:rsidRDefault="0005094D">
    <w:pPr>
      <w:ind w:firstLine="0"/>
      <w:jc w:val="left"/>
      <w:rPr>
        <w:sz w:val="20"/>
        <w:szCs w:val="20"/>
      </w:rPr>
    </w:pPr>
    <w:r>
      <w:rPr>
        <w:sz w:val="20"/>
        <w:szCs w:val="20"/>
      </w:rPr>
      <w:t>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4D" w:rsidRPr="00A97070" w:rsidRDefault="0005094D" w:rsidP="00A97070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4D" w:rsidRDefault="0005094D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5094D" w:rsidRDefault="0005094D">
    <w:pPr>
      <w:pStyle w:val="af6"/>
    </w:pPr>
  </w:p>
  <w:p w:rsidR="0005094D" w:rsidRDefault="0005094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4D" w:rsidRDefault="0005094D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9"/>
  </w:num>
  <w:num w:numId="8">
    <w:abstractNumId w:val="11"/>
  </w:num>
  <w:num w:numId="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094D"/>
    <w:rsid w:val="000513C0"/>
    <w:rsid w:val="00064C4B"/>
    <w:rsid w:val="0006696E"/>
    <w:rsid w:val="00066DD8"/>
    <w:rsid w:val="00067816"/>
    <w:rsid w:val="000716C6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50DC3"/>
    <w:rsid w:val="00251901"/>
    <w:rsid w:val="002652D2"/>
    <w:rsid w:val="002673B0"/>
    <w:rsid w:val="00270FDB"/>
    <w:rsid w:val="00285227"/>
    <w:rsid w:val="00286CC4"/>
    <w:rsid w:val="00292310"/>
    <w:rsid w:val="00292657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B4221"/>
    <w:rsid w:val="003C1F67"/>
    <w:rsid w:val="003C354F"/>
    <w:rsid w:val="003C394B"/>
    <w:rsid w:val="003D22D2"/>
    <w:rsid w:val="003D470D"/>
    <w:rsid w:val="003D5B61"/>
    <w:rsid w:val="003E4BCF"/>
    <w:rsid w:val="00402933"/>
    <w:rsid w:val="00414A66"/>
    <w:rsid w:val="0041784F"/>
    <w:rsid w:val="00430BF6"/>
    <w:rsid w:val="00434C3B"/>
    <w:rsid w:val="00454CF7"/>
    <w:rsid w:val="00474DF9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58D8"/>
    <w:rsid w:val="007160E6"/>
    <w:rsid w:val="00721559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5372"/>
    <w:rsid w:val="00A55E15"/>
    <w:rsid w:val="00A607DA"/>
    <w:rsid w:val="00A70F7E"/>
    <w:rsid w:val="00A73FA7"/>
    <w:rsid w:val="00A7610C"/>
    <w:rsid w:val="00A776E6"/>
    <w:rsid w:val="00A87DB6"/>
    <w:rsid w:val="00A903D6"/>
    <w:rsid w:val="00A9279B"/>
    <w:rsid w:val="00A97070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2251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614CF"/>
    <w:rsid w:val="00B635A4"/>
    <w:rsid w:val="00B81896"/>
    <w:rsid w:val="00B85500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205E8"/>
    <w:rsid w:val="00C31408"/>
    <w:rsid w:val="00C3702E"/>
    <w:rsid w:val="00C402D2"/>
    <w:rsid w:val="00C40A01"/>
    <w:rsid w:val="00C43B01"/>
    <w:rsid w:val="00C43B7E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7E48"/>
    <w:rsid w:val="00D401AA"/>
    <w:rsid w:val="00D44D4E"/>
    <w:rsid w:val="00D50832"/>
    <w:rsid w:val="00D51B9A"/>
    <w:rsid w:val="00D52650"/>
    <w:rsid w:val="00D57110"/>
    <w:rsid w:val="00D610C1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13FD"/>
    <w:rsid w:val="00E86C79"/>
    <w:rsid w:val="00E87B8C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05094D"/>
  </w:style>
  <w:style w:type="paragraph" w:customStyle="1" w:styleId="afff8">
    <w:name w:val="Текст (справка)"/>
    <w:basedOn w:val="a"/>
    <w:next w:val="a"/>
    <w:uiPriority w:val="99"/>
    <w:rsid w:val="0005094D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character" w:customStyle="1" w:styleId="afff9">
    <w:name w:val="Цветовое выделение для Текст"/>
    <w:uiPriority w:val="99"/>
    <w:rsid w:val="0005094D"/>
    <w:rPr>
      <w:rFonts w:ascii="Times New Roman CYR" w:hAnsi="Times New Roman CYR" w:cs="Times New Roman CYR"/>
    </w:rPr>
  </w:style>
  <w:style w:type="paragraph" w:customStyle="1" w:styleId="s3">
    <w:name w:val="s_3"/>
    <w:basedOn w:val="a"/>
    <w:rsid w:val="0005094D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1">
    <w:name w:val="s_1"/>
    <w:basedOn w:val="a"/>
    <w:rsid w:val="0005094D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16">
    <w:name w:val="s_16"/>
    <w:basedOn w:val="a"/>
    <w:rsid w:val="0005094D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05094D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s10">
    <w:name w:val="s_10"/>
    <w:basedOn w:val="a0"/>
    <w:rsid w:val="00050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05094D"/>
  </w:style>
  <w:style w:type="paragraph" w:customStyle="1" w:styleId="afff8">
    <w:name w:val="Текст (справка)"/>
    <w:basedOn w:val="a"/>
    <w:next w:val="a"/>
    <w:uiPriority w:val="99"/>
    <w:rsid w:val="0005094D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character" w:customStyle="1" w:styleId="afff9">
    <w:name w:val="Цветовое выделение для Текст"/>
    <w:uiPriority w:val="99"/>
    <w:rsid w:val="0005094D"/>
    <w:rPr>
      <w:rFonts w:ascii="Times New Roman CYR" w:hAnsi="Times New Roman CYR" w:cs="Times New Roman CYR"/>
    </w:rPr>
  </w:style>
  <w:style w:type="paragraph" w:customStyle="1" w:styleId="s3">
    <w:name w:val="s_3"/>
    <w:basedOn w:val="a"/>
    <w:rsid w:val="0005094D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1">
    <w:name w:val="s_1"/>
    <w:basedOn w:val="a"/>
    <w:rsid w:val="0005094D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16">
    <w:name w:val="s_16"/>
    <w:basedOn w:val="a"/>
    <w:rsid w:val="0005094D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05094D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s10">
    <w:name w:val="s_10"/>
    <w:basedOn w:val="a0"/>
    <w:rsid w:val="0005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520999/788" TargetMode="External"/><Relationship Id="rId18" Type="http://schemas.openxmlformats.org/officeDocument/2006/relationships/hyperlink" Target="http://internet.garant.ru/document/redirect/72275618/1200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02673/101" TargetMode="External"/><Relationship Id="rId17" Type="http://schemas.openxmlformats.org/officeDocument/2006/relationships/hyperlink" Target="http://internet.garant.ru/document/redirect/72275618/1000" TargetMode="External"/><Relationship Id="rId25" Type="http://schemas.openxmlformats.org/officeDocument/2006/relationships/footer" Target="footer1.xm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788" TargetMode="External"/><Relationship Id="rId20" Type="http://schemas.openxmlformats.org/officeDocument/2006/relationships/hyperlink" Target="http://internet.garant.ru/document/redirect/72275618/1400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684666/0" TargetMode="External"/><Relationship Id="rId24" Type="http://schemas.openxmlformats.org/officeDocument/2006/relationships/header" Target="header1.xml"/><Relationship Id="rId32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12604/2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eader" Target="header3.xm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179" TargetMode="External"/><Relationship Id="rId19" Type="http://schemas.openxmlformats.org/officeDocument/2006/relationships/hyperlink" Target="http://internet.garant.ru/document/redirect/72275618/13000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0102673/101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03A5-0D8B-4A73-8882-CBFF87CE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29</Pages>
  <Words>7546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71</cp:revision>
  <cp:lastPrinted>2023-01-30T13:04:00Z</cp:lastPrinted>
  <dcterms:created xsi:type="dcterms:W3CDTF">2023-01-09T05:07:00Z</dcterms:created>
  <dcterms:modified xsi:type="dcterms:W3CDTF">2023-02-01T11:02:00Z</dcterms:modified>
</cp:coreProperties>
</file>