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1374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1374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7512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026D1" w:rsidRPr="001026D1" w:rsidRDefault="001026D1" w:rsidP="001026D1">
      <w:pPr>
        <w:ind w:firstLine="0"/>
        <w:rPr>
          <w:sz w:val="16"/>
          <w:szCs w:val="16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EF2FB1" w:rsidRPr="00EF2FB1" w:rsidTr="002D2D27">
        <w:tc>
          <w:tcPr>
            <w:tcW w:w="4248" w:type="dxa"/>
          </w:tcPr>
          <w:p w:rsidR="00EF2FB1" w:rsidRPr="00EF2FB1" w:rsidRDefault="00EF2FB1" w:rsidP="00EF2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8"/>
                <w:szCs w:val="28"/>
                <w:lang w:eastAsia="ru-RU"/>
              </w:rPr>
            </w:pPr>
            <w:r w:rsidRPr="00EF2FB1"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Об утверждении Кодекса этики и </w:t>
            </w:r>
          </w:p>
          <w:p w:rsidR="00EF2FB1" w:rsidRPr="00EF2FB1" w:rsidRDefault="00EF2FB1" w:rsidP="00EF2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8"/>
                <w:szCs w:val="28"/>
                <w:lang w:eastAsia="ru-RU"/>
              </w:rPr>
            </w:pPr>
            <w:r w:rsidRPr="00EF2FB1"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служебного поведения муниципальных служащих администрации Янтиковского </w:t>
            </w:r>
          </w:p>
          <w:p w:rsidR="00EF2FB1" w:rsidRPr="00EF2FB1" w:rsidRDefault="00EF2FB1" w:rsidP="00EF2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8"/>
                <w:szCs w:val="28"/>
                <w:lang w:eastAsia="ru-RU"/>
              </w:rPr>
            </w:pPr>
            <w:r w:rsidRPr="00EF2FB1"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муниципального округа </w:t>
            </w:r>
            <w:hyperlink r:id="rId10" w:history="1"/>
          </w:p>
          <w:p w:rsidR="00EF2FB1" w:rsidRPr="00EF2FB1" w:rsidRDefault="00EF2FB1" w:rsidP="00EF2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В целях установления этических норм и правил служебного поведения муниципальных служащих, обеспечения условий для добросовестного и эффективного исполнения муниципальными служащими администрации округа должностных обязанностей, администрация Янтиковского муниципального округа </w:t>
      </w:r>
      <w:proofErr w:type="gramStart"/>
      <w:r w:rsidRPr="00EF2FB1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EF2FB1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>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0" w:name="sub_1"/>
      <w:r w:rsidRPr="00EF2FB1">
        <w:rPr>
          <w:rFonts w:eastAsiaTheme="minorEastAsia"/>
          <w:kern w:val="0"/>
          <w:sz w:val="28"/>
          <w:szCs w:val="28"/>
          <w:lang w:eastAsia="ru-RU"/>
        </w:rPr>
        <w:t>1. Утвердить прилагаемый Кодекс этики и служебного поведения муниципальных служащих администрации Янтиковского муниципального округа (далее – Кодекс).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1" w:name="sub_2"/>
      <w:bookmarkEnd w:id="0"/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2. Признать утратившими силу </w:t>
      </w:r>
    </w:p>
    <w:p w:rsidR="00EF2FB1" w:rsidRPr="00EF2FB1" w:rsidRDefault="00513740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hyperlink r:id="rId11" w:history="1">
        <w:r w:rsidR="00EF2FB1" w:rsidRPr="00EF2FB1">
          <w:rPr>
            <w:rFonts w:eastAsiaTheme="minorEastAsia"/>
            <w:color w:val="000000"/>
            <w:kern w:val="0"/>
            <w:sz w:val="28"/>
            <w:szCs w:val="28"/>
            <w:lang w:eastAsia="ru-RU"/>
          </w:rPr>
          <w:t>постановление</w:t>
        </w:r>
      </w:hyperlink>
      <w:r w:rsidR="00EF2FB1" w:rsidRPr="00EF2FB1">
        <w:rPr>
          <w:rFonts w:eastAsiaTheme="minorEastAsia"/>
          <w:kern w:val="0"/>
          <w:sz w:val="28"/>
          <w:szCs w:val="28"/>
          <w:lang w:eastAsia="ru-RU"/>
        </w:rPr>
        <w:t xml:space="preserve"> администрации Янтиковского района от 18.03.2021 № 151 «Об утверждении Кодекса этики и служебного поведения муниципальных служащих администрации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Янтиковского района от 22.03.2021 № 17 «Об утверждении Кодекса этики и служебного поведения муниципальных служащих администрации Алдиаровского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lastRenderedPageBreak/>
        <w:t>постановление администрации Индырчского сельского поселения Янтиковского района от 01.10.2018 № 57 «О кодексе этики и служебного поведения муниципальных служащих администрации Индырчского сельского поселения»;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02.04.2021 № 15 «О внесении изменений в Кодекс этики и служебного поведения муниципальных служащих администрации Индырчского сельского поселения Янтиковского района Чувашской Республики»;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30.03.2021 № 10 «Об утверждении Кодекса этики и служебного поведения муниципальных служащих администрации Можарского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01.08.2018 № 35 «Об утверждении Кодекса этики и служебного поведения муниципальных служащих администрации Новобуяновского сельского поселения Янтиковского района Чувашской Республики;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12.04.2021 № 32 «О внесении изменений в Кодекс этики и служебного поведения муниципальных служащих администрации Новобуяновского сельского поселения Янтиковского района Чувашской Республики»;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Турмышского сельского поселения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>Янтиковского района от 08.07.2021 № 30 «Об утверждении Кодекса этики и служебного поведения муниципальных служащих администрации Турмышского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постановление администрации Тюмеревского сельского поселения Янтиковского района от 06.04.2021 № 14 «Об утверждении Кодекса этики и служебного поведения муниципальных служащих администрации 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lastRenderedPageBreak/>
        <w:t>Тюмеревского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30.03.2021 № 10 «Об утверждении Кодекса этики и служебного поведения муниципальных служащих администрации Чутеевского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25.03.2021 № 26 «Об утверждении Кодекса этики и служебного поведения муниципальных служащих администрации Шимкусского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19.03.2021 № 22 «Об утверждении Кодекса этики и служебного поведения муниципальных служащих администрации Янтиковского сельского поселения Янтиковского района»;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постановление администрации Яншихово-Норвашского сельского поселения Янтиковского района от 13.09.2012 № 53 </w:t>
      </w:r>
      <w:r w:rsidR="00513740">
        <w:rPr>
          <w:rFonts w:eastAsiaTheme="minorEastAsia"/>
          <w:kern w:val="0"/>
          <w:sz w:val="28"/>
          <w:szCs w:val="28"/>
          <w:lang w:eastAsia="ru-RU"/>
        </w:rPr>
        <w:t>«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>О кодексе этики и служебного поведения муниципальных служащих администрации Яншихово-Норвашского сельского поселения»;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постановление администрации Яншихово-Норвашского сельского поселения Янтиковского района от 04.12.2012 № 69 «О внесении изменений в постановление администрации Яншихово-Норвашского сельского </w:t>
      </w:r>
      <w:r w:rsidR="00513740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>поселения № 53 от 13.09.2012 года»;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28.09.2018 № 31 «О внесении изменений в постановление администрации Янши</w:t>
      </w:r>
      <w:r w:rsidR="00513740">
        <w:rPr>
          <w:rFonts w:eastAsiaTheme="minorEastAsia"/>
          <w:kern w:val="0"/>
          <w:sz w:val="28"/>
          <w:szCs w:val="28"/>
          <w:lang w:eastAsia="ru-RU"/>
        </w:rPr>
        <w:t xml:space="preserve">хово-Норвашского сельского 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>поселения от 13.09.2012 № 53»;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11.05.2021 № 17 «О внесении изменений в Кодекс этики и служебного поведения муниципальных служащих администрации Яншихово-Норвашского сельского поселения Янтиковского района Чувашской Республики».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2" w:name="sub_4"/>
      <w:bookmarkEnd w:id="1"/>
      <w:r w:rsidRPr="00EF2FB1">
        <w:rPr>
          <w:rFonts w:eastAsiaTheme="minorEastAsia"/>
          <w:kern w:val="0"/>
          <w:sz w:val="28"/>
          <w:szCs w:val="28"/>
          <w:lang w:eastAsia="ru-RU"/>
        </w:rPr>
        <w:lastRenderedPageBreak/>
        <w:t xml:space="preserve">3. Настоящее постановление вступает в силу со дня его </w:t>
      </w:r>
      <w:hyperlink r:id="rId12" w:history="1">
        <w:r w:rsidRPr="00EF2FB1">
          <w:rPr>
            <w:rFonts w:eastAsiaTheme="minorEastAsia"/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EF2FB1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3" w:name="sub_5"/>
      <w:bookmarkEnd w:id="2"/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4. </w:t>
      </w:r>
      <w:proofErr w:type="gramStart"/>
      <w:r w:rsidRPr="00EF2FB1">
        <w:rPr>
          <w:rFonts w:eastAsiaTheme="minorEastAsia"/>
          <w:kern w:val="0"/>
          <w:sz w:val="28"/>
          <w:szCs w:val="28"/>
          <w:lang w:eastAsia="ru-RU"/>
        </w:rPr>
        <w:t>Контроль за</w:t>
      </w:r>
      <w:proofErr w:type="gramEnd"/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организационно-контрольной, кадровой работы и цифрового развития.</w:t>
      </w:r>
    </w:p>
    <w:bookmarkEnd w:id="3"/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округа                              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</w:t>
      </w:r>
      <w:r w:rsidRPr="00EF2FB1">
        <w:rPr>
          <w:rFonts w:eastAsiaTheme="minorEastAsia"/>
          <w:kern w:val="0"/>
          <w:sz w:val="28"/>
          <w:szCs w:val="28"/>
          <w:lang w:eastAsia="ru-RU"/>
        </w:rPr>
        <w:t xml:space="preserve">         В.Б. Михайлов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eastAsiaTheme="minorEastAsia"/>
          <w:bCs/>
          <w:color w:val="000000"/>
          <w:kern w:val="0"/>
          <w:lang w:eastAsia="ru-RU"/>
        </w:rPr>
      </w:pPr>
      <w:r w:rsidRPr="00EF2FB1">
        <w:rPr>
          <w:rFonts w:eastAsiaTheme="minorEastAsia"/>
          <w:bCs/>
          <w:color w:val="000000"/>
          <w:kern w:val="0"/>
          <w:lang w:eastAsia="ru-RU"/>
        </w:rPr>
        <w:lastRenderedPageBreak/>
        <w:t>УТВЕРЖДЕН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eastAsiaTheme="minorEastAsia"/>
          <w:bCs/>
          <w:color w:val="000000"/>
          <w:kern w:val="0"/>
          <w:lang w:eastAsia="ru-RU"/>
        </w:rPr>
      </w:pPr>
      <w:r w:rsidRPr="00EF2FB1">
        <w:rPr>
          <w:rFonts w:eastAsiaTheme="minorEastAsia"/>
          <w:bCs/>
          <w:color w:val="000000"/>
          <w:kern w:val="0"/>
          <w:lang w:eastAsia="ru-RU"/>
        </w:rPr>
        <w:t>постановлением администрации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eastAsiaTheme="minorEastAsia"/>
          <w:bCs/>
          <w:color w:val="000000"/>
          <w:kern w:val="0"/>
          <w:lang w:eastAsia="ru-RU"/>
        </w:rPr>
      </w:pPr>
      <w:r w:rsidRPr="00EF2FB1">
        <w:rPr>
          <w:rFonts w:eastAsiaTheme="minorEastAsia"/>
          <w:bCs/>
          <w:color w:val="000000"/>
          <w:kern w:val="0"/>
          <w:lang w:eastAsia="ru-RU"/>
        </w:rPr>
        <w:t>Янтиковского муниципального округа</w:t>
      </w:r>
    </w:p>
    <w:p w:rsidR="00EF2FB1" w:rsidRPr="00EF2FB1" w:rsidRDefault="00513740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eastAsiaTheme="minorEastAsia"/>
          <w:bCs/>
          <w:color w:val="000000"/>
          <w:kern w:val="0"/>
          <w:lang w:eastAsia="ru-RU"/>
        </w:rPr>
      </w:pPr>
      <w:r>
        <w:rPr>
          <w:rFonts w:eastAsiaTheme="minorEastAsia"/>
          <w:bCs/>
          <w:color w:val="000000"/>
          <w:kern w:val="0"/>
          <w:lang w:eastAsia="ru-RU"/>
        </w:rPr>
        <w:t>от 03.02.</w:t>
      </w:r>
      <w:r w:rsidR="00EF2FB1" w:rsidRPr="00EF2FB1">
        <w:rPr>
          <w:rFonts w:eastAsiaTheme="minorEastAsia"/>
          <w:bCs/>
          <w:color w:val="000000"/>
          <w:kern w:val="0"/>
          <w:lang w:eastAsia="ru-RU"/>
        </w:rPr>
        <w:t xml:space="preserve">2023 № </w:t>
      </w:r>
      <w:r>
        <w:rPr>
          <w:rFonts w:eastAsiaTheme="minorEastAsia"/>
          <w:bCs/>
          <w:color w:val="000000"/>
          <w:kern w:val="0"/>
          <w:lang w:eastAsia="ru-RU"/>
        </w:rPr>
        <w:t>84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b/>
          <w:bCs/>
          <w:color w:val="000000"/>
          <w:kern w:val="0"/>
          <w:lang w:eastAsia="ru-RU"/>
        </w:rPr>
        <w:t xml:space="preserve">         </w:t>
      </w:r>
      <w:bookmarkStart w:id="4" w:name="_GoBack"/>
      <w:bookmarkEnd w:id="4"/>
      <w:r w:rsidRPr="00EF2FB1">
        <w:rPr>
          <w:rFonts w:eastAsiaTheme="minorEastAsia"/>
          <w:b/>
          <w:bCs/>
          <w:color w:val="000000"/>
          <w:kern w:val="0"/>
          <w:lang w:eastAsia="ru-RU"/>
        </w:rPr>
        <w:t xml:space="preserve">   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Кодекс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этики и служебного поведения муниципальных служащих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eastAsiaTheme="minorEastAsia" w:hAnsi="Times New Roman CYR" w:cs="Times New Roman CYR"/>
          <w:b/>
          <w:kern w:val="0"/>
          <w:lang w:eastAsia="ru-RU"/>
        </w:rPr>
      </w:pP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администрации Янтиковс</w:t>
      </w:r>
      <w:bookmarkStart w:id="5" w:name="sub_1001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кого муниципального округа</w:t>
      </w:r>
    </w:p>
    <w:p w:rsidR="00EF2FB1" w:rsidRPr="00EF2FB1" w:rsidRDefault="00EF2FB1" w:rsidP="00EF2FB1">
      <w:pPr>
        <w:keepNext/>
        <w:keepLines/>
        <w:suppressAutoHyphens w:val="0"/>
        <w:spacing w:before="480" w:line="240" w:lineRule="auto"/>
        <w:ind w:firstLine="0"/>
        <w:jc w:val="center"/>
        <w:outlineLvl w:val="0"/>
        <w:rPr>
          <w:rFonts w:eastAsiaTheme="minorEastAsia"/>
          <w:bCs/>
          <w:kern w:val="0"/>
          <w:lang w:eastAsia="ru-RU"/>
        </w:rPr>
      </w:pPr>
      <w:r w:rsidRPr="00EF2FB1">
        <w:rPr>
          <w:rFonts w:eastAsiaTheme="minorEastAsia"/>
          <w:bCs/>
          <w:kern w:val="0"/>
          <w:lang w:eastAsia="ru-RU"/>
        </w:rPr>
        <w:t>1. Общие положения</w:t>
      </w:r>
    </w:p>
    <w:bookmarkEnd w:id="5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" w:name="sub_11"/>
      <w:r w:rsidRPr="00EF2FB1">
        <w:rPr>
          <w:rFonts w:eastAsiaTheme="minorEastAsia"/>
          <w:kern w:val="0"/>
          <w:lang w:eastAsia="ru-RU"/>
        </w:rPr>
        <w:t xml:space="preserve">1.1. </w:t>
      </w:r>
      <w:proofErr w:type="gramStart"/>
      <w:r w:rsidRPr="00EF2FB1">
        <w:rPr>
          <w:rFonts w:eastAsiaTheme="minorEastAsia"/>
          <w:kern w:val="0"/>
          <w:lang w:eastAsia="ru-RU"/>
        </w:rPr>
        <w:t xml:space="preserve">Кодекс этики и служебного поведения муниципальных служащих администрации Янтиковского муниципального округа Чувашской Республики (далее - Кодекс) разработан в соответствии с положениями </w:t>
      </w:r>
      <w:hyperlink r:id="rId13" w:history="1">
        <w:r w:rsidRPr="00EF2FB1">
          <w:rPr>
            <w:rFonts w:eastAsiaTheme="minorEastAsia"/>
            <w:color w:val="000000"/>
            <w:kern w:val="0"/>
            <w:lang w:eastAsia="ru-RU"/>
          </w:rPr>
          <w:t>Конституции</w:t>
        </w:r>
      </w:hyperlink>
      <w:r w:rsidRPr="00EF2FB1">
        <w:rPr>
          <w:rFonts w:eastAsiaTheme="minorEastAsia"/>
          <w:kern w:val="0"/>
          <w:lang w:eastAsia="ru-RU"/>
        </w:rPr>
        <w:t xml:space="preserve"> Российской Федерации,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hyperlink r:id="rId14" w:history="1">
        <w:r w:rsidRPr="00EF2FB1">
          <w:rPr>
            <w:rFonts w:eastAsiaTheme="minorEastAsia"/>
            <w:color w:val="000000"/>
            <w:kern w:val="0"/>
            <w:lang w:eastAsia="ru-RU"/>
          </w:rPr>
          <w:t>Конституции</w:t>
        </w:r>
      </w:hyperlink>
      <w:r w:rsidRPr="00EF2FB1">
        <w:rPr>
          <w:rFonts w:eastAsiaTheme="minorEastAsia"/>
          <w:kern w:val="0"/>
          <w:lang w:eastAsia="ru-RU"/>
        </w:rPr>
        <w:t xml:space="preserve"> Чувашской Республики, федеральных законов </w:t>
      </w:r>
      <w:hyperlink r:id="rId15" w:history="1">
        <w:r w:rsidRPr="00EF2FB1">
          <w:rPr>
            <w:rFonts w:eastAsiaTheme="minorEastAsia"/>
            <w:color w:val="000000"/>
            <w:kern w:val="0"/>
            <w:lang w:eastAsia="ru-RU"/>
          </w:rPr>
          <w:t>от 02.03.2007 № 25-ФЗ</w:t>
        </w:r>
      </w:hyperlink>
      <w:r w:rsidRPr="00EF2FB1">
        <w:rPr>
          <w:rFonts w:eastAsiaTheme="minorEastAsia"/>
          <w:kern w:val="0"/>
          <w:lang w:eastAsia="ru-RU"/>
        </w:rPr>
        <w:t xml:space="preserve"> «О муниципальной службе в Российской Федерации», </w:t>
      </w:r>
      <w:hyperlink r:id="rId16" w:history="1">
        <w:r w:rsidRPr="00EF2FB1">
          <w:rPr>
            <w:rFonts w:eastAsiaTheme="minorEastAsia"/>
            <w:color w:val="000000"/>
            <w:kern w:val="0"/>
            <w:lang w:eastAsia="ru-RU"/>
          </w:rPr>
          <w:t>от 25.12.2008 № 273-ФЗ</w:t>
        </w:r>
      </w:hyperlink>
      <w:r w:rsidRPr="00EF2FB1">
        <w:rPr>
          <w:rFonts w:eastAsiaTheme="minorEastAsia"/>
          <w:kern w:val="0"/>
          <w:lang w:eastAsia="ru-RU"/>
        </w:rPr>
        <w:t xml:space="preserve"> «О противодействии коррупции», </w:t>
      </w:r>
      <w:hyperlink r:id="rId17" w:history="1">
        <w:r w:rsidRPr="00EF2FB1">
          <w:rPr>
            <w:rFonts w:eastAsiaTheme="minorEastAsia"/>
            <w:color w:val="000000"/>
            <w:kern w:val="0"/>
            <w:lang w:eastAsia="ru-RU"/>
          </w:rPr>
          <w:t>законом</w:t>
        </w:r>
      </w:hyperlink>
      <w:r w:rsidRPr="00EF2FB1">
        <w:rPr>
          <w:rFonts w:eastAsiaTheme="minorEastAsia"/>
          <w:kern w:val="0"/>
          <w:lang w:eastAsia="ru-RU"/>
        </w:rPr>
        <w:t xml:space="preserve"> Чувашской Республики от 05.10.2007 № 62 «О муниципальной службе в Чувашской Республике», Типовым кодексом этики и служебного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(протокол № 21) и иных муниципальных правовых актов, и основан на общепризнанных нравственных принципах.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" w:name="sub_12"/>
      <w:bookmarkEnd w:id="6"/>
      <w:r w:rsidRPr="00EF2FB1">
        <w:rPr>
          <w:rFonts w:eastAsiaTheme="minorEastAsia"/>
          <w:kern w:val="0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Янтиковского муниципального округа независимо от замещаемой ими должности (далее по тексту – муниципальные служащие).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Кодекс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администрации Янтиковского муниципального округа Чувашской Республики (далее по тексту – администрация Янтиковского муниципального округа).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" w:name="sub_13"/>
      <w:bookmarkEnd w:id="7"/>
      <w:r w:rsidRPr="00EF2FB1">
        <w:rPr>
          <w:rFonts w:eastAsiaTheme="minorEastAsia"/>
          <w:kern w:val="0"/>
          <w:lang w:eastAsia="ru-RU"/>
        </w:rPr>
        <w:t xml:space="preserve">1.3. Гражданин Российской Федерации, поступающий на муниципальную службу в администрацию Янтиковского муниципального округа (далее - муниципальная служба), обязан </w:t>
      </w:r>
      <w:proofErr w:type="gramStart"/>
      <w:r w:rsidRPr="00EF2FB1">
        <w:rPr>
          <w:rFonts w:eastAsiaTheme="minorEastAsia"/>
          <w:kern w:val="0"/>
          <w:lang w:eastAsia="ru-RU"/>
        </w:rPr>
        <w:t>ознакомиться с положениями Кодекса и соблюдать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их в процессе своей служебной деятельности.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" w:name="sub_14"/>
      <w:bookmarkEnd w:id="8"/>
      <w:r w:rsidRPr="00EF2FB1">
        <w:rPr>
          <w:rFonts w:eastAsiaTheme="minorEastAsia"/>
          <w:kern w:val="0"/>
          <w:lang w:eastAsia="ru-RU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0" w:name="sub_15"/>
      <w:bookmarkEnd w:id="9"/>
      <w:r w:rsidRPr="00EF2FB1">
        <w:rPr>
          <w:rFonts w:eastAsiaTheme="minorEastAsia"/>
          <w:kern w:val="0"/>
          <w:lang w:eastAsia="ru-RU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1" w:name="sub_16"/>
      <w:bookmarkEnd w:id="10"/>
      <w:r w:rsidRPr="00EF2FB1">
        <w:rPr>
          <w:rFonts w:eastAsiaTheme="minorEastAsia"/>
          <w:kern w:val="0"/>
          <w:lang w:eastAsia="ru-RU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2" w:name="sub_17"/>
      <w:bookmarkEnd w:id="11"/>
      <w:r w:rsidRPr="00EF2FB1">
        <w:rPr>
          <w:rFonts w:eastAsiaTheme="minorEastAsia"/>
          <w:kern w:val="0"/>
          <w:lang w:eastAsia="ru-RU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3" w:name="sub_18"/>
      <w:bookmarkEnd w:id="12"/>
      <w:r w:rsidRPr="00EF2FB1">
        <w:rPr>
          <w:rFonts w:eastAsiaTheme="minorEastAsia"/>
          <w:kern w:val="0"/>
          <w:lang w:eastAsia="ru-RU"/>
        </w:rPr>
        <w:lastRenderedPageBreak/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  <w:bookmarkStart w:id="14" w:name="sub_1002"/>
      <w:bookmarkEnd w:id="13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/>
          <w:kern w:val="0"/>
          <w:lang w:eastAsia="ru-RU"/>
        </w:rPr>
      </w:pPr>
      <w:r w:rsidRPr="00EF2FB1">
        <w:rPr>
          <w:rFonts w:eastAsiaTheme="minorEastAsia"/>
          <w:b/>
          <w:kern w:val="0"/>
          <w:lang w:eastAsia="ru-RU"/>
        </w:rPr>
        <w:t xml:space="preserve">       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2. Основные принципы и правила служебного поведения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муниципальных служащих</w:t>
      </w:r>
    </w:p>
    <w:bookmarkEnd w:id="14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5" w:name="sub_21"/>
      <w:r w:rsidRPr="00EF2FB1">
        <w:rPr>
          <w:rFonts w:eastAsiaTheme="minorEastAsia"/>
          <w:kern w:val="0"/>
          <w:lang w:eastAsia="ru-RU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6" w:name="sub_22"/>
      <w:bookmarkEnd w:id="15"/>
      <w:r w:rsidRPr="00EF2FB1">
        <w:rPr>
          <w:rFonts w:eastAsiaTheme="minorEastAsia"/>
          <w:kern w:val="0"/>
          <w:lang w:eastAsia="ru-RU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7" w:name="sub_221"/>
      <w:bookmarkEnd w:id="16"/>
      <w:proofErr w:type="gramStart"/>
      <w:r w:rsidRPr="00EF2FB1">
        <w:rPr>
          <w:rFonts w:eastAsiaTheme="minorEastAsia"/>
          <w:kern w:val="0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Янтиковского муниципального округа;</w:t>
      </w:r>
      <w:proofErr w:type="gramEnd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8" w:name="sub_222"/>
      <w:bookmarkEnd w:id="17"/>
      <w:r w:rsidRPr="00EF2FB1">
        <w:rPr>
          <w:rFonts w:eastAsiaTheme="minorEastAsia"/>
          <w:kern w:val="0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Янтиковского муниципального округа, так и муниципальных служащих;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9" w:name="sub_223"/>
      <w:bookmarkEnd w:id="18"/>
      <w:r w:rsidRPr="00EF2FB1">
        <w:rPr>
          <w:rFonts w:eastAsiaTheme="minorEastAsia"/>
          <w:kern w:val="0"/>
          <w:lang w:eastAsia="ru-RU"/>
        </w:rPr>
        <w:t>в) осуществлять свою деятельность в пределах своих полномочий;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0" w:name="sub_224"/>
      <w:bookmarkEnd w:id="19"/>
      <w:r w:rsidRPr="00EF2FB1">
        <w:rPr>
          <w:rFonts w:eastAsiaTheme="minorEastAsia"/>
          <w:kern w:val="0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1" w:name="sub_225"/>
      <w:bookmarkEnd w:id="20"/>
      <w:r w:rsidRPr="00EF2FB1">
        <w:rPr>
          <w:rFonts w:eastAsiaTheme="minorEastAsia"/>
          <w:kern w:val="0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2" w:name="sub_226"/>
      <w:bookmarkEnd w:id="21"/>
      <w:r w:rsidRPr="00EF2FB1">
        <w:rPr>
          <w:rFonts w:eastAsiaTheme="minorEastAsia"/>
          <w:kern w:val="0"/>
          <w:lang w:eastAsia="ru-RU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3" w:name="sub_227"/>
      <w:bookmarkEnd w:id="22"/>
      <w:r w:rsidRPr="00EF2FB1">
        <w:rPr>
          <w:rFonts w:eastAsiaTheme="minorEastAsia"/>
          <w:kern w:val="0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службы, установленные законодательством Российской Федерации и законодательством Чувашской Республики;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4" w:name="sub_228"/>
      <w:bookmarkEnd w:id="23"/>
      <w:r w:rsidRPr="00EF2FB1">
        <w:rPr>
          <w:rFonts w:eastAsiaTheme="minorEastAsia"/>
          <w:kern w:val="0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5" w:name="sub_229"/>
      <w:bookmarkEnd w:id="24"/>
      <w:r w:rsidRPr="00EF2FB1">
        <w:rPr>
          <w:rFonts w:eastAsiaTheme="minorEastAsia"/>
          <w:kern w:val="0"/>
          <w:lang w:eastAsia="ru-RU"/>
        </w:rPr>
        <w:t>и) соблюдать нормы служебной, профессиональной этики и правила делового поведения;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й) проявлять корректность и внимательность в обращении с гражданами и должностными лицами;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6" w:name="sub_2210"/>
      <w:bookmarkEnd w:id="25"/>
      <w:r w:rsidRPr="00EF2FB1">
        <w:rPr>
          <w:rFonts w:eastAsiaTheme="minorEastAsia"/>
          <w:kern w:val="0"/>
          <w:lang w:eastAsia="ru-RU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7" w:name="sub_2211"/>
      <w:bookmarkEnd w:id="26"/>
      <w:r w:rsidRPr="00EF2FB1">
        <w:rPr>
          <w:rFonts w:eastAsiaTheme="minorEastAsia"/>
          <w:kern w:val="0"/>
          <w:lang w:eastAsia="ru-RU"/>
        </w:rPr>
        <w:t>л)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Янтиковского муниципального округа;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8" w:name="sub_2212"/>
      <w:bookmarkEnd w:id="27"/>
      <w:r w:rsidRPr="00EF2FB1">
        <w:rPr>
          <w:rFonts w:eastAsiaTheme="minorEastAsia"/>
          <w:kern w:val="0"/>
          <w:lang w:eastAsia="ru-RU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29" w:name="sub_2213"/>
      <w:bookmarkEnd w:id="28"/>
      <w:r w:rsidRPr="00EF2FB1">
        <w:rPr>
          <w:rFonts w:eastAsiaTheme="minorEastAsia"/>
          <w:kern w:val="0"/>
          <w:lang w:eastAsia="ru-RU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0" w:name="sub_2214"/>
      <w:bookmarkEnd w:id="29"/>
      <w:r w:rsidRPr="00EF2FB1">
        <w:rPr>
          <w:rFonts w:eastAsiaTheme="minorEastAsia"/>
          <w:kern w:val="0"/>
          <w:lang w:eastAsia="ru-RU"/>
        </w:rPr>
        <w:t xml:space="preserve">о) воздерживаться от публичных высказываний, суждений и оценок в отношении </w:t>
      </w:r>
      <w:r w:rsidRPr="00EF2FB1">
        <w:rPr>
          <w:rFonts w:eastAsiaTheme="minorEastAsia"/>
          <w:kern w:val="0"/>
          <w:lang w:eastAsia="ru-RU"/>
        </w:rPr>
        <w:lastRenderedPageBreak/>
        <w:t>деятельности администрации Янтиковского муниципального округа, его руководителя, если это не входит в должностные обязанности муниципального служащего;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1" w:name="sub_2215"/>
      <w:bookmarkEnd w:id="30"/>
      <w:r w:rsidRPr="00EF2FB1">
        <w:rPr>
          <w:rFonts w:eastAsiaTheme="minorEastAsia"/>
          <w:kern w:val="0"/>
          <w:lang w:eastAsia="ru-RU"/>
        </w:rPr>
        <w:t>п) соблюдать установленные в администрации Янтиковского муниципального округа правила публичных выступлений и предоставления служебной информации;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2" w:name="sub_2216"/>
      <w:bookmarkEnd w:id="31"/>
      <w:r w:rsidRPr="00EF2FB1">
        <w:rPr>
          <w:rFonts w:eastAsiaTheme="minorEastAsia"/>
          <w:kern w:val="0"/>
          <w:lang w:eastAsia="ru-RU"/>
        </w:rPr>
        <w:t>р) уважительно относиться к деятельности представителей средств массовой информации по информированию общества о работе администрации Янтиковского муниципального округа, а также оказывать содействие в получении достоверной информации в установленном порядке;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3" w:name="sub_2217"/>
      <w:bookmarkEnd w:id="32"/>
      <w:proofErr w:type="gramStart"/>
      <w:r w:rsidRPr="00EF2FB1">
        <w:rPr>
          <w:rFonts w:eastAsiaTheme="minorEastAsia"/>
          <w:kern w:val="0"/>
          <w:lang w:eastAsia="ru-RU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4" w:name="sub_2218"/>
      <w:bookmarkEnd w:id="33"/>
      <w:r w:rsidRPr="00EF2FB1">
        <w:rPr>
          <w:rFonts w:eastAsiaTheme="minorEastAsia"/>
          <w:kern w:val="0"/>
          <w:lang w:eastAsia="ru-RU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5" w:name="sub_23"/>
      <w:bookmarkEnd w:id="34"/>
      <w:r w:rsidRPr="00EF2FB1">
        <w:rPr>
          <w:rFonts w:eastAsiaTheme="minorEastAsia"/>
          <w:kern w:val="0"/>
          <w:lang w:eastAsia="ru-RU"/>
        </w:rPr>
        <w:t xml:space="preserve">2.3. </w:t>
      </w:r>
      <w:proofErr w:type="gramStart"/>
      <w:r w:rsidRPr="00EF2FB1">
        <w:rPr>
          <w:rFonts w:eastAsiaTheme="minorEastAsia"/>
          <w:kern w:val="0"/>
          <w:lang w:eastAsia="ru-RU"/>
        </w:rPr>
        <w:t xml:space="preserve">Муниципальные служащие обязаны соблюдать </w:t>
      </w:r>
      <w:hyperlink r:id="rId18" w:history="1">
        <w:r w:rsidRPr="00EF2FB1">
          <w:rPr>
            <w:rFonts w:eastAsiaTheme="minorEastAsia"/>
            <w:color w:val="000000"/>
            <w:kern w:val="0"/>
            <w:lang w:eastAsia="ru-RU"/>
          </w:rPr>
          <w:t>Конституцию</w:t>
        </w:r>
      </w:hyperlink>
      <w:r w:rsidRPr="00EF2FB1">
        <w:rPr>
          <w:rFonts w:eastAsiaTheme="minorEastAsia"/>
          <w:kern w:val="0"/>
          <w:lang w:eastAsia="ru-RU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9" w:history="1">
        <w:r w:rsidRPr="00EF2FB1">
          <w:rPr>
            <w:rFonts w:eastAsiaTheme="minorEastAsia"/>
            <w:color w:val="000000"/>
            <w:kern w:val="0"/>
            <w:lang w:eastAsia="ru-RU"/>
          </w:rPr>
          <w:t>Конституцию</w:t>
        </w:r>
      </w:hyperlink>
      <w:r w:rsidRPr="00EF2FB1">
        <w:rPr>
          <w:rFonts w:eastAsiaTheme="minorEastAsia"/>
          <w:kern w:val="0"/>
          <w:lang w:eastAsia="ru-RU"/>
        </w:rPr>
        <w:t xml:space="preserve"> Чувашской Республики, законы Чувашской Республики, иные нормативные правовые акты Чувашской Республики, Устав Янтиковского муниципального округа и иные муниципальные правовые акты и обеспечить их исполнение.</w:t>
      </w:r>
      <w:proofErr w:type="gramEnd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6" w:name="sub_24"/>
      <w:bookmarkEnd w:id="35"/>
      <w:r w:rsidRPr="00EF2FB1">
        <w:rPr>
          <w:rFonts w:eastAsiaTheme="minorEastAsia"/>
          <w:kern w:val="0"/>
          <w:lang w:eastAsia="ru-RU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7" w:name="sub_25"/>
      <w:bookmarkEnd w:id="36"/>
      <w:r w:rsidRPr="00EF2FB1">
        <w:rPr>
          <w:rFonts w:eastAsiaTheme="minorEastAsia"/>
          <w:kern w:val="0"/>
          <w:lang w:eastAsia="ru-RU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8" w:name="sub_26"/>
      <w:bookmarkEnd w:id="37"/>
      <w:r w:rsidRPr="00EF2FB1">
        <w:rPr>
          <w:rFonts w:eastAsiaTheme="minorEastAsia"/>
          <w:kern w:val="0"/>
          <w:lang w:eastAsia="ru-RU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38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9" w:name="sub_27"/>
      <w:r w:rsidRPr="00EF2FB1">
        <w:rPr>
          <w:rFonts w:eastAsiaTheme="minorEastAsia"/>
          <w:kern w:val="0"/>
          <w:lang w:eastAsia="ru-RU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EF2FB1">
        <w:rPr>
          <w:rFonts w:eastAsiaTheme="minorEastAsia"/>
          <w:kern w:val="0"/>
          <w:lang w:eastAsia="ru-RU"/>
        </w:rPr>
        <w:t>.»;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proofErr w:type="gramEnd"/>
      <w:r w:rsidRPr="00EF2FB1">
        <w:rPr>
          <w:rFonts w:eastAsiaTheme="minorEastAsia"/>
          <w:kern w:val="0"/>
          <w:lang w:eastAsia="ru-RU"/>
        </w:rPr>
        <w:t xml:space="preserve">2.7. </w:t>
      </w:r>
      <w:proofErr w:type="gramStart"/>
      <w:r w:rsidRPr="00EF2FB1">
        <w:rPr>
          <w:rFonts w:eastAsiaTheme="minorEastAsia"/>
          <w:kern w:val="0"/>
          <w:lang w:eastAsia="ru-RU"/>
        </w:rPr>
        <w:t>Муниципальные служащие, включенные в Перечень должностей муниципальной службы администрации Янтиковского муниципального округа, при назначении на которые граждане и при замещении которых муниципальные служащие администрации Янтиковского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обязаны представлять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сведения о своих доходах, </w:t>
      </w:r>
      <w:r w:rsidRPr="00EF2FB1">
        <w:rPr>
          <w:rFonts w:eastAsiaTheme="minorEastAsia"/>
          <w:kern w:val="0"/>
          <w:lang w:eastAsia="ru-RU"/>
        </w:rPr>
        <w:lastRenderedPageBreak/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Чувашской Республики и правовым актом Янтиковского муниципального округа.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40" w:name="sub_28"/>
      <w:bookmarkEnd w:id="39"/>
      <w:r w:rsidRPr="00EF2FB1">
        <w:rPr>
          <w:rFonts w:eastAsiaTheme="minorEastAsia"/>
          <w:kern w:val="0"/>
          <w:lang w:eastAsia="ru-RU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40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  <w:bookmarkStart w:id="41" w:name="sub_29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 xml:space="preserve">2.9. </w:t>
      </w:r>
      <w:bookmarkEnd w:id="41"/>
      <w:proofErr w:type="gramStart"/>
      <w:r w:rsidRPr="00EF2FB1">
        <w:rPr>
          <w:rFonts w:eastAsiaTheme="minorEastAsia"/>
          <w:kern w:val="0"/>
          <w:lang w:eastAsia="ru-RU"/>
        </w:rPr>
        <w:t>Муниципальный служащий - ежегодно за календарный год, предшествующий году представления указанной информации, обязан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2" w:name="sub_210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2.10. </w:t>
      </w:r>
      <w:bookmarkStart w:id="43" w:name="sub_2102"/>
      <w:bookmarkEnd w:id="42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признаются соответственно муниципальной собственностью Янтиковского муниципального округа и передаются</w:t>
      </w:r>
      <w:proofErr w:type="gramEnd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муниципальным служащим по акту в администрацию Янтиковского муниципального округа,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2.11. </w:t>
      </w:r>
      <w:bookmarkStart w:id="44" w:name="sub_211"/>
      <w:bookmarkEnd w:id="43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Муниципальные служащие должны воздерживаться от поведения (высказываний, жестов, действий), которое может быть </w:t>
      </w:r>
      <w:proofErr w:type="gramStart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воспринято</w:t>
      </w:r>
      <w:proofErr w:type="gramEnd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как согласие принять взятку или как просьба о даче взятки.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2.12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Муниципальные служащие могут </w:t>
      </w:r>
      <w:proofErr w:type="gramStart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обрабатывать и передавать</w:t>
      </w:r>
      <w:proofErr w:type="gramEnd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служебную информацию при соблюдении действующих в администрации Янтиковского муниципального округа норм и требований, принятых в соответствии с законодательством Российской Федерации.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5" w:name="sub_212"/>
      <w:bookmarkEnd w:id="44"/>
      <w:r>
        <w:rPr>
          <w:rFonts w:ascii="Times New Roman CYR" w:eastAsiaTheme="minorEastAsia" w:hAnsi="Times New Roman CYR" w:cs="Times New Roman CYR"/>
          <w:kern w:val="0"/>
          <w:lang w:eastAsia="ru-RU"/>
        </w:rPr>
        <w:t>2.13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.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6" w:name="sub_213"/>
      <w:bookmarkEnd w:id="45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2.1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4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</w:t>
      </w:r>
      <w:proofErr w:type="gramStart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Янтиковского муниципального округа благоприятного для эффективной работы морально-психологического климата.</w:t>
      </w:r>
      <w:proofErr w:type="gramEnd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7" w:name="sub_214"/>
      <w:bookmarkEnd w:id="46"/>
      <w:r>
        <w:rPr>
          <w:rFonts w:ascii="Times New Roman CYR" w:eastAsiaTheme="minorEastAsia" w:hAnsi="Times New Roman CYR" w:cs="Times New Roman CYR"/>
          <w:kern w:val="0"/>
          <w:lang w:eastAsia="ru-RU"/>
        </w:rPr>
        <w:t>2.15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8" w:name="sub_2141"/>
      <w:bookmarkEnd w:id="47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а) принимать меры по предотвращению и урегулированию конфликта интересов;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9" w:name="sub_2142"/>
      <w:bookmarkEnd w:id="48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б) принимать меры по предупреждению коррупции;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0" w:name="sub_2143"/>
      <w:bookmarkEnd w:id="49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1" w:name="sub_215"/>
      <w:bookmarkEnd w:id="50"/>
      <w:r>
        <w:rPr>
          <w:rFonts w:ascii="Times New Roman CYR" w:eastAsiaTheme="minorEastAsia" w:hAnsi="Times New Roman CYR" w:cs="Times New Roman CYR"/>
          <w:kern w:val="0"/>
          <w:lang w:eastAsia="ru-RU"/>
        </w:rPr>
        <w:t>2.16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Муниципальный служащий, наделенный организационно-распорядительными </w:t>
      </w:r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 xml:space="preserve">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>коррупционно</w:t>
      </w:r>
      <w:proofErr w:type="spellEnd"/>
      <w:r w:rsidRPr="00EF2FB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  <w:bookmarkStart w:id="52" w:name="sub_1003"/>
      <w:bookmarkEnd w:id="51"/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3. Этические правила служебного поведения муниципальных служащих</w:t>
      </w:r>
    </w:p>
    <w:bookmarkEnd w:id="52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3" w:name="sub_31"/>
      <w:r w:rsidRPr="00EF2FB1">
        <w:rPr>
          <w:rFonts w:eastAsiaTheme="minorEastAsia"/>
          <w:kern w:val="0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</w:t>
      </w:r>
      <w:proofErr w:type="gramStart"/>
      <w:r w:rsidRPr="00EF2FB1">
        <w:rPr>
          <w:rFonts w:eastAsiaTheme="minorEastAsia"/>
          <w:kern w:val="0"/>
          <w:lang w:eastAsia="ru-RU"/>
        </w:rPr>
        <w:t>являются высшей ценностью и каждый гражданин имеет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4" w:name="sub_32"/>
      <w:bookmarkEnd w:id="53"/>
      <w:r w:rsidRPr="00EF2FB1">
        <w:rPr>
          <w:rFonts w:eastAsiaTheme="minorEastAsia"/>
          <w:kern w:val="0"/>
          <w:lang w:eastAsia="ru-RU"/>
        </w:rPr>
        <w:t xml:space="preserve">3.2. В служебном поведении муниципальный служащий воздерживается </w:t>
      </w:r>
      <w:proofErr w:type="gramStart"/>
      <w:r w:rsidRPr="00EF2FB1">
        <w:rPr>
          <w:rFonts w:eastAsiaTheme="minorEastAsia"/>
          <w:kern w:val="0"/>
          <w:lang w:eastAsia="ru-RU"/>
        </w:rPr>
        <w:t>от</w:t>
      </w:r>
      <w:proofErr w:type="gramEnd"/>
      <w:r w:rsidRPr="00EF2FB1">
        <w:rPr>
          <w:rFonts w:eastAsiaTheme="minorEastAsia"/>
          <w:kern w:val="0"/>
          <w:lang w:eastAsia="ru-RU"/>
        </w:rPr>
        <w:t>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5" w:name="sub_321"/>
      <w:bookmarkEnd w:id="54"/>
      <w:r w:rsidRPr="00EF2FB1">
        <w:rPr>
          <w:rFonts w:eastAsiaTheme="minorEastAsia"/>
          <w:kern w:val="0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6" w:name="sub_322"/>
      <w:bookmarkEnd w:id="55"/>
      <w:r w:rsidRPr="00EF2FB1">
        <w:rPr>
          <w:rFonts w:eastAsiaTheme="minorEastAsia"/>
          <w:kern w:val="0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7" w:name="sub_323"/>
      <w:bookmarkEnd w:id="56"/>
      <w:r w:rsidRPr="00EF2FB1">
        <w:rPr>
          <w:rFonts w:eastAsiaTheme="minorEastAsia"/>
          <w:kern w:val="0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8" w:name="sub_324"/>
      <w:bookmarkEnd w:id="57"/>
      <w:r w:rsidRPr="00EF2FB1">
        <w:rPr>
          <w:rFonts w:eastAsiaTheme="minorEastAsia"/>
          <w:kern w:val="0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59" w:name="sub_33"/>
      <w:bookmarkEnd w:id="58"/>
      <w:r w:rsidRPr="00EF2FB1">
        <w:rPr>
          <w:rFonts w:eastAsiaTheme="minorEastAsia"/>
          <w:kern w:val="0"/>
          <w:lang w:eastAsia="ru-RU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59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0" w:name="sub_34"/>
      <w:r w:rsidRPr="00EF2FB1">
        <w:rPr>
          <w:rFonts w:eastAsiaTheme="minorEastAsia"/>
          <w:kern w:val="0"/>
          <w:lang w:eastAsia="ru-RU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1" w:name="sub_341"/>
      <w:bookmarkEnd w:id="60"/>
      <w:r w:rsidRPr="00EF2FB1">
        <w:rPr>
          <w:rFonts w:eastAsiaTheme="minorEastAsia"/>
          <w:kern w:val="0"/>
          <w:lang w:eastAsia="ru-RU"/>
        </w:rPr>
        <w:t>3.4.1. Одежда муниципальных служащих, как мужчин, так и женщин, должна быть выдержана в деловом стиле, предпочтительно условно-делового направления, должна соответствовать основному назначению деятельности муниципального служащего, быть функционально целесообразной, удобной для работы, не отвлекать внимания ни его самого, ни окружающих от выполнения должностных обязанностей. Ее строгость, элегантность и опрятность должны символизировать стабильность, надежность, значимость и культуру муниципальной службы.</w:t>
      </w:r>
    </w:p>
    <w:bookmarkEnd w:id="61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Основные требования к одежде - практичность, опрятность, удобство и отсутствие экстравагантности. Одежда может отличаться некоторой объемностью, то есть не сковывает движений, но в то же время позволяет выглядеть строго. В зависимости от времени года одежда может быть различной по цвету и используемым тканям с соблюдением требований строгости и элегантности.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2" w:name="sub_342"/>
      <w:r w:rsidRPr="00EF2FB1">
        <w:rPr>
          <w:rFonts w:eastAsiaTheme="minorEastAsia"/>
          <w:kern w:val="0"/>
          <w:lang w:eastAsia="ru-RU"/>
        </w:rPr>
        <w:t>3.4.2. Цветовые решения в одежде должны соответствовать классическому деловому стилю, исключаются излишне яркие цвета, чрезмерная пестрота. Наиболее подходящими цветами костюма и платья считаются темные. Не следует использовать в одежде более трех основных цветов одновременно.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3" w:name="sub_343"/>
      <w:bookmarkEnd w:id="62"/>
      <w:r w:rsidRPr="00EF2FB1">
        <w:rPr>
          <w:rFonts w:eastAsiaTheme="minorEastAsia"/>
          <w:kern w:val="0"/>
          <w:lang w:eastAsia="ru-RU"/>
        </w:rPr>
        <w:t>3.4.3. Недопустимо появление на службе в неопрятной одежде. Неприемлема одежда и обувь спортивного и пляжного стиля, в том числе джинсовая, шорты, открытые сарафаны, тенниски, спортивные свитера, кроссовки.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4" w:name="sub_344"/>
      <w:bookmarkEnd w:id="63"/>
      <w:r w:rsidRPr="00EF2FB1">
        <w:rPr>
          <w:rFonts w:eastAsiaTheme="minorEastAsia"/>
          <w:kern w:val="0"/>
          <w:lang w:eastAsia="ru-RU"/>
        </w:rPr>
        <w:t xml:space="preserve">3.4.4. При выполнении муниципальными служащими должностных обязанностей за </w:t>
      </w:r>
      <w:r w:rsidRPr="00EF2FB1">
        <w:rPr>
          <w:rFonts w:eastAsiaTheme="minorEastAsia"/>
          <w:kern w:val="0"/>
          <w:lang w:eastAsia="ru-RU"/>
        </w:rPr>
        <w:lastRenderedPageBreak/>
        <w:t>пределами здания администрации и других административных помещений органов местного самоуправления (на строительных, спортивных или иных объектах) допускается спортивная или любая удобная одежда опрятного вида.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5" w:name="sub_345"/>
      <w:bookmarkEnd w:id="64"/>
      <w:r w:rsidRPr="00EF2FB1">
        <w:rPr>
          <w:rFonts w:eastAsiaTheme="minorEastAsia"/>
          <w:kern w:val="0"/>
          <w:lang w:eastAsia="ru-RU"/>
        </w:rPr>
        <w:t>3.4.5. При выборе украшений необходимо проявлять сдержанность и разумную умеренность. Исключаются: объемная, яркая бижутерия, звенящие браслеты, разностильные украшения, украшения с крупными камнями, большое количество колец и тому подобное.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6" w:name="sub_346"/>
      <w:bookmarkEnd w:id="65"/>
      <w:r w:rsidRPr="00EF2FB1">
        <w:rPr>
          <w:rFonts w:eastAsiaTheme="minorEastAsia"/>
          <w:kern w:val="0"/>
          <w:lang w:eastAsia="ru-RU"/>
        </w:rPr>
        <w:t>3.4.6. Категорически исключаются татуировки и пирсинг на открытых участках тела, а также цепочка на ноге.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7" w:name="sub_347"/>
      <w:bookmarkEnd w:id="66"/>
      <w:r w:rsidRPr="00EF2FB1">
        <w:rPr>
          <w:rFonts w:eastAsiaTheme="minorEastAsia"/>
          <w:kern w:val="0"/>
          <w:lang w:eastAsia="ru-RU"/>
        </w:rPr>
        <w:t>3.4.7. Волосы всегда должны быть чистыми, причесанными и иметь аккуратный вид.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8" w:name="sub_348"/>
      <w:bookmarkEnd w:id="67"/>
      <w:r w:rsidRPr="00EF2FB1">
        <w:rPr>
          <w:rFonts w:eastAsiaTheme="minorEastAsia"/>
          <w:kern w:val="0"/>
          <w:lang w:eastAsia="ru-RU"/>
        </w:rPr>
        <w:t>3.4.8. Руки должны быть тщательно ухожены, как у женщин, так и у мужчин.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9" w:name="sub_349"/>
      <w:bookmarkEnd w:id="68"/>
      <w:r w:rsidRPr="00EF2FB1">
        <w:rPr>
          <w:rFonts w:eastAsiaTheme="minorEastAsia"/>
          <w:kern w:val="0"/>
          <w:lang w:eastAsia="ru-RU"/>
        </w:rPr>
        <w:t>3.4.9. Не следует пользоваться парфюмерией, имеющей резко выраженный запах. Предпочтение следует отдавать мягким, свежим, легким духам или туалетной воде.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0" w:name="sub_3410"/>
      <w:bookmarkEnd w:id="69"/>
      <w:r w:rsidRPr="00EF2FB1">
        <w:rPr>
          <w:rFonts w:eastAsiaTheme="minorEastAsia"/>
          <w:kern w:val="0"/>
          <w:lang w:eastAsia="ru-RU"/>
        </w:rPr>
        <w:t>3.4.10. Муниципальному служащему необходимо следить за своей осанкой и позами во время приема посетителей, так как развязная поза может значительно помешать общению, оставить неуважительное или отрицательное мнение о его деятельности и деятельности администрации.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1" w:name="sub_35"/>
      <w:bookmarkEnd w:id="70"/>
      <w:r w:rsidRPr="00EF2FB1">
        <w:rPr>
          <w:rFonts w:eastAsiaTheme="minorEastAsia"/>
          <w:kern w:val="0"/>
          <w:lang w:eastAsia="ru-RU"/>
        </w:rPr>
        <w:t>3.5. Рекомендации по деловому стилю одежды для мужчин: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2" w:name="sub_351"/>
      <w:bookmarkEnd w:id="71"/>
      <w:r w:rsidRPr="00EF2FB1">
        <w:rPr>
          <w:rFonts w:eastAsiaTheme="minorEastAsia"/>
          <w:kern w:val="0"/>
          <w:lang w:eastAsia="ru-RU"/>
        </w:rPr>
        <w:t>3.5.1. Деловой стиль для мужчин предполагает костюм классического покроя умеренных, неярких тонов: пиджак и брюки, костюм-тройка,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Мужчинам рекомендуются классические туфли под цвет костюма.</w:t>
      </w:r>
    </w:p>
    <w:bookmarkEnd w:id="72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Недопустимыми в деловом образе мужчины являются бриджи, шорты, спортивные или прогулочные брюки, спортивные майки (футболки), сланцы, сандалии, кроссовки, а также яркие и громоздкие аксессуары.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3" w:name="sub_352"/>
      <w:r w:rsidRPr="00EF2FB1">
        <w:rPr>
          <w:rFonts w:eastAsiaTheme="minorEastAsia"/>
          <w:kern w:val="0"/>
          <w:lang w:eastAsia="ru-RU"/>
        </w:rPr>
        <w:t xml:space="preserve">3.5.2. В летнем варианте хорошо применять светлую однотонную рубашку. Основной тон галстука должен доминировать в цветовой гамме одежды. Следует избегать: черных, фиолетовых, пурпурных цветов, пересекающихся и </w:t>
      </w:r>
      <w:proofErr w:type="spellStart"/>
      <w:r w:rsidRPr="00EF2FB1">
        <w:rPr>
          <w:rFonts w:eastAsiaTheme="minorEastAsia"/>
          <w:kern w:val="0"/>
          <w:lang w:eastAsia="ru-RU"/>
        </w:rPr>
        <w:t>налагающихся</w:t>
      </w:r>
      <w:proofErr w:type="spellEnd"/>
      <w:r w:rsidRPr="00EF2FB1">
        <w:rPr>
          <w:rFonts w:eastAsiaTheme="minorEastAsia"/>
          <w:kern w:val="0"/>
          <w:lang w:eastAsia="ru-RU"/>
        </w:rPr>
        <w:t xml:space="preserve"> рисунков, очень коротких и массивных галстуков. 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4" w:name="sub_353"/>
      <w:bookmarkEnd w:id="73"/>
      <w:r w:rsidRPr="00EF2FB1">
        <w:rPr>
          <w:rFonts w:eastAsiaTheme="minorEastAsia"/>
          <w:kern w:val="0"/>
          <w:lang w:eastAsia="ru-RU"/>
        </w:rPr>
        <w:t>3.5.3. Мужчинам рекомендуется избегать шелковых, блестящих и прозрачных рубашек.</w:t>
      </w:r>
    </w:p>
    <w:bookmarkEnd w:id="74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Исключаются рубашки с различными ковровыми рисунками, ленточками, цепочками, волнистыми линиями и т.п.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5" w:name="sub_354"/>
      <w:r w:rsidRPr="00EF2FB1">
        <w:rPr>
          <w:rFonts w:eastAsiaTheme="minorEastAsia"/>
          <w:kern w:val="0"/>
          <w:lang w:eastAsia="ru-RU"/>
        </w:rPr>
        <w:t>3.5.4. Носки должны быть однотонные, темные и являть собой переход от цвета брюк к цвету ботинок. Они должны быть достаточно длинными и облегающими, чтобы при сидении не было видно обнаженную ногу. Носки подбираются в тон костюма, но всегда темнее его.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6" w:name="sub_355"/>
      <w:bookmarkEnd w:id="75"/>
      <w:r w:rsidRPr="00EF2FB1">
        <w:rPr>
          <w:rFonts w:eastAsiaTheme="minorEastAsia"/>
          <w:kern w:val="0"/>
          <w:lang w:eastAsia="ru-RU"/>
        </w:rPr>
        <w:t>3.5.5. Из ювелирных изделий недопустимо носить напоказ толстые золотые и серебряные цепи, массивные печатки, медальоны и иные украшения.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7" w:name="sub_356"/>
      <w:bookmarkEnd w:id="76"/>
      <w:r w:rsidRPr="00EF2FB1">
        <w:rPr>
          <w:rFonts w:eastAsiaTheme="minorEastAsia"/>
          <w:kern w:val="0"/>
          <w:lang w:eastAsia="ru-RU"/>
        </w:rPr>
        <w:t>3.5.6. Обувь должна быть без вычурных украшений, орнамента и крупных пряжек. Сандалии в деловом костюме не используются. Вся обувь должна быть чистой и ухоженной.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8" w:name="sub_36"/>
      <w:bookmarkEnd w:id="77"/>
      <w:r w:rsidRPr="00EF2FB1">
        <w:rPr>
          <w:rFonts w:eastAsiaTheme="minorEastAsia"/>
          <w:kern w:val="0"/>
          <w:lang w:eastAsia="ru-RU"/>
        </w:rPr>
        <w:t>3.6. Рекомендации по деловому стилю одежды для женщин: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79" w:name="sub_361"/>
      <w:bookmarkEnd w:id="78"/>
      <w:r w:rsidRPr="00EF2FB1">
        <w:rPr>
          <w:rFonts w:eastAsiaTheme="minorEastAsia"/>
          <w:kern w:val="0"/>
          <w:lang w:eastAsia="ru-RU"/>
        </w:rPr>
        <w:t>3.6.1. Деловой стиль для женщин предполагает строгий костюм: жакет и юбка, жакет и брюки, жакет и платье классического покроя. Костюм не является обязательным, однако выбираемая одежда должна приближаться к нему по своей строгости и лоску: юбка с блузой, блузка и брюки или трикотажный комплект; классические брюки в сочетании с водолазкой и пиджаком. При отсутствии жакета рекомендуется прикрывающий плечи рукав блузки или платья.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0" w:name="sub_362"/>
      <w:bookmarkEnd w:id="79"/>
      <w:r w:rsidRPr="00EF2FB1">
        <w:rPr>
          <w:rFonts w:eastAsiaTheme="minorEastAsia"/>
          <w:kern w:val="0"/>
          <w:lang w:eastAsia="ru-RU"/>
        </w:rPr>
        <w:t>3.6.2. Блузки можно выбрать любого фасона, избегая при этом излишне "открытых", прозрачных, с обильным кружевом или рюшами.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1" w:name="sub_363"/>
      <w:bookmarkEnd w:id="80"/>
      <w:r w:rsidRPr="00EF2FB1">
        <w:rPr>
          <w:rFonts w:eastAsiaTheme="minorEastAsia"/>
          <w:kern w:val="0"/>
          <w:lang w:eastAsia="ru-RU"/>
        </w:rPr>
        <w:t xml:space="preserve">3.6.3. В деловом костюме классическая юбка должна быть прямой, зауженной книзу. Допускаются юбки любого силуэта при условии, что они сдержанны по дизайну и цвету. </w:t>
      </w:r>
      <w:r w:rsidRPr="00EF2FB1">
        <w:rPr>
          <w:rFonts w:eastAsiaTheme="minorEastAsia"/>
          <w:kern w:val="0"/>
          <w:lang w:eastAsia="ru-RU"/>
        </w:rPr>
        <w:lastRenderedPageBreak/>
        <w:t>Длина юбки - плюс-минус 7 см от середины колена, максимальная длина - до щиколотки.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2" w:name="sub_364"/>
      <w:bookmarkEnd w:id="81"/>
      <w:r w:rsidRPr="00EF2FB1">
        <w:rPr>
          <w:rFonts w:eastAsiaTheme="minorEastAsia"/>
          <w:kern w:val="0"/>
          <w:lang w:eastAsia="ru-RU"/>
        </w:rPr>
        <w:t>3.6.4. Платье должно быть строгим и закрытым, может быть дополнено жакетом.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3" w:name="sub_365"/>
      <w:bookmarkEnd w:id="82"/>
      <w:r w:rsidRPr="00EF2FB1">
        <w:rPr>
          <w:rFonts w:eastAsiaTheme="minorEastAsia"/>
          <w:kern w:val="0"/>
          <w:lang w:eastAsia="ru-RU"/>
        </w:rPr>
        <w:t>3.6.5. С юбкой или костюмом можно носить тонкие свитера из хлопка, кашемира или смешанных волокон. Предпочтение отдается свитерам с вырезом под горло. С юбкой и брюками также хорошо сочетается комплект-двойка. Свитер можно украсить бижутерией или шейным платком.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4" w:name="sub_366"/>
      <w:bookmarkEnd w:id="83"/>
      <w:r w:rsidRPr="00EF2FB1">
        <w:rPr>
          <w:rFonts w:eastAsiaTheme="minorEastAsia"/>
          <w:kern w:val="0"/>
          <w:lang w:eastAsia="ru-RU"/>
        </w:rPr>
        <w:t>3.6.6. Вместо классического пиджака можно надеть трикотажный жакет, жилет или кардиган.</w:t>
      </w:r>
    </w:p>
    <w:bookmarkEnd w:id="84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Допускается дополнение делового костюма джемпером с длинными или в три четверти рукавами, эластичной кофточкой, водолазкой или блузоном. В летнее время используются легкие костюмы, жакеты, юбки, блузки, платья.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5" w:name="sub_367"/>
      <w:r w:rsidRPr="00EF2FB1">
        <w:rPr>
          <w:rFonts w:eastAsiaTheme="minorEastAsia"/>
          <w:kern w:val="0"/>
          <w:lang w:eastAsia="ru-RU"/>
        </w:rPr>
        <w:t>3.6.7. Не принято надевать брюки с заниженной линией талии или укороченные брюки.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6" w:name="sub_368"/>
      <w:bookmarkEnd w:id="85"/>
      <w:r w:rsidRPr="00EF2FB1">
        <w:rPr>
          <w:rFonts w:eastAsiaTheme="minorEastAsia"/>
          <w:kern w:val="0"/>
          <w:lang w:eastAsia="ru-RU"/>
        </w:rPr>
        <w:t xml:space="preserve">3.6.8. </w:t>
      </w:r>
      <w:proofErr w:type="gramStart"/>
      <w:r w:rsidRPr="00EF2FB1">
        <w:rPr>
          <w:rFonts w:eastAsiaTheme="minorEastAsia"/>
          <w:kern w:val="0"/>
          <w:lang w:eastAsia="ru-RU"/>
        </w:rPr>
        <w:t>Цветовая гамма женской одежды более разнообразна по сравнению с мужской, но наиболее предпочтительны сдержанные цветовые решения.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Как правило, в деловых костюмах популярны черный, белый, серый, темно-синий и темно-зеленый, а также оттенки серого и платинового серебра, коричневого, кремового, шоколадного, вишневого и «цвета экологии». Необходимо избегать чрезмерно ярких тканей с крупным рисунком.</w:t>
      </w:r>
    </w:p>
    <w:bookmarkEnd w:id="86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В зависимости от ситуации возможно сочетание отдельных элементов одежды с учетом индивидуального цветового типа.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7" w:name="sub_369"/>
      <w:r w:rsidRPr="00EF2FB1">
        <w:rPr>
          <w:rFonts w:eastAsiaTheme="minorEastAsia"/>
          <w:kern w:val="0"/>
          <w:lang w:eastAsia="ru-RU"/>
        </w:rPr>
        <w:t>3.6.9. В современной деловой одежде женщин допускаются шали и палантины, юбки плиссированные и в складку, вещи из замши, а также облегающие водолазки и топы без рукавов, которые надеваются под пиджак.</w:t>
      </w:r>
    </w:p>
    <w:bookmarkEnd w:id="87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В качестве декоративных элементов допускаются ремешки, замки, молнии, неброские бусы, искусственные цветы из кожи и ткани. Особое внимание следует уделять сочетаемости этих украшений друг с другом и деловым костюмом.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8" w:name="sub_3610"/>
      <w:r w:rsidRPr="00EF2FB1">
        <w:rPr>
          <w:rFonts w:eastAsiaTheme="minorEastAsia"/>
          <w:kern w:val="0"/>
          <w:lang w:eastAsia="ru-RU"/>
        </w:rPr>
        <w:t>3.6.10. Недопустимыми в служебное время в деловом образе женщины являются:</w:t>
      </w:r>
    </w:p>
    <w:bookmarkEnd w:id="88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глубокое декольте, слишком короткие и/или обтягивающие юбки, шорты, "смелый" вырез, высокий разрез на юбке, оголенные плечи или живот, сарафаны с обнаженными плечами и спиной, платья и юбки из ярких набивных тканей, яркие кричащие или полупрозрачные ткани;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одежда фольклорного, авангардного, спортивного стилей, слишком короткие или слишком обтягивающие джемпера и платья, одежда из блестящих тканей, слишком нарядная одежда;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разноцветные колготки и колготки с рисунком;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небрежная и неопрятная одежда, затяжки и пятна на одежде;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грязная обувь, обувь со стоптанными набойками и ободранными носами и каблуками;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сандалии и шлепанцы, завязки на щиколотках, сабо с открытой пяткой;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экстремальные цвета волос и излишне сложные прически с использованием большого количества заколок и украшений.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89" w:name="sub_3611"/>
      <w:r w:rsidRPr="00EF2FB1">
        <w:rPr>
          <w:rFonts w:eastAsiaTheme="minorEastAsia"/>
          <w:kern w:val="0"/>
          <w:lang w:eastAsia="ru-RU"/>
        </w:rPr>
        <w:t>3.6.11. Основные требования к украшениям, макияжу и аксессуарам - умеренность и элегантность.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0" w:name="sub_3612"/>
      <w:bookmarkEnd w:id="89"/>
      <w:r w:rsidRPr="00EF2FB1">
        <w:rPr>
          <w:rFonts w:eastAsiaTheme="minorEastAsia"/>
          <w:kern w:val="0"/>
          <w:lang w:eastAsia="ru-RU"/>
        </w:rPr>
        <w:t>3.6.12. Следует избегать одежды и аксессуаров, неформальных или экстравагантных с точки зрения дизайна, цвета, длины или ткани.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1" w:name="sub_3613"/>
      <w:bookmarkEnd w:id="90"/>
      <w:r w:rsidRPr="00EF2FB1">
        <w:rPr>
          <w:rFonts w:eastAsiaTheme="minorEastAsia"/>
          <w:kern w:val="0"/>
          <w:lang w:eastAsia="ru-RU"/>
        </w:rPr>
        <w:t>3.6.13. Прическа должна подчеркивать деловой имидж сотрудника, не быть вызывающей.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2" w:name="sub_3614"/>
      <w:bookmarkEnd w:id="91"/>
      <w:r w:rsidRPr="00EF2FB1">
        <w:rPr>
          <w:rFonts w:eastAsiaTheme="minorEastAsia"/>
          <w:kern w:val="0"/>
          <w:lang w:eastAsia="ru-RU"/>
        </w:rPr>
        <w:t>3.6.14. Допустимо использование украшений из золота, серебра, других металлов в их комбинации. Допускаются комплект из сережек и кольца с небольшими камнями, тонкая цепочка на руке.</w:t>
      </w:r>
      <w:bookmarkStart w:id="93" w:name="sub_1004"/>
      <w:bookmarkEnd w:id="92"/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lastRenderedPageBreak/>
        <w:t>4. Ответственность за нарушение положений Кодекса</w:t>
      </w:r>
    </w:p>
    <w:bookmarkEnd w:id="93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4" w:name="sub_41"/>
      <w:r w:rsidRPr="00EF2FB1">
        <w:rPr>
          <w:rFonts w:eastAsiaTheme="minorEastAsia"/>
          <w:kern w:val="0"/>
          <w:lang w:eastAsia="ru-RU"/>
        </w:rP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в администрации Янтиковского муниципального округа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bookmarkEnd w:id="94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F2FB1">
        <w:rPr>
          <w:rFonts w:eastAsiaTheme="minorEastAsia"/>
          <w:kern w:val="0"/>
          <w:lang w:eastAsia="ru-RU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5" w:name="sub_42"/>
      <w:r w:rsidRPr="00EF2FB1">
        <w:rPr>
          <w:rFonts w:eastAsiaTheme="minorEastAsia"/>
          <w:kern w:val="0"/>
          <w:lang w:eastAsia="ru-RU"/>
        </w:rPr>
        <w:t xml:space="preserve">4.2. </w:t>
      </w:r>
      <w:bookmarkStart w:id="96" w:name="sub_43"/>
      <w:bookmarkEnd w:id="95"/>
      <w:r w:rsidRPr="00EF2FB1">
        <w:rPr>
          <w:rFonts w:eastAsiaTheme="minorEastAsia"/>
          <w:kern w:val="0"/>
          <w:lang w:eastAsia="ru-RU"/>
        </w:rPr>
        <w:t>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7" w:name="sub_44"/>
      <w:bookmarkEnd w:id="96"/>
      <w:r w:rsidRPr="00EF2FB1">
        <w:rPr>
          <w:rFonts w:eastAsiaTheme="minorEastAsia"/>
          <w:kern w:val="0"/>
          <w:lang w:eastAsia="ru-RU"/>
        </w:rPr>
        <w:t xml:space="preserve">4.3. Непринятие муниципальным служащим,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</w:t>
      </w:r>
      <w:proofErr w:type="gramStart"/>
      <w:r w:rsidRPr="00EF2FB1">
        <w:rPr>
          <w:rFonts w:eastAsiaTheme="minorEastAsia"/>
          <w:kern w:val="0"/>
          <w:lang w:eastAsia="ru-RU"/>
        </w:rPr>
        <w:t>с</w:t>
      </w:r>
      <w:proofErr w:type="gramEnd"/>
      <w:r w:rsidRPr="00EF2FB1">
        <w:rPr>
          <w:rFonts w:eastAsiaTheme="minorEastAsia"/>
          <w:kern w:val="0"/>
          <w:lang w:eastAsia="ru-RU"/>
        </w:rPr>
        <w:t xml:space="preserve"> муниципальной службы.</w:t>
      </w:r>
    </w:p>
    <w:bookmarkEnd w:id="97"/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1" w:rsidRPr="00EF2FB1" w:rsidRDefault="00EF2FB1" w:rsidP="00EF2FB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1026D1" w:rsidRPr="001026D1" w:rsidRDefault="001026D1" w:rsidP="001026D1">
      <w:pPr>
        <w:spacing w:line="240" w:lineRule="auto"/>
        <w:ind w:firstLine="0"/>
        <w:rPr>
          <w:bCs/>
          <w:sz w:val="28"/>
          <w:szCs w:val="28"/>
        </w:rPr>
      </w:pPr>
    </w:p>
    <w:sectPr w:rsidR="001026D1" w:rsidRPr="001026D1" w:rsidSect="00CA1CE5">
      <w:headerReference w:type="even" r:id="rId20"/>
      <w:footerReference w:type="even" r:id="rId21"/>
      <w:headerReference w:type="first" r:id="rId2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6D1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13740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2C0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2FB1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EF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EF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3765364/0" TargetMode="External"/><Relationship Id="rId17" Type="http://schemas.openxmlformats.org/officeDocument/2006/relationships/hyperlink" Target="http://internet.garant.ru/document/redirect/17624649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4203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8754992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227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73765363/0" TargetMode="External"/><Relationship Id="rId19" Type="http://schemas.openxmlformats.org/officeDocument/2006/relationships/hyperlink" Target="http://internet.garant.ru/document/redirect/1754044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8401-00F3-4092-BE22-6CCB54AE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2023-01-27T09:48:00Z</cp:lastPrinted>
  <dcterms:created xsi:type="dcterms:W3CDTF">2023-02-03T10:00:00Z</dcterms:created>
  <dcterms:modified xsi:type="dcterms:W3CDTF">2023-02-21T13:35:00Z</dcterms:modified>
</cp:coreProperties>
</file>