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72BB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08.02.</w:t>
            </w:r>
            <w:r w:rsidR="00500BCE">
              <w:rPr>
                <w:noProof/>
                <w:color w:val="000000"/>
                <w:kern w:val="0"/>
                <w:sz w:val="26"/>
                <w:szCs w:val="20"/>
                <w:lang w:eastAsia="ru-RU"/>
              </w:rPr>
              <w:t>2023</w:t>
            </w:r>
            <w:r>
              <w:rPr>
                <w:noProof/>
                <w:color w:val="000000"/>
                <w:kern w:val="0"/>
                <w:sz w:val="26"/>
                <w:szCs w:val="20"/>
                <w:lang w:eastAsia="ru-RU"/>
              </w:rPr>
              <w:t xml:space="preserve"> № 94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72BB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08.02.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94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473B05">
      <w:pPr>
        <w:suppressAutoHyphens w:val="0"/>
        <w:spacing w:line="240" w:lineRule="auto"/>
        <w:ind w:firstLine="0"/>
        <w:jc w:val="left"/>
        <w:rPr>
          <w:kern w:val="0"/>
          <w:sz w:val="28"/>
          <w:szCs w:val="28"/>
          <w:lang w:eastAsia="ru-RU"/>
        </w:rPr>
      </w:pPr>
    </w:p>
    <w:p w:rsidR="00727A65" w:rsidRDefault="00727A65" w:rsidP="00473B05">
      <w:pPr>
        <w:suppressAutoHyphens w:val="0"/>
        <w:spacing w:line="240" w:lineRule="auto"/>
        <w:ind w:firstLine="0"/>
        <w:jc w:val="left"/>
        <w:rPr>
          <w:kern w:val="0"/>
          <w:sz w:val="16"/>
          <w:szCs w:val="16"/>
          <w:lang w:val="en-US" w:eastAsia="ru-RU"/>
        </w:rPr>
      </w:pPr>
    </w:p>
    <w:p w:rsidR="004A6B1D" w:rsidRPr="004A6B1D" w:rsidRDefault="004A6B1D" w:rsidP="004A6B1D">
      <w:pPr>
        <w:widowControl w:val="0"/>
        <w:tabs>
          <w:tab w:val="left" w:pos="5103"/>
        </w:tabs>
        <w:suppressAutoHyphens w:val="0"/>
        <w:autoSpaceDE w:val="0"/>
        <w:autoSpaceDN w:val="0"/>
        <w:adjustRightInd w:val="0"/>
        <w:spacing w:line="240" w:lineRule="auto"/>
        <w:ind w:right="4535" w:firstLine="0"/>
        <w:outlineLvl w:val="0"/>
        <w:rPr>
          <w:rFonts w:ascii="Times New Roman CYR" w:hAnsi="Times New Roman CYR" w:cs="Times New Roman CYR"/>
          <w:bCs/>
          <w:color w:val="26282F"/>
          <w:kern w:val="0"/>
          <w:sz w:val="28"/>
          <w:szCs w:val="28"/>
          <w:lang w:eastAsia="ru-RU"/>
        </w:rPr>
      </w:pPr>
      <w:r w:rsidRPr="004A6B1D">
        <w:rPr>
          <w:rFonts w:ascii="Times New Roman CYR" w:hAnsi="Times New Roman CYR" w:cs="Times New Roman CYR"/>
          <w:kern w:val="0"/>
          <w:sz w:val="28"/>
          <w:szCs w:val="28"/>
          <w:lang w:eastAsia="ru-RU"/>
        </w:rPr>
        <w:t xml:space="preserve">Об утверждении Примерного положения </w:t>
      </w:r>
      <w:r w:rsidRPr="004A6B1D">
        <w:rPr>
          <w:rFonts w:ascii="Times New Roman CYR" w:hAnsi="Times New Roman CYR" w:cs="Times New Roman CYR"/>
          <w:bCs/>
          <w:color w:val="26282F"/>
          <w:kern w:val="0"/>
          <w:sz w:val="28"/>
          <w:szCs w:val="28"/>
          <w:lang w:eastAsia="ru-RU"/>
        </w:rPr>
        <w:t>об оплате труда работников муниципальных учреждений Янтиковского муниципального округа, занятых в сфере культуры</w:t>
      </w:r>
    </w:p>
    <w:p w:rsidR="004A6B1D" w:rsidRPr="007C2412"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A6B1D" w:rsidRPr="007C2412"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4A6B1D" w:rsidRPr="004A6B1D" w:rsidRDefault="004A6B1D" w:rsidP="004A6B1D">
      <w:pPr>
        <w:widowControl w:val="0"/>
        <w:suppressAutoHyphens w:val="0"/>
        <w:autoSpaceDE w:val="0"/>
        <w:autoSpaceDN w:val="0"/>
        <w:adjustRightInd w:val="0"/>
        <w:spacing w:line="360" w:lineRule="auto"/>
        <w:ind w:firstLine="720"/>
        <w:rPr>
          <w:rFonts w:ascii="Times New Roman CYR" w:hAnsi="Times New Roman CYR" w:cs="Times New Roman CYR"/>
          <w:b/>
          <w:kern w:val="0"/>
          <w:sz w:val="28"/>
          <w:szCs w:val="28"/>
          <w:lang w:eastAsia="ru-RU"/>
        </w:rPr>
      </w:pPr>
      <w:r w:rsidRPr="004A6B1D">
        <w:rPr>
          <w:rFonts w:ascii="Times New Roman CYR" w:hAnsi="Times New Roman CYR" w:cs="Times New Roman CYR"/>
          <w:kern w:val="0"/>
          <w:sz w:val="28"/>
          <w:szCs w:val="28"/>
          <w:lang w:eastAsia="ru-RU"/>
        </w:rPr>
        <w:t xml:space="preserve">Администрация Янтиковского муниципального округа </w:t>
      </w:r>
      <w:r w:rsidRPr="004A6B1D">
        <w:rPr>
          <w:rFonts w:ascii="Times New Roman CYR" w:hAnsi="Times New Roman CYR" w:cs="Times New Roman CYR"/>
          <w:kern w:val="0"/>
          <w:sz w:val="28"/>
          <w:szCs w:val="28"/>
          <w:lang w:eastAsia="ru-RU"/>
        </w:rPr>
        <w:br/>
      </w:r>
      <w:proofErr w:type="gramStart"/>
      <w:r w:rsidRPr="004A6B1D">
        <w:rPr>
          <w:rFonts w:ascii="Times New Roman CYR" w:hAnsi="Times New Roman CYR" w:cs="Times New Roman CYR"/>
          <w:b/>
          <w:kern w:val="0"/>
          <w:sz w:val="28"/>
          <w:szCs w:val="28"/>
          <w:lang w:eastAsia="ru-RU"/>
        </w:rPr>
        <w:t>п</w:t>
      </w:r>
      <w:proofErr w:type="gramEnd"/>
      <w:r w:rsidRPr="004A6B1D">
        <w:rPr>
          <w:rFonts w:ascii="Times New Roman CYR" w:hAnsi="Times New Roman CYR" w:cs="Times New Roman CYR"/>
          <w:b/>
          <w:kern w:val="0"/>
          <w:sz w:val="28"/>
          <w:szCs w:val="28"/>
          <w:lang w:eastAsia="ru-RU"/>
        </w:rPr>
        <w:t xml:space="preserve"> о с т а н о в л я е т:</w:t>
      </w:r>
    </w:p>
    <w:p w:rsidR="004A6B1D" w:rsidRPr="004A6B1D" w:rsidRDefault="004A6B1D" w:rsidP="004A6B1D">
      <w:pPr>
        <w:widowControl w:val="0"/>
        <w:numPr>
          <w:ilvl w:val="0"/>
          <w:numId w:val="13"/>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r w:rsidRPr="004A6B1D">
        <w:rPr>
          <w:rFonts w:ascii="Times New Roman CYR" w:hAnsi="Times New Roman CYR" w:cs="Times New Roman CYR"/>
          <w:kern w:val="0"/>
          <w:sz w:val="28"/>
          <w:szCs w:val="28"/>
          <w:lang w:eastAsia="ru-RU"/>
        </w:rPr>
        <w:t xml:space="preserve">Утвердить </w:t>
      </w:r>
      <w:r>
        <w:rPr>
          <w:rFonts w:ascii="Times New Roman CYR" w:hAnsi="Times New Roman CYR" w:cs="Times New Roman CYR"/>
          <w:kern w:val="0"/>
          <w:sz w:val="28"/>
          <w:szCs w:val="28"/>
          <w:lang w:eastAsia="ru-RU"/>
        </w:rPr>
        <w:t>прилагаемое</w:t>
      </w:r>
      <w:r w:rsidRPr="004A6B1D">
        <w:rPr>
          <w:rFonts w:ascii="Times New Roman CYR" w:hAnsi="Times New Roman CYR" w:cs="Times New Roman CYR"/>
          <w:kern w:val="0"/>
          <w:sz w:val="28"/>
          <w:szCs w:val="28"/>
          <w:lang w:eastAsia="ru-RU"/>
        </w:rPr>
        <w:t xml:space="preserve"> Примерное положение об оплате труда работников муниципальных учреждений Янтиковского муниципального округа, занятых в сфере культуры.</w:t>
      </w:r>
    </w:p>
    <w:p w:rsidR="004A6B1D" w:rsidRPr="004A6B1D" w:rsidRDefault="004A6B1D" w:rsidP="004A6B1D">
      <w:pPr>
        <w:widowControl w:val="0"/>
        <w:numPr>
          <w:ilvl w:val="0"/>
          <w:numId w:val="13"/>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r w:rsidRPr="004A6B1D">
        <w:rPr>
          <w:rFonts w:ascii="Times New Roman CYR" w:hAnsi="Times New Roman CYR" w:cs="Times New Roman CYR"/>
          <w:kern w:val="0"/>
          <w:sz w:val="28"/>
          <w:szCs w:val="28"/>
          <w:lang w:eastAsia="ru-RU"/>
        </w:rPr>
        <w:t>Признать утратившими силу</w:t>
      </w:r>
      <w:r w:rsidRPr="004A6B1D">
        <w:rPr>
          <w:rFonts w:ascii="Times New Roman CYR" w:hAnsi="Times New Roman CYR" w:cs="Times New Roman CYR"/>
          <w:kern w:val="0"/>
          <w:sz w:val="28"/>
          <w:szCs w:val="28"/>
          <w:lang w:val="en-US" w:eastAsia="ru-RU"/>
        </w:rPr>
        <w:t>:</w:t>
      </w:r>
    </w:p>
    <w:p w:rsidR="004A6B1D" w:rsidRPr="004A6B1D" w:rsidRDefault="004A6B1D" w:rsidP="004A6B1D">
      <w:pPr>
        <w:widowControl w:val="0"/>
        <w:suppressAutoHyphens w:val="0"/>
        <w:autoSpaceDE w:val="0"/>
        <w:autoSpaceDN w:val="0"/>
        <w:adjustRightInd w:val="0"/>
        <w:spacing w:line="360" w:lineRule="auto"/>
        <w:ind w:firstLine="720"/>
        <w:rPr>
          <w:rFonts w:ascii="Times New Roman CYR" w:hAnsi="Times New Roman CYR" w:cs="Times New Roman CYR"/>
          <w:color w:val="22272F"/>
          <w:kern w:val="0"/>
          <w:sz w:val="28"/>
          <w:szCs w:val="28"/>
          <w:shd w:val="clear" w:color="auto" w:fill="FFFFFF"/>
          <w:lang w:eastAsia="ru-RU"/>
        </w:rPr>
      </w:pPr>
      <w:r w:rsidRPr="004A6B1D">
        <w:rPr>
          <w:rFonts w:ascii="Times New Roman CYR" w:hAnsi="Times New Roman CYR" w:cs="Times New Roman CYR"/>
          <w:color w:val="22272F"/>
          <w:kern w:val="0"/>
          <w:sz w:val="28"/>
          <w:szCs w:val="28"/>
          <w:shd w:val="clear" w:color="auto" w:fill="FFFFFF"/>
          <w:lang w:eastAsia="ru-RU"/>
        </w:rPr>
        <w:t>постановление администрации Янтиковского района от 19.06.2014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279 «Об утверждении Примерного положения об оплате труда работников муниципальных учреждений Янтиковского района, занятых в сфере культуры»;</w:t>
      </w:r>
    </w:p>
    <w:p w:rsidR="004A6B1D" w:rsidRPr="004A6B1D" w:rsidRDefault="004A6B1D" w:rsidP="004A6B1D">
      <w:pPr>
        <w:suppressAutoHyphens w:val="0"/>
        <w:spacing w:line="360" w:lineRule="auto"/>
        <w:ind w:firstLine="720"/>
        <w:rPr>
          <w:rFonts w:ascii="Times New Roman CYR" w:hAnsi="Times New Roman CYR" w:cs="Times New Roman CYR"/>
          <w:color w:val="22272F"/>
          <w:kern w:val="0"/>
          <w:sz w:val="28"/>
          <w:szCs w:val="28"/>
          <w:shd w:val="clear" w:color="auto" w:fill="FFFFFF"/>
          <w:lang w:eastAsia="ru-RU"/>
        </w:rPr>
      </w:pPr>
      <w:r w:rsidRPr="004A6B1D">
        <w:rPr>
          <w:kern w:val="0"/>
          <w:sz w:val="28"/>
          <w:szCs w:val="28"/>
          <w:shd w:val="clear" w:color="auto" w:fill="FFFFFF"/>
          <w:lang w:eastAsia="ru-RU"/>
        </w:rPr>
        <w:t>постановление администрации Янтиковского района от 17.02.2017 №</w:t>
      </w:r>
      <w:r>
        <w:rPr>
          <w:kern w:val="0"/>
          <w:sz w:val="28"/>
          <w:szCs w:val="28"/>
          <w:shd w:val="clear" w:color="auto" w:fill="FFFFFF"/>
          <w:lang w:eastAsia="ru-RU"/>
        </w:rPr>
        <w:t xml:space="preserve"> </w:t>
      </w:r>
      <w:r w:rsidRPr="004A6B1D">
        <w:rPr>
          <w:kern w:val="0"/>
          <w:sz w:val="28"/>
          <w:szCs w:val="28"/>
          <w:shd w:val="clear" w:color="auto" w:fill="FFFFFF"/>
          <w:lang w:eastAsia="ru-RU"/>
        </w:rPr>
        <w:t>56 «О внесении изменений в постановление администрации Янтиковского района от 19.06.2014 №</w:t>
      </w:r>
      <w:r>
        <w:rPr>
          <w:kern w:val="0"/>
          <w:sz w:val="28"/>
          <w:szCs w:val="28"/>
          <w:shd w:val="clear" w:color="auto" w:fill="FFFFFF"/>
          <w:lang w:eastAsia="ru-RU"/>
        </w:rPr>
        <w:t xml:space="preserve"> </w:t>
      </w:r>
      <w:r w:rsidRPr="004A6B1D">
        <w:rPr>
          <w:kern w:val="0"/>
          <w:sz w:val="28"/>
          <w:szCs w:val="28"/>
          <w:shd w:val="clear" w:color="auto" w:fill="FFFFFF"/>
          <w:lang w:eastAsia="ru-RU"/>
        </w:rPr>
        <w:t xml:space="preserve">279 </w:t>
      </w:r>
      <w:r w:rsidRPr="004A6B1D">
        <w:rPr>
          <w:rFonts w:ascii="Times New Roman CYR" w:hAnsi="Times New Roman CYR" w:cs="Times New Roman CYR"/>
          <w:color w:val="22272F"/>
          <w:kern w:val="0"/>
          <w:sz w:val="28"/>
          <w:szCs w:val="28"/>
          <w:shd w:val="clear" w:color="auto" w:fill="FFFFFF"/>
          <w:lang w:eastAsia="ru-RU"/>
        </w:rPr>
        <w:t>«Об утверждении Примерного положения об оплате труда работников муниципальных учреждений Янтиковского района, занятых в сфере культуры»;</w:t>
      </w:r>
    </w:p>
    <w:p w:rsidR="004A6B1D" w:rsidRPr="004A6B1D" w:rsidRDefault="004A6B1D" w:rsidP="004A6B1D">
      <w:pPr>
        <w:suppressAutoHyphens w:val="0"/>
        <w:spacing w:line="360" w:lineRule="auto"/>
        <w:ind w:firstLine="720"/>
        <w:rPr>
          <w:rFonts w:ascii="Times New Roman CYR" w:hAnsi="Times New Roman CYR" w:cs="Times New Roman CYR"/>
          <w:color w:val="22272F"/>
          <w:kern w:val="0"/>
          <w:sz w:val="28"/>
          <w:szCs w:val="28"/>
          <w:shd w:val="clear" w:color="auto" w:fill="FFFFFF"/>
          <w:lang w:eastAsia="ru-RU"/>
        </w:rPr>
      </w:pPr>
      <w:r w:rsidRPr="004A6B1D">
        <w:rPr>
          <w:rFonts w:ascii="Times New Roman CYR" w:hAnsi="Times New Roman CYR" w:cs="Times New Roman CYR"/>
          <w:color w:val="22272F"/>
          <w:kern w:val="0"/>
          <w:sz w:val="28"/>
          <w:szCs w:val="28"/>
          <w:shd w:val="clear" w:color="auto" w:fill="FFFFFF"/>
          <w:lang w:eastAsia="ru-RU"/>
        </w:rPr>
        <w:t>постановление администрации Янтиковского района от 12.01.2018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 xml:space="preserve">11 «О внесении изменений в постановление администрации Янтиковского района </w:t>
      </w:r>
      <w:r w:rsidRPr="004A6B1D">
        <w:rPr>
          <w:rFonts w:ascii="Times New Roman CYR" w:hAnsi="Times New Roman CYR" w:cs="Times New Roman CYR"/>
          <w:color w:val="22272F"/>
          <w:kern w:val="0"/>
          <w:sz w:val="28"/>
          <w:szCs w:val="28"/>
          <w:shd w:val="clear" w:color="auto" w:fill="FFFFFF"/>
          <w:lang w:eastAsia="ru-RU"/>
        </w:rPr>
        <w:lastRenderedPageBreak/>
        <w:t>от 19.06.2014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 xml:space="preserve">279 «Об утверждении Примерного положения об оплате труда работников муниципальных учреждений Янтиковского района, занятых в сфере культуры»; </w:t>
      </w:r>
    </w:p>
    <w:p w:rsidR="004A6B1D" w:rsidRPr="004A6B1D" w:rsidRDefault="004A6B1D" w:rsidP="004A6B1D">
      <w:pPr>
        <w:suppressAutoHyphens w:val="0"/>
        <w:spacing w:line="360" w:lineRule="auto"/>
        <w:ind w:firstLine="720"/>
        <w:rPr>
          <w:rFonts w:ascii="Times New Roman CYR" w:hAnsi="Times New Roman CYR" w:cs="Times New Roman CYR"/>
          <w:color w:val="22272F"/>
          <w:kern w:val="0"/>
          <w:sz w:val="28"/>
          <w:szCs w:val="28"/>
          <w:shd w:val="clear" w:color="auto" w:fill="FFFFFF"/>
          <w:lang w:eastAsia="ru-RU"/>
        </w:rPr>
      </w:pPr>
      <w:r w:rsidRPr="004A6B1D">
        <w:rPr>
          <w:rFonts w:ascii="Times New Roman CYR" w:hAnsi="Times New Roman CYR" w:cs="Times New Roman CYR"/>
          <w:color w:val="22272F"/>
          <w:kern w:val="0"/>
          <w:sz w:val="28"/>
          <w:szCs w:val="28"/>
          <w:shd w:val="clear" w:color="auto" w:fill="FFFFFF"/>
          <w:lang w:eastAsia="ru-RU"/>
        </w:rPr>
        <w:t>постановление администрации Янтиковского района от 05.02.2019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91 «О внесении изменений в постановление администрации Янтиковского района от 19.06.2014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 xml:space="preserve">279 «Об утверждении Примерного положения об оплате труда работников муниципальных учреждений Янтиковского района, занятых в сфере культуры»; </w:t>
      </w:r>
    </w:p>
    <w:p w:rsidR="004A6B1D" w:rsidRPr="004A6B1D" w:rsidRDefault="004A6B1D" w:rsidP="004A6B1D">
      <w:pPr>
        <w:suppressAutoHyphens w:val="0"/>
        <w:spacing w:line="360" w:lineRule="auto"/>
        <w:ind w:firstLine="720"/>
        <w:rPr>
          <w:rFonts w:ascii="Times New Roman CYR" w:hAnsi="Times New Roman CYR" w:cs="Times New Roman CYR"/>
          <w:color w:val="22272F"/>
          <w:kern w:val="0"/>
          <w:sz w:val="28"/>
          <w:szCs w:val="28"/>
          <w:shd w:val="clear" w:color="auto" w:fill="FFFFFF"/>
          <w:lang w:eastAsia="ru-RU"/>
        </w:rPr>
      </w:pPr>
      <w:r w:rsidRPr="004A6B1D">
        <w:rPr>
          <w:rFonts w:ascii="Times New Roman CYR" w:hAnsi="Times New Roman CYR" w:cs="Times New Roman CYR"/>
          <w:color w:val="22272F"/>
          <w:kern w:val="0"/>
          <w:sz w:val="28"/>
          <w:szCs w:val="28"/>
          <w:shd w:val="clear" w:color="auto" w:fill="FFFFFF"/>
          <w:lang w:eastAsia="ru-RU"/>
        </w:rPr>
        <w:t>постановление администрации Янтиковского района от 08.10.2019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487 «О внесении изменений в постановление администрации Янтиковского района от 19.06.2014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 xml:space="preserve">279 «Об утверждении Примерного положения об оплате труда работников муниципальных учреждений Янтиковского района, занятых в сфере культуры»; </w:t>
      </w:r>
    </w:p>
    <w:p w:rsidR="004A6B1D" w:rsidRPr="004A6B1D" w:rsidRDefault="004A6B1D" w:rsidP="004A6B1D">
      <w:pPr>
        <w:suppressAutoHyphens w:val="0"/>
        <w:spacing w:line="360" w:lineRule="auto"/>
        <w:ind w:firstLine="720"/>
        <w:rPr>
          <w:rFonts w:ascii="Times New Roman CYR" w:hAnsi="Times New Roman CYR" w:cs="Times New Roman CYR"/>
          <w:color w:val="22272F"/>
          <w:kern w:val="0"/>
          <w:sz w:val="28"/>
          <w:szCs w:val="28"/>
          <w:shd w:val="clear" w:color="auto" w:fill="FFFFFF"/>
          <w:lang w:eastAsia="ru-RU"/>
        </w:rPr>
      </w:pPr>
      <w:r w:rsidRPr="004A6B1D">
        <w:rPr>
          <w:rFonts w:ascii="Times New Roman CYR" w:hAnsi="Times New Roman CYR" w:cs="Times New Roman CYR"/>
          <w:color w:val="22272F"/>
          <w:kern w:val="0"/>
          <w:sz w:val="28"/>
          <w:szCs w:val="28"/>
          <w:shd w:val="clear" w:color="auto" w:fill="FFFFFF"/>
          <w:lang w:eastAsia="ru-RU"/>
        </w:rPr>
        <w:t>постановление администрации Янтиковского района от 27.10.2022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394 «О внесении изменений в постановление администрации Янтиковского района от 19.06.2014 №</w:t>
      </w:r>
      <w:r>
        <w:rPr>
          <w:rFonts w:ascii="Times New Roman CYR" w:hAnsi="Times New Roman CYR" w:cs="Times New Roman CYR"/>
          <w:color w:val="22272F"/>
          <w:kern w:val="0"/>
          <w:sz w:val="28"/>
          <w:szCs w:val="28"/>
          <w:shd w:val="clear" w:color="auto" w:fill="FFFFFF"/>
          <w:lang w:eastAsia="ru-RU"/>
        </w:rPr>
        <w:t xml:space="preserve"> </w:t>
      </w:r>
      <w:r w:rsidRPr="004A6B1D">
        <w:rPr>
          <w:rFonts w:ascii="Times New Roman CYR" w:hAnsi="Times New Roman CYR" w:cs="Times New Roman CYR"/>
          <w:color w:val="22272F"/>
          <w:kern w:val="0"/>
          <w:sz w:val="28"/>
          <w:szCs w:val="28"/>
          <w:shd w:val="clear" w:color="auto" w:fill="FFFFFF"/>
          <w:lang w:eastAsia="ru-RU"/>
        </w:rPr>
        <w:t>279 «Об утверждении Примерного положения об оплате труда работников муниципальных учреждений Янтиковского района, занятых в сфере культуры».</w:t>
      </w:r>
    </w:p>
    <w:p w:rsidR="004A6B1D" w:rsidRPr="004A6B1D" w:rsidRDefault="004A6B1D" w:rsidP="004A6B1D">
      <w:pPr>
        <w:widowControl w:val="0"/>
        <w:suppressAutoHyphens w:val="0"/>
        <w:autoSpaceDE w:val="0"/>
        <w:autoSpaceDN w:val="0"/>
        <w:adjustRightInd w:val="0"/>
        <w:spacing w:line="360" w:lineRule="auto"/>
        <w:ind w:firstLine="720"/>
        <w:rPr>
          <w:rFonts w:ascii="Times New Roman CYR" w:hAnsi="Times New Roman CYR" w:cs="Times New Roman CYR"/>
          <w:color w:val="000000"/>
          <w:kern w:val="0"/>
          <w:sz w:val="28"/>
          <w:szCs w:val="28"/>
          <w:lang w:eastAsia="ru-RU"/>
        </w:rPr>
      </w:pPr>
      <w:r w:rsidRPr="004A6B1D">
        <w:rPr>
          <w:rFonts w:ascii="Times New Roman CYR" w:hAnsi="Times New Roman CYR" w:cs="Times New Roman CYR"/>
          <w:color w:val="000000"/>
          <w:kern w:val="0"/>
          <w:sz w:val="28"/>
          <w:szCs w:val="28"/>
          <w:lang w:eastAsia="ru-RU"/>
        </w:rPr>
        <w:t>3.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обеспечение выполнения функций казенного учреждения.</w:t>
      </w:r>
    </w:p>
    <w:p w:rsidR="004A6B1D" w:rsidRPr="004A6B1D" w:rsidRDefault="004A6B1D" w:rsidP="004A6B1D">
      <w:pPr>
        <w:widowControl w:val="0"/>
        <w:suppressAutoHyphens w:val="0"/>
        <w:autoSpaceDE w:val="0"/>
        <w:autoSpaceDN w:val="0"/>
        <w:adjustRightInd w:val="0"/>
        <w:spacing w:line="360" w:lineRule="auto"/>
        <w:ind w:firstLine="720"/>
        <w:rPr>
          <w:rFonts w:ascii="Times New Roman CYR" w:hAnsi="Times New Roman CYR" w:cs="Times New Roman CYR"/>
          <w:color w:val="000000"/>
          <w:kern w:val="0"/>
          <w:sz w:val="28"/>
          <w:szCs w:val="28"/>
          <w:lang w:eastAsia="ru-RU"/>
        </w:rPr>
      </w:pPr>
      <w:bookmarkStart w:id="0" w:name="sub_3"/>
      <w:r w:rsidRPr="004A6B1D">
        <w:rPr>
          <w:rFonts w:ascii="Times New Roman CYR" w:hAnsi="Times New Roman CYR" w:cs="Times New Roman CYR"/>
          <w:color w:val="000000"/>
          <w:kern w:val="0"/>
          <w:sz w:val="28"/>
          <w:szCs w:val="28"/>
          <w:lang w:eastAsia="ru-RU"/>
        </w:rPr>
        <w:t>4. Настоящее постановление вступает в силу с</w:t>
      </w:r>
      <w:r w:rsidR="007C2412">
        <w:rPr>
          <w:rFonts w:ascii="Times New Roman CYR" w:hAnsi="Times New Roman CYR" w:cs="Times New Roman CYR"/>
          <w:color w:val="000000"/>
          <w:kern w:val="0"/>
          <w:sz w:val="28"/>
          <w:szCs w:val="28"/>
          <w:lang w:eastAsia="ru-RU"/>
        </w:rPr>
        <w:t>о дня</w:t>
      </w:r>
      <w:r w:rsidRPr="004A6B1D">
        <w:rPr>
          <w:rFonts w:ascii="Times New Roman CYR" w:hAnsi="Times New Roman CYR" w:cs="Times New Roman CYR"/>
          <w:color w:val="000000"/>
          <w:kern w:val="0"/>
          <w:sz w:val="28"/>
          <w:szCs w:val="28"/>
          <w:lang w:eastAsia="ru-RU"/>
        </w:rPr>
        <w:t xml:space="preserve"> его </w:t>
      </w:r>
      <w:hyperlink r:id="rId10" w:history="1">
        <w:r w:rsidRPr="004A6B1D">
          <w:rPr>
            <w:rFonts w:ascii="Times New Roman CYR" w:hAnsi="Times New Roman CYR" w:cs="Times New Roman CYR"/>
            <w:color w:val="000000"/>
            <w:kern w:val="0"/>
            <w:sz w:val="28"/>
            <w:szCs w:val="28"/>
            <w:lang w:eastAsia="ru-RU"/>
          </w:rPr>
          <w:t>официального опубликования</w:t>
        </w:r>
      </w:hyperlink>
      <w:r w:rsidRPr="004A6B1D">
        <w:rPr>
          <w:rFonts w:ascii="Times New Roman CYR" w:hAnsi="Times New Roman CYR" w:cs="Times New Roman CYR"/>
          <w:color w:val="000000"/>
          <w:kern w:val="0"/>
          <w:sz w:val="28"/>
          <w:szCs w:val="28"/>
          <w:lang w:eastAsia="ru-RU"/>
        </w:rPr>
        <w:t xml:space="preserve"> и распространяется на правоотношения, возникшие с 1 января 2023 года.</w:t>
      </w:r>
    </w:p>
    <w:bookmarkEnd w:id="0"/>
    <w:p w:rsidR="004A6B1D" w:rsidRP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A6B1D" w:rsidRP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A6B1D" w:rsidRP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4A6B1D">
        <w:rPr>
          <w:rFonts w:ascii="Times New Roman CYR" w:hAnsi="Times New Roman CYR" w:cs="Times New Roman CYR"/>
          <w:kern w:val="0"/>
          <w:sz w:val="28"/>
          <w:szCs w:val="28"/>
          <w:lang w:eastAsia="ru-RU"/>
        </w:rPr>
        <w:t>Глава Янтиковского</w:t>
      </w:r>
    </w:p>
    <w:p w:rsidR="004A6B1D" w:rsidRP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4A6B1D">
        <w:rPr>
          <w:rFonts w:ascii="Times New Roman CYR" w:hAnsi="Times New Roman CYR" w:cs="Times New Roman CYR"/>
          <w:kern w:val="0"/>
          <w:sz w:val="28"/>
          <w:szCs w:val="28"/>
          <w:lang w:eastAsia="ru-RU"/>
        </w:rPr>
        <w:t xml:space="preserve">муниципального округа                             </w:t>
      </w:r>
      <w:r>
        <w:rPr>
          <w:rFonts w:ascii="Times New Roman CYR" w:hAnsi="Times New Roman CYR" w:cs="Times New Roman CYR"/>
          <w:kern w:val="0"/>
          <w:sz w:val="28"/>
          <w:szCs w:val="28"/>
          <w:lang w:eastAsia="ru-RU"/>
        </w:rPr>
        <w:t xml:space="preserve">                              </w:t>
      </w:r>
      <w:r w:rsidRPr="004A6B1D">
        <w:rPr>
          <w:rFonts w:ascii="Times New Roman CYR" w:hAnsi="Times New Roman CYR" w:cs="Times New Roman CYR"/>
          <w:kern w:val="0"/>
          <w:sz w:val="28"/>
          <w:szCs w:val="28"/>
          <w:lang w:eastAsia="ru-RU"/>
        </w:rPr>
        <w:t xml:space="preserve">            В.Б. Михайлов</w:t>
      </w:r>
    </w:p>
    <w:p w:rsidR="004A6B1D" w:rsidRP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color w:val="22272F"/>
          <w:kern w:val="0"/>
          <w:sz w:val="28"/>
          <w:szCs w:val="28"/>
          <w:shd w:val="clear" w:color="auto" w:fill="FFFFFF"/>
          <w:lang w:eastAsia="ru-RU"/>
        </w:rPr>
      </w:pPr>
    </w:p>
    <w:p w:rsid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color w:val="22272F"/>
          <w:kern w:val="0"/>
          <w:sz w:val="28"/>
          <w:szCs w:val="28"/>
          <w:shd w:val="clear" w:color="auto" w:fill="FFFFFF"/>
          <w:lang w:eastAsia="ru-RU"/>
        </w:rPr>
      </w:pPr>
    </w:p>
    <w:p w:rsidR="004A6B1D" w:rsidRPr="004A6B1D" w:rsidRDefault="004A6B1D" w:rsidP="004A6B1D">
      <w:pPr>
        <w:widowControl w:val="0"/>
        <w:suppressAutoHyphens w:val="0"/>
        <w:autoSpaceDE w:val="0"/>
        <w:autoSpaceDN w:val="0"/>
        <w:adjustRightInd w:val="0"/>
        <w:spacing w:before="240" w:line="240" w:lineRule="auto"/>
        <w:ind w:firstLine="0"/>
        <w:rPr>
          <w:rFonts w:ascii="Times New Roman CYR" w:hAnsi="Times New Roman CYR" w:cs="Times New Roman CYR"/>
          <w:color w:val="22272F"/>
          <w:kern w:val="0"/>
          <w:sz w:val="28"/>
          <w:szCs w:val="28"/>
          <w:shd w:val="clear" w:color="auto" w:fill="FFFFFF"/>
          <w:lang w:eastAsia="ru-RU"/>
        </w:rPr>
      </w:pPr>
    </w:p>
    <w:p w:rsidR="004A6B1D" w:rsidRPr="004A6B1D" w:rsidRDefault="004A6B1D" w:rsidP="004A6B1D">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r w:rsidRPr="004A6B1D">
        <w:rPr>
          <w:rFonts w:ascii="Times New Roman CYR" w:hAnsi="Times New Roman CYR" w:cs="Times New Roman CYR"/>
          <w:bCs/>
          <w:kern w:val="0"/>
          <w:lang w:eastAsia="ru-RU"/>
        </w:rPr>
        <w:lastRenderedPageBreak/>
        <w:t>УТВЕРЖДЕНО</w:t>
      </w:r>
    </w:p>
    <w:p w:rsidR="004A6B1D" w:rsidRPr="004A6B1D" w:rsidRDefault="004A6B1D" w:rsidP="004A6B1D">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r w:rsidRPr="004A6B1D">
        <w:rPr>
          <w:rFonts w:ascii="Times New Roman CYR" w:hAnsi="Times New Roman CYR" w:cs="Times New Roman CYR"/>
          <w:kern w:val="0"/>
          <w:lang w:eastAsia="ru-RU"/>
        </w:rPr>
        <w:t>постановлением</w:t>
      </w:r>
      <w:r w:rsidRPr="004A6B1D">
        <w:rPr>
          <w:rFonts w:ascii="Times New Roman CYR" w:hAnsi="Times New Roman CYR" w:cs="Times New Roman CYR"/>
          <w:bCs/>
          <w:kern w:val="0"/>
          <w:lang w:eastAsia="ru-RU"/>
        </w:rPr>
        <w:t xml:space="preserve"> администрации</w:t>
      </w:r>
    </w:p>
    <w:p w:rsidR="004A6B1D" w:rsidRPr="004A6B1D" w:rsidRDefault="004A6B1D" w:rsidP="004A6B1D">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r w:rsidRPr="004A6B1D">
        <w:rPr>
          <w:rFonts w:ascii="Times New Roman CYR" w:hAnsi="Times New Roman CYR" w:cs="Times New Roman CYR"/>
          <w:bCs/>
          <w:kern w:val="0"/>
          <w:lang w:eastAsia="ru-RU"/>
        </w:rPr>
        <w:t>Янтиковского муниципального округа</w:t>
      </w:r>
    </w:p>
    <w:p w:rsidR="004A6B1D" w:rsidRPr="004A6B1D" w:rsidRDefault="00572BB1" w:rsidP="004A6B1D">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r>
        <w:rPr>
          <w:rFonts w:ascii="Times New Roman CYR" w:hAnsi="Times New Roman CYR" w:cs="Times New Roman CYR"/>
          <w:bCs/>
          <w:kern w:val="0"/>
          <w:lang w:eastAsia="ru-RU"/>
        </w:rPr>
        <w:t>от 08.02.</w:t>
      </w:r>
      <w:bookmarkStart w:id="1" w:name="_GoBack"/>
      <w:bookmarkEnd w:id="1"/>
      <w:r>
        <w:rPr>
          <w:rFonts w:ascii="Times New Roman CYR" w:hAnsi="Times New Roman CYR" w:cs="Times New Roman CYR"/>
          <w:bCs/>
          <w:kern w:val="0"/>
          <w:lang w:eastAsia="ru-RU"/>
        </w:rPr>
        <w:t>2023 № 94</w:t>
      </w:r>
    </w:p>
    <w:p w:rsid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A6B1D">
        <w:rPr>
          <w:rFonts w:ascii="Times New Roman CYR" w:hAnsi="Times New Roman CYR" w:cs="Times New Roman CYR"/>
          <w:b/>
          <w:bCs/>
          <w:color w:val="26282F"/>
          <w:kern w:val="0"/>
          <w:lang w:eastAsia="ru-RU"/>
        </w:rPr>
        <w:t xml:space="preserve">Примерное положение </w:t>
      </w:r>
      <w:r w:rsidRPr="004A6B1D">
        <w:rPr>
          <w:rFonts w:ascii="Times New Roman CYR" w:hAnsi="Times New Roman CYR" w:cs="Times New Roman CYR"/>
          <w:b/>
          <w:bCs/>
          <w:color w:val="26282F"/>
          <w:kern w:val="0"/>
          <w:lang w:eastAsia="ru-RU"/>
        </w:rPr>
        <w:br/>
        <w:t>об оплате труда работников муниципальных учреждений Янтиковского муниципального округа, занятых в сфере культуры</w:t>
      </w:r>
    </w:p>
    <w:p w:rsidR="004A6B1D" w:rsidRDefault="004A6B1D" w:rsidP="004A6B1D">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bookmarkStart w:id="2" w:name="sub_1001"/>
    </w:p>
    <w:p w:rsidR="004A6B1D" w:rsidRPr="004A6B1D" w:rsidRDefault="004A6B1D" w:rsidP="004A6B1D">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A6B1D">
        <w:rPr>
          <w:rFonts w:ascii="Times New Roman CYR" w:hAnsi="Times New Roman CYR" w:cs="Times New Roman CYR"/>
          <w:b/>
          <w:bCs/>
          <w:color w:val="26282F"/>
          <w:kern w:val="0"/>
          <w:lang w:eastAsia="ru-RU"/>
        </w:rPr>
        <w:t>I. Общие положения</w:t>
      </w:r>
    </w:p>
    <w:bookmarkEnd w:id="2"/>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00"/>
      <w:r w:rsidRPr="004A6B1D">
        <w:rPr>
          <w:rFonts w:ascii="Times New Roman CYR" w:hAnsi="Times New Roman CYR" w:cs="Times New Roman CYR"/>
          <w:kern w:val="0"/>
          <w:lang w:eastAsia="ru-RU"/>
        </w:rPr>
        <w:t xml:space="preserve">1.1. Настоящее Примерное положение об оплате труда работников муниципальных учреждений Янтиковского муниципального округа, занятых в сфере культуры (далее - Положение), разработано во исполнение </w:t>
      </w:r>
      <w:hyperlink r:id="rId11" w:history="1">
        <w:r w:rsidRPr="004A6B1D">
          <w:rPr>
            <w:rFonts w:ascii="Times New Roman CYR" w:hAnsi="Times New Roman CYR" w:cs="Times New Roman CYR"/>
            <w:kern w:val="0"/>
            <w:lang w:eastAsia="ru-RU"/>
          </w:rPr>
          <w:t>Закона</w:t>
        </w:r>
      </w:hyperlink>
      <w:r w:rsidRPr="004A6B1D">
        <w:rPr>
          <w:rFonts w:ascii="Times New Roman CYR" w:hAnsi="Times New Roman CYR" w:cs="Times New Roman CYR"/>
          <w:kern w:val="0"/>
          <w:lang w:eastAsia="ru-RU"/>
        </w:rPr>
        <w:t xml:space="preserve"> Чувашской Республики «Об упорядочении оплаты труда работников муниципальных учреждений Янтиковского муниципального округа».</w:t>
      </w:r>
    </w:p>
    <w:bookmarkEnd w:id="3"/>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1.2. Настоящее Положение регулирует порядок оплаты труда работников муниципальных учреждений Янтиковского муниципального округа по профессиональной деятельности театров, концертных и других учреждений исполнительских искусств, библиотек, музеев, дворцов, домов культуры (далее - учреждение).</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300"/>
      <w:r w:rsidRPr="004A6B1D">
        <w:rPr>
          <w:rFonts w:ascii="Times New Roman CYR" w:hAnsi="Times New Roman CYR" w:cs="Times New Roman CYR"/>
          <w:kern w:val="0"/>
          <w:lang w:eastAsia="ru-RU"/>
        </w:rPr>
        <w:t xml:space="preserve">1.3. Положение определяет порядок </w:t>
      </w:r>
      <w:proofErr w:type="gramStart"/>
      <w:r w:rsidRPr="004A6B1D">
        <w:rPr>
          <w:rFonts w:ascii="Times New Roman CYR" w:hAnsi="Times New Roman CYR" w:cs="Times New Roman CYR"/>
          <w:kern w:val="0"/>
          <w:lang w:eastAsia="ru-RU"/>
        </w:rPr>
        <w:t>формирования фонда оплаты труда работников учреждений</w:t>
      </w:r>
      <w:proofErr w:type="gramEnd"/>
      <w:r w:rsidRPr="004A6B1D">
        <w:rPr>
          <w:rFonts w:ascii="Times New Roman CYR" w:hAnsi="Times New Roman CYR" w:cs="Times New Roman CYR"/>
          <w:kern w:val="0"/>
          <w:lang w:eastAsia="ru-RU"/>
        </w:rPr>
        <w:t xml:space="preserve"> за счет средств бюджета Янтиковского муниципального округа и средств, поступающих от приносящей доход деятельности, установления размеров окладов (должностных окладов) по профессиональным квалификационным группам, повышающих коэффициентов к окладам, а также выплат компенсационного и стимулирующего характера.</w:t>
      </w:r>
      <w:bookmarkEnd w:id="4"/>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2" w:history="1">
        <w:r w:rsidRPr="004A6B1D">
          <w:rPr>
            <w:rFonts w:ascii="Times New Roman CYR" w:hAnsi="Times New Roman CYR" w:cs="Times New Roman CYR"/>
            <w:kern w:val="0"/>
            <w:lang w:eastAsia="ru-RU"/>
          </w:rPr>
          <w:t xml:space="preserve">минимального </w:t>
        </w:r>
        <w:proofErr w:type="gramStart"/>
        <w:r w:rsidRPr="004A6B1D">
          <w:rPr>
            <w:rFonts w:ascii="Times New Roman CYR" w:hAnsi="Times New Roman CYR" w:cs="Times New Roman CYR"/>
            <w:kern w:val="0"/>
            <w:lang w:eastAsia="ru-RU"/>
          </w:rPr>
          <w:t>размера оплаты труда</w:t>
        </w:r>
        <w:proofErr w:type="gramEnd"/>
      </w:hyperlink>
      <w:r w:rsidRPr="004A6B1D">
        <w:rPr>
          <w:rFonts w:ascii="Times New Roman CYR" w:hAnsi="Times New Roman CYR" w:cs="Times New Roman CYR"/>
          <w:kern w:val="0"/>
          <w:lang w:eastAsia="ru-RU"/>
        </w:rPr>
        <w:t>, установленного в соответствии с законодательством Российской Федерации.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1.5. Системы оплаты труда работников учреждений устанавливаются коллективными договорами, соглашениями, локальными нормативными актами в соответствии с </w:t>
      </w:r>
      <w:hyperlink r:id="rId13" w:history="1">
        <w:r w:rsidRPr="004A6B1D">
          <w:rPr>
            <w:rFonts w:ascii="Times New Roman CYR" w:hAnsi="Times New Roman CYR" w:cs="Times New Roman CYR"/>
            <w:kern w:val="0"/>
            <w:lang w:eastAsia="ru-RU"/>
          </w:rPr>
          <w:t>трудовым законодательством</w:t>
        </w:r>
      </w:hyperlink>
      <w:r w:rsidRPr="004A6B1D">
        <w:rPr>
          <w:rFonts w:ascii="Times New Roman CYR" w:hAnsi="Times New Roman CYR" w:cs="Times New Roman CYR"/>
          <w:kern w:val="0"/>
          <w:lang w:eastAsia="ru-RU"/>
        </w:rPr>
        <w:t>, иными нормативными правовыми актами Российской Федерации, нормативными правовыми актами Чувашской Республики и Янтиковского муниципального округа  содержащими нормы трудового права, а также настоящим Положением.</w:t>
      </w:r>
    </w:p>
    <w:p w:rsidR="004A6B1D" w:rsidRPr="004A6B1D" w:rsidRDefault="004A6B1D" w:rsidP="004A6B1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2"/>
      <w:r w:rsidRPr="004A6B1D">
        <w:rPr>
          <w:rFonts w:ascii="Times New Roman CYR" w:hAnsi="Times New Roman CYR" w:cs="Times New Roman CYR"/>
          <w:b/>
          <w:bCs/>
          <w:color w:val="26282F"/>
          <w:kern w:val="0"/>
          <w:lang w:eastAsia="ru-RU"/>
        </w:rPr>
        <w:t>II. Порядок и условия оплаты труда</w:t>
      </w:r>
    </w:p>
    <w:bookmarkEnd w:id="5"/>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21"/>
      <w:r w:rsidRPr="004A6B1D">
        <w:rPr>
          <w:rFonts w:ascii="Times New Roman CYR" w:hAnsi="Times New Roman CYR" w:cs="Times New Roman CYR"/>
          <w:kern w:val="0"/>
          <w:lang w:eastAsia="ru-RU"/>
        </w:rPr>
        <w:t>2.1. Основные условия оплаты труда:</w:t>
      </w:r>
    </w:p>
    <w:bookmarkEnd w:id="6"/>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2.1.1. Система оплаты труда работников учреждений включает в себя оклады (должностные оклады), повышающие коэффициенты к окладам (должностным окладам), выплаты компенсационного и стимулирующего характера.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211217"/>
      <w:r w:rsidRPr="004A6B1D">
        <w:rPr>
          <w:rFonts w:ascii="Times New Roman CYR" w:hAnsi="Times New Roman CYR" w:cs="Times New Roman CYR"/>
          <w:kern w:val="0"/>
          <w:lang w:eastAsia="ru-RU"/>
        </w:rPr>
        <w:t>Размеры окладов (должностных окладов) работников учреждений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212"/>
      <w:bookmarkEnd w:id="7"/>
      <w:r w:rsidRPr="004A6B1D">
        <w:rPr>
          <w:rFonts w:ascii="Times New Roman CYR" w:hAnsi="Times New Roman CYR" w:cs="Times New Roman CYR"/>
          <w:kern w:val="0"/>
          <w:lang w:eastAsia="ru-RU"/>
        </w:rPr>
        <w:t>2.1.2. Система оплаты труда работников учреждения устанавливается с учетом:</w:t>
      </w:r>
    </w:p>
    <w:bookmarkEnd w:id="8"/>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а) </w:t>
      </w:r>
      <w:hyperlink r:id="rId14" w:history="1">
        <w:r w:rsidRPr="004A6B1D">
          <w:rPr>
            <w:rFonts w:ascii="Times New Roman CYR" w:hAnsi="Times New Roman CYR" w:cs="Times New Roman CYR"/>
            <w:kern w:val="0"/>
            <w:lang w:eastAsia="ru-RU"/>
          </w:rPr>
          <w:t>единого тарифно-квалификационного справочника</w:t>
        </w:r>
      </w:hyperlink>
      <w:r w:rsidRPr="004A6B1D">
        <w:rPr>
          <w:rFonts w:ascii="Times New Roman CYR" w:hAnsi="Times New Roman CYR" w:cs="Times New Roman CYR"/>
          <w:kern w:val="0"/>
          <w:lang w:eastAsia="ru-RU"/>
        </w:rPr>
        <w:t xml:space="preserve"> работ и профессий рабочих, </w:t>
      </w:r>
      <w:hyperlink r:id="rId15" w:history="1">
        <w:r w:rsidRPr="004A6B1D">
          <w:rPr>
            <w:rFonts w:ascii="Times New Roman CYR" w:hAnsi="Times New Roman CYR" w:cs="Times New Roman CYR"/>
            <w:kern w:val="0"/>
            <w:lang w:eastAsia="ru-RU"/>
          </w:rPr>
          <w:t>единого квалификационного справочника</w:t>
        </w:r>
      </w:hyperlink>
      <w:r w:rsidRPr="004A6B1D">
        <w:rPr>
          <w:rFonts w:ascii="Times New Roman CYR" w:hAnsi="Times New Roman CYR" w:cs="Times New Roman CYR"/>
          <w:kern w:val="0"/>
          <w:lang w:eastAsia="ru-RU"/>
        </w:rPr>
        <w:t xml:space="preserve"> должностей руководителей, специалистов и служащих или профессиональных стандартов;</w:t>
      </w:r>
    </w:p>
    <w:p w:rsidR="004A6B1D" w:rsidRPr="004A6B1D" w:rsidRDefault="004A6B1D" w:rsidP="004A6B1D">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30"/>
      <w:r w:rsidRPr="004A6B1D">
        <w:rPr>
          <w:rFonts w:ascii="Times New Roman CYR" w:hAnsi="Times New Roman CYR" w:cs="Times New Roman CYR"/>
          <w:kern w:val="0"/>
          <w:lang w:eastAsia="ru-RU"/>
        </w:rPr>
        <w:t>б) государственных гарантий по оплате труда;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40"/>
      <w:bookmarkEnd w:id="9"/>
      <w:r w:rsidRPr="004A6B1D">
        <w:rPr>
          <w:rFonts w:ascii="Times New Roman CYR" w:hAnsi="Times New Roman CYR" w:cs="Times New Roman CYR"/>
          <w:kern w:val="0"/>
          <w:lang w:eastAsia="ru-RU"/>
        </w:rPr>
        <w:lastRenderedPageBreak/>
        <w:t>в) перечня видов выплат компенсационного характера;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50"/>
      <w:bookmarkEnd w:id="10"/>
      <w:r w:rsidRPr="004A6B1D">
        <w:rPr>
          <w:rFonts w:ascii="Times New Roman CYR" w:hAnsi="Times New Roman CYR" w:cs="Times New Roman CYR"/>
          <w:kern w:val="0"/>
          <w:lang w:eastAsia="ru-RU"/>
        </w:rPr>
        <w:t>г) перечня видов повышающих коэффициентов и иных выплат стимулирующего характера;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80"/>
      <w:bookmarkEnd w:id="11"/>
      <w:r w:rsidRPr="004A6B1D">
        <w:rPr>
          <w:rFonts w:ascii="Times New Roman CYR" w:hAnsi="Times New Roman CYR" w:cs="Times New Roman CYR"/>
          <w:kern w:val="0"/>
          <w:lang w:eastAsia="ru-RU"/>
        </w:rPr>
        <w:t>д) мнения представительного органа работников.</w:t>
      </w:r>
    </w:p>
    <w:bookmarkEnd w:id="12"/>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2.1.3. </w:t>
      </w:r>
      <w:proofErr w:type="gramStart"/>
      <w:r w:rsidRPr="004A6B1D">
        <w:rPr>
          <w:rFonts w:ascii="Times New Roman CYR" w:hAnsi="Times New Roman CYR" w:cs="Times New Roman CYR"/>
          <w:kern w:val="0"/>
          <w:lang w:eastAsia="ru-RU"/>
        </w:rPr>
        <w:t xml:space="preserve">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w:t>
      </w:r>
      <w:hyperlink r:id="rId16" w:history="1">
        <w:r w:rsidRPr="004A6B1D">
          <w:rPr>
            <w:rFonts w:ascii="Times New Roman CYR" w:hAnsi="Times New Roman CYR" w:cs="Times New Roman CYR"/>
            <w:kern w:val="0"/>
            <w:lang w:eastAsia="ru-RU"/>
          </w:rPr>
          <w:t>от 31 августа 2007 г. №</w:t>
        </w:r>
        <w:r>
          <w:rPr>
            <w:rFonts w:ascii="Times New Roman CYR" w:hAnsi="Times New Roman CYR" w:cs="Times New Roman CYR"/>
            <w:kern w:val="0"/>
            <w:lang w:eastAsia="ru-RU"/>
          </w:rPr>
          <w:t xml:space="preserve"> </w:t>
        </w:r>
        <w:r w:rsidRPr="004A6B1D">
          <w:rPr>
            <w:rFonts w:ascii="Times New Roman CYR" w:hAnsi="Times New Roman CYR" w:cs="Times New Roman CYR"/>
            <w:kern w:val="0"/>
            <w:lang w:eastAsia="ru-RU"/>
          </w:rPr>
          <w:t>570</w:t>
        </w:r>
      </w:hyperlink>
      <w:r w:rsidRPr="004A6B1D">
        <w:rPr>
          <w:rFonts w:ascii="Times New Roman CYR" w:hAnsi="Times New Roman CYR" w:cs="Times New Roman CYR"/>
          <w:kern w:val="0"/>
          <w:lang w:eastAsia="ru-RU"/>
        </w:rPr>
        <w:t xml:space="preserve"> «Об утверждении профессиональных квалификационных групп должностей работников культуры, искусства и кинематографии» (зарегистрирован в Министерстве юстиции Российской Федерации </w:t>
      </w:r>
      <w:r>
        <w:rPr>
          <w:rFonts w:ascii="Times New Roman CYR" w:hAnsi="Times New Roman CYR" w:cs="Times New Roman CYR"/>
          <w:kern w:val="0"/>
          <w:lang w:eastAsia="ru-RU"/>
        </w:rPr>
        <w:br/>
      </w:r>
      <w:r w:rsidRPr="004A6B1D">
        <w:rPr>
          <w:rFonts w:ascii="Times New Roman CYR" w:hAnsi="Times New Roman CYR" w:cs="Times New Roman CYR"/>
          <w:kern w:val="0"/>
          <w:lang w:eastAsia="ru-RU"/>
        </w:rPr>
        <w:t>1 ок</w:t>
      </w:r>
      <w:r>
        <w:rPr>
          <w:rFonts w:ascii="Times New Roman CYR" w:hAnsi="Times New Roman CYR" w:cs="Times New Roman CYR"/>
          <w:kern w:val="0"/>
          <w:lang w:eastAsia="ru-RU"/>
        </w:rPr>
        <w:t>тября 2007 г., регистрационный №</w:t>
      </w:r>
      <w:r w:rsidRPr="004A6B1D">
        <w:rPr>
          <w:rFonts w:ascii="Times New Roman CYR" w:hAnsi="Times New Roman CYR" w:cs="Times New Roman CYR"/>
          <w:kern w:val="0"/>
          <w:lang w:eastAsia="ru-RU"/>
        </w:rPr>
        <w:t xml:space="preserve"> 10222), </w:t>
      </w:r>
      <w:hyperlink r:id="rId17" w:history="1">
        <w:r w:rsidRPr="004A6B1D">
          <w:rPr>
            <w:rFonts w:ascii="Times New Roman CYR" w:hAnsi="Times New Roman CYR" w:cs="Times New Roman CYR"/>
            <w:kern w:val="0"/>
            <w:lang w:eastAsia="ru-RU"/>
          </w:rPr>
          <w:t>от 29 мая 2008 г</w:t>
        </w:r>
        <w:proofErr w:type="gramEnd"/>
        <w:r w:rsidRPr="004A6B1D">
          <w:rPr>
            <w:rFonts w:ascii="Times New Roman CYR" w:hAnsi="Times New Roman CYR" w:cs="Times New Roman CYR"/>
            <w:kern w:val="0"/>
            <w:lang w:eastAsia="ru-RU"/>
          </w:rPr>
          <w:t>. №</w:t>
        </w:r>
        <w:r>
          <w:rPr>
            <w:rFonts w:ascii="Times New Roman CYR" w:hAnsi="Times New Roman CYR" w:cs="Times New Roman CYR"/>
            <w:kern w:val="0"/>
            <w:lang w:eastAsia="ru-RU"/>
          </w:rPr>
          <w:t xml:space="preserve"> </w:t>
        </w:r>
        <w:r w:rsidRPr="004A6B1D">
          <w:rPr>
            <w:rFonts w:ascii="Times New Roman CYR" w:hAnsi="Times New Roman CYR" w:cs="Times New Roman CYR"/>
            <w:kern w:val="0"/>
            <w:lang w:eastAsia="ru-RU"/>
          </w:rPr>
          <w:t>247н</w:t>
        </w:r>
      </w:hyperlink>
      <w:r>
        <w:rPr>
          <w:rFonts w:ascii="Times New Roman CYR" w:hAnsi="Times New Roman CYR" w:cs="Times New Roman CYR"/>
          <w:kern w:val="0"/>
          <w:lang w:eastAsia="ru-RU"/>
        </w:rPr>
        <w:t xml:space="preserve"> «</w:t>
      </w:r>
      <w:r w:rsidRPr="004A6B1D">
        <w:rPr>
          <w:rFonts w:ascii="Times New Roman CYR" w:hAnsi="Times New Roman CYR" w:cs="Times New Roman CYR"/>
          <w:kern w:val="0"/>
          <w:lang w:eastAsia="ru-RU"/>
        </w:rPr>
        <w:t>Об утверждении профессиональных квалификационных групп общеотраслевых должностей руковод</w:t>
      </w:r>
      <w:r>
        <w:rPr>
          <w:rFonts w:ascii="Times New Roman CYR" w:hAnsi="Times New Roman CYR" w:cs="Times New Roman CYR"/>
          <w:kern w:val="0"/>
          <w:lang w:eastAsia="ru-RU"/>
        </w:rPr>
        <w:t>ителей, специалистов и служащих»</w:t>
      </w:r>
      <w:r w:rsidRPr="004A6B1D">
        <w:rPr>
          <w:rFonts w:ascii="Times New Roman CYR" w:hAnsi="Times New Roman CYR" w:cs="Times New Roman CYR"/>
          <w:kern w:val="0"/>
          <w:lang w:eastAsia="ru-RU"/>
        </w:rPr>
        <w:t xml:space="preserve"> (</w:t>
      </w:r>
      <w:proofErr w:type="gramStart"/>
      <w:r w:rsidRPr="004A6B1D">
        <w:rPr>
          <w:rFonts w:ascii="Times New Roman CYR" w:hAnsi="Times New Roman CYR" w:cs="Times New Roman CYR"/>
          <w:kern w:val="0"/>
          <w:lang w:eastAsia="ru-RU"/>
        </w:rPr>
        <w:t>зарегистрирован</w:t>
      </w:r>
      <w:proofErr w:type="gramEnd"/>
      <w:r w:rsidRPr="004A6B1D">
        <w:rPr>
          <w:rFonts w:ascii="Times New Roman CYR" w:hAnsi="Times New Roman CYR" w:cs="Times New Roman CYR"/>
          <w:kern w:val="0"/>
          <w:lang w:eastAsia="ru-RU"/>
        </w:rPr>
        <w:t xml:space="preserve"> в Министерстве юстиции Российской Федерации 18 июня 2008 г., регистр</w:t>
      </w:r>
      <w:r>
        <w:rPr>
          <w:rFonts w:ascii="Times New Roman CYR" w:hAnsi="Times New Roman CYR" w:cs="Times New Roman CYR"/>
          <w:kern w:val="0"/>
          <w:lang w:eastAsia="ru-RU"/>
        </w:rPr>
        <w:t>ационный №</w:t>
      </w:r>
      <w:r w:rsidRPr="004A6B1D">
        <w:rPr>
          <w:rFonts w:ascii="Times New Roman CYR" w:hAnsi="Times New Roman CYR" w:cs="Times New Roman CYR"/>
          <w:kern w:val="0"/>
          <w:lang w:eastAsia="ru-RU"/>
        </w:rPr>
        <w:t> 11858):</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0"/>
        <w:gridCol w:w="2359"/>
      </w:tblGrid>
      <w:tr w:rsidR="004A6B1D" w:rsidRPr="004A6B1D" w:rsidTr="004A6B1D">
        <w:tc>
          <w:tcPr>
            <w:tcW w:w="7280" w:type="dxa"/>
            <w:tcBorders>
              <w:top w:val="nil"/>
              <w:left w:val="nil"/>
              <w:bottom w:val="nil"/>
              <w:right w:val="nil"/>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Должности, отнесенные к профессиональной квалификационной группе "Должности работников культуры, искусства и кинематографии среднего звена"</w:t>
            </w:r>
          </w:p>
        </w:tc>
        <w:tc>
          <w:tcPr>
            <w:tcW w:w="2359" w:type="dxa"/>
            <w:tcBorders>
              <w:top w:val="nil"/>
              <w:left w:val="nil"/>
              <w:bottom w:val="nil"/>
              <w:right w:val="nil"/>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8268 рублей</w:t>
            </w:r>
          </w:p>
        </w:tc>
      </w:tr>
      <w:tr w:rsidR="004A6B1D" w:rsidRPr="004A6B1D" w:rsidTr="004A6B1D">
        <w:tc>
          <w:tcPr>
            <w:tcW w:w="7280" w:type="dxa"/>
            <w:tcBorders>
              <w:top w:val="nil"/>
              <w:left w:val="nil"/>
              <w:bottom w:val="nil"/>
              <w:right w:val="nil"/>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2359" w:type="dxa"/>
            <w:tcBorders>
              <w:top w:val="nil"/>
              <w:left w:val="nil"/>
              <w:bottom w:val="nil"/>
              <w:right w:val="nil"/>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10966 рублей</w:t>
            </w:r>
          </w:p>
        </w:tc>
      </w:tr>
      <w:tr w:rsidR="004A6B1D" w:rsidRPr="004A6B1D" w:rsidTr="004A6B1D">
        <w:tc>
          <w:tcPr>
            <w:tcW w:w="7280" w:type="dxa"/>
            <w:tcBorders>
              <w:top w:val="nil"/>
              <w:left w:val="nil"/>
              <w:bottom w:val="nil"/>
              <w:right w:val="nil"/>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tc>
        <w:tc>
          <w:tcPr>
            <w:tcW w:w="2359" w:type="dxa"/>
            <w:tcBorders>
              <w:top w:val="nil"/>
              <w:left w:val="nil"/>
              <w:bottom w:val="nil"/>
              <w:right w:val="nil"/>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14237 рублей</w:t>
            </w:r>
          </w:p>
        </w:tc>
      </w:tr>
    </w:tbl>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w:t>
      </w:r>
      <w:hyperlink r:id="rId18" w:history="1">
        <w:r w:rsidRPr="004A6B1D">
          <w:rPr>
            <w:rFonts w:ascii="Times New Roman CYR" w:hAnsi="Times New Roman CYR" w:cs="Times New Roman CYR"/>
            <w:kern w:val="0"/>
            <w:lang w:eastAsia="ru-RU"/>
          </w:rPr>
          <w:t>Единым тарифно-квалификационным справочником</w:t>
        </w:r>
      </w:hyperlink>
      <w:r w:rsidRPr="004A6B1D">
        <w:rPr>
          <w:rFonts w:ascii="Times New Roman CYR" w:hAnsi="Times New Roman CYR" w:cs="Times New Roman CYR"/>
          <w:kern w:val="0"/>
          <w:lang w:eastAsia="ru-RU"/>
        </w:rPr>
        <w:t xml:space="preserve"> работ и профессий рабочих:</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2142"/>
      <w:r w:rsidRPr="004A6B1D">
        <w:rPr>
          <w:rFonts w:ascii="Times New Roman CYR" w:hAnsi="Times New Roman CYR" w:cs="Times New Roman CYR"/>
          <w:kern w:val="0"/>
          <w:lang w:eastAsia="ru-RU"/>
        </w:rPr>
        <w:t>1 разряд - 4566 рублей;</w:t>
      </w:r>
    </w:p>
    <w:bookmarkEnd w:id="13"/>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 разряд - 4787 рублей;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3 разряд – 5015 рублей;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4 разряд - 5571 рубль;</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5 разряд - 6179 рублей;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6 разряд - 6789 рублей;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7 разряд - 7460 рублей;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8 разряд - 8193 рублей.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215"/>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2.1.5. Фонд оплаты труда работников учреждения формируется на календарный год исходя из объема средств, поступающих в установленном порядке учреждению из бюджета Янтиковского муниципального округа, и средств, поступающих от приносящей доход деятельности.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216"/>
      <w:bookmarkEnd w:id="14"/>
      <w:r w:rsidRPr="004A6B1D">
        <w:rPr>
          <w:rFonts w:ascii="Times New Roman CYR" w:hAnsi="Times New Roman CYR" w:cs="Times New Roman CYR"/>
          <w:kern w:val="0"/>
          <w:lang w:eastAsia="ru-RU"/>
        </w:rPr>
        <w:t xml:space="preserve">2.1.6. Учреждение в </w:t>
      </w:r>
      <w:proofErr w:type="gramStart"/>
      <w:r w:rsidRPr="004A6B1D">
        <w:rPr>
          <w:rFonts w:ascii="Times New Roman CYR" w:hAnsi="Times New Roman CYR" w:cs="Times New Roman CYR"/>
          <w:kern w:val="0"/>
          <w:lang w:eastAsia="ru-RU"/>
        </w:rPr>
        <w:t>пределах</w:t>
      </w:r>
      <w:proofErr w:type="gramEnd"/>
      <w:r w:rsidRPr="004A6B1D">
        <w:rPr>
          <w:rFonts w:ascii="Times New Roman CYR" w:hAnsi="Times New Roman CYR" w:cs="Times New Roman CYR"/>
          <w:kern w:val="0"/>
          <w:lang w:eastAsia="ru-RU"/>
        </w:rPr>
        <w:t xml:space="preserve"> имеющихся у него средств на оплату труда работников самостоятельно определяет размеры премий и других мер материального стимулирования.</w:t>
      </w:r>
    </w:p>
    <w:bookmarkEnd w:id="15"/>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2.1.7. Руководитель учреждения на основе расчетов и в пределах средств, предусмотренных на оплату труда работников, устанавливает размеры повышающих коэффициентов к окладам (должностным окладам) по профессиональным квалификационным группам, руководствуясь настоящим Положением.</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2172"/>
      <w:r w:rsidRPr="004A6B1D">
        <w:rPr>
          <w:rFonts w:ascii="Times New Roman CYR" w:hAnsi="Times New Roman CYR" w:cs="Times New Roman CYR"/>
          <w:kern w:val="0"/>
          <w:lang w:eastAsia="ru-RU"/>
        </w:rPr>
        <w:t>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bookmarkEnd w:id="16"/>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2.1.8. К размерам окладов (должностных окладов) предусматривается установление следующих коэффициентов: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2182"/>
      <w:r w:rsidRPr="004A6B1D">
        <w:rPr>
          <w:rFonts w:ascii="Times New Roman CYR" w:hAnsi="Times New Roman CYR" w:cs="Times New Roman CYR"/>
          <w:kern w:val="0"/>
          <w:lang w:eastAsia="ru-RU"/>
        </w:rPr>
        <w:lastRenderedPageBreak/>
        <w:t>персональный повышающий коэффициент к окладу (должностному окладу);</w:t>
      </w:r>
    </w:p>
    <w:bookmarkEnd w:id="17"/>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повышающий коэффициент к окладу (должностному окладу) по занимаемой должности;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повышающий коэффициент к окладу (должностному окладу) за выполнение важных (особо важных) и ответственных (особо ответственных) работ.</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187"/>
      <w:r w:rsidRPr="004A6B1D">
        <w:rPr>
          <w:rFonts w:ascii="Times New Roman CYR" w:hAnsi="Times New Roman CYR" w:cs="Times New Roman CYR"/>
          <w:kern w:val="0"/>
          <w:lang w:eastAsia="ru-RU"/>
        </w:rPr>
        <w:t>Решение о введении соответствующих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на повышающий коэффициент.</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2188"/>
      <w:bookmarkEnd w:id="18"/>
      <w:r w:rsidRPr="004A6B1D">
        <w:rPr>
          <w:rFonts w:ascii="Times New Roman CYR" w:hAnsi="Times New Roman CYR" w:cs="Times New Roman CYR"/>
          <w:kern w:val="0"/>
          <w:lang w:eastAsia="ru-RU"/>
        </w:rPr>
        <w:t>Выплаты по повышающему коэффициенту к окладу (должностному окладу) носят стимулирующий характер.</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2189"/>
      <w:bookmarkEnd w:id="19"/>
      <w:r w:rsidRPr="004A6B1D">
        <w:rPr>
          <w:rFonts w:ascii="Times New Roman CYR" w:hAnsi="Times New Roman CYR" w:cs="Times New Roman CYR"/>
          <w:kern w:val="0"/>
          <w:lang w:eastAsia="ru-RU"/>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21100"/>
      <w:bookmarkEnd w:id="20"/>
      <w:r w:rsidRPr="004A6B1D">
        <w:rPr>
          <w:rFonts w:ascii="Times New Roman CYR" w:hAnsi="Times New Roman CYR" w:cs="Times New Roman CYR"/>
          <w:kern w:val="0"/>
          <w:lang w:eastAsia="ru-RU"/>
        </w:rPr>
        <w:t xml:space="preserve">Рекомендуемые размеры и иные условия применения повышающих коэффициентов к окладам (должностным окладам) приведены в </w:t>
      </w:r>
      <w:hyperlink w:anchor="sub_219" w:history="1">
        <w:r w:rsidRPr="004A6B1D">
          <w:rPr>
            <w:rFonts w:ascii="Times New Roman CYR" w:hAnsi="Times New Roman CYR" w:cs="Times New Roman CYR"/>
            <w:kern w:val="0"/>
            <w:lang w:eastAsia="ru-RU"/>
          </w:rPr>
          <w:t>подпунктах 2.1.9-2.1.11 пункта 2.1</w:t>
        </w:r>
      </w:hyperlink>
      <w:r w:rsidRPr="004A6B1D">
        <w:rPr>
          <w:rFonts w:ascii="Times New Roman CYR" w:hAnsi="Times New Roman CYR" w:cs="Times New Roman CYR"/>
          <w:kern w:val="0"/>
          <w:lang w:eastAsia="ru-RU"/>
        </w:rPr>
        <w:t xml:space="preserve"> настоящего Положения.</w:t>
      </w:r>
    </w:p>
    <w:bookmarkEnd w:id="21"/>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2.1.9. </w:t>
      </w:r>
      <w:proofErr w:type="gramStart"/>
      <w:r w:rsidRPr="004A6B1D">
        <w:rPr>
          <w:rFonts w:ascii="Times New Roman CYR" w:hAnsi="Times New Roman CYR" w:cs="Times New Roman CYR"/>
          <w:kern w:val="0"/>
          <w:lang w:eastAsia="ru-RU"/>
        </w:rPr>
        <w:t xml:space="preserve">Персональный повышающий коэффициент к окладу (должностному окладу) устанавливается работнику для доведения месячной заработной платы работника до </w:t>
      </w:r>
      <w:hyperlink r:id="rId19" w:history="1">
        <w:r w:rsidRPr="004A6B1D">
          <w:rPr>
            <w:rFonts w:ascii="Times New Roman CYR" w:hAnsi="Times New Roman CYR" w:cs="Times New Roman CYR"/>
            <w:kern w:val="0"/>
            <w:lang w:eastAsia="ru-RU"/>
          </w:rPr>
          <w:t>минимального размера оплаты труда</w:t>
        </w:r>
      </w:hyperlink>
      <w:r w:rsidRPr="004A6B1D">
        <w:rPr>
          <w:rFonts w:ascii="Times New Roman CYR" w:hAnsi="Times New Roman CYR" w:cs="Times New Roman CYR"/>
          <w:kern w:val="0"/>
          <w:lang w:eastAsia="ru-RU"/>
        </w:rPr>
        <w:t xml:space="preserve">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2.1.10. Повышающий коэффициент к окладу (должностному окладу) по занимаемой должности устанавливается работникам учреждений, занимающим должности, предусматривающие должностное категорирование:</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главный - 0,25;</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ведущий - 0,20;</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высшей категории - 0,15;</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первой категории - 0,10;</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второй категории - 0,05.</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11215"/>
      <w:r w:rsidRPr="004A6B1D">
        <w:rPr>
          <w:rFonts w:ascii="Times New Roman CYR" w:hAnsi="Times New Roman CYR" w:cs="Times New Roman CYR"/>
          <w:kern w:val="0"/>
          <w:lang w:eastAsia="ru-RU"/>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bookmarkEnd w:id="22"/>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2.1.11. Повышающий коэффициент к окладу (должностному окладу) за выполнение важных (особо важных) и ответственных (особо ответственных) работ устанавливается по решению руководителя учреждения работникам, тарифицированным не ниже 6 разряда </w:t>
      </w:r>
      <w:hyperlink r:id="rId20" w:history="1">
        <w:r w:rsidRPr="004A6B1D">
          <w:rPr>
            <w:rFonts w:ascii="Times New Roman CYR" w:hAnsi="Times New Roman CYR" w:cs="Times New Roman CYR"/>
            <w:kern w:val="0"/>
            <w:lang w:eastAsia="ru-RU"/>
          </w:rPr>
          <w:t>Единого тарифно-квалификационного справочника</w:t>
        </w:r>
      </w:hyperlink>
      <w:r w:rsidRPr="004A6B1D">
        <w:rPr>
          <w:rFonts w:ascii="Times New Roman CYR" w:hAnsi="Times New Roman CYR" w:cs="Times New Roman CYR"/>
          <w:kern w:val="0"/>
          <w:lang w:eastAsia="ru-RU"/>
        </w:rPr>
        <w:t xml:space="preserve"> работ и профессий рабочих и привлекаемым для выполнения важных (особо важных) и ответственных (особо ответственных) работ. Рекомендуемый размер повышающего коэффициента к окладу (должностному окладу) за выполнение важных (особо важных) и ответственных (особо ответственных) работ - до 0,5.</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1132"/>
      <w:r w:rsidRPr="004A6B1D">
        <w:rPr>
          <w:rFonts w:ascii="Times New Roman CYR" w:hAnsi="Times New Roman CYR" w:cs="Times New Roman CYR"/>
          <w:kern w:val="0"/>
          <w:lang w:eastAsia="ru-RU"/>
        </w:rPr>
        <w:t>Перечень высококвалифицированных профессий рабочих (тарифицированных не ниже 6 разряда Единого тарифно-квалификационного справочника работ и профессий рабочих), привлекаемых для выполнения важных (особо важных) и ответственных (особо ответственных) работ, приведен в приложении №1 к настоящему Положению.</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2"/>
      <w:bookmarkEnd w:id="23"/>
      <w:r w:rsidRPr="004A6B1D">
        <w:rPr>
          <w:rFonts w:ascii="Times New Roman CYR" w:hAnsi="Times New Roman CYR" w:cs="Times New Roman CYR"/>
          <w:kern w:val="0"/>
          <w:lang w:eastAsia="ru-RU"/>
        </w:rPr>
        <w:t>2.2. Компенсационные выплаты</w:t>
      </w:r>
    </w:p>
    <w:bookmarkEnd w:id="24"/>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2.2.1. </w:t>
      </w:r>
      <w:proofErr w:type="gramStart"/>
      <w:r w:rsidRPr="004A6B1D">
        <w:rPr>
          <w:rFonts w:ascii="Times New Roman CYR" w:hAnsi="Times New Roman CYR" w:cs="Times New Roman CYR"/>
          <w:kern w:val="0"/>
          <w:lang w:eastAsia="ru-RU"/>
        </w:rPr>
        <w:t xml:space="preserve">Выплаты компенсационного характера устанавливаются в соответствии с </w:t>
      </w:r>
      <w:hyperlink w:anchor="sub_211216" w:history="1">
        <w:r w:rsidRPr="004A6B1D">
          <w:rPr>
            <w:rFonts w:ascii="Times New Roman CYR" w:hAnsi="Times New Roman CYR" w:cs="Times New Roman CYR"/>
            <w:kern w:val="0"/>
            <w:lang w:eastAsia="ru-RU"/>
          </w:rPr>
          <w:t>пунктом 1.7</w:t>
        </w:r>
      </w:hyperlink>
      <w:r w:rsidRPr="004A6B1D">
        <w:rPr>
          <w:rFonts w:ascii="Times New Roman CYR" w:hAnsi="Times New Roman CYR" w:cs="Times New Roman CYR"/>
          <w:kern w:val="0"/>
          <w:lang w:eastAsia="ru-RU"/>
        </w:rPr>
        <w:t xml:space="preserve"> настоящего Положения к окладам (должностным окладам) работников по соответствующим профессиональным квалификационным группам в процентах от фиксированного размера оклада (должностного оклада), установленного работнику за исполнение им трудовых (должностных) обязанностей за календарный месяц, а в случаях, </w:t>
      </w:r>
      <w:r w:rsidRPr="004A6B1D">
        <w:rPr>
          <w:rFonts w:ascii="Times New Roman CYR" w:hAnsi="Times New Roman CYR" w:cs="Times New Roman CYR"/>
          <w:kern w:val="0"/>
          <w:lang w:eastAsia="ru-RU"/>
        </w:rPr>
        <w:lastRenderedPageBreak/>
        <w:t>предусмотренных законодательством, - в процентах от заработной платы работника.</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23"/>
      <w:r w:rsidRPr="004A6B1D">
        <w:rPr>
          <w:rFonts w:ascii="Times New Roman CYR" w:hAnsi="Times New Roman CYR" w:cs="Times New Roman CYR"/>
          <w:kern w:val="0"/>
          <w:lang w:eastAsia="ru-RU"/>
        </w:rPr>
        <w:t>2.2.2. В учреждениях устанавливаются следующие виды компенсационных выплат:</w:t>
      </w:r>
    </w:p>
    <w:bookmarkEnd w:id="25"/>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а) выплаты работникам, занятым на работах с вредными и (или) опасными условиями труда, устанавливаются в соответствии со </w:t>
      </w:r>
      <w:hyperlink r:id="rId21" w:history="1">
        <w:r w:rsidRPr="004A6B1D">
          <w:rPr>
            <w:rFonts w:ascii="Times New Roman CYR" w:hAnsi="Times New Roman CYR" w:cs="Times New Roman CYR"/>
            <w:kern w:val="0"/>
            <w:lang w:eastAsia="ru-RU"/>
          </w:rPr>
          <w:t>статьей 147</w:t>
        </w:r>
      </w:hyperlink>
      <w:r w:rsidRPr="004A6B1D">
        <w:rPr>
          <w:rFonts w:ascii="Times New Roman CYR" w:hAnsi="Times New Roman CYR" w:cs="Times New Roman CYR"/>
          <w:kern w:val="0"/>
          <w:lang w:eastAsia="ru-RU"/>
        </w:rPr>
        <w:t xml:space="preserve"> Трудового кодекса Российской Федерации. Рекомендуемые размеры выплат приведены в приложении №2 к настоящему Положению;</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120"/>
      <w:proofErr w:type="gramStart"/>
      <w:r w:rsidRPr="004A6B1D">
        <w:rPr>
          <w:rFonts w:ascii="Times New Roman CYR" w:hAnsi="Times New Roman CYR" w:cs="Times New Roman CYR"/>
          <w:kern w:val="0"/>
          <w:lang w:eastAsia="ru-RU"/>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22" w:history="1">
        <w:r w:rsidRPr="004A6B1D">
          <w:rPr>
            <w:rFonts w:ascii="Times New Roman CYR" w:hAnsi="Times New Roman CYR" w:cs="Times New Roman CYR"/>
            <w:kern w:val="0"/>
            <w:lang w:eastAsia="ru-RU"/>
          </w:rPr>
          <w:t>статьями 149-154</w:t>
        </w:r>
      </w:hyperlink>
      <w:r w:rsidRPr="004A6B1D">
        <w:rPr>
          <w:rFonts w:ascii="Times New Roman CYR" w:hAnsi="Times New Roman CYR" w:cs="Times New Roman CYR"/>
          <w:kern w:val="0"/>
          <w:lang w:eastAsia="ru-RU"/>
        </w:rPr>
        <w:t xml:space="preserve"> Трудового кодекса Российской Федерации;</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30"/>
      <w:bookmarkEnd w:id="26"/>
      <w:proofErr w:type="gramStart"/>
      <w:r w:rsidRPr="004A6B1D">
        <w:rPr>
          <w:rFonts w:ascii="Times New Roman CYR" w:hAnsi="Times New Roman CYR" w:cs="Times New Roman CYR"/>
          <w:kern w:val="0"/>
          <w:lang w:eastAsia="ru-RU"/>
        </w:rPr>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определенном </w:t>
      </w:r>
      <w:hyperlink r:id="rId23" w:history="1">
        <w:r w:rsidRPr="004A6B1D">
          <w:rPr>
            <w:rFonts w:ascii="Times New Roman CYR" w:hAnsi="Times New Roman CYR" w:cs="Times New Roman CYR"/>
            <w:kern w:val="0"/>
            <w:lang w:eastAsia="ru-RU"/>
          </w:rPr>
          <w:t>постановлением</w:t>
        </w:r>
      </w:hyperlink>
      <w:r w:rsidRPr="004A6B1D">
        <w:rPr>
          <w:rFonts w:ascii="Times New Roman CYR" w:hAnsi="Times New Roman CYR" w:cs="Times New Roman CYR"/>
          <w:kern w:val="0"/>
          <w:lang w:eastAsia="ru-RU"/>
        </w:rPr>
        <w:t xml:space="preserve"> Правительства Российской Федерации от 18 сентября 2006 г.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24"/>
      <w:bookmarkEnd w:id="27"/>
      <w:r w:rsidRPr="004A6B1D">
        <w:rPr>
          <w:rFonts w:ascii="Times New Roman CYR" w:hAnsi="Times New Roman CYR" w:cs="Times New Roman CYR"/>
          <w:kern w:val="0"/>
          <w:lang w:eastAsia="ru-RU"/>
        </w:rPr>
        <w:t xml:space="preserve">2.2.4. Конкретные размеры выплат компенсационного характера не могут быть ниже предусмотренных </w:t>
      </w:r>
      <w:hyperlink r:id="rId24" w:history="1">
        <w:r w:rsidRPr="004A6B1D">
          <w:rPr>
            <w:rFonts w:ascii="Times New Roman CYR" w:hAnsi="Times New Roman CYR" w:cs="Times New Roman CYR"/>
            <w:kern w:val="0"/>
            <w:lang w:eastAsia="ru-RU"/>
          </w:rPr>
          <w:t>трудовым законодательством</w:t>
        </w:r>
      </w:hyperlink>
      <w:r w:rsidRPr="004A6B1D">
        <w:rPr>
          <w:rFonts w:ascii="Times New Roman CYR" w:hAnsi="Times New Roman CYR" w:cs="Times New Roman CYR"/>
          <w:kern w:val="0"/>
          <w:lang w:eastAsia="ru-RU"/>
        </w:rPr>
        <w:t xml:space="preserve"> и иными нормативными правовыми актами, содержащими нормы трудового права.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226"/>
      <w:bookmarkEnd w:id="28"/>
      <w:r w:rsidRPr="004A6B1D">
        <w:rPr>
          <w:rFonts w:ascii="Times New Roman CYR" w:hAnsi="Times New Roman CYR" w:cs="Times New Roman CYR"/>
          <w:kern w:val="0"/>
          <w:lang w:eastAsia="ru-RU"/>
        </w:rPr>
        <w:t>2.2.6. Размеры и условия осуществления выплат компенсационного характера конкретизируются в трудовых договорах работников.</w:t>
      </w:r>
    </w:p>
    <w:bookmarkEnd w:id="29"/>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2.3. Стимулирующие выплаты</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31"/>
      <w:r w:rsidRPr="004A6B1D">
        <w:rPr>
          <w:rFonts w:ascii="Times New Roman CYR" w:hAnsi="Times New Roman CYR" w:cs="Times New Roman CYR"/>
          <w:kern w:val="0"/>
          <w:lang w:eastAsia="ru-RU"/>
        </w:rPr>
        <w:t>2.3.1. В целях поощрения работников в учреждениях устанавливаются стимулирующие выплаты в соответствии с настоящим Положением.</w:t>
      </w:r>
    </w:p>
    <w:bookmarkEnd w:id="30"/>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2.3.2.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учреждений на основе формализованных показателей и критериев эффективности работы, измеряемых качественными и количественными показателями.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2.3.3. В учреждениях устанавливаются следующие виды выплат стимулирующего характера: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выплаты за интенсивность и высокие результаты работы;</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333"/>
      <w:r w:rsidRPr="004A6B1D">
        <w:rPr>
          <w:rFonts w:ascii="Times New Roman CYR" w:hAnsi="Times New Roman CYR" w:cs="Times New Roman CYR"/>
          <w:kern w:val="0"/>
          <w:lang w:eastAsia="ru-RU"/>
        </w:rPr>
        <w:t>выплаты за качество выполняемых работ;</w:t>
      </w:r>
    </w:p>
    <w:bookmarkEnd w:id="31"/>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выплаты за стаж непрерывной работы, выслугу лет;</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премиальные выплаты по итогам работы.</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336"/>
      <w:r w:rsidRPr="004A6B1D">
        <w:rPr>
          <w:rFonts w:ascii="Times New Roman CYR" w:hAnsi="Times New Roman CYR" w:cs="Times New Roman CYR"/>
          <w:kern w:val="0"/>
          <w:lang w:eastAsia="ru-RU"/>
        </w:rPr>
        <w:t xml:space="preserve">Рекомендуемые размеры и иные условия установления стимулирующих надбавок к окладам (должностным окладам) приведены в </w:t>
      </w:r>
      <w:hyperlink w:anchor="sub_234" w:history="1">
        <w:r w:rsidRPr="004A6B1D">
          <w:rPr>
            <w:rFonts w:ascii="Times New Roman CYR" w:hAnsi="Times New Roman CYR" w:cs="Times New Roman CYR"/>
            <w:kern w:val="0"/>
            <w:lang w:eastAsia="ru-RU"/>
          </w:rPr>
          <w:t>подпунктах 2.3.4-2.3.7 пункта 2.3</w:t>
        </w:r>
      </w:hyperlink>
      <w:r w:rsidRPr="004A6B1D">
        <w:rPr>
          <w:rFonts w:ascii="Times New Roman CYR" w:hAnsi="Times New Roman CYR" w:cs="Times New Roman CYR"/>
          <w:kern w:val="0"/>
          <w:lang w:eastAsia="ru-RU"/>
        </w:rPr>
        <w:t xml:space="preserve"> настоящего Положения.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34"/>
      <w:bookmarkEnd w:id="32"/>
      <w:r w:rsidRPr="004A6B1D">
        <w:rPr>
          <w:rFonts w:ascii="Times New Roman CYR" w:hAnsi="Times New Roman CYR" w:cs="Times New Roman CYR"/>
          <w:kern w:val="0"/>
          <w:lang w:eastAsia="ru-RU"/>
        </w:rPr>
        <w:t>2.3.4. Стимулирующая надбавка за интенсивность и высокие результаты работы устанавливается работникам из числа: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5"/>
      <w:bookmarkEnd w:id="33"/>
      <w:r w:rsidRPr="004A6B1D">
        <w:rPr>
          <w:rFonts w:ascii="Times New Roman CYR" w:hAnsi="Times New Roman CYR" w:cs="Times New Roman CYR"/>
          <w:kern w:val="0"/>
          <w:lang w:eastAsia="ru-RU"/>
        </w:rPr>
        <w:t>а) художественного, артистического персонала учреждений исполнительского искусства в зависимости от их фактической занятости или нагрузки в репертуаре, участия в подготовке новой программы (выпуске нового спектакля);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6"/>
      <w:bookmarkEnd w:id="34"/>
      <w:r w:rsidRPr="004A6B1D">
        <w:rPr>
          <w:rFonts w:ascii="Times New Roman CYR" w:hAnsi="Times New Roman CYR" w:cs="Times New Roman CYR"/>
          <w:kern w:val="0"/>
          <w:lang w:eastAsia="ru-RU"/>
        </w:rPr>
        <w:t>б) персонала учреждений культуры за организацию и проведение выставок (экспозиций), тематических лекций, культурно-массовых, историко-просветительских акций, мониторинговых, социологических исследований, экспедиций и других мероприятий;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7"/>
      <w:bookmarkEnd w:id="35"/>
      <w:r w:rsidRPr="004A6B1D">
        <w:rPr>
          <w:rFonts w:ascii="Times New Roman CYR" w:hAnsi="Times New Roman CYR" w:cs="Times New Roman CYR"/>
          <w:kern w:val="0"/>
          <w:lang w:eastAsia="ru-RU"/>
        </w:rPr>
        <w:t>в) редакционного персонала учреждений средств массовой информации в зависимости от их фактического вклада в наполнение номера печатного издания, от выполнения нормы строк, активного участия в подписной кампании, приведшего к росту тиража.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345"/>
      <w:bookmarkEnd w:id="36"/>
      <w:r w:rsidRPr="004A6B1D">
        <w:rPr>
          <w:rFonts w:ascii="Times New Roman CYR" w:hAnsi="Times New Roman CYR" w:cs="Times New Roman CYR"/>
          <w:kern w:val="0"/>
          <w:lang w:eastAsia="ru-RU"/>
        </w:rPr>
        <w:t xml:space="preserve">Размер и порядок выплаты надбавки устанавливаются локальными нормативными актами учреждений. Надбавка устанавливается на срок не более 1 года, по </w:t>
      </w:r>
      <w:proofErr w:type="gramStart"/>
      <w:r w:rsidRPr="004A6B1D">
        <w:rPr>
          <w:rFonts w:ascii="Times New Roman CYR" w:hAnsi="Times New Roman CYR" w:cs="Times New Roman CYR"/>
          <w:kern w:val="0"/>
          <w:lang w:eastAsia="ru-RU"/>
        </w:rPr>
        <w:t>истечении</w:t>
      </w:r>
      <w:proofErr w:type="gramEnd"/>
      <w:r w:rsidRPr="004A6B1D">
        <w:rPr>
          <w:rFonts w:ascii="Times New Roman CYR" w:hAnsi="Times New Roman CYR" w:cs="Times New Roman CYR"/>
          <w:kern w:val="0"/>
          <w:lang w:eastAsia="ru-RU"/>
        </w:rPr>
        <w:t xml:space="preserve"> </w:t>
      </w:r>
      <w:r w:rsidRPr="004A6B1D">
        <w:rPr>
          <w:rFonts w:ascii="Times New Roman CYR" w:hAnsi="Times New Roman CYR" w:cs="Times New Roman CYR"/>
          <w:kern w:val="0"/>
          <w:lang w:eastAsia="ru-RU"/>
        </w:rPr>
        <w:lastRenderedPageBreak/>
        <w:t>которого может быть сохранена или отменена. Рекомендуемый размер - до 300 процентов от оклада (должностного оклада).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235"/>
      <w:bookmarkEnd w:id="37"/>
      <w:r w:rsidRPr="004A6B1D">
        <w:rPr>
          <w:rFonts w:ascii="Times New Roman CYR" w:hAnsi="Times New Roman CYR" w:cs="Times New Roman CYR"/>
          <w:kern w:val="0"/>
          <w:lang w:eastAsia="ru-RU"/>
        </w:rPr>
        <w:t>2.3.5. Выплаты стимулирующего характера за качество выполняемых работ устанавливаются работникам учреждения: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351"/>
      <w:bookmarkEnd w:id="38"/>
      <w:r w:rsidRPr="004A6B1D">
        <w:rPr>
          <w:rFonts w:ascii="Times New Roman CYR" w:hAnsi="Times New Roman CYR" w:cs="Times New Roman CYR"/>
          <w:kern w:val="0"/>
          <w:lang w:eastAsia="ru-RU"/>
        </w:rPr>
        <w:t>а)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bookmarkEnd w:id="39"/>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352"/>
      <w:r w:rsidRPr="004A6B1D">
        <w:rPr>
          <w:rFonts w:ascii="Times New Roman CYR" w:hAnsi="Times New Roman CYR" w:cs="Times New Roman CYR"/>
          <w:kern w:val="0"/>
          <w:lang w:eastAsia="ru-RU"/>
        </w:rPr>
        <w:t>б) за наличие почетных званий по основному профилю профессиональной деятельности.</w:t>
      </w:r>
    </w:p>
    <w:bookmarkEnd w:id="40"/>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Работникам, имеющим почетные звания, устанавливается стимулирующая надбавка в следующих размерах:</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A6B1D">
        <w:rPr>
          <w:rFonts w:ascii="Times New Roman CYR" w:hAnsi="Times New Roman CYR" w:cs="Times New Roman CYR"/>
          <w:kern w:val="0"/>
          <w:lang w:eastAsia="ru-RU"/>
        </w:rPr>
        <w:t>народный артист (художник) СССР, народный артист (художник) РСФСР, народный артист (художник) Российской Федерации - до 75 процентов от оклада (должностного оклада);</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заслуженный деятель искусств Российской Федерации, заслуженный артист (художник) Российской Федерации, заслуженный работник культуры Российской Федерации, народный артист (писатель, поэт, художник) Чувашской Республики - до 50 процентов от оклада (должностного оклада);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заслуженный деятель искусств Чувашской Республики, заслуженный артист (художник) Чувашской Республики, заслуженный работник культуры Чувашской Республики - до 40 процентов от оклада (должностного оклада).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Стимулирующая надбавка работникам, имеющим несколько почетных званий, устанавливается по одному из них, имеющему большее значение.</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2.3.6. Стимулирующая надбавка за выслугу лет устанавливается: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362"/>
      <w:r w:rsidRPr="004A6B1D">
        <w:rPr>
          <w:rFonts w:ascii="Times New Roman CYR" w:hAnsi="Times New Roman CYR" w:cs="Times New Roman CYR"/>
          <w:kern w:val="0"/>
          <w:lang w:eastAsia="ru-RU"/>
        </w:rPr>
        <w:t>работникам учреждений, осуществляющим свою профессиональную деятельность по должностям работников культуры, искусства и кинематографии, телевидения (радиовещания) и печатных средств массовой информации, в зависимости от стажа работы в сфере культуры, кинематографии и средств массовой информации;</w:t>
      </w:r>
    </w:p>
    <w:bookmarkEnd w:id="41"/>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A6B1D">
        <w:rPr>
          <w:rFonts w:ascii="Times New Roman CYR" w:hAnsi="Times New Roman CYR" w:cs="Times New Roman CYR"/>
          <w:kern w:val="0"/>
          <w:lang w:eastAsia="ru-RU"/>
        </w:rPr>
        <w:t>Рекомендуемые размеры (в процентах от оклада (должностного оклада):</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65"/>
      <w:r w:rsidRPr="004A6B1D">
        <w:rPr>
          <w:rFonts w:ascii="Times New Roman CYR" w:hAnsi="Times New Roman CYR" w:cs="Times New Roman CYR"/>
          <w:kern w:val="0"/>
          <w:lang w:eastAsia="ru-RU"/>
        </w:rPr>
        <w:t>при выслуге лет от 3 до 5 лет - 5 процентов;</w:t>
      </w:r>
    </w:p>
    <w:bookmarkEnd w:id="42"/>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при выслуге лет от 5 до 10 лет - 10 процентов;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при выслуге лет от 10 до 15 лет - 15 процентов;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при выслуге лет от 15 до 20 лет - 20 процентов;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при выслуге лет свыше 20 лет - 25 процентов.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237"/>
      <w:r w:rsidRPr="004A6B1D">
        <w:rPr>
          <w:rFonts w:ascii="Times New Roman CYR" w:hAnsi="Times New Roman CYR" w:cs="Times New Roman CYR"/>
          <w:kern w:val="0"/>
          <w:lang w:eastAsia="ru-RU"/>
        </w:rPr>
        <w:t>2.3.7. Конкретный размер выплаты стимулирующего характера по итогам работы может определяться как в процентах к окладу (должностному окладу) по соответствующей профессиональной квалификационной группе, так и в абсолютном размере. При этом максимальный размер выплаты стимулирующего характера по итогам работы составляет не более 4 окладов в год.</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238"/>
      <w:bookmarkEnd w:id="43"/>
      <w:r w:rsidRPr="004A6B1D">
        <w:rPr>
          <w:rFonts w:ascii="Times New Roman CYR" w:hAnsi="Times New Roman CYR" w:cs="Times New Roman CYR"/>
          <w:kern w:val="0"/>
          <w:lang w:eastAsia="ru-RU"/>
        </w:rPr>
        <w:t xml:space="preserve">2.3.8. Выплаты стимулирующего характера производятся по решению руководителя учреждения в пределах фонда оплаты труда, сформированного за счет средств бюджета Янтиковского муниципального округа и средств, поступающих от приносящей доход </w:t>
      </w:r>
      <w:r w:rsidRPr="004A6B1D">
        <w:rPr>
          <w:rFonts w:ascii="Times New Roman CYR" w:hAnsi="Times New Roman CYR" w:cs="Times New Roman CYR"/>
          <w:kern w:val="0"/>
          <w:lang w:eastAsia="ru-RU"/>
        </w:rPr>
        <w:lastRenderedPageBreak/>
        <w:t>деятельности.</w:t>
      </w:r>
    </w:p>
    <w:bookmarkEnd w:id="44"/>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5" w:name="sub_1003"/>
      <w:r w:rsidRPr="004A6B1D">
        <w:rPr>
          <w:rFonts w:ascii="Times New Roman CYR" w:hAnsi="Times New Roman CYR" w:cs="Times New Roman CYR"/>
          <w:b/>
          <w:bCs/>
          <w:color w:val="26282F"/>
          <w:kern w:val="0"/>
          <w:lang w:eastAsia="ru-RU"/>
        </w:rPr>
        <w:t>III. Условия оплаты труда руководителя учреждения, его заместителей, главного бухгалтера</w:t>
      </w:r>
    </w:p>
    <w:bookmarkEnd w:id="45"/>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31"/>
      <w:r w:rsidRPr="004A6B1D">
        <w:rPr>
          <w:rFonts w:ascii="Times New Roman CYR" w:hAnsi="Times New Roman CYR" w:cs="Times New Roman CYR"/>
          <w:kern w:val="0"/>
          <w:lang w:eastAsia="ru-RU"/>
        </w:rPr>
        <w:t>3.1.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bookmarkEnd w:id="46"/>
      <w:r w:rsidRPr="004A6B1D">
        <w:rPr>
          <w:rFonts w:ascii="Times New Roman CYR" w:hAnsi="Times New Roman CYR" w:cs="Times New Roman CYR"/>
          <w:kern w:val="0"/>
          <w:shd w:val="clear" w:color="auto" w:fill="F0F0F0"/>
          <w:lang w:eastAsia="ru-RU"/>
        </w:rPr>
        <w:t>.</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33"/>
      <w:r w:rsidRPr="004A6B1D">
        <w:rPr>
          <w:rFonts w:ascii="Times New Roman CYR" w:hAnsi="Times New Roman CYR" w:cs="Times New Roman CYR"/>
          <w:kern w:val="0"/>
          <w:lang w:eastAsia="ru-RU"/>
        </w:rPr>
        <w:t>3.3. 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bookmarkEnd w:id="47"/>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3.4.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3.7.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w:t>
      </w:r>
      <w:hyperlink w:anchor="sub_22" w:history="1">
        <w:r w:rsidRPr="004A6B1D">
          <w:rPr>
            <w:rFonts w:ascii="Times New Roman CYR" w:hAnsi="Times New Roman CYR" w:cs="Times New Roman CYR"/>
            <w:kern w:val="0"/>
            <w:lang w:eastAsia="ru-RU"/>
          </w:rPr>
          <w:t>пунктом 2.2</w:t>
        </w:r>
      </w:hyperlink>
      <w:r w:rsidRPr="004A6B1D">
        <w:rPr>
          <w:rFonts w:ascii="Times New Roman CYR" w:hAnsi="Times New Roman CYR" w:cs="Times New Roman CYR"/>
          <w:kern w:val="0"/>
          <w:lang w:eastAsia="ru-RU"/>
        </w:rPr>
        <w:t xml:space="preserve"> настоящего Положения,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372"/>
      <w:r w:rsidRPr="004A6B1D">
        <w:rPr>
          <w:rFonts w:ascii="Times New Roman CYR" w:hAnsi="Times New Roman CYR" w:cs="Times New Roman CYR"/>
          <w:kern w:val="0"/>
          <w:lang w:eastAsia="ru-RU"/>
        </w:rPr>
        <w:t xml:space="preserve">Руководителю учреждения, его заместителям, главному бухгалтеру устанавливаются выплаты стимулирующего характера, предусмотренные </w:t>
      </w:r>
      <w:hyperlink w:anchor="sub_23" w:history="1">
        <w:r w:rsidRPr="004A6B1D">
          <w:rPr>
            <w:rFonts w:ascii="Times New Roman CYR" w:hAnsi="Times New Roman CYR" w:cs="Times New Roman CYR"/>
            <w:kern w:val="0"/>
            <w:lang w:eastAsia="ru-RU"/>
          </w:rPr>
          <w:t>пунктом 2.3</w:t>
        </w:r>
      </w:hyperlink>
      <w:r w:rsidRPr="004A6B1D">
        <w:rPr>
          <w:rFonts w:ascii="Times New Roman CYR" w:hAnsi="Times New Roman CYR" w:cs="Times New Roman CYR"/>
          <w:kern w:val="0"/>
          <w:lang w:eastAsia="ru-RU"/>
        </w:rPr>
        <w:t xml:space="preserve"> настоящего Положения, за исключением выплаты за интенсивность и высокие результаты работы, предусмотренной </w:t>
      </w:r>
      <w:hyperlink w:anchor="sub_234" w:history="1">
        <w:r w:rsidRPr="004A6B1D">
          <w:rPr>
            <w:rFonts w:ascii="Times New Roman CYR" w:hAnsi="Times New Roman CYR" w:cs="Times New Roman CYR"/>
            <w:kern w:val="0"/>
            <w:lang w:eastAsia="ru-RU"/>
          </w:rPr>
          <w:t>подпунктом 2.3.4 пункта 2.3</w:t>
        </w:r>
      </w:hyperlink>
      <w:r w:rsidRPr="004A6B1D">
        <w:rPr>
          <w:rFonts w:ascii="Times New Roman CYR" w:hAnsi="Times New Roman CYR" w:cs="Times New Roman CYR"/>
          <w:kern w:val="0"/>
          <w:lang w:eastAsia="ru-RU"/>
        </w:rPr>
        <w:t xml:space="preserve"> настоящего Положения, и выплаты за качество выполняемых работ, предусмотренной </w:t>
      </w:r>
      <w:hyperlink w:anchor="sub_2351" w:history="1">
        <w:r w:rsidRPr="004A6B1D">
          <w:rPr>
            <w:rFonts w:ascii="Times New Roman CYR" w:hAnsi="Times New Roman CYR" w:cs="Times New Roman CYR"/>
            <w:kern w:val="0"/>
            <w:lang w:eastAsia="ru-RU"/>
          </w:rPr>
          <w:t>подпунктом "а" подпункта 2.3.5 пункта 2.3</w:t>
        </w:r>
      </w:hyperlink>
      <w:r w:rsidRPr="004A6B1D">
        <w:rPr>
          <w:rFonts w:ascii="Times New Roman CYR" w:hAnsi="Times New Roman CYR" w:cs="Times New Roman CYR"/>
          <w:kern w:val="0"/>
          <w:lang w:eastAsia="ru-RU"/>
        </w:rPr>
        <w:t xml:space="preserve"> настоящего Положения.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3723"/>
      <w:bookmarkEnd w:id="48"/>
      <w:r w:rsidRPr="004A6B1D">
        <w:rPr>
          <w:rFonts w:ascii="Times New Roman CYR" w:hAnsi="Times New Roman CYR" w:cs="Times New Roman CYR"/>
          <w:kern w:val="0"/>
          <w:lang w:eastAsia="ru-RU"/>
        </w:rPr>
        <w:t>Конкретные размеры выплат компенсационного и стимулирующего характера для руководителя учреждения устанавливаются администрацией Янтиковского муниципального округа, для заместителей руководителя, главного бухгалтера - руководителем учреждения по согласованию с совещательным органом в пределах фонда оплаты труда.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374"/>
      <w:bookmarkEnd w:id="49"/>
      <w:proofErr w:type="gramStart"/>
      <w:r w:rsidRPr="004A6B1D">
        <w:rPr>
          <w:rFonts w:ascii="Times New Roman CYR" w:hAnsi="Times New Roman CYR" w:cs="Times New Roman CYR"/>
          <w:kern w:val="0"/>
          <w:lang w:eastAsia="ru-RU"/>
        </w:rPr>
        <w:t xml:space="preserve">Художественному руководителю театрально-концертного учреждения, трудовой договор которого заключен с администрацией Янтиковского муниципального округа, в пределах средств фонда оплаты труда устанавливаются выплаты компенсационного характера, предусмотренные </w:t>
      </w:r>
      <w:hyperlink w:anchor="sub_22" w:history="1">
        <w:r w:rsidRPr="004A6B1D">
          <w:rPr>
            <w:rFonts w:ascii="Times New Roman CYR" w:hAnsi="Times New Roman CYR" w:cs="Times New Roman CYR"/>
            <w:kern w:val="0"/>
            <w:lang w:eastAsia="ru-RU"/>
          </w:rPr>
          <w:t>пунктом 2.2</w:t>
        </w:r>
      </w:hyperlink>
      <w:r w:rsidRPr="004A6B1D">
        <w:rPr>
          <w:rFonts w:ascii="Times New Roman CYR" w:hAnsi="Times New Roman CYR" w:cs="Times New Roman CYR"/>
          <w:kern w:val="0"/>
          <w:lang w:eastAsia="ru-RU"/>
        </w:rPr>
        <w:t xml:space="preserve"> настоящего Положения, и выплаты стимулирующего характера, предусмотренные </w:t>
      </w:r>
      <w:hyperlink w:anchor="sub_23" w:history="1">
        <w:r w:rsidRPr="004A6B1D">
          <w:rPr>
            <w:rFonts w:ascii="Times New Roman CYR" w:hAnsi="Times New Roman CYR" w:cs="Times New Roman CYR"/>
            <w:kern w:val="0"/>
            <w:lang w:eastAsia="ru-RU"/>
          </w:rPr>
          <w:t>пунктом 2.3</w:t>
        </w:r>
      </w:hyperlink>
      <w:r w:rsidRPr="004A6B1D">
        <w:rPr>
          <w:rFonts w:ascii="Times New Roman CYR" w:hAnsi="Times New Roman CYR" w:cs="Times New Roman CYR"/>
          <w:kern w:val="0"/>
          <w:lang w:eastAsia="ru-RU"/>
        </w:rPr>
        <w:t xml:space="preserve"> настоящего Положения, за исключением выплаты за интенсивность и высокие результаты работы, предусмотренной </w:t>
      </w:r>
      <w:hyperlink w:anchor="sub_234" w:history="1">
        <w:r w:rsidRPr="004A6B1D">
          <w:rPr>
            <w:rFonts w:ascii="Times New Roman CYR" w:hAnsi="Times New Roman CYR" w:cs="Times New Roman CYR"/>
            <w:kern w:val="0"/>
            <w:lang w:eastAsia="ru-RU"/>
          </w:rPr>
          <w:t>подпунктом 2.3.4 пункта 2.3</w:t>
        </w:r>
      </w:hyperlink>
      <w:r w:rsidRPr="004A6B1D">
        <w:rPr>
          <w:rFonts w:ascii="Times New Roman CYR" w:hAnsi="Times New Roman CYR" w:cs="Times New Roman CYR"/>
          <w:kern w:val="0"/>
          <w:lang w:eastAsia="ru-RU"/>
        </w:rPr>
        <w:t xml:space="preserve"> настоящего Положения, и выплаты за качество выполняемых работ, предусмотренной</w:t>
      </w:r>
      <w:proofErr w:type="gramEnd"/>
      <w:r w:rsidRPr="004A6B1D">
        <w:rPr>
          <w:rFonts w:ascii="Times New Roman CYR" w:hAnsi="Times New Roman CYR" w:cs="Times New Roman CYR"/>
          <w:kern w:val="0"/>
          <w:lang w:eastAsia="ru-RU"/>
        </w:rPr>
        <w:t xml:space="preserve"> </w:t>
      </w:r>
      <w:hyperlink w:anchor="sub_2351" w:history="1">
        <w:r w:rsidRPr="004A6B1D">
          <w:rPr>
            <w:rFonts w:ascii="Times New Roman CYR" w:hAnsi="Times New Roman CYR" w:cs="Times New Roman CYR"/>
            <w:kern w:val="0"/>
            <w:lang w:eastAsia="ru-RU"/>
          </w:rPr>
          <w:t>подпунктом "а" подпункта 2.3.5 пункта 2.3</w:t>
        </w:r>
      </w:hyperlink>
      <w:r w:rsidRPr="004A6B1D">
        <w:rPr>
          <w:rFonts w:ascii="Times New Roman CYR" w:hAnsi="Times New Roman CYR" w:cs="Times New Roman CYR"/>
          <w:kern w:val="0"/>
          <w:lang w:eastAsia="ru-RU"/>
        </w:rPr>
        <w:t xml:space="preserve"> настоящего Положения.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38"/>
      <w:bookmarkEnd w:id="50"/>
      <w:r w:rsidRPr="004A6B1D">
        <w:rPr>
          <w:rFonts w:ascii="Times New Roman CYR" w:hAnsi="Times New Roman CYR" w:cs="Times New Roman CYR"/>
          <w:kern w:val="0"/>
          <w:lang w:eastAsia="ru-RU"/>
        </w:rPr>
        <w:t>3.8. Выплата за совмещение профессий (должностей) руководителю учреждения устанавливается по соглашению сторон трудового договора с учетом содержания и (или) объема дополнительной работы.</w:t>
      </w:r>
    </w:p>
    <w:bookmarkEnd w:id="51"/>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lastRenderedPageBreak/>
        <w:t xml:space="preserve">3.9. </w:t>
      </w:r>
      <w:proofErr w:type="gramStart"/>
      <w:r w:rsidRPr="004A6B1D">
        <w:rPr>
          <w:rFonts w:ascii="Times New Roman CYR" w:hAnsi="Times New Roman CYR" w:cs="Times New Roman CYR"/>
          <w:kern w:val="0"/>
          <w:lang w:eastAsia="ru-RU"/>
        </w:rPr>
        <w:t>Выплаты стимулирующего характера по итогам работы руководителю учреждения, а также художественному руководителю театрально-концертного учреждения, трудовой договор которого заключен с администрацией Янтиковского муниципального округа (далее - художественный руководитель), производятся администрацией Янтиковского муниципального округа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работы его руководителя, художественного руководителя.</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292"/>
      <w:r w:rsidRPr="004A6B1D">
        <w:rPr>
          <w:rFonts w:ascii="Times New Roman CYR" w:hAnsi="Times New Roman CYR" w:cs="Times New Roman CYR"/>
          <w:kern w:val="0"/>
          <w:lang w:eastAsia="ru-RU"/>
        </w:rPr>
        <w:t>Порядок определения и условия выплат стимулирующего характера по итогам работы руководителю учреждения и художественному руководителю, а также перечень показателей эффективности деятельности учреждения, работы его руководителя и художественного руководителя устанавливаются постановлением администрации Янтиковского муниципального округа.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393"/>
      <w:bookmarkEnd w:id="52"/>
      <w:r w:rsidRPr="004A6B1D">
        <w:rPr>
          <w:rFonts w:ascii="Times New Roman CYR" w:hAnsi="Times New Roman CYR" w:cs="Times New Roman CYR"/>
          <w:kern w:val="0"/>
          <w:lang w:eastAsia="ru-RU"/>
        </w:rPr>
        <w:t xml:space="preserve">Условия оплаты труда руководителя учреждения устанавливаются в трудовом договоре, заключаемом на основе </w:t>
      </w:r>
      <w:hyperlink r:id="rId25" w:history="1">
        <w:r w:rsidRPr="004A6B1D">
          <w:rPr>
            <w:rFonts w:ascii="Times New Roman CYR" w:hAnsi="Times New Roman CYR" w:cs="Times New Roman CYR"/>
            <w:kern w:val="0"/>
            <w:lang w:eastAsia="ru-RU"/>
          </w:rPr>
          <w:t>типовой формы</w:t>
        </w:r>
      </w:hyperlink>
      <w:r w:rsidRPr="004A6B1D">
        <w:rPr>
          <w:rFonts w:ascii="Times New Roman CYR" w:hAnsi="Times New Roman CYR" w:cs="Times New Roman CYR"/>
          <w:kern w:val="0"/>
          <w:lang w:eastAsia="ru-RU"/>
        </w:rPr>
        <w:t xml:space="preserve"> трудового договора с руководителем государственного (муниципального) учреждения, утвержденной </w:t>
      </w:r>
      <w:hyperlink r:id="rId26" w:history="1">
        <w:r w:rsidRPr="004A6B1D">
          <w:rPr>
            <w:rFonts w:ascii="Times New Roman CYR" w:hAnsi="Times New Roman CYR" w:cs="Times New Roman CYR"/>
            <w:kern w:val="0"/>
            <w:lang w:eastAsia="ru-RU"/>
          </w:rPr>
          <w:t>постановлением</w:t>
        </w:r>
      </w:hyperlink>
      <w:r w:rsidRPr="004A6B1D">
        <w:rPr>
          <w:rFonts w:ascii="Times New Roman CYR" w:hAnsi="Times New Roman CYR" w:cs="Times New Roman CYR"/>
          <w:kern w:val="0"/>
          <w:lang w:eastAsia="ru-RU"/>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bookmarkEnd w:id="53"/>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3.10.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заместителей руководителя, главного бухгалтера) определяется распоряжением администрации Янтиковского муниципального округа в кратности от 1 до 5.</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3112"/>
      <w:r w:rsidRPr="004A6B1D">
        <w:rPr>
          <w:rFonts w:ascii="Times New Roman CYR" w:hAnsi="Times New Roman CYR" w:cs="Times New Roman CYR"/>
          <w:kern w:val="0"/>
          <w:lang w:eastAsia="ru-RU"/>
        </w:rPr>
        <w:t>Предельный уровень соотношения среднемесячной заработной платы заместителей руководителя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распоряжением администрации Янтиковского муниципального округа в кратности от 1 до 4.</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3116"/>
      <w:bookmarkEnd w:id="54"/>
      <w:r w:rsidRPr="004A6B1D">
        <w:rPr>
          <w:rFonts w:ascii="Times New Roman CYR" w:hAnsi="Times New Roman CYR" w:cs="Times New Roman CYR"/>
          <w:kern w:val="0"/>
          <w:lang w:eastAsia="ru-RU"/>
        </w:rPr>
        <w:t xml:space="preserve">Соотношение среднемесячной заработной платы руководителя учреждения, его заместителей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учреждения, его заместителей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его заместителей на среднемесячную заработную плату работников этого учреждения (без учета заработной платы руководителя учреждения, заместителей руководителя). Определение среднемесячной заработной платы в указанных целях осуществляется в соответствии с </w:t>
      </w:r>
      <w:hyperlink r:id="rId27" w:history="1">
        <w:r w:rsidRPr="004A6B1D">
          <w:rPr>
            <w:rFonts w:ascii="Times New Roman CYR" w:hAnsi="Times New Roman CYR" w:cs="Times New Roman CYR"/>
            <w:kern w:val="0"/>
            <w:lang w:eastAsia="ru-RU"/>
          </w:rPr>
          <w:t>Положением</w:t>
        </w:r>
      </w:hyperlink>
      <w:r w:rsidRPr="004A6B1D">
        <w:rPr>
          <w:rFonts w:ascii="Times New Roman CYR" w:hAnsi="Times New Roman CYR" w:cs="Times New Roman CYR"/>
          <w:kern w:val="0"/>
          <w:lang w:eastAsia="ru-RU"/>
        </w:rPr>
        <w:t xml:space="preserve"> об особенностях порядка исчисления средней заработной платы, утвержденным </w:t>
      </w:r>
      <w:hyperlink r:id="rId28" w:history="1">
        <w:r w:rsidRPr="004A6B1D">
          <w:rPr>
            <w:rFonts w:ascii="Times New Roman CYR" w:hAnsi="Times New Roman CYR" w:cs="Times New Roman CYR"/>
            <w:kern w:val="0"/>
            <w:lang w:eastAsia="ru-RU"/>
          </w:rPr>
          <w:t>постановлением</w:t>
        </w:r>
      </w:hyperlink>
      <w:r w:rsidRPr="004A6B1D">
        <w:rPr>
          <w:rFonts w:ascii="Times New Roman CYR" w:hAnsi="Times New Roman CYR" w:cs="Times New Roman CYR"/>
          <w:kern w:val="0"/>
          <w:lang w:eastAsia="ru-RU"/>
        </w:rPr>
        <w:t xml:space="preserve"> Правительства Российской Федерации от 24 декабря 2007 г. №922 «Об особенностях порядка исчисления средней заработной платы».</w:t>
      </w:r>
    </w:p>
    <w:bookmarkEnd w:id="55"/>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4A6B1D">
        <w:rPr>
          <w:rFonts w:ascii="Times New Roman CYR" w:hAnsi="Times New Roman CYR" w:cs="Times New Roman CYR"/>
          <w:kern w:val="0"/>
          <w:lang w:eastAsia="ru-RU"/>
        </w:rPr>
        <w:t xml:space="preserve">При установлении условий оплаты труда руководителю учреждения администрация Янтиковского муниципального округа должна исходить из необходимости обеспечения </w:t>
      </w:r>
      <w:proofErr w:type="spellStart"/>
      <w:r w:rsidRPr="004A6B1D">
        <w:rPr>
          <w:rFonts w:ascii="Times New Roman CYR" w:hAnsi="Times New Roman CYR" w:cs="Times New Roman CYR"/>
          <w:kern w:val="0"/>
          <w:lang w:eastAsia="ru-RU"/>
        </w:rPr>
        <w:t>непревышения</w:t>
      </w:r>
      <w:proofErr w:type="spellEnd"/>
      <w:r w:rsidRPr="004A6B1D">
        <w:rPr>
          <w:rFonts w:ascii="Times New Roman CYR" w:hAnsi="Times New Roman CYR" w:cs="Times New Roman CYR"/>
          <w:kern w:val="0"/>
          <w:lang w:eastAsia="ru-RU"/>
        </w:rPr>
        <w:t xml:space="preserve"> предельного уровня соотношения среднемесячной заработной платы, установленного в соответствии с </w:t>
      </w:r>
      <w:hyperlink w:anchor="sub_311" w:history="1">
        <w:r w:rsidRPr="004A6B1D">
          <w:rPr>
            <w:rFonts w:ascii="Times New Roman CYR" w:hAnsi="Times New Roman CYR" w:cs="Times New Roman CYR"/>
            <w:kern w:val="0"/>
            <w:lang w:eastAsia="ru-RU"/>
          </w:rPr>
          <w:t>абзацами первым</w:t>
        </w:r>
      </w:hyperlink>
      <w:r w:rsidRPr="004A6B1D">
        <w:rPr>
          <w:rFonts w:ascii="Times New Roman CYR" w:hAnsi="Times New Roman CYR" w:cs="Times New Roman CYR"/>
          <w:kern w:val="0"/>
          <w:lang w:eastAsia="ru-RU"/>
        </w:rPr>
        <w:t xml:space="preserve"> и </w:t>
      </w:r>
      <w:hyperlink w:anchor="sub_211218" w:history="1">
        <w:r w:rsidRPr="004A6B1D">
          <w:rPr>
            <w:rFonts w:ascii="Times New Roman CYR" w:hAnsi="Times New Roman CYR" w:cs="Times New Roman CYR"/>
            <w:kern w:val="0"/>
            <w:lang w:eastAsia="ru-RU"/>
          </w:rPr>
          <w:t>третьим</w:t>
        </w:r>
      </w:hyperlink>
      <w:r w:rsidRPr="004A6B1D">
        <w:rPr>
          <w:rFonts w:ascii="Times New Roman CYR" w:hAnsi="Times New Roman CYR" w:cs="Times New Roman CYR"/>
          <w:kern w:val="0"/>
          <w:lang w:eastAsia="ru-RU"/>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Размещение информации о рассчитываемой за календарный год среднемесячной заработной плате руководителя учреждения, его заместителей в информационно-телекоммуникационной сети «Интернет» и представление указанными лицами данной информации осуществляются в порядке, установленном администрацией Янтиковского муниципального округа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6" w:name="sub_1004"/>
      <w:r w:rsidRPr="004A6B1D">
        <w:rPr>
          <w:rFonts w:ascii="Times New Roman CYR" w:hAnsi="Times New Roman CYR" w:cs="Times New Roman CYR"/>
          <w:b/>
          <w:bCs/>
          <w:color w:val="26282F"/>
          <w:kern w:val="0"/>
          <w:lang w:eastAsia="ru-RU"/>
        </w:rPr>
        <w:t>IV. Другие вопросы оплаты труда</w:t>
      </w:r>
    </w:p>
    <w:bookmarkEnd w:id="56"/>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4.1. Штатное расписание учреждения </w:t>
      </w:r>
      <w:proofErr w:type="gramStart"/>
      <w:r w:rsidRPr="004A6B1D">
        <w:rPr>
          <w:rFonts w:ascii="Times New Roman CYR" w:hAnsi="Times New Roman CYR" w:cs="Times New Roman CYR"/>
          <w:kern w:val="0"/>
          <w:lang w:eastAsia="ru-RU"/>
        </w:rPr>
        <w:t>утверждается руководителем этого учреждения и включает</w:t>
      </w:r>
      <w:proofErr w:type="gramEnd"/>
      <w:r w:rsidRPr="004A6B1D">
        <w:rPr>
          <w:rFonts w:ascii="Times New Roman CYR" w:hAnsi="Times New Roman CYR" w:cs="Times New Roman CYR"/>
          <w:kern w:val="0"/>
          <w:lang w:eastAsia="ru-RU"/>
        </w:rPr>
        <w:t xml:space="preserve"> в себя все должности служащих (профессии рабочих) данного учреждения.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43"/>
      <w:r w:rsidRPr="004A6B1D">
        <w:rPr>
          <w:rFonts w:ascii="Times New Roman CYR" w:hAnsi="Times New Roman CYR" w:cs="Times New Roman CYR"/>
          <w:kern w:val="0"/>
          <w:lang w:eastAsia="ru-RU"/>
        </w:rPr>
        <w:t>4.2. Численный состав работников учреждения должен быть достаточным для гарантированного выполнения его функций, установленных учреждению, задач и объемов работ.</w:t>
      </w:r>
    </w:p>
    <w:bookmarkEnd w:id="57"/>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4.3.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4.4. </w:t>
      </w:r>
      <w:proofErr w:type="gramStart"/>
      <w:r w:rsidRPr="004A6B1D">
        <w:rPr>
          <w:rFonts w:ascii="Times New Roman CYR" w:hAnsi="Times New Roman CYR" w:cs="Times New Roman CYR"/>
          <w:kern w:val="0"/>
          <w:lang w:eastAsia="ru-RU"/>
        </w:rPr>
        <w:t xml:space="preserve">Работникам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устанавливаться в пределах фонда оплаты труда и в порядке, утвержденном локальным актом учреждения с учетом рекомендаций совещательного органа, созданного руководителем в соответствии с </w:t>
      </w:r>
      <w:hyperlink w:anchor="sub_217" w:history="1">
        <w:r w:rsidRPr="004A6B1D">
          <w:rPr>
            <w:rFonts w:ascii="Times New Roman CYR" w:hAnsi="Times New Roman CYR" w:cs="Times New Roman CYR"/>
            <w:kern w:val="0"/>
            <w:lang w:eastAsia="ru-RU"/>
          </w:rPr>
          <w:t>подпунктом 2.1.7 пункта 2.1</w:t>
        </w:r>
      </w:hyperlink>
      <w:r w:rsidRPr="004A6B1D">
        <w:rPr>
          <w:rFonts w:ascii="Times New Roman CYR" w:hAnsi="Times New Roman CYR" w:cs="Times New Roman CYR"/>
          <w:kern w:val="0"/>
          <w:lang w:eastAsia="ru-RU"/>
        </w:rPr>
        <w:t xml:space="preserve"> настоящего Положении, индивидуальные условия и размеры оплаты труда, превышающие условия и</w:t>
      </w:r>
      <w:proofErr w:type="gramEnd"/>
      <w:r w:rsidRPr="004A6B1D">
        <w:rPr>
          <w:rFonts w:ascii="Times New Roman CYR" w:hAnsi="Times New Roman CYR" w:cs="Times New Roman CYR"/>
          <w:kern w:val="0"/>
          <w:lang w:eastAsia="ru-RU"/>
        </w:rPr>
        <w:t xml:space="preserve"> </w:t>
      </w:r>
      <w:proofErr w:type="gramStart"/>
      <w:r w:rsidRPr="004A6B1D">
        <w:rPr>
          <w:rFonts w:ascii="Times New Roman CYR" w:hAnsi="Times New Roman CYR" w:cs="Times New Roman CYR"/>
          <w:kern w:val="0"/>
          <w:lang w:eastAsia="ru-RU"/>
        </w:rPr>
        <w:t>размеры оплаты труда</w:t>
      </w:r>
      <w:proofErr w:type="gramEnd"/>
      <w:r w:rsidRPr="004A6B1D">
        <w:rPr>
          <w:rFonts w:ascii="Times New Roman CYR" w:hAnsi="Times New Roman CYR" w:cs="Times New Roman CYR"/>
          <w:kern w:val="0"/>
          <w:lang w:eastAsia="ru-RU"/>
        </w:rPr>
        <w:t xml:space="preserve"> работников, предусмотренные положением об оплате труда учреждения по занимаемой должности.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4.5.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462"/>
      <w:r w:rsidRPr="004A6B1D">
        <w:rPr>
          <w:rFonts w:ascii="Times New Roman CYR" w:hAnsi="Times New Roman CYR" w:cs="Times New Roman CYR"/>
          <w:kern w:val="0"/>
          <w:lang w:eastAsia="ru-RU"/>
        </w:rPr>
        <w:t>Решение об оказании материальной помощи работнику и ее конкретных размерах принимают руководители учреждений на основании письменного заявления работника.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463"/>
      <w:bookmarkEnd w:id="58"/>
      <w:r w:rsidRPr="004A6B1D">
        <w:rPr>
          <w:rFonts w:ascii="Times New Roman CYR" w:hAnsi="Times New Roman CYR" w:cs="Times New Roman CYR"/>
          <w:kern w:val="0"/>
          <w:lang w:eastAsia="ru-RU"/>
        </w:rPr>
        <w:t>Материальная помощь руководителю учреждения оказывается на основании распоряжения администрации Янтиковского муниципального округа.</w:t>
      </w:r>
    </w:p>
    <w:bookmarkEnd w:id="59"/>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4.6. Администрация Янтиковского муниципального округа 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4.7.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w:t>
      </w:r>
      <w:hyperlink r:id="rId29" w:history="1">
        <w:r w:rsidRPr="004A6B1D">
          <w:rPr>
            <w:rFonts w:ascii="Times New Roman CYR" w:hAnsi="Times New Roman CYR" w:cs="Times New Roman CYR"/>
            <w:kern w:val="0"/>
            <w:lang w:eastAsia="ru-RU"/>
          </w:rPr>
          <w:t>Указе</w:t>
        </w:r>
      </w:hyperlink>
      <w:r w:rsidRPr="004A6B1D">
        <w:rPr>
          <w:rFonts w:ascii="Times New Roman CYR" w:hAnsi="Times New Roman CYR" w:cs="Times New Roman CYR"/>
          <w:kern w:val="0"/>
          <w:lang w:eastAsia="ru-RU"/>
        </w:rPr>
        <w:t xml:space="preserve"> Президента Российской Федерации от 7 мая 2012 г. №597 «О мероприятиях по реализации государственной социальной политики».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0" w:name="sub_1005"/>
      <w:r w:rsidRPr="004A6B1D">
        <w:rPr>
          <w:rFonts w:ascii="Times New Roman CYR" w:hAnsi="Times New Roman CYR" w:cs="Times New Roman CYR"/>
          <w:b/>
          <w:bCs/>
          <w:color w:val="26282F"/>
          <w:kern w:val="0"/>
          <w:lang w:eastAsia="ru-RU"/>
        </w:rPr>
        <w:t>V. Заключительные положения</w:t>
      </w:r>
    </w:p>
    <w:bookmarkEnd w:id="60"/>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администрации Янтиковского муниципального округа.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left="5812" w:firstLine="0"/>
        <w:jc w:val="left"/>
        <w:rPr>
          <w:rFonts w:ascii="Times New Roman CYR" w:hAnsi="Times New Roman CYR" w:cs="Times New Roman CYR"/>
          <w:b/>
          <w:kern w:val="0"/>
          <w:lang w:eastAsia="ru-RU"/>
        </w:rPr>
      </w:pPr>
      <w:r w:rsidRPr="004A6B1D">
        <w:rPr>
          <w:rFonts w:ascii="Times New Roman CYR" w:hAnsi="Times New Roman CYR" w:cs="Times New Roman CYR"/>
          <w:bCs/>
          <w:kern w:val="0"/>
          <w:lang w:eastAsia="ru-RU"/>
        </w:rPr>
        <w:lastRenderedPageBreak/>
        <w:t>Приложение № 1</w:t>
      </w:r>
      <w:r w:rsidRPr="004A6B1D">
        <w:rPr>
          <w:rFonts w:ascii="Times New Roman CYR" w:hAnsi="Times New Roman CYR" w:cs="Times New Roman CYR"/>
          <w:bCs/>
          <w:kern w:val="0"/>
          <w:lang w:eastAsia="ru-RU"/>
        </w:rPr>
        <w:br/>
        <w:t xml:space="preserve">к </w:t>
      </w:r>
      <w:hyperlink w:anchor="sub_1000" w:history="1">
        <w:r w:rsidRPr="004A6B1D">
          <w:rPr>
            <w:rFonts w:ascii="Times New Roman CYR" w:hAnsi="Times New Roman CYR" w:cs="Times New Roman CYR"/>
            <w:kern w:val="0"/>
            <w:lang w:eastAsia="ru-RU"/>
          </w:rPr>
          <w:t>Примерному положению</w:t>
        </w:r>
      </w:hyperlink>
      <w:r w:rsidRPr="004A6B1D">
        <w:rPr>
          <w:rFonts w:ascii="Times New Roman CYR" w:hAnsi="Times New Roman CYR" w:cs="Times New Roman CYR"/>
          <w:bCs/>
          <w:kern w:val="0"/>
          <w:lang w:eastAsia="ru-RU"/>
        </w:rPr>
        <w:t xml:space="preserve"> об оплате</w:t>
      </w:r>
      <w:r w:rsidRPr="004A6B1D">
        <w:rPr>
          <w:rFonts w:ascii="Times New Roman CYR" w:hAnsi="Times New Roman CYR" w:cs="Times New Roman CYR"/>
          <w:bCs/>
          <w:kern w:val="0"/>
          <w:lang w:eastAsia="ru-RU"/>
        </w:rPr>
        <w:br/>
        <w:t>труда работников муниципальных</w:t>
      </w:r>
      <w:r w:rsidRPr="004A6B1D">
        <w:rPr>
          <w:rFonts w:ascii="Times New Roman CYR" w:hAnsi="Times New Roman CYR" w:cs="Times New Roman CYR"/>
          <w:bCs/>
          <w:kern w:val="0"/>
          <w:lang w:eastAsia="ru-RU"/>
        </w:rPr>
        <w:br/>
        <w:t>учреждений Янтиковского района,</w:t>
      </w:r>
      <w:r w:rsidRPr="004A6B1D">
        <w:rPr>
          <w:rFonts w:ascii="Times New Roman CYR" w:hAnsi="Times New Roman CYR" w:cs="Times New Roman CYR"/>
          <w:bCs/>
          <w:kern w:val="0"/>
          <w:lang w:eastAsia="ru-RU"/>
        </w:rPr>
        <w:br/>
        <w:t>занятых в сфере культуры</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A6B1D">
        <w:rPr>
          <w:rFonts w:ascii="Times New Roman CYR" w:hAnsi="Times New Roman CYR" w:cs="Times New Roman CYR"/>
          <w:b/>
          <w:bCs/>
          <w:color w:val="26282F"/>
          <w:kern w:val="0"/>
          <w:lang w:eastAsia="ru-RU"/>
        </w:rPr>
        <w:t>Перечень</w:t>
      </w:r>
      <w:r w:rsidRPr="004A6B1D">
        <w:rPr>
          <w:rFonts w:ascii="Times New Roman CYR" w:hAnsi="Times New Roman CYR" w:cs="Times New Roman CYR"/>
          <w:b/>
          <w:bCs/>
          <w:color w:val="26282F"/>
          <w:kern w:val="0"/>
          <w:lang w:eastAsia="ru-RU"/>
        </w:rPr>
        <w:br/>
        <w:t>высококвалифицированных профессий рабочих (тарифицированных не ниже 6 разряда Единого тарифно-квалификационного справочника работ и профессий рабочих), привлекаемых для выполнения важных (особо важных) и ответственных (особо ответственных) работ</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2001"/>
      <w:r w:rsidRPr="004A6B1D">
        <w:rPr>
          <w:rFonts w:ascii="Times New Roman CYR" w:hAnsi="Times New Roman CYR" w:cs="Times New Roman CYR"/>
          <w:kern w:val="0"/>
          <w:lang w:eastAsia="ru-RU"/>
        </w:rPr>
        <w:t>1. Бутафор-декоратор, занятый изготовлением сложных скульптурных изделий и декораций для театральных постановок.</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2002"/>
      <w:bookmarkEnd w:id="61"/>
      <w:r w:rsidRPr="004A6B1D">
        <w:rPr>
          <w:rFonts w:ascii="Times New Roman CYR" w:hAnsi="Times New Roman CYR" w:cs="Times New Roman CYR"/>
          <w:kern w:val="0"/>
          <w:lang w:eastAsia="ru-RU"/>
        </w:rPr>
        <w:t>2. Гример-постижер, занятый изготовлением специальных париков и выполнением портретных и сложных гримов.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2003"/>
      <w:bookmarkEnd w:id="62"/>
      <w:r w:rsidRPr="004A6B1D">
        <w:rPr>
          <w:rFonts w:ascii="Times New Roman CYR" w:hAnsi="Times New Roman CYR" w:cs="Times New Roman CYR"/>
          <w:kern w:val="0"/>
          <w:lang w:eastAsia="ru-RU"/>
        </w:rPr>
        <w:t>3. Закройщик, занятый изготовлением сложных исторических костюмов для театральных постановок по собственным эскизам.</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2004"/>
      <w:bookmarkEnd w:id="63"/>
      <w:r w:rsidRPr="004A6B1D">
        <w:rPr>
          <w:rFonts w:ascii="Times New Roman CYR" w:hAnsi="Times New Roman CYR" w:cs="Times New Roman CYR"/>
          <w:kern w:val="0"/>
          <w:lang w:eastAsia="ru-RU"/>
        </w:rPr>
        <w:t>4. Макетчик, занятый изготовлением сложных макетов для театральных постановок.</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2005"/>
      <w:bookmarkEnd w:id="64"/>
      <w:r w:rsidRPr="004A6B1D">
        <w:rPr>
          <w:rFonts w:ascii="Times New Roman CYR" w:hAnsi="Times New Roman CYR" w:cs="Times New Roman CYR"/>
          <w:kern w:val="0"/>
          <w:lang w:eastAsia="ru-RU"/>
        </w:rPr>
        <w:t>5. Осветитель, ведущий разработку схем освещения и световых эффектов в сложных по оформлению спектаклях, концертных программах, а также отбор и установку средств операторского освещения.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2006"/>
      <w:bookmarkEnd w:id="65"/>
      <w:r w:rsidRPr="004A6B1D">
        <w:rPr>
          <w:rFonts w:ascii="Times New Roman CYR" w:hAnsi="Times New Roman CYR" w:cs="Times New Roman CYR"/>
          <w:kern w:val="0"/>
          <w:lang w:eastAsia="ru-RU"/>
        </w:rPr>
        <w:t>6. Машинист сцены, возглавляющий монтировочную часть с численностью рабочих менее 10 человек.</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2007"/>
      <w:bookmarkEnd w:id="66"/>
      <w:r w:rsidRPr="004A6B1D">
        <w:rPr>
          <w:rFonts w:ascii="Times New Roman CYR" w:hAnsi="Times New Roman CYR" w:cs="Times New Roman CYR"/>
          <w:kern w:val="0"/>
          <w:lang w:eastAsia="ru-RU"/>
        </w:rPr>
        <w:t>7. Реставратор-</w:t>
      </w:r>
      <w:proofErr w:type="spellStart"/>
      <w:r w:rsidRPr="004A6B1D">
        <w:rPr>
          <w:rFonts w:ascii="Times New Roman CYR" w:hAnsi="Times New Roman CYR" w:cs="Times New Roman CYR"/>
          <w:kern w:val="0"/>
          <w:lang w:eastAsia="ru-RU"/>
        </w:rPr>
        <w:t>ремонтировщик</w:t>
      </w:r>
      <w:proofErr w:type="spellEnd"/>
      <w:r w:rsidRPr="004A6B1D">
        <w:rPr>
          <w:rFonts w:ascii="Times New Roman CYR" w:hAnsi="Times New Roman CYR" w:cs="Times New Roman CYR"/>
          <w:kern w:val="0"/>
          <w:lang w:eastAsia="ru-RU"/>
        </w:rPr>
        <w:t xml:space="preserve"> органов, особо ценных и уникальных пианино, роялей.</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2008"/>
      <w:bookmarkEnd w:id="67"/>
      <w:r w:rsidRPr="004A6B1D">
        <w:rPr>
          <w:rFonts w:ascii="Times New Roman CYR" w:hAnsi="Times New Roman CYR" w:cs="Times New Roman CYR"/>
          <w:kern w:val="0"/>
          <w:lang w:eastAsia="ru-RU"/>
        </w:rPr>
        <w:t>8. Реставратор-</w:t>
      </w:r>
      <w:proofErr w:type="spellStart"/>
      <w:r w:rsidRPr="004A6B1D">
        <w:rPr>
          <w:rFonts w:ascii="Times New Roman CYR" w:hAnsi="Times New Roman CYR" w:cs="Times New Roman CYR"/>
          <w:kern w:val="0"/>
          <w:lang w:eastAsia="ru-RU"/>
        </w:rPr>
        <w:t>ремонтировщик</w:t>
      </w:r>
      <w:proofErr w:type="spellEnd"/>
      <w:r w:rsidRPr="004A6B1D">
        <w:rPr>
          <w:rFonts w:ascii="Times New Roman CYR" w:hAnsi="Times New Roman CYR" w:cs="Times New Roman CYR"/>
          <w:kern w:val="0"/>
          <w:lang w:eastAsia="ru-RU"/>
        </w:rPr>
        <w:t xml:space="preserve"> уникальных смычковых и щипковых музыкальных инструментов.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2009"/>
      <w:bookmarkEnd w:id="68"/>
      <w:r w:rsidRPr="004A6B1D">
        <w:rPr>
          <w:rFonts w:ascii="Times New Roman CYR" w:hAnsi="Times New Roman CYR" w:cs="Times New Roman CYR"/>
          <w:kern w:val="0"/>
          <w:lang w:eastAsia="ru-RU"/>
        </w:rPr>
        <w:t>9. Столяр, занятый ремонтом и реставрацией музейной и художественной мебели из дерева ценных пород.</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2010"/>
      <w:bookmarkEnd w:id="69"/>
      <w:r w:rsidRPr="004A6B1D">
        <w:rPr>
          <w:rFonts w:ascii="Times New Roman CYR" w:hAnsi="Times New Roman CYR" w:cs="Times New Roman CYR"/>
          <w:kern w:val="0"/>
          <w:lang w:eastAsia="ru-RU"/>
        </w:rPr>
        <w:t>10. Переплетчик, занятый переплетением особо ценных книг и особо важных документов.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2011"/>
      <w:bookmarkEnd w:id="70"/>
      <w:r w:rsidRPr="004A6B1D">
        <w:rPr>
          <w:rFonts w:ascii="Times New Roman CYR" w:hAnsi="Times New Roman CYR" w:cs="Times New Roman CYR"/>
          <w:kern w:val="0"/>
          <w:lang w:eastAsia="ru-RU"/>
        </w:rPr>
        <w:t>11. Реставратор редких и ценных книг, рукописей и документов.</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2012"/>
      <w:bookmarkEnd w:id="71"/>
      <w:r w:rsidRPr="004A6B1D">
        <w:rPr>
          <w:rFonts w:ascii="Times New Roman CYR" w:hAnsi="Times New Roman CYR" w:cs="Times New Roman CYR"/>
          <w:kern w:val="0"/>
          <w:lang w:eastAsia="ru-RU"/>
        </w:rPr>
        <w:t>12. Фотограф, занятый выполнением репродуцированных работ и реставрацией особо важных документов с угасающими текстами.</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2013"/>
      <w:bookmarkEnd w:id="72"/>
      <w:r w:rsidRPr="004A6B1D">
        <w:rPr>
          <w:rFonts w:ascii="Times New Roman CYR" w:hAnsi="Times New Roman CYR" w:cs="Times New Roman CYR"/>
          <w:kern w:val="0"/>
          <w:lang w:eastAsia="ru-RU"/>
        </w:rPr>
        <w:t xml:space="preserve">13. </w:t>
      </w:r>
      <w:proofErr w:type="gramStart"/>
      <w:r w:rsidRPr="004A6B1D">
        <w:rPr>
          <w:rFonts w:ascii="Times New Roman CYR" w:hAnsi="Times New Roman CYR" w:cs="Times New Roman CYR"/>
          <w:kern w:val="0"/>
          <w:lang w:eastAsia="ru-RU"/>
        </w:rPr>
        <w:t>Слесари, электромонтеры, электромеханики, наладчики, занятые ремонтом, наладкой, монтажом и обслуживанием контрольно-измерительных приборов, оборудований, зданий и сооружений.</w:t>
      </w:r>
      <w:proofErr w:type="gramEnd"/>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2014"/>
      <w:bookmarkEnd w:id="73"/>
      <w:r w:rsidRPr="004A6B1D">
        <w:rPr>
          <w:rFonts w:ascii="Times New Roman CYR" w:hAnsi="Times New Roman CYR" w:cs="Times New Roman CYR"/>
          <w:kern w:val="0"/>
          <w:lang w:eastAsia="ru-RU"/>
        </w:rPr>
        <w:t>14. Водители легковых автомобилей, автобусов, имеющие 1-й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2015"/>
      <w:bookmarkEnd w:id="74"/>
      <w:r w:rsidRPr="004A6B1D">
        <w:rPr>
          <w:rFonts w:ascii="Times New Roman CYR" w:hAnsi="Times New Roman CYR" w:cs="Times New Roman CYR"/>
          <w:kern w:val="0"/>
          <w:lang w:eastAsia="ru-RU"/>
        </w:rPr>
        <w:t xml:space="preserve">15. Механик по ремонту и обслуживанию </w:t>
      </w:r>
      <w:proofErr w:type="spellStart"/>
      <w:r w:rsidRPr="004A6B1D">
        <w:rPr>
          <w:rFonts w:ascii="Times New Roman CYR" w:hAnsi="Times New Roman CYR" w:cs="Times New Roman CYR"/>
          <w:kern w:val="0"/>
          <w:lang w:eastAsia="ru-RU"/>
        </w:rPr>
        <w:t>кинотехнологического</w:t>
      </w:r>
      <w:proofErr w:type="spellEnd"/>
      <w:r w:rsidRPr="004A6B1D">
        <w:rPr>
          <w:rFonts w:ascii="Times New Roman CYR" w:hAnsi="Times New Roman CYR" w:cs="Times New Roman CYR"/>
          <w:kern w:val="0"/>
          <w:lang w:eastAsia="ru-RU"/>
        </w:rPr>
        <w:t xml:space="preserve"> оборудования.</w:t>
      </w:r>
    </w:p>
    <w:bookmarkEnd w:id="75"/>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Pr="004A6B1D" w:rsidRDefault="004A6B1D" w:rsidP="004A6B1D">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4A6B1D" w:rsidRPr="004A6B1D" w:rsidRDefault="004A6B1D" w:rsidP="004A6B1D">
      <w:pPr>
        <w:widowControl w:val="0"/>
        <w:suppressAutoHyphens w:val="0"/>
        <w:autoSpaceDE w:val="0"/>
        <w:autoSpaceDN w:val="0"/>
        <w:adjustRightInd w:val="0"/>
        <w:spacing w:line="240" w:lineRule="auto"/>
        <w:ind w:left="5103" w:firstLine="0"/>
        <w:jc w:val="left"/>
        <w:rPr>
          <w:rFonts w:ascii="Times New Roman CYR" w:hAnsi="Times New Roman CYR" w:cs="Times New Roman CYR"/>
          <w:bCs/>
          <w:kern w:val="0"/>
          <w:lang w:eastAsia="ru-RU"/>
        </w:rPr>
      </w:pPr>
      <w:r w:rsidRPr="004A6B1D">
        <w:rPr>
          <w:rFonts w:ascii="Times New Roman CYR" w:hAnsi="Times New Roman CYR" w:cs="Times New Roman CYR"/>
          <w:bCs/>
          <w:kern w:val="0"/>
          <w:lang w:eastAsia="ru-RU"/>
        </w:rPr>
        <w:lastRenderedPageBreak/>
        <w:t>Приложение №</w:t>
      </w:r>
      <w:r>
        <w:rPr>
          <w:rFonts w:ascii="Times New Roman CYR" w:hAnsi="Times New Roman CYR" w:cs="Times New Roman CYR"/>
          <w:bCs/>
          <w:kern w:val="0"/>
          <w:lang w:eastAsia="ru-RU"/>
        </w:rPr>
        <w:t xml:space="preserve"> </w:t>
      </w:r>
      <w:r w:rsidRPr="004A6B1D">
        <w:rPr>
          <w:rFonts w:ascii="Times New Roman CYR" w:hAnsi="Times New Roman CYR" w:cs="Times New Roman CYR"/>
          <w:bCs/>
          <w:kern w:val="0"/>
          <w:lang w:eastAsia="ru-RU"/>
        </w:rPr>
        <w:t>2</w:t>
      </w:r>
      <w:r w:rsidRPr="004A6B1D">
        <w:rPr>
          <w:rFonts w:ascii="Times New Roman CYR" w:hAnsi="Times New Roman CYR" w:cs="Times New Roman CYR"/>
          <w:bCs/>
          <w:kern w:val="0"/>
          <w:lang w:eastAsia="ru-RU"/>
        </w:rPr>
        <w:br/>
        <w:t xml:space="preserve">к </w:t>
      </w:r>
      <w:hyperlink w:anchor="sub_1000" w:history="1">
        <w:r w:rsidRPr="004A6B1D">
          <w:rPr>
            <w:rFonts w:ascii="Times New Roman CYR" w:hAnsi="Times New Roman CYR" w:cs="Times New Roman CYR"/>
            <w:kern w:val="0"/>
            <w:lang w:eastAsia="ru-RU"/>
          </w:rPr>
          <w:t>Примерному положению</w:t>
        </w:r>
      </w:hyperlink>
      <w:r w:rsidRPr="004A6B1D">
        <w:rPr>
          <w:rFonts w:ascii="Times New Roman CYR" w:hAnsi="Times New Roman CYR" w:cs="Times New Roman CYR"/>
          <w:bCs/>
          <w:kern w:val="0"/>
          <w:lang w:eastAsia="ru-RU"/>
        </w:rPr>
        <w:t xml:space="preserve"> об оплате</w:t>
      </w:r>
      <w:r w:rsidRPr="004A6B1D">
        <w:rPr>
          <w:rFonts w:ascii="Times New Roman CYR" w:hAnsi="Times New Roman CYR" w:cs="Times New Roman CYR"/>
          <w:bCs/>
          <w:kern w:val="0"/>
          <w:lang w:eastAsia="ru-RU"/>
        </w:rPr>
        <w:br/>
        <w:t>труда работников муниципальных</w:t>
      </w:r>
      <w:r w:rsidRPr="004A6B1D">
        <w:rPr>
          <w:rFonts w:ascii="Times New Roman CYR" w:hAnsi="Times New Roman CYR" w:cs="Times New Roman CYR"/>
          <w:bCs/>
          <w:kern w:val="0"/>
          <w:lang w:eastAsia="ru-RU"/>
        </w:rPr>
        <w:br/>
        <w:t xml:space="preserve">учреждений Янтиковского муниципального </w:t>
      </w:r>
    </w:p>
    <w:p w:rsidR="004A6B1D" w:rsidRPr="004A6B1D" w:rsidRDefault="004A6B1D" w:rsidP="004A6B1D">
      <w:pPr>
        <w:widowControl w:val="0"/>
        <w:suppressAutoHyphens w:val="0"/>
        <w:autoSpaceDE w:val="0"/>
        <w:autoSpaceDN w:val="0"/>
        <w:adjustRightInd w:val="0"/>
        <w:spacing w:line="240" w:lineRule="auto"/>
        <w:ind w:left="5103" w:firstLine="0"/>
        <w:jc w:val="left"/>
        <w:rPr>
          <w:rFonts w:ascii="Times New Roman CYR" w:hAnsi="Times New Roman CYR" w:cs="Times New Roman CYR"/>
          <w:b/>
          <w:kern w:val="0"/>
          <w:lang w:eastAsia="ru-RU"/>
        </w:rPr>
      </w:pPr>
      <w:r w:rsidRPr="004A6B1D">
        <w:rPr>
          <w:rFonts w:ascii="Times New Roman CYR" w:hAnsi="Times New Roman CYR" w:cs="Times New Roman CYR"/>
          <w:bCs/>
          <w:kern w:val="0"/>
          <w:lang w:eastAsia="ru-RU"/>
        </w:rPr>
        <w:t xml:space="preserve">округа, </w:t>
      </w:r>
      <w:proofErr w:type="gramStart"/>
      <w:r w:rsidRPr="004A6B1D">
        <w:rPr>
          <w:rFonts w:ascii="Times New Roman CYR" w:hAnsi="Times New Roman CYR" w:cs="Times New Roman CYR"/>
          <w:bCs/>
          <w:kern w:val="0"/>
          <w:lang w:eastAsia="ru-RU"/>
        </w:rPr>
        <w:t>занятых</w:t>
      </w:r>
      <w:proofErr w:type="gramEnd"/>
      <w:r w:rsidRPr="004A6B1D">
        <w:rPr>
          <w:rFonts w:ascii="Times New Roman CYR" w:hAnsi="Times New Roman CYR" w:cs="Times New Roman CYR"/>
          <w:bCs/>
          <w:kern w:val="0"/>
          <w:lang w:eastAsia="ru-RU"/>
        </w:rPr>
        <w:t xml:space="preserve"> в сфере культуры</w:t>
      </w:r>
      <w:r w:rsidRPr="004A6B1D">
        <w:rPr>
          <w:rFonts w:ascii="Times New Roman CYR" w:hAnsi="Times New Roman CYR" w:cs="Times New Roman CYR"/>
          <w:bCs/>
          <w:kern w:val="0"/>
          <w:lang w:eastAsia="ru-RU"/>
        </w:rPr>
        <w:br/>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A6B1D">
        <w:rPr>
          <w:rFonts w:ascii="Times New Roman CYR" w:hAnsi="Times New Roman CYR" w:cs="Times New Roman CYR"/>
          <w:b/>
          <w:bCs/>
          <w:color w:val="26282F"/>
          <w:kern w:val="0"/>
          <w:lang w:eastAsia="ru-RU"/>
        </w:rPr>
        <w:t>Рекомендуемые размеры выплат</w:t>
      </w:r>
      <w:r w:rsidRPr="004A6B1D">
        <w:rPr>
          <w:rFonts w:ascii="Times New Roman CYR" w:hAnsi="Times New Roman CYR" w:cs="Times New Roman CYR"/>
          <w:b/>
          <w:bCs/>
          <w:color w:val="26282F"/>
          <w:kern w:val="0"/>
          <w:lang w:eastAsia="ru-RU"/>
        </w:rPr>
        <w:br/>
        <w:t>компенсационного характера работникам муниципальных учреждений культуры, занятым на работах с вредными и (или) опасными условиями труда</w:t>
      </w: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6110"/>
        <w:gridCol w:w="2600"/>
      </w:tblGrid>
      <w:tr w:rsidR="004A6B1D" w:rsidRPr="004A6B1D" w:rsidTr="001A243F">
        <w:trPr>
          <w:trHeight w:val="804"/>
        </w:trPr>
        <w:tc>
          <w:tcPr>
            <w:tcW w:w="780" w:type="dxa"/>
            <w:tcBorders>
              <w:top w:val="single" w:sz="4" w:space="0" w:color="auto"/>
              <w:bottom w:val="single" w:sz="4" w:space="0" w:color="auto"/>
              <w:right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N </w:t>
            </w:r>
            <w:proofErr w:type="gramStart"/>
            <w:r w:rsidRPr="004A6B1D">
              <w:rPr>
                <w:rFonts w:ascii="Times New Roman CYR" w:hAnsi="Times New Roman CYR" w:cs="Times New Roman CYR"/>
                <w:kern w:val="0"/>
                <w:lang w:eastAsia="ru-RU"/>
              </w:rPr>
              <w:t>п</w:t>
            </w:r>
            <w:proofErr w:type="gramEnd"/>
            <w:r w:rsidRPr="004A6B1D">
              <w:rPr>
                <w:rFonts w:ascii="Times New Roman CYR" w:hAnsi="Times New Roman CYR" w:cs="Times New Roman CYR"/>
                <w:kern w:val="0"/>
                <w:lang w:eastAsia="ru-RU"/>
              </w:rPr>
              <w:t>/п</w:t>
            </w:r>
          </w:p>
        </w:tc>
        <w:tc>
          <w:tcPr>
            <w:tcW w:w="6110" w:type="dxa"/>
            <w:tcBorders>
              <w:top w:val="single" w:sz="4" w:space="0" w:color="auto"/>
              <w:left w:val="single" w:sz="4" w:space="0" w:color="auto"/>
              <w:bottom w:val="single" w:sz="4" w:space="0" w:color="auto"/>
              <w:right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Перечень лиц, работающих в муниципальных учреждениях культуры</w:t>
            </w:r>
          </w:p>
        </w:tc>
        <w:tc>
          <w:tcPr>
            <w:tcW w:w="2600" w:type="dxa"/>
            <w:tcBorders>
              <w:top w:val="single" w:sz="4" w:space="0" w:color="auto"/>
              <w:left w:val="single" w:sz="4" w:space="0" w:color="auto"/>
              <w:bottom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Рекомендуемые размеры надбавок от оклада (должностного оклада)</w:t>
            </w:r>
          </w:p>
        </w:tc>
      </w:tr>
      <w:tr w:rsidR="004A6B1D" w:rsidRPr="004A6B1D" w:rsidTr="001A243F">
        <w:trPr>
          <w:trHeight w:val="542"/>
        </w:trPr>
        <w:tc>
          <w:tcPr>
            <w:tcW w:w="780" w:type="dxa"/>
            <w:tcBorders>
              <w:top w:val="single" w:sz="4" w:space="0" w:color="auto"/>
              <w:bottom w:val="nil"/>
              <w:right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1.</w:t>
            </w:r>
          </w:p>
        </w:tc>
        <w:tc>
          <w:tcPr>
            <w:tcW w:w="6110" w:type="dxa"/>
            <w:tcBorders>
              <w:top w:val="single" w:sz="4" w:space="0" w:color="auto"/>
              <w:left w:val="single" w:sz="4" w:space="0" w:color="auto"/>
              <w:bottom w:val="nil"/>
              <w:right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Уборщики помещений, использующие дезинфицирующие средства, а также занятые уборкой общественных туалетов</w:t>
            </w:r>
          </w:p>
        </w:tc>
        <w:tc>
          <w:tcPr>
            <w:tcW w:w="2600" w:type="dxa"/>
            <w:tcBorders>
              <w:top w:val="single" w:sz="4" w:space="0" w:color="auto"/>
              <w:left w:val="single" w:sz="4" w:space="0" w:color="auto"/>
              <w:bottom w:val="nil"/>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10 процентов</w:t>
            </w:r>
          </w:p>
        </w:tc>
      </w:tr>
      <w:tr w:rsidR="004A6B1D" w:rsidRPr="004A6B1D" w:rsidTr="001A243F">
        <w:trPr>
          <w:trHeight w:val="2954"/>
        </w:trPr>
        <w:tc>
          <w:tcPr>
            <w:tcW w:w="780" w:type="dxa"/>
            <w:tcBorders>
              <w:top w:val="nil"/>
              <w:bottom w:val="single" w:sz="4" w:space="0" w:color="auto"/>
              <w:right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2.</w:t>
            </w:r>
          </w:p>
        </w:tc>
        <w:tc>
          <w:tcPr>
            <w:tcW w:w="6110" w:type="dxa"/>
            <w:tcBorders>
              <w:top w:val="nil"/>
              <w:left w:val="single" w:sz="4" w:space="0" w:color="auto"/>
              <w:bottom w:val="single" w:sz="4" w:space="0" w:color="auto"/>
              <w:right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 xml:space="preserve">Газооператоры, обслуживающие средства измерений, элементы систем контроля и управления (автоматические устройства и регуляторы, устройства технологической защиты, блокировки сигнализаций и т.п.) в котельных, а также осуществляющие ремонт устройств автоматики, чистку котлов в холодном состоянии, уборку полов, площадок в котельных, обслуживание </w:t>
            </w:r>
            <w:proofErr w:type="spellStart"/>
            <w:r w:rsidRPr="004A6B1D">
              <w:rPr>
                <w:rFonts w:ascii="Times New Roman CYR" w:hAnsi="Times New Roman CYR" w:cs="Times New Roman CYR"/>
                <w:kern w:val="0"/>
                <w:lang w:eastAsia="ru-RU"/>
              </w:rPr>
              <w:t>теплосетевых</w:t>
            </w:r>
            <w:proofErr w:type="spellEnd"/>
            <w:r w:rsidRPr="004A6B1D">
              <w:rPr>
                <w:rFonts w:ascii="Times New Roman CYR" w:hAnsi="Times New Roman CYR" w:cs="Times New Roman CYR"/>
                <w:kern w:val="0"/>
                <w:lang w:eastAsia="ru-RU"/>
              </w:rPr>
              <w:t xml:space="preserve"> бойлерных установок в котельных;</w:t>
            </w:r>
          </w:p>
          <w:p w:rsidR="004A6B1D" w:rsidRPr="004A6B1D" w:rsidRDefault="004A6B1D" w:rsidP="004A6B1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A6B1D">
              <w:rPr>
                <w:rFonts w:ascii="Times New Roman CYR" w:hAnsi="Times New Roman CYR" w:cs="Times New Roman CYR"/>
                <w:kern w:val="0"/>
                <w:lang w:eastAsia="ru-RU"/>
              </w:rPr>
              <w:t>рабочие по обслуживанию и текущему ремонту зданий и сооружений, осуществляющие ремонт и очистку вентиляционных систем</w:t>
            </w:r>
          </w:p>
        </w:tc>
        <w:tc>
          <w:tcPr>
            <w:tcW w:w="2600" w:type="dxa"/>
            <w:tcBorders>
              <w:top w:val="nil"/>
              <w:left w:val="single" w:sz="4" w:space="0" w:color="auto"/>
              <w:bottom w:val="single" w:sz="4" w:space="0" w:color="auto"/>
            </w:tcBorders>
          </w:tcPr>
          <w:p w:rsidR="004A6B1D" w:rsidRPr="004A6B1D" w:rsidRDefault="004A6B1D" w:rsidP="004A6B1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A6B1D">
              <w:rPr>
                <w:rFonts w:ascii="Times New Roman CYR" w:hAnsi="Times New Roman CYR" w:cs="Times New Roman CYR"/>
                <w:kern w:val="0"/>
                <w:lang w:eastAsia="ru-RU"/>
              </w:rPr>
              <w:t>15 процентов</w:t>
            </w:r>
          </w:p>
        </w:tc>
      </w:tr>
    </w:tbl>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A6B1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6B1D" w:rsidRPr="004A6B1D" w:rsidRDefault="004A6B1D" w:rsidP="00473B05">
      <w:pPr>
        <w:suppressAutoHyphens w:val="0"/>
        <w:spacing w:line="240" w:lineRule="auto"/>
        <w:ind w:firstLine="0"/>
        <w:jc w:val="left"/>
        <w:rPr>
          <w:kern w:val="0"/>
          <w:sz w:val="16"/>
          <w:szCs w:val="16"/>
          <w:lang w:val="en-US" w:eastAsia="ru-RU"/>
        </w:rPr>
      </w:pPr>
    </w:p>
    <w:sectPr w:rsidR="004A6B1D" w:rsidRPr="004A6B1D" w:rsidSect="004A6B1D">
      <w:pgSz w:w="11906" w:h="16838" w:code="9"/>
      <w:pgMar w:top="1134" w:right="567" w:bottom="1134"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1C65474"/>
    <w:multiLevelType w:val="hybridMultilevel"/>
    <w:tmpl w:val="41DCE43A"/>
    <w:lvl w:ilvl="0" w:tplc="4D901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3"/>
  </w:num>
  <w:num w:numId="3">
    <w:abstractNumId w:val="9"/>
  </w:num>
  <w:num w:numId="4">
    <w:abstractNumId w:val="8"/>
  </w:num>
  <w:num w:numId="5">
    <w:abstractNumId w:val="18"/>
  </w:num>
  <w:num w:numId="6">
    <w:abstractNumId w:val="15"/>
  </w:num>
  <w:num w:numId="7">
    <w:abstractNumId w:val="11"/>
  </w:num>
  <w:num w:numId="8">
    <w:abstractNumId w:val="14"/>
  </w:num>
  <w:num w:numId="9">
    <w:abstractNumId w:val="17"/>
  </w:num>
  <w:num w:numId="10">
    <w:abstractNumId w:val="6"/>
  </w:num>
  <w:num w:numId="11">
    <w:abstractNumId w:val="16"/>
  </w:num>
  <w:num w:numId="12">
    <w:abstractNumId w:val="7"/>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6F1C"/>
    <w:rsid w:val="00024B93"/>
    <w:rsid w:val="00024E61"/>
    <w:rsid w:val="000255CB"/>
    <w:rsid w:val="0003348D"/>
    <w:rsid w:val="00036382"/>
    <w:rsid w:val="000370B5"/>
    <w:rsid w:val="000445E5"/>
    <w:rsid w:val="000456C3"/>
    <w:rsid w:val="000462D5"/>
    <w:rsid w:val="000513C0"/>
    <w:rsid w:val="00064C4B"/>
    <w:rsid w:val="0006696E"/>
    <w:rsid w:val="00066DD8"/>
    <w:rsid w:val="00067816"/>
    <w:rsid w:val="000716C6"/>
    <w:rsid w:val="00072335"/>
    <w:rsid w:val="0007473C"/>
    <w:rsid w:val="00075647"/>
    <w:rsid w:val="000770E5"/>
    <w:rsid w:val="00084D32"/>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50DC3"/>
    <w:rsid w:val="00251901"/>
    <w:rsid w:val="002652D2"/>
    <w:rsid w:val="002673B0"/>
    <w:rsid w:val="00270FDB"/>
    <w:rsid w:val="00285227"/>
    <w:rsid w:val="00286CC4"/>
    <w:rsid w:val="00292310"/>
    <w:rsid w:val="00292657"/>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B4221"/>
    <w:rsid w:val="003C1F67"/>
    <w:rsid w:val="003C354F"/>
    <w:rsid w:val="003C394B"/>
    <w:rsid w:val="003D22D2"/>
    <w:rsid w:val="003D470D"/>
    <w:rsid w:val="003D5B61"/>
    <w:rsid w:val="003E4BCF"/>
    <w:rsid w:val="00402933"/>
    <w:rsid w:val="00414A66"/>
    <w:rsid w:val="0041784F"/>
    <w:rsid w:val="00434C3B"/>
    <w:rsid w:val="0044701A"/>
    <w:rsid w:val="00454CF7"/>
    <w:rsid w:val="00473B05"/>
    <w:rsid w:val="00481F97"/>
    <w:rsid w:val="00492AAB"/>
    <w:rsid w:val="00493827"/>
    <w:rsid w:val="0049696F"/>
    <w:rsid w:val="004A1489"/>
    <w:rsid w:val="004A6B1D"/>
    <w:rsid w:val="004A72DC"/>
    <w:rsid w:val="004A7DD1"/>
    <w:rsid w:val="004B5151"/>
    <w:rsid w:val="004B5755"/>
    <w:rsid w:val="004C6B0F"/>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1AD9"/>
    <w:rsid w:val="0056039B"/>
    <w:rsid w:val="00567A2C"/>
    <w:rsid w:val="00572BB1"/>
    <w:rsid w:val="00573F40"/>
    <w:rsid w:val="00576109"/>
    <w:rsid w:val="00581401"/>
    <w:rsid w:val="00587519"/>
    <w:rsid w:val="005911A3"/>
    <w:rsid w:val="005A5624"/>
    <w:rsid w:val="005B3749"/>
    <w:rsid w:val="005B6625"/>
    <w:rsid w:val="005C5B9D"/>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5C0D"/>
    <w:rsid w:val="0069751C"/>
    <w:rsid w:val="006A1376"/>
    <w:rsid w:val="006C1F1E"/>
    <w:rsid w:val="006C3FB0"/>
    <w:rsid w:val="006D20D9"/>
    <w:rsid w:val="006E1A82"/>
    <w:rsid w:val="006E7BBC"/>
    <w:rsid w:val="006F0D21"/>
    <w:rsid w:val="006F6E91"/>
    <w:rsid w:val="007036FA"/>
    <w:rsid w:val="00704C5A"/>
    <w:rsid w:val="007053AE"/>
    <w:rsid w:val="00705F8B"/>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C2412"/>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70DC"/>
    <w:rsid w:val="00A4563D"/>
    <w:rsid w:val="00A47429"/>
    <w:rsid w:val="00A519CE"/>
    <w:rsid w:val="00A55372"/>
    <w:rsid w:val="00A55E15"/>
    <w:rsid w:val="00A607DA"/>
    <w:rsid w:val="00A70F7E"/>
    <w:rsid w:val="00A73FA7"/>
    <w:rsid w:val="00A7610C"/>
    <w:rsid w:val="00A776E6"/>
    <w:rsid w:val="00A87DB6"/>
    <w:rsid w:val="00A903D6"/>
    <w:rsid w:val="00A9279B"/>
    <w:rsid w:val="00AA064C"/>
    <w:rsid w:val="00AB1BDA"/>
    <w:rsid w:val="00AB6DCC"/>
    <w:rsid w:val="00AC0361"/>
    <w:rsid w:val="00AC3A2C"/>
    <w:rsid w:val="00AC5BC8"/>
    <w:rsid w:val="00AD1645"/>
    <w:rsid w:val="00AD17BD"/>
    <w:rsid w:val="00AD626A"/>
    <w:rsid w:val="00AE12DC"/>
    <w:rsid w:val="00AE5D63"/>
    <w:rsid w:val="00AF2251"/>
    <w:rsid w:val="00AF7377"/>
    <w:rsid w:val="00B0186C"/>
    <w:rsid w:val="00B06F43"/>
    <w:rsid w:val="00B071E7"/>
    <w:rsid w:val="00B102AF"/>
    <w:rsid w:val="00B23374"/>
    <w:rsid w:val="00B25DCC"/>
    <w:rsid w:val="00B35E29"/>
    <w:rsid w:val="00B450F7"/>
    <w:rsid w:val="00B51922"/>
    <w:rsid w:val="00B614CF"/>
    <w:rsid w:val="00B81896"/>
    <w:rsid w:val="00B85500"/>
    <w:rsid w:val="00BC1F38"/>
    <w:rsid w:val="00BC3AB9"/>
    <w:rsid w:val="00BC3BBF"/>
    <w:rsid w:val="00BC44B1"/>
    <w:rsid w:val="00BD26DC"/>
    <w:rsid w:val="00BE19DA"/>
    <w:rsid w:val="00BE3C9E"/>
    <w:rsid w:val="00BE3FA0"/>
    <w:rsid w:val="00BF06EE"/>
    <w:rsid w:val="00C12168"/>
    <w:rsid w:val="00C12D87"/>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7E48"/>
    <w:rsid w:val="00D401AA"/>
    <w:rsid w:val="00D44D4E"/>
    <w:rsid w:val="00D50832"/>
    <w:rsid w:val="00D51B9A"/>
    <w:rsid w:val="00D52650"/>
    <w:rsid w:val="00D57110"/>
    <w:rsid w:val="00D610C1"/>
    <w:rsid w:val="00D928A6"/>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327F4"/>
    <w:rsid w:val="00E37B4F"/>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5268/5" TargetMode="External"/><Relationship Id="rId18" Type="http://schemas.openxmlformats.org/officeDocument/2006/relationships/hyperlink" Target="http://internet.garant.ru/document/redirect/108186/0" TargetMode="External"/><Relationship Id="rId26" Type="http://schemas.openxmlformats.org/officeDocument/2006/relationships/hyperlink" Target="http://internet.garant.ru/document/redirect/70359584/0" TargetMode="External"/><Relationship Id="rId3" Type="http://schemas.openxmlformats.org/officeDocument/2006/relationships/styles" Target="styles.xml"/><Relationship Id="rId21" Type="http://schemas.openxmlformats.org/officeDocument/2006/relationships/hyperlink" Target="http://internet.garant.ru/document/redirect/12125268/147" TargetMode="External"/><Relationship Id="rId7" Type="http://schemas.openxmlformats.org/officeDocument/2006/relationships/footnotes" Target="footnotes.xml"/><Relationship Id="rId12" Type="http://schemas.openxmlformats.org/officeDocument/2006/relationships/hyperlink" Target="http://internet.garant.ru/document/redirect/10180093/0" TargetMode="External"/><Relationship Id="rId17" Type="http://schemas.openxmlformats.org/officeDocument/2006/relationships/hyperlink" Target="http://internet.garant.ru/document/redirect/193459/0" TargetMode="External"/><Relationship Id="rId25" Type="http://schemas.openxmlformats.org/officeDocument/2006/relationships/hyperlink" Target="http://internet.garant.ru/document/redirect/70359584/1000" TargetMode="External"/><Relationship Id="rId2" Type="http://schemas.openxmlformats.org/officeDocument/2006/relationships/numbering" Target="numbering.xml"/><Relationship Id="rId16" Type="http://schemas.openxmlformats.org/officeDocument/2006/relationships/hyperlink" Target="http://internet.garant.ru/document/redirect/191912/0" TargetMode="External"/><Relationship Id="rId20" Type="http://schemas.openxmlformats.org/officeDocument/2006/relationships/hyperlink" Target="http://internet.garant.ru/document/redirect/108186/0" TargetMode="External"/><Relationship Id="rId29" Type="http://schemas.openxmlformats.org/officeDocument/2006/relationships/hyperlink" Target="http://internet.garant.ru/document/redirect/701709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03968/0" TargetMode="External"/><Relationship Id="rId24" Type="http://schemas.openxmlformats.org/officeDocument/2006/relationships/hyperlink" Target="http://internet.garant.ru/document/redirect/12125268/5" TargetMode="External"/><Relationship Id="rId5" Type="http://schemas.openxmlformats.org/officeDocument/2006/relationships/settings" Target="settings.xml"/><Relationship Id="rId15" Type="http://schemas.openxmlformats.org/officeDocument/2006/relationships/hyperlink" Target="http://internet.garant.ru/document/redirect/180422/0" TargetMode="External"/><Relationship Id="rId23" Type="http://schemas.openxmlformats.org/officeDocument/2006/relationships/hyperlink" Target="http://internet.garant.ru/document/redirect/12149402/0" TargetMode="External"/><Relationship Id="rId28" Type="http://schemas.openxmlformats.org/officeDocument/2006/relationships/hyperlink" Target="http://internet.garant.ru/document/redirect/12158040/0" TargetMode="External"/><Relationship Id="rId10" Type="http://schemas.openxmlformats.org/officeDocument/2006/relationships/hyperlink" Target="http://internet.garant.ru/document/redirect/42549607/0" TargetMode="External"/><Relationship Id="rId19" Type="http://schemas.openxmlformats.org/officeDocument/2006/relationships/hyperlink" Target="http://internet.garant.ru/document/redirect/10180093/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08186/0" TargetMode="External"/><Relationship Id="rId22" Type="http://schemas.openxmlformats.org/officeDocument/2006/relationships/hyperlink" Target="http://internet.garant.ru/document/redirect/12125268/149" TargetMode="External"/><Relationship Id="rId27" Type="http://schemas.openxmlformats.org/officeDocument/2006/relationships/hyperlink" Target="http://internet.garant.ru/document/redirect/12158040/1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67D2-81E4-49CA-8623-A8ACB693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Pages>
  <Words>5085</Words>
  <Characters>28990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84</cp:revision>
  <cp:lastPrinted>2023-02-07T11:05:00Z</cp:lastPrinted>
  <dcterms:created xsi:type="dcterms:W3CDTF">2023-01-09T05:07:00Z</dcterms:created>
  <dcterms:modified xsi:type="dcterms:W3CDTF">2023-02-24T08:01:00Z</dcterms:modified>
</cp:coreProperties>
</file>