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B3" w:rsidRPr="005F503C" w:rsidRDefault="00896FB3" w:rsidP="00896FB3">
      <w:pPr>
        <w:tabs>
          <w:tab w:val="center" w:pos="4677"/>
          <w:tab w:val="right" w:pos="9355"/>
        </w:tabs>
        <w:ind w:firstLine="709"/>
        <w:jc w:val="right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896FB3" w:rsidRPr="005F503C" w:rsidTr="00D1237A">
        <w:trPr>
          <w:trHeight w:val="1559"/>
          <w:jc w:val="center"/>
        </w:trPr>
        <w:tc>
          <w:tcPr>
            <w:tcW w:w="3799" w:type="dxa"/>
          </w:tcPr>
          <w:p w:rsidR="00896FB3" w:rsidRPr="005F503C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pacing w:val="40"/>
                <w:sz w:val="8"/>
                <w:szCs w:val="22"/>
              </w:rPr>
            </w:pPr>
          </w:p>
          <w:p w:rsidR="00896FB3" w:rsidRPr="008A6380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pacing w:val="40"/>
                <w:sz w:val="8"/>
                <w:szCs w:val="22"/>
              </w:rPr>
            </w:pPr>
          </w:p>
          <w:p w:rsidR="00896FB3" w:rsidRPr="008A6380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r w:rsidRPr="008A6380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896FB3" w:rsidRPr="008A6380" w:rsidRDefault="00896FB3" w:rsidP="00D1237A">
            <w:pPr>
              <w:jc w:val="center"/>
              <w:rPr>
                <w:b/>
                <w:sz w:val="8"/>
                <w:szCs w:val="20"/>
              </w:rPr>
            </w:pPr>
          </w:p>
          <w:p w:rsidR="00896FB3" w:rsidRPr="008A6380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r w:rsidRPr="008A6380">
              <w:rPr>
                <w:b/>
                <w:bCs/>
                <w:spacing w:val="40"/>
                <w:sz w:val="22"/>
                <w:szCs w:val="22"/>
              </w:rPr>
              <w:t>Чебоксарское городское</w:t>
            </w:r>
          </w:p>
          <w:p w:rsidR="00896FB3" w:rsidRPr="008A6380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A6380">
              <w:rPr>
                <w:b/>
                <w:bCs/>
                <w:spacing w:val="40"/>
                <w:sz w:val="22"/>
                <w:szCs w:val="22"/>
              </w:rPr>
              <w:t>Собрание депутатов</w:t>
            </w:r>
          </w:p>
          <w:p w:rsidR="00896FB3" w:rsidRPr="008A6380" w:rsidRDefault="00896FB3" w:rsidP="00D1237A">
            <w:pPr>
              <w:jc w:val="center"/>
              <w:rPr>
                <w:b/>
                <w:sz w:val="24"/>
                <w:szCs w:val="20"/>
              </w:rPr>
            </w:pPr>
          </w:p>
          <w:p w:rsidR="00896FB3" w:rsidRPr="005F503C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caps/>
                <w:spacing w:val="40"/>
                <w:sz w:val="22"/>
                <w:szCs w:val="22"/>
              </w:rPr>
            </w:pPr>
            <w:r w:rsidRPr="008A6380">
              <w:rPr>
                <w:b/>
                <w:bCs/>
                <w:caps/>
                <w:spacing w:val="40"/>
                <w:sz w:val="22"/>
                <w:szCs w:val="22"/>
              </w:rPr>
              <w:t>РЕШЕНИЕ</w:t>
            </w:r>
          </w:p>
        </w:tc>
        <w:tc>
          <w:tcPr>
            <w:tcW w:w="1588" w:type="dxa"/>
          </w:tcPr>
          <w:p w:rsidR="00896FB3" w:rsidRPr="005F503C" w:rsidRDefault="00896FB3" w:rsidP="00D1237A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drawing>
                <wp:inline distT="0" distB="0" distL="0" distR="0">
                  <wp:extent cx="695960" cy="894080"/>
                  <wp:effectExtent l="0" t="0" r="889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896FB3" w:rsidRPr="005F503C" w:rsidRDefault="00896FB3" w:rsidP="00D1237A">
            <w:pPr>
              <w:jc w:val="center"/>
              <w:rPr>
                <w:b/>
                <w:sz w:val="8"/>
                <w:szCs w:val="20"/>
              </w:rPr>
            </w:pPr>
          </w:p>
          <w:p w:rsidR="00896FB3" w:rsidRPr="008A6380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8A6380">
              <w:rPr>
                <w:b/>
                <w:bCs/>
                <w:spacing w:val="40"/>
                <w:sz w:val="22"/>
                <w:szCs w:val="22"/>
              </w:rPr>
              <w:t>Ч</w:t>
            </w:r>
            <w:r w:rsidRPr="008A638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=</w:t>
            </w:r>
            <w:proofErr w:type="gramStart"/>
            <w:r w:rsidRPr="008A6380">
              <w:rPr>
                <w:b/>
                <w:bCs/>
                <w:spacing w:val="40"/>
                <w:sz w:val="22"/>
                <w:szCs w:val="22"/>
              </w:rPr>
              <w:t>ваш</w:t>
            </w:r>
            <w:proofErr w:type="gramEnd"/>
            <w:r w:rsidRPr="008A638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A6380">
              <w:rPr>
                <w:b/>
                <w:bCs/>
                <w:spacing w:val="40"/>
                <w:sz w:val="22"/>
                <w:szCs w:val="22"/>
              </w:rPr>
              <w:t>Республики</w:t>
            </w:r>
          </w:p>
          <w:p w:rsidR="00896FB3" w:rsidRPr="008A6380" w:rsidRDefault="00896FB3" w:rsidP="00D1237A">
            <w:pPr>
              <w:jc w:val="center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896FB3" w:rsidRPr="008A6380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r w:rsidRPr="008A6380">
              <w:rPr>
                <w:b/>
                <w:bCs/>
                <w:spacing w:val="40"/>
                <w:sz w:val="22"/>
                <w:szCs w:val="22"/>
              </w:rPr>
              <w:t>Шупашкар</w:t>
            </w:r>
            <w:r w:rsidRPr="008A638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8A6380">
              <w:rPr>
                <w:b/>
                <w:bCs/>
                <w:spacing w:val="40"/>
                <w:sz w:val="22"/>
                <w:szCs w:val="22"/>
              </w:rPr>
              <w:t>хулин</w:t>
            </w:r>
            <w:proofErr w:type="spellEnd"/>
          </w:p>
          <w:p w:rsidR="00896FB3" w:rsidRPr="008A6380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</w:pPr>
            <w:proofErr w:type="spellStart"/>
            <w:r w:rsidRPr="008A6380">
              <w:rPr>
                <w:b/>
                <w:bCs/>
                <w:spacing w:val="40"/>
                <w:sz w:val="22"/>
                <w:szCs w:val="22"/>
              </w:rPr>
              <w:t>депутатсен</w:t>
            </w:r>
            <w:proofErr w:type="spellEnd"/>
            <w:r w:rsidRPr="008A638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8A6380">
              <w:rPr>
                <w:b/>
                <w:bCs/>
                <w:spacing w:val="40"/>
                <w:sz w:val="22"/>
                <w:szCs w:val="22"/>
              </w:rPr>
              <w:t>Пух</w:t>
            </w:r>
            <w:r w:rsidRPr="008A638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=</w:t>
            </w:r>
            <w:proofErr w:type="gramStart"/>
            <w:r w:rsidRPr="008A6380">
              <w:rPr>
                <w:b/>
                <w:bCs/>
                <w:spacing w:val="40"/>
                <w:sz w:val="22"/>
                <w:szCs w:val="22"/>
              </w:rPr>
              <w:t>в</w:t>
            </w:r>
            <w:proofErr w:type="gramEnd"/>
            <w:r w:rsidRPr="008A6380">
              <w:rPr>
                <w:rFonts w:ascii="Baltica Chv" w:hAnsi="Baltica Chv"/>
                <w:b/>
                <w:bCs/>
                <w:spacing w:val="40"/>
                <w:sz w:val="22"/>
                <w:szCs w:val="22"/>
              </w:rPr>
              <w:t>\</w:t>
            </w:r>
          </w:p>
          <w:p w:rsidR="00896FB3" w:rsidRPr="008A6380" w:rsidRDefault="00896FB3" w:rsidP="00D1237A">
            <w:pPr>
              <w:jc w:val="center"/>
              <w:rPr>
                <w:rFonts w:ascii="Baltica Chv" w:hAnsi="Baltica Chv"/>
                <w:b/>
                <w:spacing w:val="40"/>
                <w:sz w:val="24"/>
                <w:szCs w:val="20"/>
              </w:rPr>
            </w:pPr>
          </w:p>
          <w:p w:rsidR="00896FB3" w:rsidRPr="005F503C" w:rsidRDefault="00896FB3" w:rsidP="00D1237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r w:rsidRPr="008A6380">
              <w:rPr>
                <w:b/>
                <w:bCs/>
                <w:sz w:val="22"/>
                <w:szCs w:val="22"/>
              </w:rPr>
              <w:t>ЙЫШ</w:t>
            </w:r>
            <w:r w:rsidRPr="008A6380">
              <w:rPr>
                <w:rFonts w:ascii="Baltica Chv" w:hAnsi="Baltica Chv"/>
                <w:b/>
                <w:bCs/>
                <w:sz w:val="22"/>
                <w:szCs w:val="22"/>
              </w:rPr>
              <w:t>+</w:t>
            </w:r>
            <w:r w:rsidRPr="008A6380">
              <w:rPr>
                <w:b/>
                <w:bCs/>
                <w:sz w:val="22"/>
                <w:szCs w:val="22"/>
              </w:rPr>
              <w:t>НУ</w:t>
            </w:r>
          </w:p>
        </w:tc>
      </w:tr>
    </w:tbl>
    <w:p w:rsidR="00896FB3" w:rsidRPr="005F503C" w:rsidRDefault="00896FB3" w:rsidP="00896FB3">
      <w:pPr>
        <w:ind w:firstLine="709"/>
        <w:jc w:val="center"/>
        <w:rPr>
          <w:sz w:val="24"/>
          <w:szCs w:val="20"/>
        </w:rPr>
      </w:pPr>
    </w:p>
    <w:p w:rsidR="00896FB3" w:rsidRPr="00BB0D2A" w:rsidRDefault="007765F9" w:rsidP="00896FB3">
      <w:pPr>
        <w:ind w:firstLine="709"/>
        <w:jc w:val="center"/>
        <w:rPr>
          <w:szCs w:val="28"/>
        </w:rPr>
      </w:pPr>
      <w:r>
        <w:rPr>
          <w:szCs w:val="28"/>
        </w:rPr>
        <w:t>20 февраля 2015 г. № 1845</w:t>
      </w:r>
      <w:bookmarkStart w:id="0" w:name="_GoBack"/>
      <w:bookmarkEnd w:id="0"/>
    </w:p>
    <w:p w:rsidR="00896FB3" w:rsidRPr="00BB0D2A" w:rsidRDefault="00896FB3" w:rsidP="00896FB3">
      <w:pPr>
        <w:ind w:firstLine="709"/>
        <w:jc w:val="both"/>
        <w:rPr>
          <w:szCs w:val="28"/>
        </w:rPr>
      </w:pPr>
    </w:p>
    <w:p w:rsidR="00896FB3" w:rsidRPr="00BB0D2A" w:rsidRDefault="00896FB3" w:rsidP="00896FB3">
      <w:pPr>
        <w:ind w:right="4818"/>
        <w:jc w:val="both"/>
        <w:rPr>
          <w:szCs w:val="28"/>
        </w:rPr>
      </w:pPr>
      <w:r>
        <w:rPr>
          <w:szCs w:val="28"/>
        </w:rPr>
        <w:t>О</w:t>
      </w:r>
      <w:r w:rsidRPr="005F503C">
        <w:rPr>
          <w:szCs w:val="28"/>
        </w:rPr>
        <w:t xml:space="preserve"> результатах деятельности главы города  Чебоксары –  председателя Чебоксарского  городского Собрания депутатов</w:t>
      </w:r>
      <w:r w:rsidRPr="00BB0D2A">
        <w:rPr>
          <w:szCs w:val="28"/>
        </w:rPr>
        <w:t xml:space="preserve"> за 2014 год </w:t>
      </w:r>
    </w:p>
    <w:p w:rsidR="00896FB3" w:rsidRDefault="00896FB3" w:rsidP="00896FB3">
      <w:pPr>
        <w:ind w:firstLine="709"/>
        <w:jc w:val="both"/>
        <w:rPr>
          <w:spacing w:val="-8"/>
          <w:szCs w:val="28"/>
        </w:rPr>
      </w:pPr>
    </w:p>
    <w:p w:rsidR="00896FB3" w:rsidRPr="00BB0D2A" w:rsidRDefault="00896FB3" w:rsidP="00896FB3">
      <w:pPr>
        <w:ind w:firstLine="709"/>
        <w:jc w:val="both"/>
        <w:rPr>
          <w:spacing w:val="-8"/>
          <w:szCs w:val="28"/>
        </w:rPr>
      </w:pPr>
    </w:p>
    <w:p w:rsidR="00896FB3" w:rsidRPr="00BB0D2A" w:rsidRDefault="00896FB3" w:rsidP="00896FB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B0D2A">
        <w:rPr>
          <w:szCs w:val="28"/>
        </w:rPr>
        <w:t xml:space="preserve">В соответствии с Федеральным </w:t>
      </w:r>
      <w:hyperlink r:id="rId6" w:history="1">
        <w:r w:rsidRPr="00BB0D2A">
          <w:rPr>
            <w:szCs w:val="28"/>
          </w:rPr>
          <w:t>законом</w:t>
        </w:r>
      </w:hyperlink>
      <w:r w:rsidRPr="00BB0D2A">
        <w:rPr>
          <w:szCs w:val="28"/>
        </w:rPr>
        <w:t xml:space="preserve"> от 6 октября 2003 года </w:t>
      </w:r>
      <w:r w:rsidRPr="00BB0D2A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BB0D2A">
          <w:rPr>
            <w:szCs w:val="28"/>
          </w:rPr>
          <w:t>Уставом</w:t>
        </w:r>
      </w:hyperlink>
      <w:r w:rsidRPr="00BB0D2A">
        <w:rPr>
          <w:szCs w:val="28"/>
        </w:rP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№ 40, </w:t>
      </w:r>
    </w:p>
    <w:p w:rsidR="00896FB3" w:rsidRPr="00BB0D2A" w:rsidRDefault="00896FB3" w:rsidP="00896FB3">
      <w:pPr>
        <w:autoSpaceDE w:val="0"/>
        <w:autoSpaceDN w:val="0"/>
        <w:adjustRightInd w:val="0"/>
        <w:spacing w:line="360" w:lineRule="auto"/>
        <w:ind w:firstLine="709"/>
        <w:jc w:val="center"/>
        <w:rPr>
          <w:spacing w:val="-8"/>
          <w:szCs w:val="28"/>
        </w:rPr>
      </w:pPr>
    </w:p>
    <w:p w:rsidR="00896FB3" w:rsidRPr="00BB0D2A" w:rsidRDefault="00896FB3" w:rsidP="00896FB3">
      <w:pPr>
        <w:autoSpaceDE w:val="0"/>
        <w:autoSpaceDN w:val="0"/>
        <w:adjustRightInd w:val="0"/>
        <w:spacing w:line="360" w:lineRule="auto"/>
        <w:ind w:firstLine="709"/>
        <w:jc w:val="center"/>
        <w:rPr>
          <w:spacing w:val="-8"/>
          <w:szCs w:val="28"/>
        </w:rPr>
      </w:pPr>
      <w:r w:rsidRPr="00BB0D2A">
        <w:rPr>
          <w:spacing w:val="-8"/>
          <w:szCs w:val="28"/>
        </w:rPr>
        <w:t>Чебоксарское городское Собрание депутатов</w:t>
      </w:r>
    </w:p>
    <w:p w:rsidR="00896FB3" w:rsidRPr="00BB0D2A" w:rsidRDefault="00896FB3" w:rsidP="00896F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pacing w:val="-8"/>
          <w:szCs w:val="28"/>
        </w:rPr>
      </w:pPr>
      <w:proofErr w:type="gramStart"/>
      <w:r w:rsidRPr="00BB0D2A">
        <w:rPr>
          <w:color w:val="000000"/>
          <w:spacing w:val="-8"/>
          <w:szCs w:val="28"/>
        </w:rPr>
        <w:t>Р</w:t>
      </w:r>
      <w:proofErr w:type="gramEnd"/>
      <w:r w:rsidRPr="00BB0D2A">
        <w:rPr>
          <w:color w:val="000000"/>
          <w:spacing w:val="-8"/>
          <w:szCs w:val="28"/>
        </w:rPr>
        <w:t xml:space="preserve"> Е Ш И Л О:</w:t>
      </w:r>
    </w:p>
    <w:p w:rsidR="00896FB3" w:rsidRPr="00BB0D2A" w:rsidRDefault="00896FB3" w:rsidP="00896FB3">
      <w:pPr>
        <w:spacing w:line="360" w:lineRule="auto"/>
        <w:ind w:firstLine="709"/>
        <w:jc w:val="both"/>
        <w:rPr>
          <w:spacing w:val="-10"/>
          <w:szCs w:val="28"/>
        </w:rPr>
      </w:pPr>
      <w:r w:rsidRPr="00BB0D2A">
        <w:rPr>
          <w:spacing w:val="-8"/>
          <w:szCs w:val="28"/>
        </w:rPr>
        <w:t>1. Утвердить отчет</w:t>
      </w:r>
      <w:r>
        <w:rPr>
          <w:spacing w:val="-8"/>
          <w:szCs w:val="28"/>
        </w:rPr>
        <w:t xml:space="preserve"> о </w:t>
      </w:r>
      <w:r w:rsidRPr="005F503C">
        <w:rPr>
          <w:szCs w:val="28"/>
        </w:rPr>
        <w:t>результатах деятельности главы города  Чебоксары –  председателя Чебоксарского  городского Собрания депутатов</w:t>
      </w:r>
      <w:r w:rsidRPr="00BB0D2A">
        <w:rPr>
          <w:szCs w:val="28"/>
        </w:rPr>
        <w:t xml:space="preserve"> за 2014 год</w:t>
      </w:r>
      <w:r w:rsidRPr="00BB0D2A">
        <w:rPr>
          <w:spacing w:val="-10"/>
          <w:szCs w:val="28"/>
        </w:rPr>
        <w:t xml:space="preserve"> (прилагается).</w:t>
      </w:r>
    </w:p>
    <w:p w:rsidR="00896FB3" w:rsidRPr="00BB0D2A" w:rsidRDefault="00896FB3" w:rsidP="00896FB3">
      <w:pPr>
        <w:tabs>
          <w:tab w:val="left" w:pos="872"/>
        </w:tabs>
        <w:spacing w:line="360" w:lineRule="auto"/>
        <w:ind w:firstLine="709"/>
        <w:jc w:val="both"/>
        <w:rPr>
          <w:szCs w:val="28"/>
        </w:rPr>
      </w:pPr>
      <w:r w:rsidRPr="00BB0D2A">
        <w:rPr>
          <w:szCs w:val="28"/>
        </w:rPr>
        <w:tab/>
        <w:t xml:space="preserve"> </w:t>
      </w:r>
    </w:p>
    <w:p w:rsidR="00896FB3" w:rsidRPr="00BB0D2A" w:rsidRDefault="00896FB3" w:rsidP="00896FB3">
      <w:pPr>
        <w:tabs>
          <w:tab w:val="left" w:pos="872"/>
        </w:tabs>
        <w:ind w:firstLine="709"/>
        <w:jc w:val="both"/>
        <w:rPr>
          <w:spacing w:val="-8"/>
          <w:szCs w:val="28"/>
        </w:rPr>
      </w:pPr>
    </w:p>
    <w:p w:rsidR="00896FB3" w:rsidRPr="00BB0D2A" w:rsidRDefault="00896FB3" w:rsidP="00896FB3">
      <w:pPr>
        <w:tabs>
          <w:tab w:val="left" w:pos="7371"/>
        </w:tabs>
        <w:jc w:val="both"/>
        <w:rPr>
          <w:szCs w:val="28"/>
        </w:rPr>
      </w:pPr>
      <w:r w:rsidRPr="00BB0D2A">
        <w:rPr>
          <w:szCs w:val="28"/>
        </w:rPr>
        <w:t>Глава города Чебоксары</w:t>
      </w:r>
      <w:r w:rsidRPr="00BB0D2A">
        <w:rPr>
          <w:szCs w:val="28"/>
        </w:rPr>
        <w:tab/>
        <w:t>Л.И. Черкесов</w:t>
      </w:r>
    </w:p>
    <w:p w:rsidR="00C31F4A" w:rsidRDefault="00C31F4A"/>
    <w:sectPr w:rsidR="00C3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B3"/>
    <w:rsid w:val="007765F9"/>
    <w:rsid w:val="00896FB3"/>
    <w:rsid w:val="00C3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E491F3B297D705076CFE94BBCEDC1D6928848367ED04F92FF28C1836948CFC2847CEE66F2BB68781B41Z6S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E491F3B297D705076D1E45DD0B3C5DF99D041367FDC10CAA0739CD460429885CB25AC22FEBB6DZ7S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Н.Н.</dc:creator>
  <cp:lastModifiedBy>Тарасова Н.Н.</cp:lastModifiedBy>
  <cp:revision>2</cp:revision>
  <dcterms:created xsi:type="dcterms:W3CDTF">2015-02-25T10:29:00Z</dcterms:created>
  <dcterms:modified xsi:type="dcterms:W3CDTF">2015-02-25T10:32:00Z</dcterms:modified>
</cp:coreProperties>
</file>