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37402" w:rsidRPr="00137402" w:rsidTr="0054362C">
        <w:trPr>
          <w:trHeight w:val="1559"/>
          <w:jc w:val="center"/>
        </w:trPr>
        <w:tc>
          <w:tcPr>
            <w:tcW w:w="3799" w:type="dxa"/>
          </w:tcPr>
          <w:p w:rsidR="00137402" w:rsidRPr="00137402" w:rsidRDefault="00137402" w:rsidP="0013740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sz w:val="8"/>
                <w:lang w:eastAsia="ru-RU"/>
              </w:rPr>
            </w:pPr>
          </w:p>
          <w:p w:rsidR="00137402" w:rsidRPr="00137402" w:rsidRDefault="00137402" w:rsidP="0013740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sz w:val="8"/>
                <w:lang w:eastAsia="ru-RU"/>
              </w:rPr>
            </w:pPr>
          </w:p>
          <w:p w:rsidR="00137402" w:rsidRPr="00137402" w:rsidRDefault="00137402" w:rsidP="0013740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  <w:r w:rsidRPr="00137402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Чувашская</w:t>
            </w:r>
            <w:r w:rsidRPr="00137402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r w:rsidRPr="00137402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Республика</w:t>
            </w:r>
          </w:p>
          <w:p w:rsidR="00137402" w:rsidRPr="00137402" w:rsidRDefault="00137402" w:rsidP="0013740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8"/>
                <w:szCs w:val="24"/>
                <w:lang w:eastAsia="ru-RU"/>
              </w:rPr>
            </w:pPr>
          </w:p>
          <w:p w:rsidR="00137402" w:rsidRPr="00137402" w:rsidRDefault="00137402" w:rsidP="0013740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  <w:r w:rsidRPr="00137402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Чебоксарское</w:t>
            </w:r>
            <w:r w:rsidRPr="00137402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r w:rsidRPr="00137402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городское</w:t>
            </w:r>
          </w:p>
          <w:p w:rsidR="00137402" w:rsidRPr="00137402" w:rsidRDefault="00137402" w:rsidP="0013740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lang w:eastAsia="ru-RU"/>
              </w:rPr>
            </w:pPr>
            <w:r w:rsidRPr="00137402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Собрание</w:t>
            </w:r>
            <w:r w:rsidRPr="00137402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r w:rsidRPr="00137402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депутатов</w:t>
            </w:r>
          </w:p>
          <w:p w:rsidR="00137402" w:rsidRPr="00137402" w:rsidRDefault="00137402" w:rsidP="00137402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mallCaps/>
                <w:szCs w:val="24"/>
                <w:lang w:eastAsia="ru-RU"/>
              </w:rPr>
            </w:pPr>
          </w:p>
          <w:p w:rsidR="00137402" w:rsidRPr="00137402" w:rsidRDefault="00137402" w:rsidP="0013740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bCs/>
                <w:caps/>
                <w:spacing w:val="40"/>
                <w:lang w:eastAsia="ru-RU"/>
              </w:rPr>
            </w:pPr>
            <w:r w:rsidRPr="00137402">
              <w:rPr>
                <w:rFonts w:ascii="Times New Roman" w:eastAsia="Times New Roman" w:hAnsi="Times New Roman" w:cs="Times New Roman"/>
                <w:b/>
                <w:bCs/>
                <w:caps/>
                <w:spacing w:val="40"/>
                <w:lang w:eastAsia="ru-RU"/>
              </w:rPr>
              <w:t>РЕШЕНИЕ</w:t>
            </w:r>
          </w:p>
        </w:tc>
        <w:tc>
          <w:tcPr>
            <w:tcW w:w="1588" w:type="dxa"/>
          </w:tcPr>
          <w:p w:rsidR="00137402" w:rsidRPr="00137402" w:rsidRDefault="00137402" w:rsidP="001374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D277CF7" wp14:editId="1EF20D03">
                  <wp:extent cx="688975" cy="895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137402" w:rsidRPr="00137402" w:rsidRDefault="00137402" w:rsidP="0013740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mallCaps/>
                <w:sz w:val="8"/>
                <w:szCs w:val="24"/>
                <w:lang w:eastAsia="ru-RU"/>
              </w:rPr>
            </w:pPr>
          </w:p>
          <w:p w:rsidR="00137402" w:rsidRPr="00137402" w:rsidRDefault="00137402" w:rsidP="0013740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  <w:r w:rsidRPr="00137402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Ч</w:t>
            </w:r>
            <w:r w:rsidRPr="00137402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>=</w:t>
            </w:r>
            <w:proofErr w:type="gramStart"/>
            <w:r w:rsidRPr="00137402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ваш</w:t>
            </w:r>
            <w:proofErr w:type="gramEnd"/>
            <w:r w:rsidRPr="00137402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r w:rsidRPr="00137402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Республики</w:t>
            </w:r>
          </w:p>
          <w:p w:rsidR="00137402" w:rsidRPr="00137402" w:rsidRDefault="00137402" w:rsidP="00137402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mallCaps/>
                <w:spacing w:val="40"/>
                <w:sz w:val="8"/>
                <w:szCs w:val="24"/>
                <w:lang w:eastAsia="ru-RU"/>
              </w:rPr>
            </w:pPr>
          </w:p>
          <w:p w:rsidR="00137402" w:rsidRPr="00137402" w:rsidRDefault="00137402" w:rsidP="0013740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  <w:proofErr w:type="spellStart"/>
            <w:r w:rsidRPr="00137402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Шупашкар</w:t>
            </w:r>
            <w:proofErr w:type="spellEnd"/>
            <w:r w:rsidRPr="00137402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proofErr w:type="spellStart"/>
            <w:r w:rsidRPr="00137402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хулин</w:t>
            </w:r>
            <w:proofErr w:type="spellEnd"/>
          </w:p>
          <w:p w:rsidR="00137402" w:rsidRPr="00137402" w:rsidRDefault="00137402" w:rsidP="0013740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  <w:proofErr w:type="spellStart"/>
            <w:r w:rsidRPr="00137402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депутатсен</w:t>
            </w:r>
            <w:proofErr w:type="spellEnd"/>
            <w:r w:rsidRPr="00137402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 xml:space="preserve"> </w:t>
            </w:r>
            <w:r w:rsidRPr="00137402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Пух</w:t>
            </w:r>
            <w:r w:rsidRPr="00137402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>=</w:t>
            </w:r>
            <w:proofErr w:type="gramStart"/>
            <w:r w:rsidRPr="00137402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в</w:t>
            </w:r>
            <w:proofErr w:type="gramEnd"/>
            <w:r w:rsidRPr="00137402"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  <w:t>\</w:t>
            </w:r>
          </w:p>
          <w:p w:rsidR="00137402" w:rsidRPr="00137402" w:rsidRDefault="00137402" w:rsidP="00137402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mallCaps/>
                <w:spacing w:val="40"/>
                <w:szCs w:val="24"/>
                <w:lang w:eastAsia="ru-RU"/>
              </w:rPr>
            </w:pPr>
          </w:p>
          <w:p w:rsidR="00137402" w:rsidRPr="00137402" w:rsidRDefault="00137402" w:rsidP="0013740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</w:pPr>
            <w:r w:rsidRPr="00137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ЙЫШ</w:t>
            </w:r>
            <w:r w:rsidRPr="00137402">
              <w:rPr>
                <w:rFonts w:ascii="Baltica Chv" w:eastAsia="Times New Roman" w:hAnsi="Baltica Chv" w:cs="Times New Roman"/>
                <w:b/>
                <w:bCs/>
                <w:lang w:eastAsia="ru-RU"/>
              </w:rPr>
              <w:t>+</w:t>
            </w:r>
            <w:r w:rsidRPr="00137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НУ</w:t>
            </w:r>
          </w:p>
        </w:tc>
      </w:tr>
    </w:tbl>
    <w:p w:rsidR="00137402" w:rsidRPr="00137402" w:rsidRDefault="00137402" w:rsidP="001374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</w:pPr>
    </w:p>
    <w:p w:rsidR="00137402" w:rsidRPr="00137402" w:rsidRDefault="002C4372" w:rsidP="00137402">
      <w:pPr>
        <w:spacing w:after="0" w:line="240" w:lineRule="auto"/>
        <w:ind w:left="-84"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апреля 2015 г. </w:t>
      </w:r>
      <w:r w:rsidR="00137402" w:rsidRPr="00137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1926</w:t>
      </w:r>
      <w:bookmarkStart w:id="0" w:name="_GoBack"/>
      <w:bookmarkEnd w:id="0"/>
    </w:p>
    <w:p w:rsidR="00137402" w:rsidRPr="00137402" w:rsidRDefault="00137402" w:rsidP="00137402">
      <w:pPr>
        <w:spacing w:after="0" w:line="240" w:lineRule="auto"/>
        <w:ind w:left="-84"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7B00" w:rsidRPr="0053535E" w:rsidRDefault="00E60A89" w:rsidP="00A03760">
      <w:pPr>
        <w:spacing w:after="0" w:line="240" w:lineRule="auto"/>
        <w:ind w:right="4535"/>
        <w:jc w:val="both"/>
        <w:rPr>
          <w:rFonts w:ascii="Times New Roman" w:hAnsi="Times New Roman" w:cs="Times New Roman"/>
          <w:sz w:val="27"/>
          <w:szCs w:val="27"/>
        </w:rPr>
      </w:pPr>
      <w:r w:rsidRPr="0053535E">
        <w:rPr>
          <w:rFonts w:ascii="Times New Roman" w:hAnsi="Times New Roman" w:cs="Times New Roman"/>
          <w:sz w:val="27"/>
          <w:szCs w:val="27"/>
        </w:rPr>
        <w:t>О</w:t>
      </w:r>
      <w:r w:rsidR="003E1DB9" w:rsidRPr="0053535E">
        <w:rPr>
          <w:rFonts w:ascii="Times New Roman" w:hAnsi="Times New Roman" w:cs="Times New Roman"/>
          <w:sz w:val="27"/>
          <w:szCs w:val="27"/>
        </w:rPr>
        <w:t xml:space="preserve"> д</w:t>
      </w:r>
      <w:r w:rsidR="00C879A2" w:rsidRPr="0053535E">
        <w:rPr>
          <w:rFonts w:ascii="Times New Roman" w:hAnsi="Times New Roman" w:cs="Times New Roman"/>
          <w:sz w:val="27"/>
          <w:szCs w:val="27"/>
        </w:rPr>
        <w:t xml:space="preserve">олжностном окладе </w:t>
      </w:r>
      <w:r w:rsidRPr="0053535E">
        <w:rPr>
          <w:rFonts w:ascii="Times New Roman" w:hAnsi="Times New Roman" w:cs="Times New Roman"/>
          <w:sz w:val="27"/>
          <w:szCs w:val="27"/>
        </w:rPr>
        <w:t>выборного должностного  лица  органа местного   самоуправления города Чебоксары, осуществляющего свои полномочия на постоянной основе</w:t>
      </w:r>
    </w:p>
    <w:p w:rsidR="005975FD" w:rsidRPr="0053535E" w:rsidRDefault="005975FD" w:rsidP="005975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D6ABA" w:rsidRPr="0053535E" w:rsidRDefault="00B9585F" w:rsidP="00DD4D5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535E">
        <w:rPr>
          <w:rFonts w:ascii="Times New Roman" w:hAnsi="Times New Roman" w:cs="Times New Roman"/>
          <w:sz w:val="27"/>
          <w:szCs w:val="27"/>
        </w:rPr>
        <w:t xml:space="preserve">В целях </w:t>
      </w:r>
      <w:proofErr w:type="gramStart"/>
      <w:r w:rsidRPr="0053535E">
        <w:rPr>
          <w:rFonts w:ascii="Times New Roman" w:hAnsi="Times New Roman" w:cs="Times New Roman"/>
          <w:sz w:val="27"/>
          <w:szCs w:val="27"/>
        </w:rPr>
        <w:t>оптимизации расходов бюджета муниципального образования города</w:t>
      </w:r>
      <w:proofErr w:type="gramEnd"/>
      <w:r w:rsidRPr="0053535E">
        <w:rPr>
          <w:rFonts w:ascii="Times New Roman" w:hAnsi="Times New Roman" w:cs="Times New Roman"/>
          <w:sz w:val="27"/>
          <w:szCs w:val="27"/>
        </w:rPr>
        <w:t xml:space="preserve"> Чебоксары</w:t>
      </w:r>
      <w:r w:rsidR="00A03760" w:rsidRPr="0053535E">
        <w:rPr>
          <w:rFonts w:ascii="Times New Roman" w:hAnsi="Times New Roman" w:cs="Times New Roman"/>
          <w:sz w:val="27"/>
          <w:szCs w:val="27"/>
        </w:rPr>
        <w:t xml:space="preserve"> – столицы Чувашской Республики</w:t>
      </w:r>
      <w:r w:rsidRPr="0053535E">
        <w:rPr>
          <w:rFonts w:ascii="Times New Roman" w:hAnsi="Times New Roman" w:cs="Times New Roman"/>
          <w:sz w:val="27"/>
          <w:szCs w:val="27"/>
        </w:rPr>
        <w:t xml:space="preserve"> на 2015 год </w:t>
      </w:r>
      <w:r w:rsidR="00A03760" w:rsidRPr="0053535E">
        <w:rPr>
          <w:rFonts w:ascii="Times New Roman" w:hAnsi="Times New Roman" w:cs="Times New Roman"/>
          <w:sz w:val="27"/>
          <w:szCs w:val="27"/>
        </w:rPr>
        <w:t>и на плановый период 2016 и 2017 годов, утвержденн</w:t>
      </w:r>
      <w:r w:rsidR="00D611F5" w:rsidRPr="0053535E">
        <w:rPr>
          <w:rFonts w:ascii="Times New Roman" w:hAnsi="Times New Roman" w:cs="Times New Roman"/>
          <w:sz w:val="27"/>
          <w:szCs w:val="27"/>
        </w:rPr>
        <w:t>ого</w:t>
      </w:r>
      <w:r w:rsidR="00A03760" w:rsidRPr="0053535E">
        <w:rPr>
          <w:rFonts w:ascii="Times New Roman" w:hAnsi="Times New Roman" w:cs="Times New Roman"/>
          <w:sz w:val="27"/>
          <w:szCs w:val="27"/>
        </w:rPr>
        <w:t xml:space="preserve"> решением Чебоксарского городского Собрания депутатов от 23 декабря 2014 года №</w:t>
      </w:r>
      <w:r w:rsidR="00D611F5" w:rsidRPr="0053535E">
        <w:rPr>
          <w:rFonts w:ascii="Times New Roman" w:hAnsi="Times New Roman" w:cs="Times New Roman"/>
          <w:sz w:val="27"/>
          <w:szCs w:val="27"/>
        </w:rPr>
        <w:t> </w:t>
      </w:r>
      <w:r w:rsidR="00A03760" w:rsidRPr="0053535E">
        <w:rPr>
          <w:rFonts w:ascii="Times New Roman" w:hAnsi="Times New Roman" w:cs="Times New Roman"/>
          <w:sz w:val="27"/>
          <w:szCs w:val="27"/>
        </w:rPr>
        <w:t>1786,</w:t>
      </w:r>
    </w:p>
    <w:p w:rsidR="00677B00" w:rsidRPr="0053535E" w:rsidRDefault="00677B00" w:rsidP="00DD4D56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53535E">
        <w:rPr>
          <w:rFonts w:ascii="Times New Roman" w:hAnsi="Times New Roman" w:cs="Times New Roman"/>
          <w:sz w:val="27"/>
          <w:szCs w:val="27"/>
        </w:rPr>
        <w:t>Чебоксарское городское Собрание депутатов</w:t>
      </w:r>
    </w:p>
    <w:p w:rsidR="00677B00" w:rsidRPr="0053535E" w:rsidRDefault="00677B00" w:rsidP="00DD4D56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53535E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53535E">
        <w:rPr>
          <w:rFonts w:ascii="Times New Roman" w:hAnsi="Times New Roman" w:cs="Times New Roman"/>
          <w:sz w:val="27"/>
          <w:szCs w:val="27"/>
        </w:rPr>
        <w:t xml:space="preserve"> Е Ш И Л О:</w:t>
      </w:r>
    </w:p>
    <w:p w:rsidR="007F22D0" w:rsidRPr="0053535E" w:rsidRDefault="007F22D0" w:rsidP="00DD4D56">
      <w:pPr>
        <w:pStyle w:val="2"/>
        <w:suppressAutoHyphens/>
        <w:spacing w:line="336" w:lineRule="auto"/>
        <w:ind w:firstLine="709"/>
        <w:rPr>
          <w:sz w:val="27"/>
          <w:szCs w:val="27"/>
        </w:rPr>
      </w:pPr>
      <w:r w:rsidRPr="0053535E">
        <w:rPr>
          <w:sz w:val="27"/>
          <w:szCs w:val="27"/>
        </w:rPr>
        <w:t xml:space="preserve">1. </w:t>
      </w:r>
      <w:r w:rsidR="004773BF" w:rsidRPr="0053535E">
        <w:rPr>
          <w:sz w:val="27"/>
          <w:szCs w:val="27"/>
        </w:rPr>
        <w:t xml:space="preserve">Выплачивать </w:t>
      </w:r>
      <w:r w:rsidRPr="0053535E">
        <w:rPr>
          <w:sz w:val="27"/>
          <w:szCs w:val="27"/>
        </w:rPr>
        <w:t>с 1 мая по 31 декабря 2015 г</w:t>
      </w:r>
      <w:r w:rsidR="00D611F5" w:rsidRPr="0053535E">
        <w:rPr>
          <w:sz w:val="27"/>
          <w:szCs w:val="27"/>
        </w:rPr>
        <w:t>ода</w:t>
      </w:r>
      <w:r w:rsidRPr="0053535E">
        <w:rPr>
          <w:sz w:val="27"/>
          <w:szCs w:val="27"/>
        </w:rPr>
        <w:t xml:space="preserve"> глав</w:t>
      </w:r>
      <w:r w:rsidR="004773BF" w:rsidRPr="0053535E">
        <w:rPr>
          <w:sz w:val="27"/>
          <w:szCs w:val="27"/>
        </w:rPr>
        <w:t>е</w:t>
      </w:r>
      <w:r w:rsidRPr="0053535E">
        <w:rPr>
          <w:sz w:val="27"/>
          <w:szCs w:val="27"/>
        </w:rPr>
        <w:t xml:space="preserve"> города Чебоксары – председател</w:t>
      </w:r>
      <w:r w:rsidR="004773BF" w:rsidRPr="0053535E">
        <w:rPr>
          <w:sz w:val="27"/>
          <w:szCs w:val="27"/>
        </w:rPr>
        <w:t>ю</w:t>
      </w:r>
      <w:r w:rsidRPr="0053535E">
        <w:rPr>
          <w:sz w:val="27"/>
          <w:szCs w:val="27"/>
        </w:rPr>
        <w:t xml:space="preserve"> Чебоксарского городского Собрания депутатов</w:t>
      </w:r>
      <w:r w:rsidR="004773BF" w:rsidRPr="0053535E">
        <w:rPr>
          <w:sz w:val="27"/>
          <w:szCs w:val="27"/>
        </w:rPr>
        <w:t xml:space="preserve"> д</w:t>
      </w:r>
      <w:r w:rsidR="00DE7E14" w:rsidRPr="0053535E">
        <w:rPr>
          <w:sz w:val="27"/>
          <w:szCs w:val="27"/>
        </w:rPr>
        <w:t xml:space="preserve">олжностной </w:t>
      </w:r>
      <w:r w:rsidR="00C879A2" w:rsidRPr="0053535E">
        <w:rPr>
          <w:sz w:val="27"/>
          <w:szCs w:val="27"/>
        </w:rPr>
        <w:t>оклад</w:t>
      </w:r>
      <w:r w:rsidRPr="0053535E">
        <w:rPr>
          <w:sz w:val="27"/>
          <w:szCs w:val="27"/>
        </w:rPr>
        <w:t>, установленн</w:t>
      </w:r>
      <w:r w:rsidR="00C879A2" w:rsidRPr="0053535E">
        <w:rPr>
          <w:sz w:val="27"/>
          <w:szCs w:val="27"/>
        </w:rPr>
        <w:t>ый</w:t>
      </w:r>
      <w:r w:rsidRPr="0053535E">
        <w:rPr>
          <w:sz w:val="27"/>
          <w:szCs w:val="27"/>
        </w:rPr>
        <w:t xml:space="preserve"> в соответствии с решением Чебоксарского городского</w:t>
      </w:r>
      <w:r w:rsidR="00113AA9" w:rsidRPr="0053535E">
        <w:rPr>
          <w:sz w:val="27"/>
          <w:szCs w:val="27"/>
        </w:rPr>
        <w:t xml:space="preserve"> </w:t>
      </w:r>
      <w:r w:rsidRPr="0053535E">
        <w:rPr>
          <w:sz w:val="27"/>
          <w:szCs w:val="27"/>
        </w:rPr>
        <w:t>Собрания депутатов от 14 апреля 2011 г</w:t>
      </w:r>
      <w:r w:rsidR="007B1C59" w:rsidRPr="0053535E">
        <w:rPr>
          <w:sz w:val="27"/>
          <w:szCs w:val="27"/>
        </w:rPr>
        <w:t xml:space="preserve">ода </w:t>
      </w:r>
      <w:r w:rsidRPr="0053535E">
        <w:rPr>
          <w:sz w:val="27"/>
          <w:szCs w:val="27"/>
        </w:rPr>
        <w:t xml:space="preserve"> № 154 «О </w:t>
      </w:r>
      <w:proofErr w:type="gramStart"/>
      <w:r w:rsidRPr="0053535E">
        <w:rPr>
          <w:sz w:val="27"/>
          <w:szCs w:val="27"/>
        </w:rPr>
        <w:t>Положении</w:t>
      </w:r>
      <w:proofErr w:type="gramEnd"/>
      <w:r w:rsidRPr="0053535E">
        <w:rPr>
          <w:sz w:val="27"/>
          <w:szCs w:val="27"/>
        </w:rPr>
        <w:t xml:space="preserve"> об оплате труда выборного должностного лица органа местного самоуправления города Чебоксары, осуществляющего свои полномочия на постоянной основе»</w:t>
      </w:r>
      <w:r w:rsidR="007B1C59" w:rsidRPr="0053535E">
        <w:rPr>
          <w:sz w:val="27"/>
          <w:szCs w:val="27"/>
        </w:rPr>
        <w:t xml:space="preserve"> (в  редакции решени</w:t>
      </w:r>
      <w:r w:rsidR="00DD4D56">
        <w:rPr>
          <w:sz w:val="27"/>
          <w:szCs w:val="27"/>
        </w:rPr>
        <w:t>й</w:t>
      </w:r>
      <w:r w:rsidR="007B1C59" w:rsidRPr="0053535E">
        <w:rPr>
          <w:sz w:val="27"/>
          <w:szCs w:val="27"/>
        </w:rPr>
        <w:t xml:space="preserve"> Чебоксарского городского Собрания депутатов от 26 мая 2011 года № 211</w:t>
      </w:r>
      <w:r w:rsidR="00DD4D56">
        <w:rPr>
          <w:sz w:val="27"/>
          <w:szCs w:val="27"/>
        </w:rPr>
        <w:t xml:space="preserve">, </w:t>
      </w:r>
      <w:r w:rsidR="00DD4D56" w:rsidRPr="00DD4D56">
        <w:rPr>
          <w:sz w:val="27"/>
          <w:szCs w:val="27"/>
        </w:rPr>
        <w:t>от 24 декабря 2013 г</w:t>
      </w:r>
      <w:r w:rsidR="00DD4D56">
        <w:rPr>
          <w:sz w:val="27"/>
          <w:szCs w:val="27"/>
        </w:rPr>
        <w:t>ода</w:t>
      </w:r>
      <w:r w:rsidR="00DD4D56" w:rsidRPr="00DD4D56">
        <w:rPr>
          <w:sz w:val="27"/>
          <w:szCs w:val="27"/>
        </w:rPr>
        <w:t xml:space="preserve"> </w:t>
      </w:r>
      <w:r w:rsidR="00DD4D56">
        <w:rPr>
          <w:sz w:val="27"/>
          <w:szCs w:val="27"/>
        </w:rPr>
        <w:t>№</w:t>
      </w:r>
      <w:r w:rsidR="00DD4D56" w:rsidRPr="00DD4D56">
        <w:rPr>
          <w:sz w:val="27"/>
          <w:szCs w:val="27"/>
        </w:rPr>
        <w:t> 1251</w:t>
      </w:r>
      <w:r w:rsidR="007B1C59" w:rsidRPr="0053535E">
        <w:rPr>
          <w:sz w:val="27"/>
          <w:szCs w:val="27"/>
        </w:rPr>
        <w:t>)</w:t>
      </w:r>
      <w:r w:rsidRPr="0053535E">
        <w:rPr>
          <w:sz w:val="27"/>
          <w:szCs w:val="27"/>
        </w:rPr>
        <w:t>, с уменьшением на 10 процентов.</w:t>
      </w:r>
    </w:p>
    <w:p w:rsidR="007B1C59" w:rsidRPr="0053535E" w:rsidRDefault="004E23CC" w:rsidP="00DD4D56">
      <w:pPr>
        <w:pStyle w:val="a3"/>
        <w:spacing w:line="336" w:lineRule="auto"/>
        <w:ind w:left="0"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53535E" w:rsidRPr="0053535E">
        <w:rPr>
          <w:sz w:val="27"/>
          <w:szCs w:val="27"/>
        </w:rPr>
        <w:t>. Настоящее решение вступает в силу со дня его подписания.</w:t>
      </w:r>
    </w:p>
    <w:p w:rsidR="006676A7" w:rsidRPr="0053535E" w:rsidRDefault="004E23CC" w:rsidP="00DD4D56">
      <w:pPr>
        <w:pStyle w:val="a3"/>
        <w:spacing w:line="336" w:lineRule="auto"/>
        <w:ind w:left="0" w:righ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3</w:t>
      </w:r>
      <w:r w:rsidR="00113AA9" w:rsidRPr="0053535E">
        <w:rPr>
          <w:sz w:val="27"/>
          <w:szCs w:val="27"/>
        </w:rPr>
        <w:t xml:space="preserve">. </w:t>
      </w:r>
      <w:proofErr w:type="gramStart"/>
      <w:r w:rsidR="006676A7" w:rsidRPr="0053535E">
        <w:rPr>
          <w:sz w:val="27"/>
          <w:szCs w:val="27"/>
        </w:rPr>
        <w:t>Контроль за</w:t>
      </w:r>
      <w:proofErr w:type="gramEnd"/>
      <w:r w:rsidR="006676A7" w:rsidRPr="0053535E">
        <w:rPr>
          <w:sz w:val="27"/>
          <w:szCs w:val="27"/>
        </w:rPr>
        <w:t xml:space="preserve"> исполнением настоящего решения возложить на постоянную комиссию  </w:t>
      </w:r>
      <w:r w:rsidR="006676A7" w:rsidRPr="0053535E">
        <w:rPr>
          <w:bCs/>
          <w:sz w:val="27"/>
          <w:szCs w:val="27"/>
        </w:rPr>
        <w:t>Чебоксар</w:t>
      </w:r>
      <w:r w:rsidR="00EA0175" w:rsidRPr="0053535E">
        <w:rPr>
          <w:bCs/>
          <w:sz w:val="27"/>
          <w:szCs w:val="27"/>
        </w:rPr>
        <w:t xml:space="preserve">ского </w:t>
      </w:r>
      <w:r w:rsidR="006676A7" w:rsidRPr="0053535E">
        <w:rPr>
          <w:bCs/>
          <w:sz w:val="27"/>
          <w:szCs w:val="27"/>
        </w:rPr>
        <w:t>городского Собрания депутатов по бюджету (В.М. Кузин).</w:t>
      </w:r>
    </w:p>
    <w:p w:rsidR="005975FD" w:rsidRPr="0053535E" w:rsidRDefault="005975FD" w:rsidP="005975FD">
      <w:pPr>
        <w:pStyle w:val="a3"/>
        <w:spacing w:line="276" w:lineRule="auto"/>
        <w:ind w:left="0" w:right="-1" w:firstLine="851"/>
        <w:jc w:val="both"/>
        <w:rPr>
          <w:bCs/>
          <w:sz w:val="27"/>
          <w:szCs w:val="27"/>
        </w:rPr>
      </w:pPr>
    </w:p>
    <w:p w:rsidR="005975FD" w:rsidRPr="0053535E" w:rsidRDefault="0053535E" w:rsidP="0053535E">
      <w:pPr>
        <w:pStyle w:val="a3"/>
        <w:tabs>
          <w:tab w:val="left" w:pos="7371"/>
          <w:tab w:val="left" w:pos="9356"/>
        </w:tabs>
        <w:ind w:left="0" w:right="-1"/>
        <w:jc w:val="both"/>
        <w:rPr>
          <w:sz w:val="27"/>
          <w:szCs w:val="27"/>
        </w:rPr>
      </w:pPr>
      <w:r w:rsidRPr="0053535E">
        <w:rPr>
          <w:sz w:val="27"/>
          <w:szCs w:val="27"/>
        </w:rPr>
        <w:t>Глава города Чебоксары</w:t>
      </w:r>
      <w:r w:rsidRPr="0053535E">
        <w:rPr>
          <w:sz w:val="27"/>
          <w:szCs w:val="27"/>
        </w:rPr>
        <w:tab/>
        <w:t>Л.И. Черкесов</w:t>
      </w:r>
    </w:p>
    <w:sectPr w:rsidR="005975FD" w:rsidRPr="0053535E" w:rsidSect="0053535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00"/>
    <w:rsid w:val="000455BF"/>
    <w:rsid w:val="00113AA9"/>
    <w:rsid w:val="00137402"/>
    <w:rsid w:val="002C4372"/>
    <w:rsid w:val="003E1DB9"/>
    <w:rsid w:val="003F49B5"/>
    <w:rsid w:val="0043216E"/>
    <w:rsid w:val="004773BF"/>
    <w:rsid w:val="004E23CC"/>
    <w:rsid w:val="0053535E"/>
    <w:rsid w:val="005975FD"/>
    <w:rsid w:val="006676A7"/>
    <w:rsid w:val="00677B00"/>
    <w:rsid w:val="006E5E7E"/>
    <w:rsid w:val="007B1C59"/>
    <w:rsid w:val="007F22D0"/>
    <w:rsid w:val="008A6FFE"/>
    <w:rsid w:val="00924AF7"/>
    <w:rsid w:val="009F0ED5"/>
    <w:rsid w:val="00A03760"/>
    <w:rsid w:val="00AD6ABA"/>
    <w:rsid w:val="00B21A60"/>
    <w:rsid w:val="00B9585F"/>
    <w:rsid w:val="00BD3E9C"/>
    <w:rsid w:val="00C04CE4"/>
    <w:rsid w:val="00C879A2"/>
    <w:rsid w:val="00CE37C8"/>
    <w:rsid w:val="00D611F5"/>
    <w:rsid w:val="00D9414E"/>
    <w:rsid w:val="00DD4D56"/>
    <w:rsid w:val="00DE7E14"/>
    <w:rsid w:val="00E60A89"/>
    <w:rsid w:val="00EA0175"/>
    <w:rsid w:val="00F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A6FFE"/>
    <w:pPr>
      <w:keepNext/>
      <w:tabs>
        <w:tab w:val="left" w:pos="6900"/>
      </w:tabs>
      <w:spacing w:after="0" w:line="240" w:lineRule="auto"/>
      <w:ind w:right="-2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4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924AF7"/>
    <w:pPr>
      <w:spacing w:after="0" w:line="240" w:lineRule="auto"/>
      <w:ind w:left="600" w:right="385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2">
    <w:name w:val="Iniiaiie oaeno 2"/>
    <w:basedOn w:val="a"/>
    <w:rsid w:val="008A6FF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8A6FFE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E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7F22D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F22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74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D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A6FFE"/>
    <w:pPr>
      <w:keepNext/>
      <w:tabs>
        <w:tab w:val="left" w:pos="6900"/>
      </w:tabs>
      <w:spacing w:after="0" w:line="240" w:lineRule="auto"/>
      <w:ind w:right="-2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4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924AF7"/>
    <w:pPr>
      <w:spacing w:after="0" w:line="240" w:lineRule="auto"/>
      <w:ind w:left="600" w:right="385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2">
    <w:name w:val="Iniiaiie oaeno 2"/>
    <w:basedOn w:val="a"/>
    <w:rsid w:val="008A6FF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8A6FFE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E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7F22D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F22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74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D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sd-info</cp:lastModifiedBy>
  <cp:revision>6</cp:revision>
  <cp:lastPrinted>2015-04-21T09:55:00Z</cp:lastPrinted>
  <dcterms:created xsi:type="dcterms:W3CDTF">2015-04-17T09:50:00Z</dcterms:created>
  <dcterms:modified xsi:type="dcterms:W3CDTF">2015-04-24T11:19:00Z</dcterms:modified>
</cp:coreProperties>
</file>