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0A" w:rsidRPr="00967F61" w:rsidRDefault="00227D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1" o:allowincell="f" stroked="f">
            <v:textbox style="mso-next-textbox:#_x0000_s1026">
              <w:txbxContent>
                <w:p w:rsidR="0092190A" w:rsidRDefault="00227DA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05pt;height:52.55pt" fillcolor="window">
                        <v:imagedata r:id="rId6" o:title=""/>
                      </v:shape>
                    </w:pict>
                  </w:r>
                </w:p>
                <w:p w:rsidR="0092190A" w:rsidRDefault="0092190A"/>
              </w:txbxContent>
            </v:textbox>
          </v:shape>
        </w:pict>
      </w:r>
      <w:r w:rsidR="0092190A" w:rsidRPr="00967F61">
        <w:rPr>
          <w:sz w:val="24"/>
          <w:szCs w:val="24"/>
        </w:rPr>
        <w:t xml:space="preserve">                 </w:t>
      </w:r>
    </w:p>
    <w:p w:rsidR="00717329" w:rsidRPr="00967F61" w:rsidRDefault="00717329" w:rsidP="00717329">
      <w:pPr>
        <w:pStyle w:val="2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Чă</w:t>
      </w:r>
      <w:proofErr w:type="gramStart"/>
      <w:r w:rsidRPr="00967F61">
        <w:rPr>
          <w:rFonts w:ascii="Times New Roman" w:hAnsi="Times New Roman" w:cs="Times New Roman"/>
        </w:rPr>
        <w:t>ваш</w:t>
      </w:r>
      <w:proofErr w:type="gramEnd"/>
      <w:r w:rsidRPr="00967F61">
        <w:rPr>
          <w:rFonts w:ascii="Times New Roman" w:hAnsi="Times New Roman" w:cs="Times New Roman"/>
        </w:rPr>
        <w:t xml:space="preserve"> Республикин                                                   </w:t>
      </w:r>
      <w:r w:rsidR="00931485" w:rsidRPr="00967F61">
        <w:rPr>
          <w:rFonts w:ascii="Times New Roman" w:hAnsi="Times New Roman" w:cs="Times New Roman"/>
        </w:rPr>
        <w:t xml:space="preserve">            </w:t>
      </w:r>
      <w:r w:rsidRPr="00967F61">
        <w:rPr>
          <w:rFonts w:ascii="Times New Roman" w:hAnsi="Times New Roman" w:cs="Times New Roman"/>
        </w:rPr>
        <w:t xml:space="preserve">      Администрация </w:t>
      </w:r>
    </w:p>
    <w:p w:rsidR="00717329" w:rsidRPr="00967F61" w:rsidRDefault="001D7C72" w:rsidP="00717329">
      <w:pPr>
        <w:ind w:firstLine="567"/>
        <w:jc w:val="both"/>
        <w:rPr>
          <w:sz w:val="24"/>
          <w:szCs w:val="24"/>
        </w:rPr>
      </w:pPr>
      <w:r w:rsidRPr="00967F61">
        <w:rPr>
          <w:sz w:val="24"/>
          <w:szCs w:val="24"/>
        </w:rPr>
        <w:t xml:space="preserve">   </w:t>
      </w:r>
      <w:r w:rsidR="00717329" w:rsidRPr="00967F61">
        <w:rPr>
          <w:sz w:val="24"/>
          <w:szCs w:val="24"/>
        </w:rPr>
        <w:t xml:space="preserve">Пăрачкав район                                                         </w:t>
      </w:r>
      <w:r w:rsidR="004B7C16" w:rsidRPr="00967F61">
        <w:rPr>
          <w:sz w:val="24"/>
          <w:szCs w:val="24"/>
        </w:rPr>
        <w:t xml:space="preserve"> </w:t>
      </w:r>
      <w:r w:rsidR="00931485" w:rsidRPr="00967F61">
        <w:rPr>
          <w:sz w:val="24"/>
          <w:szCs w:val="24"/>
        </w:rPr>
        <w:t xml:space="preserve">             </w:t>
      </w:r>
      <w:r w:rsidR="00717329" w:rsidRPr="00967F61">
        <w:rPr>
          <w:sz w:val="24"/>
          <w:szCs w:val="24"/>
        </w:rPr>
        <w:t>Порецкого района</w:t>
      </w:r>
    </w:p>
    <w:p w:rsidR="00717329" w:rsidRPr="00967F61" w:rsidRDefault="001D7C72" w:rsidP="00717329">
      <w:pPr>
        <w:ind w:firstLine="567"/>
        <w:jc w:val="both"/>
        <w:rPr>
          <w:sz w:val="24"/>
          <w:szCs w:val="24"/>
        </w:rPr>
      </w:pPr>
      <w:r w:rsidRPr="00967F61">
        <w:rPr>
          <w:sz w:val="24"/>
          <w:szCs w:val="24"/>
        </w:rPr>
        <w:t xml:space="preserve">   </w:t>
      </w:r>
      <w:r w:rsidR="00717329" w:rsidRPr="00967F61">
        <w:rPr>
          <w:sz w:val="24"/>
          <w:szCs w:val="24"/>
        </w:rPr>
        <w:t xml:space="preserve">администрацийĕ                                                    </w:t>
      </w:r>
      <w:r w:rsidR="00931485" w:rsidRPr="00967F61">
        <w:rPr>
          <w:sz w:val="24"/>
          <w:szCs w:val="24"/>
        </w:rPr>
        <w:t xml:space="preserve">           </w:t>
      </w:r>
      <w:r w:rsidR="004B7C16" w:rsidRPr="00967F61">
        <w:rPr>
          <w:sz w:val="24"/>
          <w:szCs w:val="24"/>
        </w:rPr>
        <w:t xml:space="preserve"> </w:t>
      </w:r>
      <w:r w:rsidR="00717329" w:rsidRPr="00967F61">
        <w:rPr>
          <w:sz w:val="24"/>
          <w:szCs w:val="24"/>
        </w:rPr>
        <w:t>Чувашской Республики</w:t>
      </w:r>
    </w:p>
    <w:p w:rsidR="00717329" w:rsidRPr="00967F61" w:rsidRDefault="001D7C72" w:rsidP="00717329">
      <w:pPr>
        <w:ind w:firstLine="567"/>
        <w:jc w:val="both"/>
        <w:rPr>
          <w:sz w:val="24"/>
          <w:szCs w:val="24"/>
        </w:rPr>
      </w:pPr>
      <w:r w:rsidRPr="00967F61">
        <w:rPr>
          <w:sz w:val="24"/>
          <w:szCs w:val="24"/>
        </w:rPr>
        <w:t xml:space="preserve">       </w:t>
      </w:r>
      <w:r w:rsidR="00717329" w:rsidRPr="00967F61">
        <w:rPr>
          <w:sz w:val="24"/>
          <w:szCs w:val="24"/>
        </w:rPr>
        <w:t xml:space="preserve">ЙЫШĂНУ                                                         </w:t>
      </w:r>
      <w:r w:rsidR="00931485" w:rsidRPr="00967F61">
        <w:rPr>
          <w:sz w:val="24"/>
          <w:szCs w:val="24"/>
        </w:rPr>
        <w:t xml:space="preserve">            </w:t>
      </w:r>
      <w:r w:rsidR="00717329" w:rsidRPr="00967F61">
        <w:rPr>
          <w:sz w:val="24"/>
          <w:szCs w:val="24"/>
        </w:rPr>
        <w:t xml:space="preserve">    ПОСТАНОВЛЕНИЕ</w:t>
      </w:r>
    </w:p>
    <w:p w:rsidR="00717329" w:rsidRPr="00967F61" w:rsidRDefault="00717329" w:rsidP="00717329">
      <w:pPr>
        <w:pStyle w:val="11"/>
        <w:keepNext w:val="0"/>
        <w:outlineLvl w:val="0"/>
      </w:pPr>
    </w:p>
    <w:p w:rsidR="00FC58C6" w:rsidRDefault="004F0E20" w:rsidP="00FC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2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862B0">
        <w:rPr>
          <w:sz w:val="24"/>
          <w:szCs w:val="24"/>
        </w:rPr>
        <w:t>01</w:t>
      </w:r>
      <w:r w:rsidR="001D028D">
        <w:rPr>
          <w:sz w:val="24"/>
          <w:szCs w:val="24"/>
        </w:rPr>
        <w:t>.0</w:t>
      </w:r>
      <w:r w:rsidR="00C862B0">
        <w:rPr>
          <w:sz w:val="24"/>
          <w:szCs w:val="24"/>
        </w:rPr>
        <w:t>7</w:t>
      </w:r>
      <w:r w:rsidR="001D028D">
        <w:rPr>
          <w:sz w:val="24"/>
          <w:szCs w:val="24"/>
        </w:rPr>
        <w:t>.</w:t>
      </w:r>
      <w:r w:rsidR="00717329" w:rsidRPr="00967F61">
        <w:rPr>
          <w:sz w:val="24"/>
          <w:szCs w:val="24"/>
        </w:rPr>
        <w:t>201</w:t>
      </w:r>
      <w:r w:rsidR="008E5065">
        <w:rPr>
          <w:sz w:val="24"/>
          <w:szCs w:val="24"/>
        </w:rPr>
        <w:t>5</w:t>
      </w:r>
      <w:r w:rsidR="00717329" w:rsidRPr="00967F61">
        <w:rPr>
          <w:sz w:val="24"/>
          <w:szCs w:val="24"/>
        </w:rPr>
        <w:t xml:space="preserve">   №</w:t>
      </w:r>
      <w:r w:rsidR="00C85941" w:rsidRPr="00967F61">
        <w:rPr>
          <w:sz w:val="24"/>
          <w:szCs w:val="24"/>
        </w:rPr>
        <w:t xml:space="preserve"> </w:t>
      </w:r>
      <w:r w:rsidR="00EE4452">
        <w:rPr>
          <w:sz w:val="24"/>
          <w:szCs w:val="24"/>
        </w:rPr>
        <w:t>1</w:t>
      </w:r>
      <w:r w:rsidR="00A9269D">
        <w:rPr>
          <w:sz w:val="24"/>
          <w:szCs w:val="24"/>
        </w:rPr>
        <w:t>9</w:t>
      </w:r>
      <w:r w:rsidR="00E37F5D">
        <w:rPr>
          <w:sz w:val="24"/>
          <w:szCs w:val="24"/>
        </w:rPr>
        <w:t>2</w:t>
      </w:r>
      <w:r w:rsidR="00717329" w:rsidRPr="00967F61">
        <w:rPr>
          <w:sz w:val="24"/>
          <w:szCs w:val="24"/>
        </w:rPr>
        <w:t xml:space="preserve">                </w:t>
      </w:r>
      <w:r w:rsidR="004069DC" w:rsidRPr="00967F61">
        <w:rPr>
          <w:sz w:val="24"/>
          <w:szCs w:val="24"/>
        </w:rPr>
        <w:t xml:space="preserve">       </w:t>
      </w:r>
      <w:r w:rsidR="00931485" w:rsidRPr="00967F61">
        <w:rPr>
          <w:sz w:val="24"/>
          <w:szCs w:val="24"/>
        </w:rPr>
        <w:t xml:space="preserve">  </w:t>
      </w:r>
      <w:r w:rsidR="00FC58C6">
        <w:rPr>
          <w:sz w:val="24"/>
          <w:szCs w:val="24"/>
        </w:rPr>
        <w:t xml:space="preserve">   </w:t>
      </w:r>
      <w:r w:rsidR="00400E48">
        <w:rPr>
          <w:sz w:val="24"/>
          <w:szCs w:val="24"/>
        </w:rPr>
        <w:t xml:space="preserve">   </w:t>
      </w:r>
      <w:r w:rsidR="00A017AE">
        <w:rPr>
          <w:sz w:val="24"/>
          <w:szCs w:val="24"/>
        </w:rPr>
        <w:t xml:space="preserve">    </w:t>
      </w:r>
      <w:r w:rsidR="002F6E5A">
        <w:rPr>
          <w:sz w:val="24"/>
          <w:szCs w:val="24"/>
        </w:rPr>
        <w:t xml:space="preserve">     </w:t>
      </w:r>
      <w:r w:rsidR="008F00E4">
        <w:rPr>
          <w:sz w:val="24"/>
          <w:szCs w:val="24"/>
        </w:rPr>
        <w:t xml:space="preserve">            </w:t>
      </w:r>
      <w:r w:rsidR="001D028D">
        <w:rPr>
          <w:sz w:val="24"/>
          <w:szCs w:val="24"/>
        </w:rPr>
        <w:t xml:space="preserve">                  </w:t>
      </w:r>
      <w:r w:rsidR="00C862B0">
        <w:rPr>
          <w:sz w:val="24"/>
          <w:szCs w:val="24"/>
        </w:rPr>
        <w:t>1.07.2015</w:t>
      </w:r>
      <w:r w:rsidR="008F00E4" w:rsidRPr="00967F61">
        <w:rPr>
          <w:sz w:val="24"/>
          <w:szCs w:val="24"/>
        </w:rPr>
        <w:t xml:space="preserve">    № </w:t>
      </w:r>
      <w:r w:rsidR="001D028D">
        <w:rPr>
          <w:sz w:val="24"/>
          <w:szCs w:val="24"/>
        </w:rPr>
        <w:t>1</w:t>
      </w:r>
      <w:r w:rsidR="00A9269D">
        <w:rPr>
          <w:sz w:val="24"/>
          <w:szCs w:val="24"/>
        </w:rPr>
        <w:t>9</w:t>
      </w:r>
      <w:r w:rsidR="00E37F5D">
        <w:rPr>
          <w:sz w:val="24"/>
          <w:szCs w:val="24"/>
        </w:rPr>
        <w:t>2</w:t>
      </w:r>
    </w:p>
    <w:p w:rsidR="00717329" w:rsidRPr="00967F61" w:rsidRDefault="00FC58C6" w:rsidP="00FC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7329" w:rsidRPr="00967F61">
        <w:rPr>
          <w:sz w:val="24"/>
          <w:szCs w:val="24"/>
        </w:rPr>
        <w:t xml:space="preserve">  </w:t>
      </w:r>
      <w:proofErr w:type="gramStart"/>
      <w:r w:rsidR="00717329" w:rsidRPr="00967F61">
        <w:rPr>
          <w:sz w:val="24"/>
          <w:szCs w:val="24"/>
        </w:rPr>
        <w:t>П</w:t>
      </w:r>
      <w:proofErr w:type="gramEnd"/>
      <w:r w:rsidR="00717329" w:rsidRPr="00967F61">
        <w:rPr>
          <w:sz w:val="24"/>
          <w:szCs w:val="24"/>
        </w:rPr>
        <w:t xml:space="preserve">ăрачкав сали                                       </w:t>
      </w:r>
      <w:r w:rsidR="004069DC" w:rsidRPr="00967F61">
        <w:rPr>
          <w:sz w:val="24"/>
          <w:szCs w:val="24"/>
        </w:rPr>
        <w:t xml:space="preserve"> </w:t>
      </w:r>
      <w:r w:rsidR="00717329" w:rsidRPr="00967F61">
        <w:rPr>
          <w:sz w:val="24"/>
          <w:szCs w:val="24"/>
        </w:rPr>
        <w:t xml:space="preserve">                      </w:t>
      </w:r>
      <w:r w:rsidR="00931485" w:rsidRPr="00967F61">
        <w:rPr>
          <w:sz w:val="24"/>
          <w:szCs w:val="24"/>
        </w:rPr>
        <w:t xml:space="preserve">           </w:t>
      </w:r>
      <w:r w:rsidR="00717329" w:rsidRPr="00967F61">
        <w:rPr>
          <w:sz w:val="24"/>
          <w:szCs w:val="24"/>
        </w:rPr>
        <w:t xml:space="preserve">   с. Порецкое</w:t>
      </w:r>
    </w:p>
    <w:p w:rsidR="0092190A" w:rsidRPr="00967F61" w:rsidRDefault="0092190A" w:rsidP="00D85B8E">
      <w:pPr>
        <w:ind w:firstLine="709"/>
        <w:jc w:val="both"/>
        <w:rPr>
          <w:sz w:val="24"/>
          <w:szCs w:val="24"/>
        </w:rPr>
      </w:pPr>
    </w:p>
    <w:p w:rsidR="00E928F2" w:rsidRPr="00967F61" w:rsidRDefault="00E928F2">
      <w:pPr>
        <w:ind w:firstLine="709"/>
        <w:jc w:val="both"/>
        <w:rPr>
          <w:sz w:val="24"/>
          <w:szCs w:val="24"/>
        </w:rPr>
      </w:pPr>
    </w:p>
    <w:p w:rsidR="00B137A2" w:rsidRPr="00967F61" w:rsidRDefault="00B137A2" w:rsidP="00B137A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54787C" w:rsidRPr="00967F61" w:rsidRDefault="0054787C" w:rsidP="00B137A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A9269D" w:rsidRPr="00A9269D" w:rsidRDefault="00A9269D" w:rsidP="00A9269D">
      <w:pPr>
        <w:ind w:right="5670"/>
        <w:jc w:val="both"/>
        <w:rPr>
          <w:b/>
          <w:sz w:val="24"/>
          <w:szCs w:val="24"/>
        </w:rPr>
      </w:pPr>
      <w:r w:rsidRPr="00A9269D">
        <w:rPr>
          <w:b/>
          <w:sz w:val="24"/>
          <w:szCs w:val="24"/>
        </w:rPr>
        <w:t xml:space="preserve">Об утверждении Порядка подготовки и утверждения местных нормативов градостроительного проектирования в </w:t>
      </w:r>
      <w:r>
        <w:rPr>
          <w:b/>
          <w:sz w:val="24"/>
          <w:szCs w:val="24"/>
        </w:rPr>
        <w:t>Порецком районе</w:t>
      </w:r>
    </w:p>
    <w:p w:rsidR="00ED3ADB" w:rsidRPr="00967F61" w:rsidRDefault="00ED3ADB" w:rsidP="00ED3AD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A9269D" w:rsidRPr="00A9269D" w:rsidRDefault="00A9269D" w:rsidP="00A9269D">
      <w:pPr>
        <w:ind w:firstLine="720"/>
        <w:jc w:val="both"/>
        <w:rPr>
          <w:sz w:val="24"/>
          <w:szCs w:val="24"/>
        </w:rPr>
      </w:pPr>
      <w:r w:rsidRPr="00A9269D">
        <w:rPr>
          <w:sz w:val="24"/>
          <w:szCs w:val="24"/>
        </w:rPr>
        <w:t xml:space="preserve">В  соответствии  с  Градостроительным  кодексом  Российской  Федерации, Федеральным  законом от  06.10.2003 № 131-ФЗ  «Об  общих принципах  организации местного  самоуправления  в  Российской Федерации»,  Законом  Чувашской  Республики от  18.10.2004  № 19  «Об  организации  местного  самоуправления  в  Чувашской  Республике»,  Уставом  </w:t>
      </w:r>
      <w:r>
        <w:rPr>
          <w:sz w:val="24"/>
          <w:szCs w:val="24"/>
        </w:rPr>
        <w:t>Порецкого</w:t>
      </w:r>
      <w:r w:rsidRPr="00A9269D">
        <w:rPr>
          <w:sz w:val="24"/>
          <w:szCs w:val="24"/>
        </w:rPr>
        <w:t xml:space="preserve">  района,  администрация  </w:t>
      </w:r>
      <w:r>
        <w:rPr>
          <w:sz w:val="24"/>
          <w:szCs w:val="24"/>
        </w:rPr>
        <w:t>Порецкого</w:t>
      </w:r>
      <w:r w:rsidRPr="00A9269D">
        <w:rPr>
          <w:sz w:val="24"/>
          <w:szCs w:val="24"/>
        </w:rPr>
        <w:t xml:space="preserve">  района </w:t>
      </w:r>
      <w:proofErr w:type="spellStart"/>
      <w:proofErr w:type="gramStart"/>
      <w:r w:rsidRPr="00A9269D">
        <w:rPr>
          <w:sz w:val="24"/>
          <w:szCs w:val="24"/>
        </w:rPr>
        <w:t>п</w:t>
      </w:r>
      <w:proofErr w:type="spellEnd"/>
      <w:proofErr w:type="gramEnd"/>
      <w:r w:rsidRPr="00A9269D">
        <w:rPr>
          <w:sz w:val="24"/>
          <w:szCs w:val="24"/>
        </w:rPr>
        <w:t xml:space="preserve"> о с т а </w:t>
      </w:r>
      <w:proofErr w:type="spellStart"/>
      <w:r w:rsidRPr="00A9269D">
        <w:rPr>
          <w:sz w:val="24"/>
          <w:szCs w:val="24"/>
        </w:rPr>
        <w:t>н</w:t>
      </w:r>
      <w:proofErr w:type="spellEnd"/>
      <w:r w:rsidRPr="00A9269D">
        <w:rPr>
          <w:sz w:val="24"/>
          <w:szCs w:val="24"/>
        </w:rPr>
        <w:t xml:space="preserve"> о в л я е т:</w:t>
      </w:r>
    </w:p>
    <w:p w:rsidR="00A9269D" w:rsidRPr="00A9269D" w:rsidRDefault="00A9269D" w:rsidP="00A9269D">
      <w:pPr>
        <w:ind w:firstLine="720"/>
        <w:jc w:val="both"/>
        <w:rPr>
          <w:sz w:val="24"/>
          <w:szCs w:val="24"/>
        </w:rPr>
      </w:pPr>
      <w:r w:rsidRPr="00A9269D">
        <w:rPr>
          <w:sz w:val="24"/>
          <w:szCs w:val="24"/>
        </w:rPr>
        <w:t xml:space="preserve">1. Утвердить прилагаемый Порядок подготовки и утверждения местных нормативов градостроительного проектирования в </w:t>
      </w:r>
      <w:r>
        <w:rPr>
          <w:sz w:val="24"/>
          <w:szCs w:val="24"/>
        </w:rPr>
        <w:t>Порецком</w:t>
      </w:r>
      <w:r w:rsidRPr="00A9269D">
        <w:rPr>
          <w:sz w:val="24"/>
          <w:szCs w:val="24"/>
        </w:rPr>
        <w:t xml:space="preserve"> районе.</w:t>
      </w:r>
    </w:p>
    <w:p w:rsidR="00A9269D" w:rsidRPr="00A9269D" w:rsidRDefault="00A9269D" w:rsidP="00A9269D">
      <w:pPr>
        <w:ind w:firstLine="720"/>
        <w:jc w:val="both"/>
        <w:rPr>
          <w:sz w:val="24"/>
          <w:szCs w:val="24"/>
        </w:rPr>
      </w:pPr>
      <w:r w:rsidRPr="00A9269D">
        <w:rPr>
          <w:sz w:val="24"/>
          <w:szCs w:val="24"/>
        </w:rPr>
        <w:t>2. Возложить на отдел</w:t>
      </w:r>
      <w:r>
        <w:rPr>
          <w:sz w:val="24"/>
          <w:szCs w:val="24"/>
        </w:rPr>
        <w:t xml:space="preserve"> строительства, дорожного хозяйства и ЖКХ</w:t>
      </w:r>
      <w:r w:rsidRPr="00A9269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Порецкого</w:t>
      </w:r>
      <w:r w:rsidRPr="00A9269D">
        <w:rPr>
          <w:sz w:val="24"/>
          <w:szCs w:val="24"/>
        </w:rPr>
        <w:t xml:space="preserve"> района функции по организации подготовки и утверждения местных нормативов градостроительного проектирования в </w:t>
      </w:r>
      <w:r>
        <w:rPr>
          <w:sz w:val="24"/>
          <w:szCs w:val="24"/>
        </w:rPr>
        <w:t>Порецком</w:t>
      </w:r>
      <w:r w:rsidRPr="00A9269D">
        <w:rPr>
          <w:sz w:val="24"/>
          <w:szCs w:val="24"/>
        </w:rPr>
        <w:t xml:space="preserve"> районе.</w:t>
      </w:r>
    </w:p>
    <w:p w:rsidR="00A9269D" w:rsidRPr="00A9269D" w:rsidRDefault="00037700" w:rsidP="00A926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269D" w:rsidRPr="00A9269D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A9269D" w:rsidRPr="00A9269D" w:rsidRDefault="00A9269D" w:rsidP="00A9269D">
      <w:pPr>
        <w:ind w:firstLine="709"/>
        <w:jc w:val="both"/>
        <w:rPr>
          <w:sz w:val="24"/>
          <w:szCs w:val="24"/>
        </w:rPr>
      </w:pPr>
    </w:p>
    <w:p w:rsidR="00740261" w:rsidRPr="00967F61" w:rsidRDefault="00563056" w:rsidP="00265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E01A3" w:rsidRPr="00967F61" w:rsidRDefault="00CC3B26" w:rsidP="00C87234">
      <w:pPr>
        <w:jc w:val="both"/>
        <w:rPr>
          <w:sz w:val="24"/>
          <w:szCs w:val="24"/>
        </w:rPr>
      </w:pPr>
      <w:r w:rsidRPr="00967F61">
        <w:rPr>
          <w:sz w:val="24"/>
          <w:szCs w:val="24"/>
        </w:rPr>
        <w:t xml:space="preserve">       </w:t>
      </w:r>
      <w:r w:rsidR="00594BE6" w:rsidRPr="00967F61">
        <w:rPr>
          <w:sz w:val="24"/>
          <w:szCs w:val="24"/>
        </w:rPr>
        <w:t xml:space="preserve"> </w:t>
      </w:r>
      <w:r w:rsidR="007D1A74" w:rsidRPr="00967F61">
        <w:rPr>
          <w:sz w:val="24"/>
          <w:szCs w:val="24"/>
        </w:rPr>
        <w:t xml:space="preserve"> </w:t>
      </w:r>
    </w:p>
    <w:p w:rsidR="006B572A" w:rsidRDefault="002B6347" w:rsidP="006B572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B572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B572A">
        <w:rPr>
          <w:sz w:val="24"/>
          <w:szCs w:val="24"/>
        </w:rPr>
        <w:t xml:space="preserve"> администрации</w:t>
      </w:r>
    </w:p>
    <w:p w:rsidR="006B572A" w:rsidRDefault="006B572A" w:rsidP="006B5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                                           </w:t>
      </w:r>
      <w:r w:rsidR="002B6347">
        <w:rPr>
          <w:sz w:val="24"/>
          <w:szCs w:val="24"/>
        </w:rPr>
        <w:t>Е.В. Лебедев</w:t>
      </w:r>
    </w:p>
    <w:p w:rsidR="00170891" w:rsidRPr="00967F61" w:rsidRDefault="00170891" w:rsidP="00265AB1">
      <w:pPr>
        <w:jc w:val="both"/>
        <w:rPr>
          <w:sz w:val="24"/>
          <w:szCs w:val="24"/>
        </w:rPr>
      </w:pPr>
    </w:p>
    <w:p w:rsidR="00ED02F5" w:rsidRPr="00967F61" w:rsidRDefault="00ED02F5" w:rsidP="000231FF">
      <w:pPr>
        <w:ind w:firstLine="709"/>
        <w:jc w:val="both"/>
        <w:rPr>
          <w:sz w:val="24"/>
          <w:szCs w:val="24"/>
        </w:rPr>
      </w:pPr>
    </w:p>
    <w:p w:rsidR="00ED02F5" w:rsidRPr="00967F61" w:rsidRDefault="00ED02F5" w:rsidP="000231FF">
      <w:pPr>
        <w:ind w:firstLine="709"/>
        <w:jc w:val="both"/>
        <w:rPr>
          <w:sz w:val="24"/>
          <w:szCs w:val="24"/>
        </w:rPr>
      </w:pPr>
    </w:p>
    <w:p w:rsidR="00ED02F5" w:rsidRPr="00967F61" w:rsidRDefault="00ED02F5" w:rsidP="000231FF">
      <w:pPr>
        <w:ind w:firstLine="709"/>
        <w:jc w:val="both"/>
        <w:rPr>
          <w:sz w:val="24"/>
          <w:szCs w:val="24"/>
        </w:rPr>
      </w:pPr>
    </w:p>
    <w:p w:rsidR="00ED02F5" w:rsidRPr="00967F61" w:rsidRDefault="00ED02F5" w:rsidP="000231FF">
      <w:pPr>
        <w:ind w:firstLine="709"/>
        <w:jc w:val="both"/>
        <w:rPr>
          <w:sz w:val="24"/>
          <w:szCs w:val="24"/>
        </w:rPr>
      </w:pPr>
    </w:p>
    <w:p w:rsidR="00ED02F5" w:rsidRPr="00967F61" w:rsidRDefault="00ED02F5" w:rsidP="000231FF">
      <w:pPr>
        <w:ind w:firstLine="709"/>
        <w:jc w:val="both"/>
        <w:rPr>
          <w:sz w:val="24"/>
          <w:szCs w:val="24"/>
        </w:rPr>
      </w:pPr>
    </w:p>
    <w:p w:rsidR="00ED02F5" w:rsidRPr="00967F61" w:rsidRDefault="00ED02F5" w:rsidP="000231FF">
      <w:pPr>
        <w:ind w:firstLine="709"/>
        <w:jc w:val="both"/>
        <w:rPr>
          <w:sz w:val="24"/>
          <w:szCs w:val="24"/>
        </w:rPr>
      </w:pPr>
    </w:p>
    <w:p w:rsidR="00ED02F5" w:rsidRPr="00967F61" w:rsidRDefault="00ED02F5" w:rsidP="000231FF">
      <w:pPr>
        <w:ind w:firstLine="709"/>
        <w:jc w:val="both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C546C0" w:rsidRPr="00967F61" w:rsidRDefault="00C546C0" w:rsidP="00B60311">
      <w:pPr>
        <w:jc w:val="center"/>
        <w:rPr>
          <w:sz w:val="24"/>
          <w:szCs w:val="24"/>
        </w:rPr>
      </w:pPr>
    </w:p>
    <w:p w:rsidR="000F2B03" w:rsidRDefault="000F2B03" w:rsidP="00A468DC">
      <w:pPr>
        <w:tabs>
          <w:tab w:val="left" w:pos="6237"/>
        </w:tabs>
        <w:jc w:val="center"/>
        <w:rPr>
          <w:sz w:val="24"/>
          <w:szCs w:val="24"/>
        </w:rPr>
      </w:pPr>
    </w:p>
    <w:p w:rsidR="005040D4" w:rsidRDefault="005040D4" w:rsidP="00CF5CBC">
      <w:pPr>
        <w:jc w:val="center"/>
        <w:rPr>
          <w:sz w:val="24"/>
        </w:rPr>
      </w:pPr>
    </w:p>
    <w:p w:rsidR="005040D4" w:rsidRDefault="005040D4" w:rsidP="00CF5CBC">
      <w:pPr>
        <w:jc w:val="center"/>
        <w:rPr>
          <w:sz w:val="24"/>
        </w:rPr>
      </w:pPr>
    </w:p>
    <w:p w:rsidR="00C862B0" w:rsidRDefault="00C862B0" w:rsidP="00CF5CBC">
      <w:pPr>
        <w:jc w:val="center"/>
        <w:rPr>
          <w:sz w:val="24"/>
        </w:rPr>
      </w:pPr>
    </w:p>
    <w:p w:rsidR="00C862B0" w:rsidRDefault="00C862B0" w:rsidP="00CF5CBC">
      <w:pPr>
        <w:jc w:val="center"/>
        <w:rPr>
          <w:sz w:val="24"/>
        </w:rPr>
      </w:pPr>
    </w:p>
    <w:p w:rsidR="00CF5CBC" w:rsidRPr="00967F61" w:rsidRDefault="00CF5CBC" w:rsidP="00CF5CBC">
      <w:pPr>
        <w:jc w:val="center"/>
        <w:rPr>
          <w:sz w:val="24"/>
        </w:rPr>
      </w:pPr>
      <w:r w:rsidRPr="00967F61">
        <w:rPr>
          <w:sz w:val="24"/>
        </w:rPr>
        <w:t>ЛИСТ СОГЛАСОВАНИЯ</w:t>
      </w:r>
    </w:p>
    <w:p w:rsidR="00CF5CBC" w:rsidRPr="00967F61" w:rsidRDefault="00CF5CBC" w:rsidP="00CF5CBC">
      <w:pPr>
        <w:jc w:val="center"/>
        <w:rPr>
          <w:sz w:val="24"/>
        </w:rPr>
      </w:pPr>
      <w:r w:rsidRPr="00967F61">
        <w:rPr>
          <w:sz w:val="24"/>
        </w:rPr>
        <w:t>к постановлению администрации Порецкого района</w:t>
      </w:r>
    </w:p>
    <w:p w:rsidR="00CF5CBC" w:rsidRPr="00967F61" w:rsidRDefault="00CF5CBC" w:rsidP="00CF5CBC">
      <w:pPr>
        <w:rPr>
          <w:sz w:val="24"/>
        </w:rPr>
      </w:pPr>
    </w:p>
    <w:p w:rsidR="00CF5CBC" w:rsidRPr="00967F61" w:rsidRDefault="00CF5CBC" w:rsidP="00CF5CBC">
      <w:pPr>
        <w:rPr>
          <w:sz w:val="24"/>
        </w:rPr>
      </w:pPr>
    </w:p>
    <w:p w:rsidR="00CF5CBC" w:rsidRPr="00967F61" w:rsidRDefault="00CF5CBC" w:rsidP="00CF5CBC">
      <w:pPr>
        <w:rPr>
          <w:sz w:val="24"/>
        </w:rPr>
      </w:pPr>
    </w:p>
    <w:p w:rsidR="00CF5CBC" w:rsidRPr="00967F61" w:rsidRDefault="00CF5CBC" w:rsidP="00CF5CBC">
      <w:pPr>
        <w:rPr>
          <w:sz w:val="24"/>
        </w:rPr>
      </w:pPr>
    </w:p>
    <w:p w:rsidR="00462EC2" w:rsidRDefault="00462EC2" w:rsidP="00462EC2">
      <w:pPr>
        <w:rPr>
          <w:sz w:val="24"/>
        </w:rPr>
      </w:pPr>
      <w:r w:rsidRPr="00967F61">
        <w:rPr>
          <w:sz w:val="24"/>
        </w:rPr>
        <w:t>По</w:t>
      </w:r>
      <w:r>
        <w:rPr>
          <w:sz w:val="24"/>
        </w:rPr>
        <w:t xml:space="preserve">становление подготовлено:      отделом </w:t>
      </w:r>
      <w:r w:rsidRPr="00967F61">
        <w:rPr>
          <w:sz w:val="24"/>
        </w:rPr>
        <w:t>строительств</w:t>
      </w:r>
      <w:r>
        <w:rPr>
          <w:sz w:val="24"/>
        </w:rPr>
        <w:t>а</w:t>
      </w:r>
      <w:r w:rsidRPr="00967F61">
        <w:rPr>
          <w:sz w:val="24"/>
        </w:rPr>
        <w:t>,</w:t>
      </w:r>
      <w:r>
        <w:rPr>
          <w:sz w:val="24"/>
        </w:rPr>
        <w:t xml:space="preserve"> дорожного хозяйства и</w:t>
      </w:r>
    </w:p>
    <w:p w:rsidR="00462EC2" w:rsidRPr="00967F61" w:rsidRDefault="00462EC2" w:rsidP="00462EC2">
      <w:pPr>
        <w:rPr>
          <w:sz w:val="24"/>
        </w:rPr>
      </w:pPr>
      <w:r>
        <w:rPr>
          <w:sz w:val="24"/>
        </w:rPr>
        <w:t xml:space="preserve">                                                         ЖКХ </w:t>
      </w:r>
      <w:r w:rsidRPr="00967F61">
        <w:rPr>
          <w:sz w:val="24"/>
          <w:szCs w:val="24"/>
        </w:rPr>
        <w:t>администрации Порецкого района</w:t>
      </w:r>
    </w:p>
    <w:p w:rsidR="00462EC2" w:rsidRPr="00967F61" w:rsidRDefault="00462EC2" w:rsidP="00462EC2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62EC2" w:rsidRPr="00967F61" w:rsidRDefault="00462EC2" w:rsidP="00462EC2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EC2" w:rsidRPr="00967F61" w:rsidRDefault="00462EC2" w:rsidP="00462EC2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2EC2" w:rsidRPr="00967F61" w:rsidRDefault="00462EC2" w:rsidP="00462EC2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2EC2" w:rsidRPr="00967F61" w:rsidRDefault="00462EC2" w:rsidP="00462EC2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2EC2" w:rsidRPr="00967F61" w:rsidRDefault="00462EC2" w:rsidP="00462EC2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455F" w:rsidRDefault="002B455F" w:rsidP="002B455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sz w:val="24"/>
          <w:szCs w:val="24"/>
        </w:rPr>
        <w:t>.о. заместитель главы а</w:t>
      </w:r>
      <w:r w:rsidRPr="00967F6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657D6">
        <w:rPr>
          <w:rFonts w:ascii="Times New Roman" w:hAnsi="Times New Roman" w:cs="Times New Roman"/>
          <w:sz w:val="24"/>
          <w:szCs w:val="24"/>
        </w:rPr>
        <w:t>-</w:t>
      </w:r>
    </w:p>
    <w:p w:rsidR="002B455F" w:rsidRDefault="00E657D6" w:rsidP="002B455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2B455F">
        <w:rPr>
          <w:rFonts w:ascii="Times New Roman" w:hAnsi="Times New Roman" w:cs="Times New Roman"/>
          <w:sz w:val="24"/>
          <w:szCs w:val="24"/>
        </w:rPr>
        <w:t xml:space="preserve"> строительства,  </w:t>
      </w:r>
    </w:p>
    <w:p w:rsidR="002B455F" w:rsidRPr="00967F61" w:rsidRDefault="002B455F" w:rsidP="002B455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хозяйства и ЖКХ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Чеснокова Т.И.</w:t>
      </w:r>
    </w:p>
    <w:p w:rsidR="002B455F" w:rsidRPr="00967F61" w:rsidRDefault="002B455F" w:rsidP="002B455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7F61">
        <w:rPr>
          <w:rFonts w:ascii="Times New Roman" w:hAnsi="Times New Roman" w:cs="Times New Roman"/>
          <w:sz w:val="24"/>
          <w:szCs w:val="24"/>
        </w:rPr>
        <w:t>(подпись)</w:t>
      </w:r>
    </w:p>
    <w:p w:rsidR="002B455F" w:rsidRPr="00967F61" w:rsidRDefault="002B455F" w:rsidP="002B455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5CBC" w:rsidRPr="00967F61" w:rsidRDefault="00CF5CBC" w:rsidP="002B45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BC" w:rsidRPr="00967F61" w:rsidRDefault="00CF5CBC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CBC" w:rsidRPr="00967F61" w:rsidRDefault="00CF5CBC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CF5CBC" w:rsidRPr="00967F61" w:rsidRDefault="00CF5CBC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043"/>
        <w:gridCol w:w="2107"/>
        <w:gridCol w:w="1680"/>
        <w:gridCol w:w="1688"/>
      </w:tblGrid>
      <w:tr w:rsidR="00CF5CBC" w:rsidRPr="00967F61" w:rsidTr="006762AD">
        <w:tc>
          <w:tcPr>
            <w:tcW w:w="770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07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80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688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CF5CBC" w:rsidRPr="00967F61" w:rsidTr="006762AD">
        <w:tc>
          <w:tcPr>
            <w:tcW w:w="770" w:type="dxa"/>
          </w:tcPr>
          <w:p w:rsidR="00CF5CBC" w:rsidRPr="00967F61" w:rsidRDefault="00E37F5D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CBC" w:rsidRPr="0096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сектора</w:t>
            </w:r>
          </w:p>
        </w:tc>
        <w:tc>
          <w:tcPr>
            <w:tcW w:w="2107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А.А.</w:t>
            </w:r>
          </w:p>
        </w:tc>
        <w:tc>
          <w:tcPr>
            <w:tcW w:w="1680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F5CBC" w:rsidRPr="00967F61" w:rsidRDefault="00CF5CBC" w:rsidP="006762A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CBC" w:rsidRPr="00967F61" w:rsidRDefault="00CF5CBC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CBC" w:rsidRDefault="00CF5CBC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CBC" w:rsidRPr="00967F61" w:rsidRDefault="00CF5CBC" w:rsidP="00CF5CBC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CBC" w:rsidRDefault="00CF5CBC" w:rsidP="00CF5CBC">
      <w:pPr>
        <w:rPr>
          <w:sz w:val="24"/>
        </w:rPr>
      </w:pPr>
    </w:p>
    <w:p w:rsidR="00CF5CBC" w:rsidRDefault="00CF5CBC" w:rsidP="00CF5CBC">
      <w:pPr>
        <w:rPr>
          <w:sz w:val="24"/>
        </w:rPr>
      </w:pPr>
    </w:p>
    <w:p w:rsidR="00CF5CBC" w:rsidRDefault="00CF5CBC" w:rsidP="00CF5CBC">
      <w:pPr>
        <w:rPr>
          <w:sz w:val="24"/>
        </w:rPr>
      </w:pPr>
    </w:p>
    <w:p w:rsidR="00CF5CBC" w:rsidRPr="00967F61" w:rsidRDefault="00CF5CBC" w:rsidP="00CF5CBC">
      <w:pPr>
        <w:rPr>
          <w:sz w:val="24"/>
        </w:rPr>
      </w:pPr>
    </w:p>
    <w:p w:rsidR="00CF5CBC" w:rsidRPr="00967F61" w:rsidRDefault="00CF5CBC" w:rsidP="00CF5CBC">
      <w:pPr>
        <w:rPr>
          <w:sz w:val="24"/>
        </w:rPr>
      </w:pPr>
    </w:p>
    <w:p w:rsidR="00CF5CBC" w:rsidRDefault="00CF5CBC" w:rsidP="00CF5CBC">
      <w:pPr>
        <w:rPr>
          <w:sz w:val="24"/>
        </w:rPr>
      </w:pPr>
    </w:p>
    <w:p w:rsidR="003E2473" w:rsidRDefault="003E2473" w:rsidP="00CF5CBC">
      <w:pPr>
        <w:rPr>
          <w:sz w:val="24"/>
        </w:rPr>
      </w:pPr>
    </w:p>
    <w:p w:rsidR="003E2473" w:rsidRPr="00967F61" w:rsidRDefault="003E2473" w:rsidP="00CF5CBC">
      <w:pPr>
        <w:rPr>
          <w:sz w:val="24"/>
        </w:rPr>
      </w:pPr>
    </w:p>
    <w:p w:rsidR="00CF5CBC" w:rsidRPr="00967F61" w:rsidRDefault="00CF5CBC" w:rsidP="00CF5CBC">
      <w:pPr>
        <w:rPr>
          <w:sz w:val="24"/>
        </w:rPr>
      </w:pPr>
    </w:p>
    <w:p w:rsidR="00560965" w:rsidRDefault="00E657D6" w:rsidP="00E657D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Гринькина</w:t>
      </w:r>
      <w:proofErr w:type="spellEnd"/>
      <w:r>
        <w:rPr>
          <w:rFonts w:ascii="Times New Roman" w:hAnsi="Times New Roman" w:cs="Times New Roman"/>
          <w:i/>
          <w:iCs/>
        </w:rPr>
        <w:t xml:space="preserve"> О.А.</w:t>
      </w:r>
    </w:p>
    <w:p w:rsidR="00A9269D" w:rsidRDefault="00A9269D" w:rsidP="00E657D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A9269D" w:rsidRDefault="00A9269D" w:rsidP="00E657D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5040D4" w:rsidRDefault="005040D4" w:rsidP="00E657D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A9269D" w:rsidRPr="000C0165" w:rsidRDefault="00A9269D" w:rsidP="00A9269D">
      <w:pPr>
        <w:keepNext/>
        <w:ind w:firstLine="4678"/>
        <w:outlineLvl w:val="0"/>
        <w:rPr>
          <w:bCs/>
          <w:sz w:val="24"/>
          <w:szCs w:val="24"/>
        </w:rPr>
      </w:pPr>
      <w:r w:rsidRPr="000C0165">
        <w:rPr>
          <w:bCs/>
          <w:sz w:val="24"/>
          <w:szCs w:val="24"/>
        </w:rPr>
        <w:lastRenderedPageBreak/>
        <w:t>УТВЕРЖДЕН</w:t>
      </w:r>
    </w:p>
    <w:p w:rsidR="00A9269D" w:rsidRPr="000C0165" w:rsidRDefault="00A9269D" w:rsidP="00A9269D">
      <w:pPr>
        <w:shd w:val="clear" w:color="auto" w:fill="FFFFFF"/>
        <w:ind w:right="6" w:firstLine="4678"/>
        <w:jc w:val="both"/>
        <w:rPr>
          <w:color w:val="000000"/>
          <w:spacing w:val="-2"/>
          <w:sz w:val="24"/>
          <w:szCs w:val="24"/>
        </w:rPr>
      </w:pPr>
      <w:r w:rsidRPr="000C0165">
        <w:rPr>
          <w:color w:val="000000"/>
          <w:spacing w:val="-2"/>
          <w:sz w:val="24"/>
          <w:szCs w:val="24"/>
        </w:rPr>
        <w:t>постановлением администрации</w:t>
      </w:r>
    </w:p>
    <w:p w:rsidR="00A9269D" w:rsidRPr="000C0165" w:rsidRDefault="000C0165" w:rsidP="00A9269D">
      <w:pPr>
        <w:shd w:val="clear" w:color="auto" w:fill="FFFFFF"/>
        <w:ind w:right="6" w:firstLine="4678"/>
        <w:jc w:val="both"/>
        <w:rPr>
          <w:color w:val="000000"/>
          <w:spacing w:val="-2"/>
          <w:sz w:val="24"/>
          <w:szCs w:val="24"/>
        </w:rPr>
      </w:pPr>
      <w:r w:rsidRPr="000C0165">
        <w:rPr>
          <w:color w:val="000000"/>
          <w:spacing w:val="-2"/>
          <w:sz w:val="24"/>
          <w:szCs w:val="24"/>
        </w:rPr>
        <w:t>Порецкого</w:t>
      </w:r>
      <w:r w:rsidR="00A9269D" w:rsidRPr="000C0165">
        <w:rPr>
          <w:color w:val="000000"/>
          <w:spacing w:val="-2"/>
          <w:sz w:val="24"/>
          <w:szCs w:val="24"/>
        </w:rPr>
        <w:t xml:space="preserve"> района от </w:t>
      </w:r>
      <w:r w:rsidR="00C862B0">
        <w:rPr>
          <w:color w:val="000000"/>
          <w:spacing w:val="-2"/>
          <w:sz w:val="24"/>
          <w:szCs w:val="24"/>
        </w:rPr>
        <w:t>01.07</w:t>
      </w:r>
      <w:r w:rsidR="00E37F5D">
        <w:rPr>
          <w:color w:val="000000"/>
          <w:spacing w:val="-2"/>
          <w:sz w:val="24"/>
          <w:szCs w:val="24"/>
        </w:rPr>
        <w:t>.2015</w:t>
      </w:r>
      <w:r w:rsidR="00A9269D" w:rsidRPr="000C0165">
        <w:rPr>
          <w:color w:val="000000"/>
          <w:spacing w:val="-2"/>
          <w:sz w:val="24"/>
          <w:szCs w:val="24"/>
        </w:rPr>
        <w:t xml:space="preserve"> №</w:t>
      </w:r>
      <w:r w:rsidR="00E37F5D">
        <w:rPr>
          <w:color w:val="000000"/>
          <w:spacing w:val="-2"/>
          <w:sz w:val="24"/>
          <w:szCs w:val="24"/>
        </w:rPr>
        <w:t>192</w:t>
      </w:r>
    </w:p>
    <w:p w:rsidR="00795458" w:rsidRDefault="00795458" w:rsidP="00A9269D">
      <w:pPr>
        <w:keepNext/>
        <w:jc w:val="center"/>
        <w:outlineLvl w:val="0"/>
        <w:rPr>
          <w:b/>
          <w:bCs/>
          <w:sz w:val="24"/>
          <w:szCs w:val="24"/>
        </w:rPr>
      </w:pPr>
    </w:p>
    <w:p w:rsidR="00A9269D" w:rsidRPr="000C0165" w:rsidRDefault="00A9269D" w:rsidP="00A9269D">
      <w:pPr>
        <w:keepNext/>
        <w:jc w:val="center"/>
        <w:outlineLvl w:val="0"/>
        <w:rPr>
          <w:b/>
          <w:bCs/>
          <w:sz w:val="24"/>
          <w:szCs w:val="24"/>
        </w:rPr>
      </w:pPr>
      <w:r w:rsidRPr="000C0165">
        <w:rPr>
          <w:b/>
          <w:bCs/>
          <w:sz w:val="24"/>
          <w:szCs w:val="24"/>
        </w:rPr>
        <w:t>ПОРЯДОК</w:t>
      </w:r>
    </w:p>
    <w:p w:rsidR="00A9269D" w:rsidRPr="000C0165" w:rsidRDefault="00A9269D" w:rsidP="00A9269D">
      <w:pPr>
        <w:keepNext/>
        <w:jc w:val="center"/>
        <w:outlineLvl w:val="0"/>
        <w:rPr>
          <w:b/>
          <w:bCs/>
          <w:sz w:val="24"/>
          <w:szCs w:val="24"/>
        </w:rPr>
      </w:pPr>
      <w:r w:rsidRPr="000C0165">
        <w:rPr>
          <w:b/>
          <w:bCs/>
          <w:sz w:val="24"/>
          <w:szCs w:val="24"/>
        </w:rPr>
        <w:t xml:space="preserve">подготовки и утверждения местных нормативов </w:t>
      </w:r>
    </w:p>
    <w:p w:rsidR="00A9269D" w:rsidRPr="000C0165" w:rsidRDefault="00A9269D" w:rsidP="00A9269D">
      <w:pPr>
        <w:keepNext/>
        <w:jc w:val="center"/>
        <w:outlineLvl w:val="0"/>
        <w:rPr>
          <w:b/>
          <w:bCs/>
          <w:sz w:val="24"/>
          <w:szCs w:val="24"/>
        </w:rPr>
      </w:pPr>
      <w:r w:rsidRPr="000C0165">
        <w:rPr>
          <w:b/>
          <w:bCs/>
          <w:sz w:val="24"/>
          <w:szCs w:val="24"/>
        </w:rPr>
        <w:t xml:space="preserve">градостроительного проектирования в </w:t>
      </w:r>
      <w:r w:rsidR="000C0165">
        <w:rPr>
          <w:b/>
          <w:bCs/>
          <w:sz w:val="24"/>
          <w:szCs w:val="24"/>
        </w:rPr>
        <w:t>Порецком</w:t>
      </w:r>
      <w:r w:rsidRPr="000C0165">
        <w:rPr>
          <w:b/>
          <w:bCs/>
          <w:sz w:val="24"/>
          <w:szCs w:val="24"/>
        </w:rPr>
        <w:t xml:space="preserve"> районе </w:t>
      </w:r>
    </w:p>
    <w:p w:rsidR="00A9269D" w:rsidRPr="000C0165" w:rsidRDefault="00A9269D" w:rsidP="00A9269D">
      <w:pPr>
        <w:keepNext/>
        <w:jc w:val="center"/>
        <w:outlineLvl w:val="0"/>
        <w:rPr>
          <w:b/>
          <w:bCs/>
          <w:sz w:val="24"/>
          <w:szCs w:val="24"/>
        </w:rPr>
      </w:pPr>
    </w:p>
    <w:p w:rsidR="00A9269D" w:rsidRPr="000C0165" w:rsidRDefault="00A9269D" w:rsidP="00A9269D">
      <w:pPr>
        <w:keepNext/>
        <w:numPr>
          <w:ilvl w:val="0"/>
          <w:numId w:val="26"/>
        </w:num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0C0165">
        <w:rPr>
          <w:b/>
          <w:bCs/>
          <w:sz w:val="24"/>
          <w:szCs w:val="24"/>
        </w:rPr>
        <w:t>Общие положения</w:t>
      </w:r>
    </w:p>
    <w:p w:rsidR="00A9269D" w:rsidRPr="000C0165" w:rsidRDefault="00A9269D" w:rsidP="00A9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порядок подготовки и утверждения местных нормативов градостроительного проектирования в </w:t>
      </w:r>
      <w:r w:rsidR="000C0165">
        <w:rPr>
          <w:rFonts w:ascii="Times New Roman" w:hAnsi="Times New Roman" w:cs="Times New Roman"/>
          <w:sz w:val="24"/>
          <w:szCs w:val="24"/>
        </w:rPr>
        <w:t>Порецком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в </w:t>
      </w:r>
      <w:r w:rsidR="000C0165">
        <w:rPr>
          <w:rFonts w:ascii="Times New Roman" w:hAnsi="Times New Roman" w:cs="Times New Roman"/>
          <w:sz w:val="24"/>
          <w:szCs w:val="24"/>
        </w:rPr>
        <w:t>Порецком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районе (далее также – местные нормативы) обязательны для выполнения всеми субъектами градостроительных отношений, ведущими свою деятельность на территории </w:t>
      </w:r>
      <w:r w:rsidR="000C0165" w:rsidRPr="000C0165">
        <w:rPr>
          <w:rFonts w:ascii="Times New Roman" w:hAnsi="Times New Roman" w:cs="Times New Roman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1.2. Местные нормативы градостроительного проектирования в </w:t>
      </w:r>
      <w:r w:rsidR="000C0165">
        <w:rPr>
          <w:rFonts w:ascii="Times New Roman" w:hAnsi="Times New Roman" w:cs="Times New Roman"/>
          <w:sz w:val="24"/>
          <w:szCs w:val="24"/>
        </w:rPr>
        <w:t>Порецком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районе включают в себя: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а) нормативы градостроительного проектирования </w:t>
      </w:r>
      <w:r w:rsidR="000C0165" w:rsidRPr="000C0165">
        <w:rPr>
          <w:rFonts w:ascii="Times New Roman" w:hAnsi="Times New Roman" w:cs="Times New Roman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б) нормативы градостроительного проектирования сельских поселений </w:t>
      </w:r>
      <w:r w:rsidR="000C0165" w:rsidRPr="000C0165">
        <w:rPr>
          <w:rFonts w:ascii="Times New Roman" w:hAnsi="Times New Roman" w:cs="Times New Roman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1.3. Нормативы градостроительного проектирования </w:t>
      </w:r>
      <w:r w:rsidR="000C0165" w:rsidRPr="000C0165">
        <w:rPr>
          <w:rFonts w:ascii="Times New Roman" w:hAnsi="Times New Roman" w:cs="Times New Roman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района устанавливают совокупность расчетных показателей минимально допустимого уровня обеспеченности объектами местного значения </w:t>
      </w:r>
      <w:r w:rsidR="000C0165" w:rsidRPr="000C0165">
        <w:rPr>
          <w:rFonts w:ascii="Times New Roman" w:hAnsi="Times New Roman" w:cs="Times New Roman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района, относящимися к областям: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016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C0165">
        <w:rPr>
          <w:rFonts w:ascii="Times New Roman" w:hAnsi="Times New Roman" w:cs="Times New Roman"/>
          <w:sz w:val="24"/>
          <w:szCs w:val="24"/>
        </w:rPr>
        <w:t>- и газоснабжение поселений;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</w:t>
      </w:r>
      <w:r w:rsidR="000C0165" w:rsidRPr="000C0165">
        <w:rPr>
          <w:rFonts w:ascii="Times New Roman" w:hAnsi="Times New Roman" w:cs="Times New Roman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1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0165">
        <w:rPr>
          <w:rFonts w:ascii="Times New Roman" w:hAnsi="Times New Roman" w:cs="Times New Roman"/>
          <w:sz w:val="24"/>
          <w:szCs w:val="24"/>
        </w:rPr>
        <w:t>) физическая культура и массовый спорт;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>е) утилизация и переработка бытовых и промышленных отходов;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65">
        <w:rPr>
          <w:rFonts w:ascii="Times New Roman" w:hAnsi="Times New Roman" w:cs="Times New Roman"/>
          <w:sz w:val="24"/>
          <w:szCs w:val="24"/>
        </w:rPr>
        <w:t xml:space="preserve">ж) иные области в связи с решением вопросов местного значения </w:t>
      </w:r>
      <w:r w:rsidR="000C0165" w:rsidRPr="000C0165">
        <w:rPr>
          <w:rFonts w:ascii="Times New Roman" w:hAnsi="Times New Roman" w:cs="Times New Roman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и иными объектами местного значения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и расчетных показателей максимально допустимого уровня территориальной доступности таких объектов для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района.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1.4. Нормативы градостроительного проектирования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устанавливают совокупность расчетных показателей минимально допустимого уровня обеспеченности объектами местного значения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относящимися к областям: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а) </w:t>
      </w:r>
      <w:proofErr w:type="spellStart"/>
      <w:r w:rsidRPr="000C0165">
        <w:rPr>
          <w:sz w:val="24"/>
          <w:szCs w:val="24"/>
        </w:rPr>
        <w:t>электро</w:t>
      </w:r>
      <w:proofErr w:type="spellEnd"/>
      <w:r w:rsidRPr="000C0165">
        <w:rPr>
          <w:sz w:val="24"/>
          <w:szCs w:val="24"/>
        </w:rPr>
        <w:t>-, тепл</w:t>
      </w:r>
      <w:proofErr w:type="gramStart"/>
      <w:r w:rsidRPr="000C0165">
        <w:rPr>
          <w:sz w:val="24"/>
          <w:szCs w:val="24"/>
        </w:rPr>
        <w:t>о-</w:t>
      </w:r>
      <w:proofErr w:type="gramEnd"/>
      <w:r w:rsidRPr="000C0165">
        <w:rPr>
          <w:sz w:val="24"/>
          <w:szCs w:val="24"/>
        </w:rPr>
        <w:t xml:space="preserve">, </w:t>
      </w:r>
      <w:proofErr w:type="spellStart"/>
      <w:r w:rsidRPr="000C0165">
        <w:rPr>
          <w:sz w:val="24"/>
          <w:szCs w:val="24"/>
        </w:rPr>
        <w:t>газо</w:t>
      </w:r>
      <w:proofErr w:type="spellEnd"/>
      <w:r w:rsidRPr="000C0165">
        <w:rPr>
          <w:sz w:val="24"/>
          <w:szCs w:val="24"/>
        </w:rPr>
        <w:t>- и водоснабжение населения, водоотведение;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>б) автомобильные дороги местного значения;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в) иные области в связи с решением вопросов местного значения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района;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объектами благоустройства территории, иными объектами местного значения сельских поселения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населения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и расчетных показателей максимально допустимого уровня территориальной доступности таких объектов для населения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района.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>1.5. Местные нормативы включают в себя: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>1) основную часть (расчетные показатели минимально допустимого уровня обеспеченности объектами, предусмотренными пунктами 1.</w:t>
      </w:r>
      <w:hyperlink r:id="rId7" w:history="1">
        <w:r w:rsidRPr="000C0165">
          <w:rPr>
            <w:sz w:val="24"/>
            <w:szCs w:val="24"/>
          </w:rPr>
          <w:t>3</w:t>
        </w:r>
      </w:hyperlink>
      <w:r w:rsidRPr="000C0165">
        <w:rPr>
          <w:sz w:val="24"/>
          <w:szCs w:val="24"/>
        </w:rPr>
        <w:t xml:space="preserve">. и 1.4. настоящего Порядка,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района;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t>2) материалы по обоснованию расчетных показателей, содержащихся в основной части местных нормативов;</w:t>
      </w:r>
    </w:p>
    <w:p w:rsidR="00A9269D" w:rsidRPr="000C0165" w:rsidRDefault="00A9269D" w:rsidP="00A9269D">
      <w:pPr>
        <w:adjustRightInd w:val="0"/>
        <w:ind w:firstLine="709"/>
        <w:jc w:val="both"/>
        <w:rPr>
          <w:sz w:val="24"/>
          <w:szCs w:val="24"/>
        </w:rPr>
      </w:pPr>
      <w:r w:rsidRPr="000C0165">
        <w:rPr>
          <w:sz w:val="24"/>
          <w:szCs w:val="24"/>
        </w:rPr>
        <w:lastRenderedPageBreak/>
        <w:t>3) правила и область применения расчетных показателей, содержащихся в основной части местных нормативов.</w:t>
      </w:r>
    </w:p>
    <w:p w:rsidR="00A9269D" w:rsidRPr="000C0165" w:rsidRDefault="00A9269D" w:rsidP="00A9269D">
      <w:pPr>
        <w:shd w:val="clear" w:color="auto" w:fill="FFFFFF"/>
        <w:ind w:left="11" w:firstLine="499"/>
        <w:jc w:val="both"/>
        <w:rPr>
          <w:sz w:val="24"/>
          <w:szCs w:val="24"/>
        </w:rPr>
      </w:pPr>
    </w:p>
    <w:p w:rsidR="00A9269D" w:rsidRPr="000C0165" w:rsidRDefault="00A9269D" w:rsidP="00A9269D">
      <w:pPr>
        <w:numPr>
          <w:ilvl w:val="0"/>
          <w:numId w:val="26"/>
        </w:numPr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0C0165">
        <w:rPr>
          <w:b/>
          <w:bCs/>
          <w:color w:val="000000"/>
          <w:sz w:val="24"/>
          <w:szCs w:val="24"/>
        </w:rPr>
        <w:t>Порядок подготовки и утверждения местных нормативов</w:t>
      </w:r>
    </w:p>
    <w:p w:rsidR="00A9269D" w:rsidRPr="000C0165" w:rsidRDefault="00A9269D" w:rsidP="00A9269D">
      <w:pPr>
        <w:shd w:val="clear" w:color="auto" w:fill="FFFFFF"/>
        <w:ind w:left="108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269D" w:rsidRPr="000C0165" w:rsidRDefault="00A9269D" w:rsidP="00A9269D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r w:rsidRPr="000C0165">
        <w:rPr>
          <w:color w:val="000000"/>
          <w:spacing w:val="-1"/>
          <w:sz w:val="24"/>
          <w:szCs w:val="24"/>
        </w:rPr>
        <w:t xml:space="preserve">2.1. Решение о подготовке проекта местных нормативов </w:t>
      </w:r>
      <w:r w:rsidRPr="000C0165">
        <w:rPr>
          <w:color w:val="000000"/>
          <w:sz w:val="24"/>
          <w:szCs w:val="24"/>
        </w:rPr>
        <w:t xml:space="preserve">принимается главой администрации </w:t>
      </w:r>
      <w:r w:rsidR="000C0165" w:rsidRPr="000C0165">
        <w:rPr>
          <w:color w:val="000000"/>
          <w:sz w:val="24"/>
          <w:szCs w:val="24"/>
        </w:rPr>
        <w:t>Порецкого</w:t>
      </w:r>
      <w:r w:rsidRPr="000C0165">
        <w:rPr>
          <w:color w:val="000000"/>
          <w:sz w:val="24"/>
          <w:szCs w:val="24"/>
        </w:rPr>
        <w:t xml:space="preserve"> района.</w:t>
      </w:r>
    </w:p>
    <w:p w:rsidR="00A9269D" w:rsidRPr="000C0165" w:rsidRDefault="00A9269D" w:rsidP="00A9269D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0C0165">
        <w:rPr>
          <w:color w:val="000000"/>
          <w:sz w:val="24"/>
          <w:szCs w:val="24"/>
        </w:rPr>
        <w:t>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нормативов.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 w:rsidRPr="000C0165">
        <w:rPr>
          <w:color w:val="000000"/>
          <w:spacing w:val="-1"/>
          <w:sz w:val="24"/>
          <w:szCs w:val="24"/>
        </w:rPr>
        <w:t xml:space="preserve">2.2. Подготовка проекта местных нормативов осуществляется отделом </w:t>
      </w:r>
      <w:r w:rsidR="000C0165">
        <w:rPr>
          <w:color w:val="000000"/>
          <w:spacing w:val="-1"/>
          <w:sz w:val="24"/>
          <w:szCs w:val="24"/>
        </w:rPr>
        <w:t xml:space="preserve">строительства, дорожного и ЖКХ </w:t>
      </w:r>
      <w:r w:rsidRPr="000C0165">
        <w:rPr>
          <w:color w:val="000000"/>
          <w:spacing w:val="-1"/>
          <w:sz w:val="24"/>
          <w:szCs w:val="24"/>
        </w:rPr>
        <w:t xml:space="preserve"> администрации </w:t>
      </w:r>
      <w:r w:rsidR="000C0165" w:rsidRPr="000C0165">
        <w:rPr>
          <w:color w:val="000000"/>
          <w:spacing w:val="-1"/>
          <w:sz w:val="24"/>
          <w:szCs w:val="24"/>
        </w:rPr>
        <w:t>Порецкого</w:t>
      </w:r>
      <w:r w:rsidRPr="000C0165">
        <w:rPr>
          <w:color w:val="000000"/>
          <w:spacing w:val="-1"/>
          <w:sz w:val="24"/>
          <w:szCs w:val="24"/>
        </w:rPr>
        <w:t xml:space="preserve"> района самостоятельно либо привлекаемыми на основании муниципального контракта, заключенного в соответствии с </w:t>
      </w:r>
      <w:hyperlink r:id="rId8" w:anchor="block_34" w:history="1">
        <w:r w:rsidRPr="000C0165">
          <w:rPr>
            <w:color w:val="000000"/>
            <w:spacing w:val="-1"/>
            <w:sz w:val="24"/>
            <w:szCs w:val="24"/>
          </w:rPr>
          <w:t>законодательством</w:t>
        </w:r>
      </w:hyperlink>
      <w:r w:rsidRPr="000C0165">
        <w:rPr>
          <w:color w:val="000000"/>
          <w:spacing w:val="-1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2.3. </w:t>
      </w:r>
      <w:proofErr w:type="gramStart"/>
      <w:r w:rsidRPr="000C0165">
        <w:rPr>
          <w:sz w:val="24"/>
          <w:szCs w:val="24"/>
        </w:rPr>
        <w:t>В случае если в республиканских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пунктами 1.</w:t>
      </w:r>
      <w:hyperlink r:id="rId9" w:history="1">
        <w:r w:rsidRPr="000C0165">
          <w:rPr>
            <w:sz w:val="24"/>
            <w:szCs w:val="24"/>
          </w:rPr>
          <w:t>3</w:t>
        </w:r>
      </w:hyperlink>
      <w:r w:rsidRPr="000C0165">
        <w:rPr>
          <w:sz w:val="24"/>
          <w:szCs w:val="24"/>
        </w:rPr>
        <w:t xml:space="preserve">. и 1.4. настоящего Порядка, населения муниципального района, сельского поселения, расчетные показатели минимально допустимого уровня обеспеченности такими объектами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устанавливаемые нормативами градостроительного проектирования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не могут</w:t>
      </w:r>
      <w:proofErr w:type="gramEnd"/>
      <w:r w:rsidRPr="000C0165">
        <w:rPr>
          <w:sz w:val="24"/>
          <w:szCs w:val="24"/>
        </w:rPr>
        <w:t xml:space="preserve"> быть ниже этих предельных значений.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2.4. </w:t>
      </w:r>
      <w:proofErr w:type="gramStart"/>
      <w:r w:rsidRPr="000C0165">
        <w:rPr>
          <w:sz w:val="24"/>
          <w:szCs w:val="24"/>
        </w:rPr>
        <w:t>В случае если в республиканских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пунктами 1.</w:t>
      </w:r>
      <w:hyperlink r:id="rId10" w:history="1">
        <w:r w:rsidRPr="000C0165">
          <w:rPr>
            <w:sz w:val="24"/>
            <w:szCs w:val="24"/>
          </w:rPr>
          <w:t>3</w:t>
        </w:r>
      </w:hyperlink>
      <w:r w:rsidRPr="000C0165">
        <w:rPr>
          <w:sz w:val="24"/>
          <w:szCs w:val="24"/>
        </w:rPr>
        <w:t xml:space="preserve">. и 1.4. настоящего Порядка для населения муниципального района, сельского поселения, расчетные показатели максимально допустимого уровня территориальной доступности таких объектов для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не могут превышать эти предельные значения.</w:t>
      </w:r>
      <w:proofErr w:type="gramEnd"/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2.5. </w:t>
      </w:r>
      <w:proofErr w:type="gramStart"/>
      <w:r w:rsidRPr="000C0165">
        <w:rPr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могут быть утверждены в отношении одного или нескольких видов объектов, предусмотренных пунктами 1.</w:t>
      </w:r>
      <w:hyperlink r:id="rId11" w:history="1">
        <w:r w:rsidRPr="000C0165">
          <w:rPr>
            <w:sz w:val="24"/>
            <w:szCs w:val="24"/>
          </w:rPr>
          <w:t>3</w:t>
        </w:r>
      </w:hyperlink>
      <w:r w:rsidRPr="000C0165">
        <w:rPr>
          <w:sz w:val="24"/>
          <w:szCs w:val="24"/>
        </w:rPr>
        <w:t>. и 1.4. настоящего Порядка.</w:t>
      </w:r>
      <w:proofErr w:type="gramEnd"/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>2.6. Подготовка местных нормативов осуществляется с учетом: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1) социально-демографического состава и плотности населения на территории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района;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2) планов и программ комплексного социально-экономического развития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района, сельских поселений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района;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>3) предложений органов местного самоуправления и заинтересованных лиц.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2.7. Проект местных нормативов подлежит размещению на официальном сайте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 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2.8. Органы государственной власти Чувашской Республики, органы местного самоуправления в </w:t>
      </w:r>
      <w:r w:rsidR="000C0165">
        <w:rPr>
          <w:sz w:val="24"/>
          <w:szCs w:val="24"/>
        </w:rPr>
        <w:t>Порецком</w:t>
      </w:r>
      <w:r w:rsidRPr="000C0165">
        <w:rPr>
          <w:sz w:val="24"/>
          <w:szCs w:val="24"/>
        </w:rPr>
        <w:t xml:space="preserve"> районе, заинтересованные физические и юридические лица вправе обращаться в отдел </w:t>
      </w:r>
      <w:r w:rsidR="000C0165">
        <w:rPr>
          <w:sz w:val="24"/>
          <w:szCs w:val="24"/>
        </w:rPr>
        <w:t>строительства, дорожного хозяйства и ЖКХ</w:t>
      </w:r>
      <w:r w:rsidRPr="000C0165">
        <w:rPr>
          <w:sz w:val="24"/>
          <w:szCs w:val="24"/>
        </w:rPr>
        <w:t xml:space="preserve"> администрации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с предложением о внесении изменений в местные нормативы.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 xml:space="preserve">2.9. </w:t>
      </w:r>
      <w:proofErr w:type="gramStart"/>
      <w:r w:rsidR="000C0165">
        <w:rPr>
          <w:sz w:val="24"/>
          <w:szCs w:val="24"/>
        </w:rPr>
        <w:t>О</w:t>
      </w:r>
      <w:r w:rsidR="000C0165" w:rsidRPr="000C0165">
        <w:rPr>
          <w:sz w:val="24"/>
          <w:szCs w:val="24"/>
        </w:rPr>
        <w:t xml:space="preserve">тдел </w:t>
      </w:r>
      <w:r w:rsidR="000C0165">
        <w:rPr>
          <w:sz w:val="24"/>
          <w:szCs w:val="24"/>
        </w:rPr>
        <w:t>строительства, дорожного хозяйства и ЖКХ</w:t>
      </w:r>
      <w:r w:rsidR="000C0165" w:rsidRPr="000C0165">
        <w:rPr>
          <w:sz w:val="24"/>
          <w:szCs w:val="24"/>
        </w:rPr>
        <w:t xml:space="preserve"> </w:t>
      </w:r>
      <w:r w:rsidRPr="000C0165">
        <w:rPr>
          <w:sz w:val="24"/>
          <w:szCs w:val="24"/>
        </w:rPr>
        <w:t xml:space="preserve">администрации </w:t>
      </w:r>
      <w:r w:rsidR="000C0165" w:rsidRPr="000C0165">
        <w:rPr>
          <w:sz w:val="24"/>
          <w:szCs w:val="24"/>
        </w:rPr>
        <w:t>Порецкого</w:t>
      </w:r>
      <w:r w:rsidRPr="000C0165">
        <w:rPr>
          <w:sz w:val="24"/>
          <w:szCs w:val="24"/>
        </w:rPr>
        <w:t xml:space="preserve"> района в течение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условия финансирования работ, предложения о совместной </w:t>
      </w:r>
      <w:r w:rsidRPr="000C0165">
        <w:rPr>
          <w:sz w:val="24"/>
          <w:szCs w:val="24"/>
        </w:rPr>
        <w:lastRenderedPageBreak/>
        <w:t xml:space="preserve">подготовке и </w:t>
      </w:r>
      <w:proofErr w:type="spellStart"/>
      <w:r w:rsidRPr="000C0165">
        <w:rPr>
          <w:sz w:val="24"/>
          <w:szCs w:val="24"/>
        </w:rPr>
        <w:t>софинансировании</w:t>
      </w:r>
      <w:proofErr w:type="spellEnd"/>
      <w:r w:rsidRPr="000C0165">
        <w:rPr>
          <w:sz w:val="24"/>
          <w:szCs w:val="24"/>
        </w:rPr>
        <w:t>, другие вопросы организации работ, либо представляет</w:t>
      </w:r>
      <w:proofErr w:type="gramEnd"/>
      <w:r w:rsidRPr="000C0165">
        <w:rPr>
          <w:sz w:val="24"/>
          <w:szCs w:val="24"/>
        </w:rPr>
        <w:t xml:space="preserve"> мотивированный отказ.</w:t>
      </w:r>
    </w:p>
    <w:p w:rsidR="00A9269D" w:rsidRPr="000C0165" w:rsidRDefault="00A9269D" w:rsidP="00A926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165">
        <w:rPr>
          <w:rFonts w:ascii="Times New Roman" w:hAnsi="Times New Roman" w:cs="Times New Roman"/>
          <w:color w:val="000000"/>
          <w:sz w:val="24"/>
          <w:szCs w:val="24"/>
        </w:rPr>
        <w:t xml:space="preserve">2.10. Местные нормативы утверждаются Собранием депутатов </w:t>
      </w:r>
      <w:r w:rsidR="000C0165" w:rsidRPr="000C0165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C016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sz w:val="24"/>
          <w:szCs w:val="24"/>
        </w:rPr>
        <w:t>2.11.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A9269D" w:rsidRPr="000C0165" w:rsidRDefault="00A9269D" w:rsidP="00A9269D">
      <w:pPr>
        <w:shd w:val="clear" w:color="auto" w:fill="FFFFFF"/>
        <w:ind w:firstLine="720"/>
        <w:jc w:val="both"/>
        <w:rPr>
          <w:sz w:val="24"/>
          <w:szCs w:val="24"/>
        </w:rPr>
      </w:pPr>
      <w:r w:rsidRPr="000C0165">
        <w:rPr>
          <w:color w:val="000000"/>
          <w:spacing w:val="-4"/>
          <w:sz w:val="24"/>
          <w:szCs w:val="24"/>
        </w:rPr>
        <w:t>2.12. Внесение изменений в местные нормативы осуществляется в порядке, установленном для их подготов</w:t>
      </w:r>
      <w:r w:rsidRPr="000C0165">
        <w:rPr>
          <w:color w:val="000000"/>
          <w:spacing w:val="-6"/>
          <w:sz w:val="24"/>
          <w:szCs w:val="24"/>
        </w:rPr>
        <w:t>ки в соответствии с требованиями, предусмотренными настоящим Порядком.</w:t>
      </w:r>
    </w:p>
    <w:p w:rsidR="00A9269D" w:rsidRPr="000C0165" w:rsidRDefault="00A9269D" w:rsidP="00A9269D">
      <w:pPr>
        <w:rPr>
          <w:sz w:val="24"/>
          <w:szCs w:val="24"/>
        </w:rPr>
      </w:pPr>
    </w:p>
    <w:p w:rsidR="00A9269D" w:rsidRPr="000C0165" w:rsidRDefault="00A9269D" w:rsidP="00A9269D">
      <w:pPr>
        <w:ind w:firstLine="709"/>
        <w:jc w:val="both"/>
        <w:rPr>
          <w:sz w:val="24"/>
          <w:szCs w:val="24"/>
        </w:rPr>
      </w:pPr>
    </w:p>
    <w:p w:rsidR="00A9269D" w:rsidRPr="000C0165" w:rsidRDefault="00A9269D" w:rsidP="00A9269D">
      <w:pPr>
        <w:ind w:firstLine="709"/>
        <w:rPr>
          <w:sz w:val="24"/>
          <w:szCs w:val="24"/>
        </w:rPr>
      </w:pPr>
    </w:p>
    <w:p w:rsidR="00A9269D" w:rsidRDefault="00A9269D" w:rsidP="00A9269D">
      <w:pPr>
        <w:ind w:firstLine="709"/>
        <w:rPr>
          <w:szCs w:val="26"/>
        </w:rPr>
      </w:pPr>
    </w:p>
    <w:p w:rsidR="00A9269D" w:rsidRPr="00CD1240" w:rsidRDefault="00A9269D" w:rsidP="00E657D6">
      <w:pPr>
        <w:pStyle w:val="ConsNonformat"/>
        <w:widowControl/>
        <w:ind w:left="-284" w:firstLine="284"/>
        <w:jc w:val="both"/>
      </w:pPr>
    </w:p>
    <w:sectPr w:rsidR="00A9269D" w:rsidRPr="00CD1240" w:rsidSect="000C0165">
      <w:pgSz w:w="11907" w:h="16840" w:code="9"/>
      <w:pgMar w:top="709" w:right="567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85"/>
    <w:multiLevelType w:val="hybridMultilevel"/>
    <w:tmpl w:val="1BE0DE60"/>
    <w:lvl w:ilvl="0" w:tplc="F110B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E7C65E7"/>
    <w:multiLevelType w:val="hybridMultilevel"/>
    <w:tmpl w:val="30F0C4F0"/>
    <w:lvl w:ilvl="0" w:tplc="F7B8E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4E7356E"/>
    <w:multiLevelType w:val="hybridMultilevel"/>
    <w:tmpl w:val="B0903062"/>
    <w:lvl w:ilvl="0" w:tplc="90EA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454605"/>
    <w:multiLevelType w:val="hybridMultilevel"/>
    <w:tmpl w:val="1D7C800E"/>
    <w:lvl w:ilvl="0" w:tplc="21622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47AE213E"/>
    <w:multiLevelType w:val="hybridMultilevel"/>
    <w:tmpl w:val="7D92EBB8"/>
    <w:lvl w:ilvl="0" w:tplc="90EA0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D9A6162"/>
    <w:multiLevelType w:val="hybridMultilevel"/>
    <w:tmpl w:val="F258B8E4"/>
    <w:lvl w:ilvl="0" w:tplc="270C3CC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>
    <w:nsid w:val="553402F2"/>
    <w:multiLevelType w:val="hybridMultilevel"/>
    <w:tmpl w:val="5AFA7A7E"/>
    <w:lvl w:ilvl="0" w:tplc="12500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075767"/>
    <w:multiLevelType w:val="hybridMultilevel"/>
    <w:tmpl w:val="AE9C34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73ED2AE9"/>
    <w:multiLevelType w:val="hybridMultilevel"/>
    <w:tmpl w:val="12E8B93A"/>
    <w:lvl w:ilvl="0" w:tplc="E4204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6101A34"/>
    <w:multiLevelType w:val="hybridMultilevel"/>
    <w:tmpl w:val="0B58753E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7AEC7215"/>
    <w:multiLevelType w:val="hybridMultilevel"/>
    <w:tmpl w:val="AB4635B6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7DA624F9"/>
    <w:multiLevelType w:val="hybridMultilevel"/>
    <w:tmpl w:val="B05E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23"/>
  </w:num>
  <w:num w:numId="12">
    <w:abstractNumId w:val="17"/>
  </w:num>
  <w:num w:numId="13">
    <w:abstractNumId w:val="8"/>
  </w:num>
  <w:num w:numId="14">
    <w:abstractNumId w:val="19"/>
  </w:num>
  <w:num w:numId="15">
    <w:abstractNumId w:val="9"/>
  </w:num>
  <w:num w:numId="16">
    <w:abstractNumId w:val="14"/>
  </w:num>
  <w:num w:numId="17">
    <w:abstractNumId w:val="24"/>
  </w:num>
  <w:num w:numId="18">
    <w:abstractNumId w:val="22"/>
  </w:num>
  <w:num w:numId="19">
    <w:abstractNumId w:val="18"/>
  </w:num>
  <w:num w:numId="20">
    <w:abstractNumId w:val="25"/>
  </w:num>
  <w:num w:numId="21">
    <w:abstractNumId w:val="3"/>
  </w:num>
  <w:num w:numId="22">
    <w:abstractNumId w:val="0"/>
  </w:num>
  <w:num w:numId="23">
    <w:abstractNumId w:val="20"/>
  </w:num>
  <w:num w:numId="24">
    <w:abstractNumId w:val="10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D3"/>
    <w:rsid w:val="00000F8E"/>
    <w:rsid w:val="00001528"/>
    <w:rsid w:val="00004255"/>
    <w:rsid w:val="00005D95"/>
    <w:rsid w:val="00011CD2"/>
    <w:rsid w:val="00020557"/>
    <w:rsid w:val="00020FA0"/>
    <w:rsid w:val="0002236A"/>
    <w:rsid w:val="000231FF"/>
    <w:rsid w:val="00024A5A"/>
    <w:rsid w:val="0003072C"/>
    <w:rsid w:val="00031168"/>
    <w:rsid w:val="0003122C"/>
    <w:rsid w:val="00035682"/>
    <w:rsid w:val="00037700"/>
    <w:rsid w:val="00044E9B"/>
    <w:rsid w:val="00051548"/>
    <w:rsid w:val="000603FF"/>
    <w:rsid w:val="0007298E"/>
    <w:rsid w:val="00074C1D"/>
    <w:rsid w:val="00082E66"/>
    <w:rsid w:val="00083FE1"/>
    <w:rsid w:val="000901D8"/>
    <w:rsid w:val="00090B9D"/>
    <w:rsid w:val="0009770A"/>
    <w:rsid w:val="000A16C8"/>
    <w:rsid w:val="000A258F"/>
    <w:rsid w:val="000A4122"/>
    <w:rsid w:val="000B40FF"/>
    <w:rsid w:val="000C0165"/>
    <w:rsid w:val="000C1429"/>
    <w:rsid w:val="000C4DAF"/>
    <w:rsid w:val="000C5597"/>
    <w:rsid w:val="000F2B03"/>
    <w:rsid w:val="0010076F"/>
    <w:rsid w:val="00101E54"/>
    <w:rsid w:val="00104AD8"/>
    <w:rsid w:val="00105770"/>
    <w:rsid w:val="00111E43"/>
    <w:rsid w:val="00112729"/>
    <w:rsid w:val="00116AB8"/>
    <w:rsid w:val="00126BC1"/>
    <w:rsid w:val="001329FB"/>
    <w:rsid w:val="00146DDA"/>
    <w:rsid w:val="00170891"/>
    <w:rsid w:val="00172571"/>
    <w:rsid w:val="00172646"/>
    <w:rsid w:val="001845CE"/>
    <w:rsid w:val="001927D0"/>
    <w:rsid w:val="001B0470"/>
    <w:rsid w:val="001B43F3"/>
    <w:rsid w:val="001B4BCE"/>
    <w:rsid w:val="001C186A"/>
    <w:rsid w:val="001C6E5E"/>
    <w:rsid w:val="001D028D"/>
    <w:rsid w:val="001D1F87"/>
    <w:rsid w:val="001D27CC"/>
    <w:rsid w:val="001D7C72"/>
    <w:rsid w:val="001E20EE"/>
    <w:rsid w:val="001E676E"/>
    <w:rsid w:val="001F13A8"/>
    <w:rsid w:val="001F74F2"/>
    <w:rsid w:val="00201CAB"/>
    <w:rsid w:val="0020400C"/>
    <w:rsid w:val="002105A2"/>
    <w:rsid w:val="00212B0E"/>
    <w:rsid w:val="00213337"/>
    <w:rsid w:val="00217F9E"/>
    <w:rsid w:val="002246D9"/>
    <w:rsid w:val="00227DA6"/>
    <w:rsid w:val="002343E4"/>
    <w:rsid w:val="00250C60"/>
    <w:rsid w:val="00251FF1"/>
    <w:rsid w:val="00265AB1"/>
    <w:rsid w:val="00276FD3"/>
    <w:rsid w:val="002835E3"/>
    <w:rsid w:val="00287537"/>
    <w:rsid w:val="00295B90"/>
    <w:rsid w:val="002A23DD"/>
    <w:rsid w:val="002B19D0"/>
    <w:rsid w:val="002B3896"/>
    <w:rsid w:val="002B455F"/>
    <w:rsid w:val="002B5314"/>
    <w:rsid w:val="002B6347"/>
    <w:rsid w:val="002C0E1D"/>
    <w:rsid w:val="002C42E2"/>
    <w:rsid w:val="002C46E8"/>
    <w:rsid w:val="002C5D69"/>
    <w:rsid w:val="002C6B67"/>
    <w:rsid w:val="002C7CD2"/>
    <w:rsid w:val="002D0202"/>
    <w:rsid w:val="002D452D"/>
    <w:rsid w:val="002E0FB9"/>
    <w:rsid w:val="002E4711"/>
    <w:rsid w:val="002F6E5A"/>
    <w:rsid w:val="002F7E55"/>
    <w:rsid w:val="003030DD"/>
    <w:rsid w:val="00323F0B"/>
    <w:rsid w:val="00324C09"/>
    <w:rsid w:val="00333BBC"/>
    <w:rsid w:val="00343924"/>
    <w:rsid w:val="00344C02"/>
    <w:rsid w:val="00353037"/>
    <w:rsid w:val="00362A7C"/>
    <w:rsid w:val="00367638"/>
    <w:rsid w:val="00370CC8"/>
    <w:rsid w:val="0037641B"/>
    <w:rsid w:val="003861BF"/>
    <w:rsid w:val="00386C8A"/>
    <w:rsid w:val="003963CB"/>
    <w:rsid w:val="003C0CD6"/>
    <w:rsid w:val="003C1ABB"/>
    <w:rsid w:val="003E2473"/>
    <w:rsid w:val="003E5C73"/>
    <w:rsid w:val="004000A4"/>
    <w:rsid w:val="00400E48"/>
    <w:rsid w:val="00403E74"/>
    <w:rsid w:val="00404D95"/>
    <w:rsid w:val="00405B7B"/>
    <w:rsid w:val="004069DC"/>
    <w:rsid w:val="00415382"/>
    <w:rsid w:val="00416DBD"/>
    <w:rsid w:val="00426557"/>
    <w:rsid w:val="004345AF"/>
    <w:rsid w:val="004356DF"/>
    <w:rsid w:val="004414B1"/>
    <w:rsid w:val="00442236"/>
    <w:rsid w:val="00444265"/>
    <w:rsid w:val="00453ACD"/>
    <w:rsid w:val="00460C27"/>
    <w:rsid w:val="00461DCF"/>
    <w:rsid w:val="00462EC2"/>
    <w:rsid w:val="00465BCF"/>
    <w:rsid w:val="0047084A"/>
    <w:rsid w:val="00472292"/>
    <w:rsid w:val="0047494B"/>
    <w:rsid w:val="004771BF"/>
    <w:rsid w:val="004912AB"/>
    <w:rsid w:val="0049155E"/>
    <w:rsid w:val="0049175A"/>
    <w:rsid w:val="004A7EC2"/>
    <w:rsid w:val="004B13E3"/>
    <w:rsid w:val="004B7C16"/>
    <w:rsid w:val="004C5CC0"/>
    <w:rsid w:val="004E01A3"/>
    <w:rsid w:val="004F0E20"/>
    <w:rsid w:val="005001E4"/>
    <w:rsid w:val="005029F4"/>
    <w:rsid w:val="005040D4"/>
    <w:rsid w:val="005113B5"/>
    <w:rsid w:val="005139E0"/>
    <w:rsid w:val="00514D28"/>
    <w:rsid w:val="005176B3"/>
    <w:rsid w:val="00522610"/>
    <w:rsid w:val="005240A8"/>
    <w:rsid w:val="00524759"/>
    <w:rsid w:val="005376C3"/>
    <w:rsid w:val="00543CDD"/>
    <w:rsid w:val="005454E1"/>
    <w:rsid w:val="00547461"/>
    <w:rsid w:val="0054787C"/>
    <w:rsid w:val="00553B56"/>
    <w:rsid w:val="0055519E"/>
    <w:rsid w:val="00560965"/>
    <w:rsid w:val="00560ACD"/>
    <w:rsid w:val="00563056"/>
    <w:rsid w:val="00564A93"/>
    <w:rsid w:val="00574A24"/>
    <w:rsid w:val="005760E3"/>
    <w:rsid w:val="00594BE6"/>
    <w:rsid w:val="00594C05"/>
    <w:rsid w:val="0059519F"/>
    <w:rsid w:val="005B1E59"/>
    <w:rsid w:val="005B4665"/>
    <w:rsid w:val="005C08BC"/>
    <w:rsid w:val="005C1E57"/>
    <w:rsid w:val="005D5130"/>
    <w:rsid w:val="005E1809"/>
    <w:rsid w:val="005F11B5"/>
    <w:rsid w:val="005F3873"/>
    <w:rsid w:val="00603816"/>
    <w:rsid w:val="00610D6C"/>
    <w:rsid w:val="00621FB8"/>
    <w:rsid w:val="00622895"/>
    <w:rsid w:val="006238BE"/>
    <w:rsid w:val="006244DA"/>
    <w:rsid w:val="00630AF6"/>
    <w:rsid w:val="006362AE"/>
    <w:rsid w:val="00636DD8"/>
    <w:rsid w:val="00650795"/>
    <w:rsid w:val="0066178A"/>
    <w:rsid w:val="00676459"/>
    <w:rsid w:val="00680E64"/>
    <w:rsid w:val="006813A5"/>
    <w:rsid w:val="00683127"/>
    <w:rsid w:val="00695547"/>
    <w:rsid w:val="006B1907"/>
    <w:rsid w:val="006B34A4"/>
    <w:rsid w:val="006B572A"/>
    <w:rsid w:val="006E751D"/>
    <w:rsid w:val="006F55D9"/>
    <w:rsid w:val="00700744"/>
    <w:rsid w:val="00701DB2"/>
    <w:rsid w:val="007025D7"/>
    <w:rsid w:val="00710BCD"/>
    <w:rsid w:val="007132F2"/>
    <w:rsid w:val="00714869"/>
    <w:rsid w:val="00717329"/>
    <w:rsid w:val="007205F0"/>
    <w:rsid w:val="0073464D"/>
    <w:rsid w:val="00737009"/>
    <w:rsid w:val="00740261"/>
    <w:rsid w:val="007448E8"/>
    <w:rsid w:val="00746719"/>
    <w:rsid w:val="00754D02"/>
    <w:rsid w:val="00754EE5"/>
    <w:rsid w:val="00765BCD"/>
    <w:rsid w:val="007771A9"/>
    <w:rsid w:val="00783D27"/>
    <w:rsid w:val="0078561C"/>
    <w:rsid w:val="007856B8"/>
    <w:rsid w:val="00793864"/>
    <w:rsid w:val="00795458"/>
    <w:rsid w:val="00795B7A"/>
    <w:rsid w:val="00797F93"/>
    <w:rsid w:val="007A1C81"/>
    <w:rsid w:val="007B7B3A"/>
    <w:rsid w:val="007D1A74"/>
    <w:rsid w:val="007E2687"/>
    <w:rsid w:val="007F680F"/>
    <w:rsid w:val="00801426"/>
    <w:rsid w:val="008023B7"/>
    <w:rsid w:val="00810FB8"/>
    <w:rsid w:val="00815707"/>
    <w:rsid w:val="00821070"/>
    <w:rsid w:val="00826060"/>
    <w:rsid w:val="0083091B"/>
    <w:rsid w:val="00847FCB"/>
    <w:rsid w:val="00854628"/>
    <w:rsid w:val="00861713"/>
    <w:rsid w:val="00864297"/>
    <w:rsid w:val="008744D9"/>
    <w:rsid w:val="00886730"/>
    <w:rsid w:val="008909B1"/>
    <w:rsid w:val="00891466"/>
    <w:rsid w:val="008A6C2C"/>
    <w:rsid w:val="008B0D09"/>
    <w:rsid w:val="008B3934"/>
    <w:rsid w:val="008D200E"/>
    <w:rsid w:val="008D6A7A"/>
    <w:rsid w:val="008E5065"/>
    <w:rsid w:val="008F00E4"/>
    <w:rsid w:val="008F1B60"/>
    <w:rsid w:val="008F1E81"/>
    <w:rsid w:val="0090704C"/>
    <w:rsid w:val="0092190A"/>
    <w:rsid w:val="00925D38"/>
    <w:rsid w:val="00927D1E"/>
    <w:rsid w:val="009301BF"/>
    <w:rsid w:val="009302A8"/>
    <w:rsid w:val="00931485"/>
    <w:rsid w:val="0095495A"/>
    <w:rsid w:val="00961DCF"/>
    <w:rsid w:val="00966D4F"/>
    <w:rsid w:val="00967F61"/>
    <w:rsid w:val="00970B3E"/>
    <w:rsid w:val="0097211E"/>
    <w:rsid w:val="0098372D"/>
    <w:rsid w:val="0099037C"/>
    <w:rsid w:val="009A296A"/>
    <w:rsid w:val="009A3F8D"/>
    <w:rsid w:val="009B3A50"/>
    <w:rsid w:val="009C589D"/>
    <w:rsid w:val="009D0531"/>
    <w:rsid w:val="009E1509"/>
    <w:rsid w:val="009E1B97"/>
    <w:rsid w:val="009E20F6"/>
    <w:rsid w:val="009E277D"/>
    <w:rsid w:val="009E466C"/>
    <w:rsid w:val="009F28A2"/>
    <w:rsid w:val="009F64B8"/>
    <w:rsid w:val="009F78B0"/>
    <w:rsid w:val="00A00A46"/>
    <w:rsid w:val="00A00EE6"/>
    <w:rsid w:val="00A017AE"/>
    <w:rsid w:val="00A1315B"/>
    <w:rsid w:val="00A14F43"/>
    <w:rsid w:val="00A24421"/>
    <w:rsid w:val="00A25179"/>
    <w:rsid w:val="00A26C21"/>
    <w:rsid w:val="00A27584"/>
    <w:rsid w:val="00A27B6D"/>
    <w:rsid w:val="00A30A80"/>
    <w:rsid w:val="00A36A0D"/>
    <w:rsid w:val="00A3716C"/>
    <w:rsid w:val="00A456B0"/>
    <w:rsid w:val="00A468DC"/>
    <w:rsid w:val="00A517AD"/>
    <w:rsid w:val="00A6098F"/>
    <w:rsid w:val="00A62AE4"/>
    <w:rsid w:val="00A62F6E"/>
    <w:rsid w:val="00A65F5F"/>
    <w:rsid w:val="00A7076E"/>
    <w:rsid w:val="00A73E0F"/>
    <w:rsid w:val="00A820BB"/>
    <w:rsid w:val="00A84077"/>
    <w:rsid w:val="00A85FD6"/>
    <w:rsid w:val="00A9269D"/>
    <w:rsid w:val="00A92D4E"/>
    <w:rsid w:val="00AA42C4"/>
    <w:rsid w:val="00AB055B"/>
    <w:rsid w:val="00AB23F7"/>
    <w:rsid w:val="00AB54B6"/>
    <w:rsid w:val="00AB5825"/>
    <w:rsid w:val="00AD1928"/>
    <w:rsid w:val="00AE32D1"/>
    <w:rsid w:val="00AE5E80"/>
    <w:rsid w:val="00AF3AF3"/>
    <w:rsid w:val="00AF6B4D"/>
    <w:rsid w:val="00AF7387"/>
    <w:rsid w:val="00B01867"/>
    <w:rsid w:val="00B1214E"/>
    <w:rsid w:val="00B137A2"/>
    <w:rsid w:val="00B173C3"/>
    <w:rsid w:val="00B219F7"/>
    <w:rsid w:val="00B22A46"/>
    <w:rsid w:val="00B25465"/>
    <w:rsid w:val="00B30206"/>
    <w:rsid w:val="00B3189B"/>
    <w:rsid w:val="00B31AEE"/>
    <w:rsid w:val="00B32EE3"/>
    <w:rsid w:val="00B427AB"/>
    <w:rsid w:val="00B4559D"/>
    <w:rsid w:val="00B56A59"/>
    <w:rsid w:val="00B60311"/>
    <w:rsid w:val="00B61E69"/>
    <w:rsid w:val="00B67DCA"/>
    <w:rsid w:val="00B75220"/>
    <w:rsid w:val="00B75B05"/>
    <w:rsid w:val="00B821C8"/>
    <w:rsid w:val="00B82D45"/>
    <w:rsid w:val="00B85FE6"/>
    <w:rsid w:val="00BA0DFB"/>
    <w:rsid w:val="00BA2D83"/>
    <w:rsid w:val="00BB1D81"/>
    <w:rsid w:val="00BB2546"/>
    <w:rsid w:val="00BB480D"/>
    <w:rsid w:val="00BB68FB"/>
    <w:rsid w:val="00BC1FE0"/>
    <w:rsid w:val="00BC3C87"/>
    <w:rsid w:val="00BD08B0"/>
    <w:rsid w:val="00BD6FAE"/>
    <w:rsid w:val="00BE30E2"/>
    <w:rsid w:val="00C03E7E"/>
    <w:rsid w:val="00C240FF"/>
    <w:rsid w:val="00C27A41"/>
    <w:rsid w:val="00C40AA4"/>
    <w:rsid w:val="00C546C0"/>
    <w:rsid w:val="00C66D85"/>
    <w:rsid w:val="00C675BE"/>
    <w:rsid w:val="00C71F9D"/>
    <w:rsid w:val="00C74284"/>
    <w:rsid w:val="00C77559"/>
    <w:rsid w:val="00C82AC4"/>
    <w:rsid w:val="00C85941"/>
    <w:rsid w:val="00C862B0"/>
    <w:rsid w:val="00C87234"/>
    <w:rsid w:val="00C87B16"/>
    <w:rsid w:val="00C87D19"/>
    <w:rsid w:val="00C9283C"/>
    <w:rsid w:val="00CA12BE"/>
    <w:rsid w:val="00CA4A00"/>
    <w:rsid w:val="00CA525A"/>
    <w:rsid w:val="00CA5A6F"/>
    <w:rsid w:val="00CA7677"/>
    <w:rsid w:val="00CB08D1"/>
    <w:rsid w:val="00CC3B26"/>
    <w:rsid w:val="00CC3E81"/>
    <w:rsid w:val="00CD1240"/>
    <w:rsid w:val="00CD170E"/>
    <w:rsid w:val="00CD7064"/>
    <w:rsid w:val="00CE003E"/>
    <w:rsid w:val="00CE2B71"/>
    <w:rsid w:val="00CE427D"/>
    <w:rsid w:val="00CF018C"/>
    <w:rsid w:val="00CF5CBC"/>
    <w:rsid w:val="00CF73A2"/>
    <w:rsid w:val="00D06505"/>
    <w:rsid w:val="00D110A7"/>
    <w:rsid w:val="00D14709"/>
    <w:rsid w:val="00D27171"/>
    <w:rsid w:val="00D3650F"/>
    <w:rsid w:val="00D42139"/>
    <w:rsid w:val="00D42E55"/>
    <w:rsid w:val="00D50423"/>
    <w:rsid w:val="00D661B9"/>
    <w:rsid w:val="00D72AB5"/>
    <w:rsid w:val="00D75793"/>
    <w:rsid w:val="00D8081D"/>
    <w:rsid w:val="00D82AA0"/>
    <w:rsid w:val="00D83596"/>
    <w:rsid w:val="00D84420"/>
    <w:rsid w:val="00D84555"/>
    <w:rsid w:val="00D85B8E"/>
    <w:rsid w:val="00D9156A"/>
    <w:rsid w:val="00D91E71"/>
    <w:rsid w:val="00DA3437"/>
    <w:rsid w:val="00DC2100"/>
    <w:rsid w:val="00DD06E2"/>
    <w:rsid w:val="00DD33FF"/>
    <w:rsid w:val="00DE00B3"/>
    <w:rsid w:val="00DE5A63"/>
    <w:rsid w:val="00DF09C2"/>
    <w:rsid w:val="00E03733"/>
    <w:rsid w:val="00E132B5"/>
    <w:rsid w:val="00E17739"/>
    <w:rsid w:val="00E23482"/>
    <w:rsid w:val="00E33AA7"/>
    <w:rsid w:val="00E349B4"/>
    <w:rsid w:val="00E37F5D"/>
    <w:rsid w:val="00E51486"/>
    <w:rsid w:val="00E535B8"/>
    <w:rsid w:val="00E657D6"/>
    <w:rsid w:val="00E660AD"/>
    <w:rsid w:val="00E71A94"/>
    <w:rsid w:val="00E770C9"/>
    <w:rsid w:val="00E80F3C"/>
    <w:rsid w:val="00E83684"/>
    <w:rsid w:val="00E85DB8"/>
    <w:rsid w:val="00E928F2"/>
    <w:rsid w:val="00EA076E"/>
    <w:rsid w:val="00EB2C21"/>
    <w:rsid w:val="00EB2CB5"/>
    <w:rsid w:val="00ED02F5"/>
    <w:rsid w:val="00ED3534"/>
    <w:rsid w:val="00ED3ADB"/>
    <w:rsid w:val="00EE02B5"/>
    <w:rsid w:val="00EE0DA9"/>
    <w:rsid w:val="00EE4452"/>
    <w:rsid w:val="00EF00CC"/>
    <w:rsid w:val="00F13952"/>
    <w:rsid w:val="00F2428C"/>
    <w:rsid w:val="00F31E45"/>
    <w:rsid w:val="00F3270A"/>
    <w:rsid w:val="00F32D25"/>
    <w:rsid w:val="00F41B82"/>
    <w:rsid w:val="00F452A1"/>
    <w:rsid w:val="00F516BB"/>
    <w:rsid w:val="00F52563"/>
    <w:rsid w:val="00F578A7"/>
    <w:rsid w:val="00F643E3"/>
    <w:rsid w:val="00F71BEA"/>
    <w:rsid w:val="00F77BE9"/>
    <w:rsid w:val="00F835D3"/>
    <w:rsid w:val="00F843F6"/>
    <w:rsid w:val="00FA6D27"/>
    <w:rsid w:val="00FB58BB"/>
    <w:rsid w:val="00FC58C6"/>
    <w:rsid w:val="00FD1143"/>
    <w:rsid w:val="00FD2DA2"/>
    <w:rsid w:val="00FD2FCC"/>
    <w:rsid w:val="00FE1702"/>
    <w:rsid w:val="00FE571C"/>
    <w:rsid w:val="00FE5D33"/>
    <w:rsid w:val="00F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7428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4284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42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42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C74284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74284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C74284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C74284"/>
  </w:style>
  <w:style w:type="paragraph" w:styleId="22">
    <w:name w:val="Body Text 2"/>
    <w:basedOn w:val="a"/>
    <w:link w:val="23"/>
    <w:uiPriority w:val="99"/>
    <w:rsid w:val="00C74284"/>
    <w:pPr>
      <w:autoSpaceDE/>
      <w:autoSpaceDN/>
      <w:ind w:firstLine="709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74284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C74284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74284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C74284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C7428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C742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742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C742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742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DocList">
    <w:name w:val="ConsDocList"/>
    <w:uiPriority w:val="99"/>
    <w:rsid w:val="00C742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C742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C7428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428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7428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284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74284"/>
    <w:rPr>
      <w:rFonts w:cs="Times New Roman"/>
    </w:rPr>
  </w:style>
  <w:style w:type="paragraph" w:styleId="aa">
    <w:name w:val="Body Text"/>
    <w:basedOn w:val="a"/>
    <w:link w:val="ab"/>
    <w:uiPriority w:val="99"/>
    <w:rsid w:val="00C74284"/>
    <w:rPr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74284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5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69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989">
              <w:marLeft w:val="0"/>
              <w:marRight w:val="0"/>
              <w:marTop w:val="0"/>
              <w:marBottom w:val="144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680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303">
                      <w:marLeft w:val="230"/>
                      <w:marRight w:val="0"/>
                      <w:marTop w:val="2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0CF58E55A7735F913553FC157C64B657FC9BB32E3261CF717DD2C45FA1075F5C59768E80C606FMCw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70CF58E55A7735F913553FC157C64B657FC9BB32E3261CF717DD2C45FA1075F5C59768E80C606FMC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70CF58E55A7735F913553FC157C64B657FC9BB32E3261CF717DD2C45FA1075F5C59768E80C606FMC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0CF58E55A7735F913553FC157C64B657FC9BB32E3261CF717DD2C45FA1075F5C59768E80C606FMC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285A8-DE36-48D9-8803-CB1D57A8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cp:lastModifiedBy>Arhitektor</cp:lastModifiedBy>
  <cp:revision>3</cp:revision>
  <cp:lastPrinted>2015-07-02T11:30:00Z</cp:lastPrinted>
  <dcterms:created xsi:type="dcterms:W3CDTF">2015-07-02T08:59:00Z</dcterms:created>
  <dcterms:modified xsi:type="dcterms:W3CDTF">2015-07-02T11:41:00Z</dcterms:modified>
</cp:coreProperties>
</file>