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F1581D" w:rsidRPr="00893BCF" w:rsidTr="005E5ABA">
        <w:trPr>
          <w:trHeight w:val="1438"/>
        </w:trPr>
        <w:tc>
          <w:tcPr>
            <w:tcW w:w="3420" w:type="dxa"/>
          </w:tcPr>
          <w:p w:rsidR="00F1581D" w:rsidRDefault="00F1581D" w:rsidP="005E5AB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F1581D" w:rsidRPr="00893BCF" w:rsidRDefault="003A59C2" w:rsidP="005E5AB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1581D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</w:p>
        </w:tc>
      </w:tr>
      <w:tr w:rsidR="00F1581D" w:rsidRPr="00893BCF" w:rsidTr="005E5ABA">
        <w:tc>
          <w:tcPr>
            <w:tcW w:w="3420" w:type="dxa"/>
          </w:tcPr>
          <w:p w:rsidR="00F1581D" w:rsidRPr="0049560F" w:rsidRDefault="007331F5" w:rsidP="00EA6F59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__________ 2017</w:t>
            </w:r>
            <w:r w:rsidR="002D24AD">
              <w:rPr>
                <w:color w:val="000000"/>
                <w:sz w:val="24"/>
                <w:szCs w:val="24"/>
              </w:rPr>
              <w:t xml:space="preserve"> № _____</w:t>
            </w:r>
            <w:r w:rsidR="001076E1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="00F1581D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="00F1581D" w:rsidRPr="00893BCF" w:rsidRDefault="00F1581D" w:rsidP="005E5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1581D" w:rsidRPr="0049560F" w:rsidRDefault="007331F5" w:rsidP="00EA6F59">
            <w:pPr>
              <w:jc w:val="both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_____________ 2017</w:t>
            </w:r>
            <w:r w:rsidR="002D24AD">
              <w:rPr>
                <w:color w:val="000000"/>
                <w:sz w:val="24"/>
                <w:szCs w:val="24"/>
              </w:rPr>
              <w:t xml:space="preserve"> № ____</w:t>
            </w:r>
            <w:r w:rsidR="00570636" w:rsidRPr="00570636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="00570636">
              <w:rPr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F1581D" w:rsidRPr="00893BCF" w:rsidTr="005E5ABA">
        <w:tc>
          <w:tcPr>
            <w:tcW w:w="3420" w:type="dxa"/>
          </w:tcPr>
          <w:p w:rsidR="00F1581D" w:rsidRPr="00893BCF" w:rsidRDefault="00F1581D" w:rsidP="005E5ABA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F1581D" w:rsidRPr="00893BCF" w:rsidRDefault="00F1581D" w:rsidP="005E5AB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1581D" w:rsidRPr="00893BCF" w:rsidRDefault="00F1581D" w:rsidP="005E5ABA">
            <w:pPr>
              <w:ind w:firstLine="709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F1581D" w:rsidRDefault="00F1581D"/>
    <w:p w:rsidR="00F1581D" w:rsidRPr="007333C1" w:rsidRDefault="00F1581D" w:rsidP="00F1581D">
      <w:pPr>
        <w:rPr>
          <w:sz w:val="24"/>
          <w:szCs w:val="24"/>
        </w:rPr>
      </w:pPr>
    </w:p>
    <w:p w:rsidR="00F1581D" w:rsidRPr="007333C1" w:rsidRDefault="00AD31BE" w:rsidP="00F1581D">
      <w:pPr>
        <w:rPr>
          <w:sz w:val="24"/>
          <w:szCs w:val="24"/>
        </w:rPr>
      </w:pPr>
      <w:r w:rsidRPr="00AD31BE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1pt;margin-top:9.15pt;width:244.35pt;height:88.1pt;z-index:251658752" stroked="f">
            <v:textbox style="mso-next-textbox:#_x0000_s1028">
              <w:txbxContent>
                <w:p w:rsidR="000F3D6C" w:rsidRPr="007331F5" w:rsidRDefault="000F3D6C" w:rsidP="007331F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 годы»</w:t>
                  </w:r>
                </w:p>
                <w:p w:rsidR="000F3D6C" w:rsidRDefault="000F3D6C"/>
              </w:txbxContent>
            </v:textbox>
          </v:shape>
        </w:pict>
      </w:r>
    </w:p>
    <w:p w:rsidR="007333C1" w:rsidRPr="007333C1" w:rsidRDefault="007333C1" w:rsidP="00F1581D">
      <w:pPr>
        <w:rPr>
          <w:b/>
          <w:sz w:val="24"/>
          <w:szCs w:val="24"/>
        </w:rPr>
      </w:pPr>
    </w:p>
    <w:p w:rsidR="00F1581D" w:rsidRDefault="007331F5" w:rsidP="007331F5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331F5" w:rsidRDefault="007331F5" w:rsidP="007331F5">
      <w:pPr>
        <w:tabs>
          <w:tab w:val="left" w:pos="5622"/>
        </w:tabs>
        <w:rPr>
          <w:b/>
          <w:sz w:val="24"/>
          <w:szCs w:val="24"/>
        </w:rPr>
      </w:pPr>
    </w:p>
    <w:p w:rsidR="007331F5" w:rsidRDefault="007331F5" w:rsidP="007331F5">
      <w:pPr>
        <w:tabs>
          <w:tab w:val="left" w:pos="5622"/>
        </w:tabs>
        <w:rPr>
          <w:b/>
          <w:sz w:val="24"/>
          <w:szCs w:val="24"/>
        </w:rPr>
      </w:pPr>
    </w:p>
    <w:p w:rsidR="007331F5" w:rsidRDefault="007331F5" w:rsidP="007331F5">
      <w:pPr>
        <w:tabs>
          <w:tab w:val="left" w:pos="5622"/>
        </w:tabs>
        <w:rPr>
          <w:b/>
          <w:sz w:val="24"/>
          <w:szCs w:val="24"/>
        </w:rPr>
      </w:pPr>
    </w:p>
    <w:p w:rsidR="007331F5" w:rsidRDefault="007331F5" w:rsidP="007331F5">
      <w:pPr>
        <w:tabs>
          <w:tab w:val="left" w:pos="5622"/>
        </w:tabs>
        <w:rPr>
          <w:b/>
          <w:sz w:val="24"/>
          <w:szCs w:val="24"/>
        </w:rPr>
      </w:pPr>
    </w:p>
    <w:p w:rsidR="007331F5" w:rsidRDefault="007331F5" w:rsidP="007331F5">
      <w:pPr>
        <w:tabs>
          <w:tab w:val="left" w:pos="5622"/>
        </w:tabs>
        <w:rPr>
          <w:b/>
          <w:sz w:val="24"/>
          <w:szCs w:val="24"/>
        </w:rPr>
      </w:pPr>
    </w:p>
    <w:p w:rsidR="007331F5" w:rsidRPr="007333C1" w:rsidRDefault="007331F5" w:rsidP="007331F5">
      <w:pPr>
        <w:tabs>
          <w:tab w:val="left" w:pos="5622"/>
        </w:tabs>
        <w:rPr>
          <w:b/>
          <w:sz w:val="24"/>
          <w:szCs w:val="24"/>
        </w:rPr>
      </w:pPr>
    </w:p>
    <w:p w:rsidR="007333C1" w:rsidRDefault="007333C1" w:rsidP="007333C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EB6726" w:rsidRDefault="003450C5" w:rsidP="00F6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31F5">
        <w:rPr>
          <w:sz w:val="24"/>
          <w:szCs w:val="24"/>
        </w:rPr>
        <w:t xml:space="preserve"> </w:t>
      </w:r>
      <w:proofErr w:type="gramStart"/>
      <w:r w:rsidR="00B8769F">
        <w:rPr>
          <w:sz w:val="24"/>
          <w:szCs w:val="24"/>
        </w:rPr>
        <w:t>Утвердить</w:t>
      </w:r>
      <w:r w:rsidR="00563166">
        <w:rPr>
          <w:sz w:val="24"/>
          <w:szCs w:val="24"/>
        </w:rPr>
        <w:t xml:space="preserve"> </w:t>
      </w:r>
      <w:r w:rsidR="00B8769F">
        <w:rPr>
          <w:sz w:val="24"/>
          <w:szCs w:val="24"/>
        </w:rPr>
        <w:t>прилагаемые изменения</w:t>
      </w:r>
      <w:r w:rsidR="00EB6726">
        <w:rPr>
          <w:sz w:val="24"/>
          <w:szCs w:val="24"/>
        </w:rPr>
        <w:t xml:space="preserve">, которые вносятся в </w:t>
      </w:r>
      <w:r w:rsidR="00EB6726" w:rsidRPr="00EB672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п</w:t>
      </w:r>
      <w:r w:rsidR="00EB6726" w:rsidRPr="00EB6726">
        <w:rPr>
          <w:sz w:val="24"/>
          <w:szCs w:val="24"/>
        </w:rPr>
        <w:t>рограмму Порецкого района «Развитие</w:t>
      </w:r>
      <w:r>
        <w:rPr>
          <w:sz w:val="24"/>
          <w:szCs w:val="24"/>
        </w:rPr>
        <w:t xml:space="preserve"> с</w:t>
      </w:r>
      <w:r w:rsidR="00EB6726" w:rsidRPr="00EB6726">
        <w:rPr>
          <w:sz w:val="24"/>
          <w:szCs w:val="24"/>
        </w:rPr>
        <w:t>ельского хозяйства  и регулирования рынка</w:t>
      </w:r>
      <w:r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сельскохозяйственной продукции сырья и</w:t>
      </w:r>
      <w:r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продовольствия  Порецкого района на</w:t>
      </w:r>
      <w:r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2013-2020</w:t>
      </w:r>
      <w:r w:rsidR="007331F5"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годы»</w:t>
      </w:r>
      <w:r>
        <w:rPr>
          <w:sz w:val="24"/>
          <w:szCs w:val="24"/>
        </w:rPr>
        <w:t xml:space="preserve"> (далее Программа),  утвержденную постановлением администрации Порецко</w:t>
      </w:r>
      <w:r w:rsidR="007331F5">
        <w:rPr>
          <w:sz w:val="24"/>
          <w:szCs w:val="24"/>
        </w:rPr>
        <w:t xml:space="preserve">го района от 27.12.2012 </w:t>
      </w:r>
      <w:r w:rsidR="005E0BD4">
        <w:rPr>
          <w:sz w:val="24"/>
          <w:szCs w:val="24"/>
        </w:rPr>
        <w:t xml:space="preserve">№ 427, </w:t>
      </w:r>
      <w:r>
        <w:rPr>
          <w:sz w:val="24"/>
          <w:szCs w:val="24"/>
        </w:rPr>
        <w:t>с изменени</w:t>
      </w:r>
      <w:r w:rsidR="005E0BD4">
        <w:rPr>
          <w:sz w:val="24"/>
          <w:szCs w:val="24"/>
        </w:rPr>
        <w:t>ями</w:t>
      </w:r>
      <w:r>
        <w:rPr>
          <w:sz w:val="24"/>
          <w:szCs w:val="24"/>
        </w:rPr>
        <w:t xml:space="preserve"> внесенны</w:t>
      </w:r>
      <w:r w:rsidR="005E0BD4">
        <w:rPr>
          <w:sz w:val="24"/>
          <w:szCs w:val="24"/>
        </w:rPr>
        <w:t>ми</w:t>
      </w:r>
      <w:r>
        <w:rPr>
          <w:sz w:val="24"/>
          <w:szCs w:val="24"/>
        </w:rPr>
        <w:t xml:space="preserve"> постановлением администрации Порецкого района от </w:t>
      </w:r>
      <w:r w:rsidR="00BD43CF">
        <w:rPr>
          <w:sz w:val="24"/>
          <w:szCs w:val="24"/>
        </w:rPr>
        <w:t>31.12</w:t>
      </w:r>
      <w:r>
        <w:rPr>
          <w:sz w:val="24"/>
          <w:szCs w:val="24"/>
        </w:rPr>
        <w:t>.2014</w:t>
      </w:r>
      <w:r w:rsidR="007331F5">
        <w:rPr>
          <w:sz w:val="24"/>
          <w:szCs w:val="24"/>
        </w:rPr>
        <w:t xml:space="preserve"> «613</w:t>
      </w:r>
      <w:r w:rsidR="003675DC">
        <w:rPr>
          <w:sz w:val="24"/>
          <w:szCs w:val="24"/>
        </w:rPr>
        <w:t xml:space="preserve">, от 30.03.2016 </w:t>
      </w:r>
      <w:r w:rsidR="007331F5">
        <w:rPr>
          <w:sz w:val="24"/>
          <w:szCs w:val="24"/>
        </w:rPr>
        <w:t>№ 92, от 04.10.2016 №265.</w:t>
      </w:r>
      <w:proofErr w:type="gramEnd"/>
    </w:p>
    <w:p w:rsidR="005E5ABA" w:rsidRDefault="007331F5" w:rsidP="00F6468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31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5ABA">
        <w:rPr>
          <w:sz w:val="24"/>
          <w:szCs w:val="24"/>
        </w:rPr>
        <w:t>Настоящее постановлен</w:t>
      </w:r>
      <w:r w:rsidR="005E0BD4">
        <w:rPr>
          <w:sz w:val="24"/>
          <w:szCs w:val="24"/>
        </w:rPr>
        <w:t xml:space="preserve">ие вступает в силу </w:t>
      </w:r>
      <w:r w:rsidR="00EC2F86">
        <w:rPr>
          <w:sz w:val="24"/>
          <w:szCs w:val="24"/>
        </w:rPr>
        <w:t>после</w:t>
      </w:r>
      <w:r w:rsidR="005E0BD4">
        <w:rPr>
          <w:sz w:val="24"/>
          <w:szCs w:val="24"/>
        </w:rPr>
        <w:t xml:space="preserve"> его </w:t>
      </w:r>
      <w:r w:rsidR="00F64683">
        <w:rPr>
          <w:sz w:val="24"/>
          <w:szCs w:val="24"/>
        </w:rPr>
        <w:t xml:space="preserve">официального </w:t>
      </w:r>
      <w:r w:rsidR="005E0BD4">
        <w:rPr>
          <w:sz w:val="24"/>
          <w:szCs w:val="24"/>
        </w:rPr>
        <w:t>опубликования</w:t>
      </w:r>
      <w:r w:rsidR="005E5ABA">
        <w:rPr>
          <w:sz w:val="24"/>
          <w:szCs w:val="24"/>
        </w:rPr>
        <w:t>.</w:t>
      </w:r>
    </w:p>
    <w:p w:rsidR="005E5ABA" w:rsidRDefault="005E5ABA" w:rsidP="005E5ABA">
      <w:pPr>
        <w:jc w:val="both"/>
        <w:rPr>
          <w:sz w:val="24"/>
          <w:szCs w:val="24"/>
        </w:rPr>
      </w:pPr>
    </w:p>
    <w:p w:rsidR="005E5ABA" w:rsidRDefault="005E5ABA" w:rsidP="005E5ABA">
      <w:pPr>
        <w:jc w:val="both"/>
        <w:rPr>
          <w:sz w:val="24"/>
          <w:szCs w:val="24"/>
        </w:rPr>
      </w:pPr>
    </w:p>
    <w:p w:rsidR="00F631F9" w:rsidRDefault="00F631F9" w:rsidP="005E5ABA">
      <w:pPr>
        <w:jc w:val="both"/>
        <w:rPr>
          <w:sz w:val="24"/>
          <w:szCs w:val="24"/>
        </w:rPr>
      </w:pPr>
    </w:p>
    <w:p w:rsidR="005E5ABA" w:rsidRDefault="005E5ABA" w:rsidP="005E5A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E5ABA" w:rsidRDefault="005E5ABA" w:rsidP="005E5AB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8F28C0" w:rsidRDefault="008F28C0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563166" w:rsidRDefault="00563166" w:rsidP="005E5ABA">
      <w:pPr>
        <w:jc w:val="both"/>
        <w:rPr>
          <w:sz w:val="24"/>
          <w:szCs w:val="24"/>
        </w:rPr>
      </w:pPr>
    </w:p>
    <w:p w:rsidR="000959B2" w:rsidRDefault="000959B2" w:rsidP="005E5ABA">
      <w:pPr>
        <w:jc w:val="both"/>
        <w:rPr>
          <w:sz w:val="24"/>
          <w:szCs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7331F5" w:rsidRDefault="007331F5" w:rsidP="00923568">
      <w:pPr>
        <w:pStyle w:val="ab"/>
        <w:rPr>
          <w:sz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D66119" w:rsidRDefault="00ED7077" w:rsidP="00D661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D66119">
        <w:rPr>
          <w:sz w:val="24"/>
          <w:szCs w:val="24"/>
        </w:rPr>
        <w:t>УТВЕРЖДЕНЫ</w:t>
      </w:r>
    </w:p>
    <w:p w:rsidR="00D66119" w:rsidRDefault="00ED7077" w:rsidP="00D661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6119">
        <w:rPr>
          <w:sz w:val="24"/>
          <w:szCs w:val="24"/>
        </w:rPr>
        <w:t>постановлением администрации</w:t>
      </w:r>
    </w:p>
    <w:p w:rsidR="00D66119" w:rsidRDefault="00D66119" w:rsidP="00D661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ED70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Порецкого района</w:t>
      </w:r>
    </w:p>
    <w:p w:rsidR="00D66119" w:rsidRDefault="00D66119" w:rsidP="00D661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D707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Чувашской республики</w:t>
      </w:r>
    </w:p>
    <w:p w:rsidR="00D66119" w:rsidRDefault="00433066" w:rsidP="004330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 w:rsidR="00BD43CF">
        <w:rPr>
          <w:sz w:val="24"/>
          <w:szCs w:val="24"/>
        </w:rPr>
        <w:t xml:space="preserve">  </w:t>
      </w:r>
      <w:r w:rsidR="003F1EF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</w:t>
      </w:r>
    </w:p>
    <w:p w:rsidR="00D66119" w:rsidRDefault="00D66119" w:rsidP="00D66119">
      <w:pPr>
        <w:jc w:val="right"/>
        <w:rPr>
          <w:sz w:val="24"/>
          <w:szCs w:val="24"/>
        </w:rPr>
      </w:pPr>
    </w:p>
    <w:p w:rsidR="00D66119" w:rsidRDefault="00D66119" w:rsidP="00D66119">
      <w:pPr>
        <w:jc w:val="both"/>
        <w:rPr>
          <w:sz w:val="24"/>
          <w:szCs w:val="24"/>
        </w:rPr>
      </w:pPr>
    </w:p>
    <w:p w:rsidR="00D66119" w:rsidRDefault="00D66119" w:rsidP="00D66119">
      <w:pPr>
        <w:jc w:val="both"/>
        <w:rPr>
          <w:sz w:val="24"/>
          <w:szCs w:val="24"/>
        </w:rPr>
      </w:pPr>
    </w:p>
    <w:p w:rsidR="00D66119" w:rsidRPr="00484EFF" w:rsidRDefault="00D66119" w:rsidP="00D66119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D66119" w:rsidRPr="005E0BD4" w:rsidRDefault="00D66119" w:rsidP="00D66119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2013-2020годы»</w:t>
      </w:r>
    </w:p>
    <w:p w:rsidR="00412193" w:rsidRDefault="00412193" w:rsidP="00412193">
      <w:pPr>
        <w:jc w:val="both"/>
        <w:rPr>
          <w:sz w:val="24"/>
          <w:szCs w:val="24"/>
        </w:rPr>
      </w:pPr>
    </w:p>
    <w:p w:rsidR="00CF5E97" w:rsidRPr="00CF5E97" w:rsidRDefault="00E87EDA" w:rsidP="00CF5E97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 «Развитие сельского хозяйства и регулирование</w:t>
      </w:r>
      <w:r w:rsidR="00CF5E97">
        <w:rPr>
          <w:sz w:val="24"/>
          <w:szCs w:val="24"/>
        </w:rPr>
        <w:t xml:space="preserve"> рынков сельскохозяйственной продукции, сырья и продовольствия на 201</w:t>
      </w:r>
      <w:r w:rsidR="00136ABA">
        <w:rPr>
          <w:sz w:val="24"/>
          <w:szCs w:val="24"/>
        </w:rPr>
        <w:t>3-</w:t>
      </w:r>
      <w:r w:rsidR="00CF5E97">
        <w:rPr>
          <w:sz w:val="24"/>
          <w:szCs w:val="24"/>
        </w:rPr>
        <w:t>2020 г.» позицию «Объемы и источники финансирования Программы» изложить в следующей редакции:</w:t>
      </w:r>
    </w:p>
    <w:p w:rsidR="00815339" w:rsidRPr="00815339" w:rsidRDefault="005D7E0B" w:rsidP="00CF5E9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F5E97">
        <w:rPr>
          <w:color w:val="000000"/>
          <w:sz w:val="24"/>
          <w:szCs w:val="24"/>
        </w:rPr>
        <w:t>«</w:t>
      </w:r>
      <w:r w:rsidR="00815339" w:rsidRPr="00815339">
        <w:rPr>
          <w:sz w:val="24"/>
          <w:szCs w:val="24"/>
        </w:rPr>
        <w:t>Объем финансирования н</w:t>
      </w:r>
      <w:r w:rsidR="00CF5E97">
        <w:rPr>
          <w:sz w:val="24"/>
          <w:szCs w:val="24"/>
        </w:rPr>
        <w:t xml:space="preserve">а реализацию Программы составит </w:t>
      </w:r>
      <w:r w:rsidR="003C1603">
        <w:rPr>
          <w:sz w:val="24"/>
          <w:szCs w:val="24"/>
        </w:rPr>
        <w:t xml:space="preserve">1051258 </w:t>
      </w:r>
      <w:r w:rsidR="00676B4D">
        <w:rPr>
          <w:sz w:val="24"/>
          <w:szCs w:val="24"/>
        </w:rPr>
        <w:t>тыс</w:t>
      </w:r>
      <w:r w:rsidR="00815339" w:rsidRPr="00815339">
        <w:rPr>
          <w:sz w:val="24"/>
          <w:szCs w:val="24"/>
        </w:rPr>
        <w:t>. руб</w:t>
      </w:r>
      <w:r w:rsidR="00815339">
        <w:rPr>
          <w:sz w:val="24"/>
          <w:szCs w:val="24"/>
        </w:rPr>
        <w:t>.</w:t>
      </w:r>
      <w:r w:rsidR="00CF5E97">
        <w:rPr>
          <w:sz w:val="24"/>
          <w:szCs w:val="24"/>
        </w:rPr>
        <w:t>, из них:</w:t>
      </w:r>
    </w:p>
    <w:p w:rsidR="00815339" w:rsidRPr="00815339" w:rsidRDefault="00815339" w:rsidP="00815339">
      <w:pPr>
        <w:ind w:firstLine="708"/>
        <w:jc w:val="both"/>
        <w:rPr>
          <w:sz w:val="24"/>
          <w:szCs w:val="24"/>
        </w:rPr>
      </w:pPr>
      <w:r w:rsidRPr="00815339">
        <w:rPr>
          <w:sz w:val="24"/>
          <w:szCs w:val="24"/>
        </w:rPr>
        <w:t>-</w:t>
      </w:r>
      <w:r w:rsidR="00CF5E97">
        <w:rPr>
          <w:sz w:val="24"/>
          <w:szCs w:val="24"/>
        </w:rPr>
        <w:t xml:space="preserve"> средства </w:t>
      </w:r>
      <w:r w:rsidR="008A0D52">
        <w:rPr>
          <w:sz w:val="24"/>
          <w:szCs w:val="24"/>
        </w:rPr>
        <w:t>федерального бюджета –</w:t>
      </w:r>
      <w:r w:rsidR="008A0D52">
        <w:rPr>
          <w:sz w:val="24"/>
          <w:szCs w:val="24"/>
        </w:rPr>
        <w:tab/>
      </w:r>
      <w:r w:rsidR="003C1603">
        <w:rPr>
          <w:sz w:val="24"/>
          <w:szCs w:val="24"/>
        </w:rPr>
        <w:t>315942,3</w:t>
      </w:r>
      <w:r w:rsidR="00676B4D"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 xml:space="preserve">. руб.; </w:t>
      </w:r>
    </w:p>
    <w:p w:rsidR="00815339" w:rsidRDefault="00CF5E97" w:rsidP="00815339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средства</w:t>
      </w:r>
      <w:r w:rsidR="00815339" w:rsidRPr="00815339">
        <w:rPr>
          <w:snapToGrid w:val="0"/>
          <w:sz w:val="24"/>
          <w:szCs w:val="24"/>
        </w:rPr>
        <w:t xml:space="preserve"> р</w:t>
      </w:r>
      <w:r w:rsidR="00676B4D">
        <w:rPr>
          <w:snapToGrid w:val="0"/>
          <w:sz w:val="24"/>
          <w:szCs w:val="24"/>
        </w:rPr>
        <w:t>еспубликанского бюдж</w:t>
      </w:r>
      <w:r w:rsidR="008A0D52">
        <w:rPr>
          <w:snapToGrid w:val="0"/>
          <w:sz w:val="24"/>
          <w:szCs w:val="24"/>
        </w:rPr>
        <w:t xml:space="preserve">ета – </w:t>
      </w:r>
      <w:r w:rsidR="003C1603">
        <w:rPr>
          <w:snapToGrid w:val="0"/>
          <w:sz w:val="24"/>
          <w:szCs w:val="24"/>
        </w:rPr>
        <w:t>121386,2</w:t>
      </w:r>
      <w:r w:rsidR="00676B4D">
        <w:rPr>
          <w:snapToGrid w:val="0"/>
          <w:sz w:val="24"/>
          <w:szCs w:val="24"/>
        </w:rPr>
        <w:t xml:space="preserve"> тыс.</w:t>
      </w:r>
      <w:r w:rsidR="00815339" w:rsidRPr="00815339">
        <w:rPr>
          <w:snapToGrid w:val="0"/>
          <w:sz w:val="24"/>
          <w:szCs w:val="24"/>
        </w:rPr>
        <w:t xml:space="preserve"> руб.;</w:t>
      </w:r>
    </w:p>
    <w:p w:rsidR="00412193" w:rsidRPr="00815339" w:rsidRDefault="00CF5E97" w:rsidP="00676B4D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средства</w:t>
      </w:r>
      <w:r w:rsidR="00412193">
        <w:rPr>
          <w:snapToGrid w:val="0"/>
          <w:sz w:val="24"/>
          <w:szCs w:val="24"/>
        </w:rPr>
        <w:t xml:space="preserve"> местного бюджета - </w:t>
      </w:r>
      <w:r w:rsidR="008A0D52">
        <w:rPr>
          <w:snapToGrid w:val="0"/>
          <w:sz w:val="24"/>
          <w:szCs w:val="24"/>
        </w:rPr>
        <w:tab/>
      </w:r>
      <w:r w:rsidR="003C1603">
        <w:rPr>
          <w:snapToGrid w:val="0"/>
          <w:sz w:val="24"/>
          <w:szCs w:val="24"/>
        </w:rPr>
        <w:t>3139,64</w:t>
      </w:r>
      <w:r w:rsidR="00FB0182">
        <w:rPr>
          <w:snapToGrid w:val="0"/>
          <w:sz w:val="24"/>
          <w:szCs w:val="24"/>
        </w:rPr>
        <w:t xml:space="preserve"> </w:t>
      </w:r>
      <w:r w:rsidR="00676B4D">
        <w:rPr>
          <w:snapToGrid w:val="0"/>
          <w:sz w:val="24"/>
          <w:szCs w:val="24"/>
        </w:rPr>
        <w:t>тыс. руб</w:t>
      </w:r>
      <w:r w:rsidR="00E87EDA">
        <w:rPr>
          <w:snapToGrid w:val="0"/>
          <w:sz w:val="24"/>
          <w:szCs w:val="24"/>
        </w:rPr>
        <w:t>.;</w:t>
      </w:r>
    </w:p>
    <w:p w:rsidR="005163CC" w:rsidRDefault="004C21AA" w:rsidP="00412193">
      <w:pPr>
        <w:pStyle w:val="a9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765F">
        <w:rPr>
          <w:sz w:val="24"/>
          <w:szCs w:val="24"/>
        </w:rPr>
        <w:t xml:space="preserve"> </w:t>
      </w:r>
      <w:r w:rsidR="00CF5E97">
        <w:rPr>
          <w:sz w:val="24"/>
          <w:szCs w:val="24"/>
        </w:rPr>
        <w:t>средства внебюджетных источников</w:t>
      </w:r>
      <w:r w:rsidR="0091765F">
        <w:rPr>
          <w:sz w:val="24"/>
          <w:szCs w:val="24"/>
        </w:rPr>
        <w:t xml:space="preserve"> –</w:t>
      </w:r>
      <w:r w:rsidR="0091765F">
        <w:rPr>
          <w:sz w:val="24"/>
          <w:szCs w:val="24"/>
        </w:rPr>
        <w:tab/>
      </w:r>
      <w:r w:rsidR="003C1603">
        <w:rPr>
          <w:sz w:val="24"/>
          <w:szCs w:val="24"/>
        </w:rPr>
        <w:t>610790</w:t>
      </w:r>
      <w:r w:rsidR="00676B4D">
        <w:rPr>
          <w:sz w:val="24"/>
          <w:szCs w:val="24"/>
        </w:rPr>
        <w:t xml:space="preserve"> тыс. руб.</w:t>
      </w:r>
      <w:r w:rsidR="00CF5E97">
        <w:rPr>
          <w:sz w:val="24"/>
          <w:szCs w:val="24"/>
        </w:rPr>
        <w:t>»</w:t>
      </w:r>
    </w:p>
    <w:p w:rsidR="00CF5E97" w:rsidRDefault="00136ABA" w:rsidP="00136ABA">
      <w:pPr>
        <w:pStyle w:val="a9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раздел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«Ресурсное обеспечение Программы и основные индикаторы ее реализации» абзацы четвертый-седьмой изложить в следующей редакции:</w:t>
      </w:r>
    </w:p>
    <w:p w:rsidR="00136ABA" w:rsidRDefault="00136ABA" w:rsidP="00136ABA">
      <w:pPr>
        <w:pStyle w:val="a9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 - полный объем -                                      </w:t>
      </w:r>
      <w:r w:rsidR="003C1603">
        <w:rPr>
          <w:sz w:val="24"/>
          <w:szCs w:val="24"/>
        </w:rPr>
        <w:t>1051258</w:t>
      </w:r>
      <w:r>
        <w:rPr>
          <w:sz w:val="24"/>
          <w:szCs w:val="24"/>
        </w:rPr>
        <w:t xml:space="preserve"> тыс. руб.;</w:t>
      </w:r>
    </w:p>
    <w:p w:rsidR="00136ABA" w:rsidRPr="00815339" w:rsidRDefault="00136ABA" w:rsidP="00136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федерального бюджета –</w:t>
      </w:r>
      <w:r>
        <w:rPr>
          <w:sz w:val="24"/>
          <w:szCs w:val="24"/>
        </w:rPr>
        <w:tab/>
      </w:r>
      <w:r w:rsidR="003C1603">
        <w:rPr>
          <w:sz w:val="24"/>
          <w:szCs w:val="24"/>
        </w:rPr>
        <w:t>315942,3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 xml:space="preserve">. руб.; </w:t>
      </w:r>
    </w:p>
    <w:p w:rsidR="00136ABA" w:rsidRDefault="00136ABA" w:rsidP="00136ABA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средства</w:t>
      </w:r>
      <w:r w:rsidRPr="00815339">
        <w:rPr>
          <w:snapToGrid w:val="0"/>
          <w:sz w:val="24"/>
          <w:szCs w:val="24"/>
        </w:rPr>
        <w:t xml:space="preserve"> р</w:t>
      </w:r>
      <w:r>
        <w:rPr>
          <w:snapToGrid w:val="0"/>
          <w:sz w:val="24"/>
          <w:szCs w:val="24"/>
        </w:rPr>
        <w:t xml:space="preserve">еспубликанского бюджета – </w:t>
      </w:r>
      <w:r w:rsidR="003C1603">
        <w:rPr>
          <w:snapToGrid w:val="0"/>
          <w:sz w:val="24"/>
          <w:szCs w:val="24"/>
        </w:rPr>
        <w:t>121386,2</w:t>
      </w:r>
      <w:r>
        <w:rPr>
          <w:snapToGrid w:val="0"/>
          <w:sz w:val="24"/>
          <w:szCs w:val="24"/>
        </w:rPr>
        <w:t xml:space="preserve"> тыс.</w:t>
      </w:r>
      <w:r w:rsidRPr="00815339">
        <w:rPr>
          <w:snapToGrid w:val="0"/>
          <w:sz w:val="24"/>
          <w:szCs w:val="24"/>
        </w:rPr>
        <w:t xml:space="preserve"> руб.;</w:t>
      </w:r>
    </w:p>
    <w:p w:rsidR="00136ABA" w:rsidRPr="00815339" w:rsidRDefault="00136ABA" w:rsidP="00136AB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средства местного бюджета - </w:t>
      </w:r>
      <w:r>
        <w:rPr>
          <w:snapToGrid w:val="0"/>
          <w:sz w:val="24"/>
          <w:szCs w:val="24"/>
        </w:rPr>
        <w:tab/>
      </w:r>
      <w:r w:rsidR="003C1603">
        <w:rPr>
          <w:snapToGrid w:val="0"/>
          <w:sz w:val="24"/>
          <w:szCs w:val="24"/>
        </w:rPr>
        <w:t>3139,64</w:t>
      </w:r>
      <w:r>
        <w:rPr>
          <w:snapToGrid w:val="0"/>
          <w:sz w:val="24"/>
          <w:szCs w:val="24"/>
        </w:rPr>
        <w:t xml:space="preserve"> тыс. руб.;</w:t>
      </w:r>
    </w:p>
    <w:p w:rsidR="00136ABA" w:rsidRPr="00136ABA" w:rsidRDefault="00136ABA" w:rsidP="00136ABA">
      <w:pPr>
        <w:pStyle w:val="a9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внебюджетных источников –</w:t>
      </w:r>
      <w:r w:rsidR="003C1603">
        <w:rPr>
          <w:sz w:val="24"/>
          <w:szCs w:val="24"/>
        </w:rPr>
        <w:t>610790</w:t>
      </w:r>
      <w:r>
        <w:rPr>
          <w:sz w:val="24"/>
          <w:szCs w:val="24"/>
        </w:rPr>
        <w:t xml:space="preserve"> тыс. руб.»</w:t>
      </w:r>
    </w:p>
    <w:p w:rsidR="005E79FC" w:rsidRPr="008C521B" w:rsidRDefault="00815339" w:rsidP="00CF5E97">
      <w:pPr>
        <w:ind w:firstLine="426"/>
        <w:jc w:val="both"/>
        <w:rPr>
          <w:b/>
        </w:rPr>
      </w:pPr>
      <w:r>
        <w:rPr>
          <w:sz w:val="24"/>
          <w:szCs w:val="24"/>
        </w:rPr>
        <w:t xml:space="preserve">3. </w:t>
      </w:r>
      <w:r w:rsidR="008B2AB7">
        <w:rPr>
          <w:sz w:val="24"/>
          <w:szCs w:val="24"/>
        </w:rPr>
        <w:t>Позицию</w:t>
      </w:r>
      <w:r w:rsidR="008C521B">
        <w:rPr>
          <w:sz w:val="24"/>
          <w:szCs w:val="24"/>
        </w:rPr>
        <w:t xml:space="preserve"> «</w:t>
      </w:r>
      <w:r w:rsidR="008C521B" w:rsidRPr="00E5574C">
        <w:rPr>
          <w:color w:val="000000"/>
          <w:sz w:val="24"/>
          <w:szCs w:val="24"/>
        </w:rPr>
        <w:t>Объем</w:t>
      </w:r>
      <w:r w:rsidR="008C521B">
        <w:rPr>
          <w:color w:val="000000"/>
          <w:sz w:val="24"/>
          <w:szCs w:val="24"/>
        </w:rPr>
        <w:t>ы финансирования подпрограммы с разбивкой по годам реализации программы»</w:t>
      </w:r>
      <w:r w:rsidR="008C521B">
        <w:rPr>
          <w:sz w:val="24"/>
          <w:szCs w:val="24"/>
        </w:rPr>
        <w:t xml:space="preserve"> р</w:t>
      </w:r>
      <w:r w:rsidR="00E5574C" w:rsidRPr="005D7E0B">
        <w:rPr>
          <w:color w:val="000000"/>
          <w:sz w:val="24"/>
          <w:szCs w:val="24"/>
        </w:rPr>
        <w:t>аздел</w:t>
      </w:r>
      <w:r w:rsidR="008C521B">
        <w:rPr>
          <w:color w:val="000000"/>
          <w:sz w:val="24"/>
          <w:szCs w:val="24"/>
        </w:rPr>
        <w:t>а</w:t>
      </w:r>
      <w:r w:rsidR="00E5574C" w:rsidRPr="005D7E0B">
        <w:rPr>
          <w:color w:val="000000"/>
          <w:sz w:val="24"/>
          <w:szCs w:val="24"/>
        </w:rPr>
        <w:t xml:space="preserve"> </w:t>
      </w:r>
      <w:r w:rsidR="008C521B" w:rsidRPr="008B2AB7">
        <w:rPr>
          <w:bCs/>
          <w:sz w:val="24"/>
          <w:szCs w:val="24"/>
        </w:rPr>
        <w:t>V</w:t>
      </w:r>
      <w:r w:rsidR="008C521B" w:rsidRPr="008B2AB7">
        <w:rPr>
          <w:bCs/>
          <w:sz w:val="24"/>
          <w:szCs w:val="24"/>
          <w:lang w:val="en-US"/>
        </w:rPr>
        <w:t>III</w:t>
      </w:r>
      <w:r w:rsidR="008B2AB7">
        <w:rPr>
          <w:b/>
          <w:bCs/>
          <w:sz w:val="24"/>
          <w:szCs w:val="24"/>
        </w:rPr>
        <w:t xml:space="preserve"> </w:t>
      </w:r>
      <w:r w:rsidR="00E5574C" w:rsidRPr="005D7E0B">
        <w:rPr>
          <w:color w:val="000000"/>
          <w:sz w:val="24"/>
          <w:szCs w:val="24"/>
        </w:rPr>
        <w:t xml:space="preserve">муниципальной программы </w:t>
      </w:r>
      <w:r w:rsidR="00E5574C" w:rsidRPr="00E5574C">
        <w:rPr>
          <w:color w:val="000000"/>
          <w:sz w:val="24"/>
          <w:szCs w:val="24"/>
        </w:rPr>
        <w:t>изложить в следующей редакции:</w:t>
      </w:r>
    </w:p>
    <w:p w:rsidR="005E79FC" w:rsidRPr="005E79FC" w:rsidRDefault="005E79FC" w:rsidP="005E79FC">
      <w:pPr>
        <w:rPr>
          <w:sz w:val="24"/>
          <w:szCs w:val="24"/>
        </w:rPr>
      </w:pPr>
    </w:p>
    <w:tbl>
      <w:tblPr>
        <w:tblW w:w="10186" w:type="dxa"/>
        <w:tblInd w:w="-842" w:type="dxa"/>
        <w:tblCellMar>
          <w:left w:w="70" w:type="dxa"/>
          <w:right w:w="70" w:type="dxa"/>
        </w:tblCellMar>
        <w:tblLook w:val="0000"/>
      </w:tblPr>
      <w:tblGrid>
        <w:gridCol w:w="2391"/>
        <w:gridCol w:w="439"/>
        <w:gridCol w:w="7356"/>
      </w:tblGrid>
      <w:tr w:rsidR="00C4108D" w:rsidRPr="00D615DD" w:rsidTr="003F1EF5">
        <w:trPr>
          <w:cantSplit/>
          <w:trHeight w:val="14223"/>
        </w:trPr>
        <w:tc>
          <w:tcPr>
            <w:tcW w:w="2391" w:type="dxa"/>
            <w:shd w:val="clear" w:color="auto" w:fill="auto"/>
          </w:tcPr>
          <w:p w:rsidR="00C4108D" w:rsidRPr="00C4108D" w:rsidRDefault="008C521B" w:rsidP="00EF03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="00C4108D" w:rsidRPr="00C4108D">
              <w:rPr>
                <w:bCs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  <w:p w:rsidR="00C4108D" w:rsidRPr="00C4108D" w:rsidRDefault="00C4108D" w:rsidP="00EF038F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4108D" w:rsidRPr="00C4108D" w:rsidRDefault="00C4108D" w:rsidP="00EF038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-</w:t>
            </w:r>
          </w:p>
        </w:tc>
        <w:tc>
          <w:tcPr>
            <w:tcW w:w="7356" w:type="dxa"/>
            <w:shd w:val="clear" w:color="auto" w:fill="auto"/>
          </w:tcPr>
          <w:p w:rsidR="00C4108D" w:rsidRPr="00C4108D" w:rsidRDefault="00C4108D" w:rsidP="00EF03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 xml:space="preserve">общий объем финансирования </w:t>
            </w:r>
            <w:r w:rsidR="001D605B">
              <w:rPr>
                <w:sz w:val="24"/>
                <w:szCs w:val="24"/>
              </w:rPr>
              <w:t xml:space="preserve">подпрограммы составит </w:t>
            </w:r>
            <w:r w:rsidR="00FB0182">
              <w:rPr>
                <w:sz w:val="24"/>
                <w:szCs w:val="24"/>
              </w:rPr>
              <w:t xml:space="preserve">1051258 </w:t>
            </w:r>
            <w:r w:rsidRPr="00C4108D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148040,2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08D" w:rsidRPr="00C4108D" w:rsidRDefault="00C4108D" w:rsidP="00EF038F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Pr="00C4108D">
                    <w:rPr>
                      <w:sz w:val="24"/>
                      <w:szCs w:val="24"/>
                    </w:rPr>
                    <w:t>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5D10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4C21AA">
                    <w:rPr>
                      <w:sz w:val="24"/>
                      <w:szCs w:val="24"/>
                    </w:rPr>
                    <w:t>6</w:t>
                  </w:r>
                  <w:r w:rsidR="00FB0182">
                    <w:rPr>
                      <w:sz w:val="24"/>
                      <w:szCs w:val="24"/>
                    </w:rPr>
                    <w:t>6394,1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C410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175930,65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92767,15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4108D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112849,3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110654,7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127811,11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4108D" w:rsidRPr="00C4108D" w:rsidRDefault="00C4108D" w:rsidP="00EF03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Из них средства федерального б</w:t>
            </w:r>
            <w:r w:rsidR="00D55A67">
              <w:rPr>
                <w:sz w:val="24"/>
                <w:szCs w:val="24"/>
              </w:rPr>
              <w:t xml:space="preserve">юджета – </w:t>
            </w:r>
            <w:r w:rsidR="00FB0182">
              <w:rPr>
                <w:sz w:val="24"/>
                <w:szCs w:val="24"/>
              </w:rPr>
              <w:t xml:space="preserve">315942,3 </w:t>
            </w:r>
            <w:r w:rsidR="00676B4D">
              <w:rPr>
                <w:sz w:val="24"/>
                <w:szCs w:val="24"/>
              </w:rPr>
              <w:t>тыс. рублей</w:t>
            </w:r>
            <w:r w:rsidR="000A1A58">
              <w:rPr>
                <w:sz w:val="24"/>
                <w:szCs w:val="24"/>
              </w:rPr>
              <w:t xml:space="preserve"> (</w:t>
            </w:r>
            <w:r w:rsidR="00195A9F">
              <w:rPr>
                <w:sz w:val="24"/>
                <w:szCs w:val="24"/>
              </w:rPr>
              <w:t>30,05</w:t>
            </w:r>
            <w:r w:rsidRPr="00C4108D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D55A67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36895,0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08D" w:rsidRPr="00C4108D" w:rsidRDefault="00C4108D" w:rsidP="00EF038F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D55A67" w:rsidP="00FB01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4507</w:t>
                  </w:r>
                  <w:r w:rsidR="00FB0182">
                    <w:rPr>
                      <w:sz w:val="24"/>
                      <w:szCs w:val="24"/>
                    </w:rPr>
                    <w:t>8,96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D55A67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FB0182">
                    <w:rPr>
                      <w:sz w:val="24"/>
                      <w:szCs w:val="24"/>
                    </w:rPr>
                    <w:t>7549,2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D55A67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FB0182">
                    <w:rPr>
                      <w:sz w:val="24"/>
                      <w:szCs w:val="24"/>
                    </w:rPr>
                    <w:t>4398,6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4108D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39577,19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3</w:t>
                  </w:r>
                  <w:r w:rsidR="00FB0182">
                    <w:rPr>
                      <w:sz w:val="24"/>
                      <w:szCs w:val="24"/>
                    </w:rPr>
                    <w:t>8993,03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41589,04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41861,27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4108D" w:rsidRPr="00C4108D" w:rsidRDefault="00C4108D" w:rsidP="00EF03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средства республиканского бюджета Чувашской Респуб</w:t>
            </w:r>
            <w:r w:rsidR="00D55A67">
              <w:rPr>
                <w:sz w:val="24"/>
                <w:szCs w:val="24"/>
              </w:rPr>
              <w:t xml:space="preserve">лики – </w:t>
            </w:r>
            <w:r w:rsidR="00FB0182">
              <w:rPr>
                <w:sz w:val="24"/>
                <w:szCs w:val="24"/>
              </w:rPr>
              <w:t>121386,2</w:t>
            </w:r>
            <w:r w:rsidR="00B02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r w:rsidR="000A1A58">
              <w:rPr>
                <w:sz w:val="24"/>
                <w:szCs w:val="24"/>
              </w:rPr>
              <w:t>. рублей (</w:t>
            </w:r>
            <w:r w:rsidR="00195A9F">
              <w:rPr>
                <w:sz w:val="24"/>
                <w:szCs w:val="24"/>
              </w:rPr>
              <w:t>11,5</w:t>
            </w:r>
            <w:r w:rsidRPr="00C4108D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14065,9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08D" w:rsidRPr="00C4108D" w:rsidRDefault="00C4108D" w:rsidP="00EF038F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B02C05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55A67">
                    <w:rPr>
                      <w:sz w:val="24"/>
                      <w:szCs w:val="24"/>
                    </w:rPr>
                    <w:t>9</w:t>
                  </w:r>
                  <w:r w:rsidR="00FB0182">
                    <w:rPr>
                      <w:sz w:val="24"/>
                      <w:szCs w:val="24"/>
                    </w:rPr>
                    <w:t>251,79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B02C05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 w:rsidR="00D55A67">
                    <w:rPr>
                      <w:sz w:val="24"/>
                      <w:szCs w:val="24"/>
                    </w:rPr>
                    <w:t>62</w:t>
                  </w:r>
                  <w:r w:rsidR="00FB0182">
                    <w:rPr>
                      <w:sz w:val="24"/>
                      <w:szCs w:val="24"/>
                    </w:rPr>
                    <w:t>1,53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D55A67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  <w:r w:rsidR="00FB0182">
                    <w:rPr>
                      <w:sz w:val="24"/>
                      <w:szCs w:val="24"/>
                    </w:rPr>
                    <w:t>14,44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4108D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13009,37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13363,08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14943,34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13216,7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4108D" w:rsidRPr="00C4108D" w:rsidRDefault="00C4108D" w:rsidP="00EF03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 xml:space="preserve">средства </w:t>
            </w:r>
            <w:r w:rsidR="00B02C05">
              <w:rPr>
                <w:sz w:val="24"/>
                <w:szCs w:val="24"/>
              </w:rPr>
              <w:t>внебюджетных и</w:t>
            </w:r>
            <w:r w:rsidR="0018370E">
              <w:rPr>
                <w:sz w:val="24"/>
                <w:szCs w:val="24"/>
              </w:rPr>
              <w:t xml:space="preserve">сточников – </w:t>
            </w:r>
            <w:r w:rsidR="00FB0182">
              <w:rPr>
                <w:sz w:val="24"/>
                <w:szCs w:val="24"/>
              </w:rPr>
              <w:t>610790</w:t>
            </w:r>
            <w:r w:rsidRPr="00C4108D">
              <w:rPr>
                <w:sz w:val="24"/>
                <w:szCs w:val="24"/>
              </w:rPr>
              <w:t xml:space="preserve"> тыс. руб</w:t>
            </w:r>
            <w:r w:rsidR="000A1A58">
              <w:rPr>
                <w:sz w:val="24"/>
                <w:szCs w:val="24"/>
              </w:rPr>
              <w:t>лей (</w:t>
            </w:r>
            <w:r w:rsidR="00195A9F">
              <w:rPr>
                <w:sz w:val="24"/>
                <w:szCs w:val="24"/>
              </w:rPr>
              <w:t>58,1</w:t>
            </w:r>
            <w:r w:rsidRPr="00C4108D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96921,3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08D" w:rsidRPr="00C4108D" w:rsidRDefault="00C4108D" w:rsidP="00EF038F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101457,8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B02C05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FB0182">
                    <w:rPr>
                      <w:sz w:val="24"/>
                      <w:szCs w:val="24"/>
                    </w:rPr>
                    <w:t>03808,99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57828,91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4108D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59662,78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58198,64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FB0182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71178,73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4108D" w:rsidRPr="00C4108D" w:rsidTr="003F1EF5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108D" w:rsidRPr="00C4108D" w:rsidRDefault="00C4108D" w:rsidP="00EF038F">
                  <w:pPr>
                    <w:jc w:val="center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6</w:t>
                  </w:r>
                  <w:r w:rsidR="00FB0182">
                    <w:rPr>
                      <w:sz w:val="24"/>
                      <w:szCs w:val="24"/>
                    </w:rPr>
                    <w:t>1732,81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08D" w:rsidRPr="00C4108D" w:rsidRDefault="00C4108D" w:rsidP="00EF038F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412193" w:rsidRDefault="00412193" w:rsidP="00EF038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  <w:r w:rsidR="002702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B0182">
              <w:rPr>
                <w:sz w:val="24"/>
                <w:szCs w:val="24"/>
              </w:rPr>
              <w:t>3139,64</w:t>
            </w:r>
            <w:r w:rsidR="002702CF">
              <w:rPr>
                <w:sz w:val="24"/>
                <w:szCs w:val="24"/>
              </w:rPr>
              <w:t xml:space="preserve"> тыс</w:t>
            </w:r>
            <w:proofErr w:type="gramStart"/>
            <w:r w:rsidR="002702CF">
              <w:rPr>
                <w:sz w:val="24"/>
                <w:szCs w:val="24"/>
              </w:rPr>
              <w:t>.р</w:t>
            </w:r>
            <w:proofErr w:type="gramEnd"/>
            <w:r w:rsidR="002702CF">
              <w:rPr>
                <w:sz w:val="24"/>
                <w:szCs w:val="24"/>
              </w:rPr>
              <w:t>ублей</w:t>
            </w:r>
            <w:r w:rsidR="000A1A58">
              <w:rPr>
                <w:sz w:val="24"/>
                <w:szCs w:val="24"/>
              </w:rPr>
              <w:t xml:space="preserve"> ( </w:t>
            </w:r>
            <w:r w:rsidR="00195A9F">
              <w:rPr>
                <w:sz w:val="24"/>
                <w:szCs w:val="24"/>
              </w:rPr>
              <w:t>0,3</w:t>
            </w:r>
            <w:r w:rsidR="004778F2">
              <w:rPr>
                <w:sz w:val="24"/>
                <w:szCs w:val="24"/>
              </w:rPr>
              <w:t xml:space="preserve"> %)</w:t>
            </w:r>
            <w:r w:rsidR="002702CF">
              <w:rPr>
                <w:sz w:val="24"/>
                <w:szCs w:val="24"/>
              </w:rPr>
              <w:t xml:space="preserve"> в том числе</w:t>
            </w:r>
          </w:p>
          <w:p w:rsidR="002702CF" w:rsidRDefault="00E41B12" w:rsidP="002702CF">
            <w:pPr>
              <w:tabs>
                <w:tab w:val="left" w:pos="2283"/>
                <w:tab w:val="left" w:pos="3462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                   158,0</w:t>
            </w:r>
            <w:r w:rsidR="002702CF">
              <w:rPr>
                <w:sz w:val="24"/>
                <w:szCs w:val="24"/>
              </w:rPr>
              <w:t xml:space="preserve">       </w:t>
            </w:r>
            <w:r w:rsidR="002702CF">
              <w:rPr>
                <w:sz w:val="24"/>
                <w:szCs w:val="24"/>
              </w:rPr>
              <w:tab/>
              <w:t>тыс</w:t>
            </w:r>
            <w:proofErr w:type="gramStart"/>
            <w:r w:rsidR="002702CF">
              <w:rPr>
                <w:sz w:val="24"/>
                <w:szCs w:val="24"/>
              </w:rPr>
              <w:t>.р</w:t>
            </w:r>
            <w:proofErr w:type="gramEnd"/>
            <w:r w:rsidR="002702CF">
              <w:rPr>
                <w:sz w:val="24"/>
                <w:szCs w:val="24"/>
              </w:rPr>
              <w:t>ублей.</w:t>
            </w:r>
          </w:p>
          <w:p w:rsidR="002702CF" w:rsidRDefault="00E41B12" w:rsidP="002702CF">
            <w:pPr>
              <w:tabs>
                <w:tab w:val="center" w:pos="32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                 605,5</w:t>
            </w:r>
            <w:r w:rsidR="002702CF"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</w:rPr>
              <w:t xml:space="preserve">    </w:t>
            </w:r>
            <w:r w:rsidR="002702CF">
              <w:rPr>
                <w:sz w:val="24"/>
                <w:szCs w:val="24"/>
              </w:rPr>
              <w:t xml:space="preserve"> тыс. рублей</w:t>
            </w:r>
          </w:p>
          <w:p w:rsidR="002702CF" w:rsidRDefault="002702CF" w:rsidP="002702CF">
            <w:pPr>
              <w:tabs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41B12">
              <w:rPr>
                <w:sz w:val="24"/>
                <w:szCs w:val="24"/>
              </w:rPr>
              <w:t>5 г.                  950,9</w:t>
            </w:r>
            <w:r>
              <w:rPr>
                <w:sz w:val="24"/>
                <w:szCs w:val="24"/>
              </w:rPr>
              <w:t xml:space="preserve">           </w:t>
            </w:r>
            <w:r w:rsidR="00E41B1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тыс. рублей</w:t>
            </w:r>
          </w:p>
          <w:p w:rsidR="002702CF" w:rsidRDefault="00FB0182" w:rsidP="002702CF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                 625</w:t>
            </w:r>
            <w:r w:rsidR="002702CF">
              <w:rPr>
                <w:sz w:val="24"/>
                <w:szCs w:val="24"/>
              </w:rPr>
              <w:t>,0                тыс. рублей</w:t>
            </w:r>
          </w:p>
          <w:p w:rsidR="002702CF" w:rsidRDefault="002702CF" w:rsidP="002702CF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  <w:r>
              <w:rPr>
                <w:sz w:val="24"/>
                <w:szCs w:val="24"/>
              </w:rPr>
              <w:tab/>
            </w:r>
            <w:r w:rsidR="00FB018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0,0                  тыс. рублей</w:t>
            </w:r>
          </w:p>
          <w:p w:rsidR="002702CF" w:rsidRDefault="002702CF" w:rsidP="002702CF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  <w:r>
              <w:rPr>
                <w:sz w:val="24"/>
                <w:szCs w:val="24"/>
              </w:rPr>
              <w:tab/>
            </w:r>
            <w:r w:rsidR="00FB018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                  тыс. рублей</w:t>
            </w:r>
          </w:p>
          <w:p w:rsidR="002702CF" w:rsidRDefault="002702CF" w:rsidP="002702CF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   </w:t>
            </w:r>
            <w:r w:rsidR="00FB0182">
              <w:rPr>
                <w:sz w:val="24"/>
                <w:szCs w:val="24"/>
              </w:rPr>
              <w:t xml:space="preserve">   10</w:t>
            </w:r>
            <w:r>
              <w:rPr>
                <w:sz w:val="24"/>
                <w:szCs w:val="24"/>
              </w:rPr>
              <w:t>0,0                тыс. рублей</w:t>
            </w:r>
          </w:p>
          <w:p w:rsidR="00412193" w:rsidRDefault="005D1082" w:rsidP="003F1EF5">
            <w:pPr>
              <w:tabs>
                <w:tab w:val="left" w:pos="2114"/>
                <w:tab w:val="center" w:pos="32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  <w:r>
              <w:rPr>
                <w:sz w:val="24"/>
                <w:szCs w:val="24"/>
              </w:rPr>
              <w:tab/>
              <w:t>0,0</w:t>
            </w:r>
            <w:r>
              <w:rPr>
                <w:sz w:val="24"/>
                <w:szCs w:val="24"/>
              </w:rPr>
              <w:tab/>
              <w:t xml:space="preserve">                  тыс. рублей</w:t>
            </w:r>
          </w:p>
          <w:p w:rsidR="00C4108D" w:rsidRPr="00C4108D" w:rsidRDefault="00C4108D" w:rsidP="00EF03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</w:t>
            </w:r>
            <w:r w:rsidR="008C521B">
              <w:rPr>
                <w:sz w:val="24"/>
                <w:szCs w:val="24"/>
              </w:rPr>
              <w:t>».</w:t>
            </w:r>
          </w:p>
        </w:tc>
      </w:tr>
    </w:tbl>
    <w:p w:rsidR="00C4108D" w:rsidRPr="00E5574C" w:rsidRDefault="00C4108D" w:rsidP="00E5574C">
      <w:pPr>
        <w:spacing w:line="245" w:lineRule="auto"/>
        <w:ind w:firstLine="709"/>
        <w:jc w:val="both"/>
        <w:rPr>
          <w:color w:val="000000"/>
          <w:sz w:val="24"/>
          <w:szCs w:val="24"/>
        </w:rPr>
      </w:pPr>
    </w:p>
    <w:p w:rsidR="005D1082" w:rsidRDefault="005D1082" w:rsidP="005D1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p w:rsidR="00D66119" w:rsidRDefault="00D66119" w:rsidP="00484EFF">
      <w:pPr>
        <w:rPr>
          <w:sz w:val="24"/>
          <w:szCs w:val="24"/>
        </w:rPr>
        <w:sectPr w:rsidR="00D66119" w:rsidSect="003F1EF5">
          <w:pgSz w:w="11906" w:h="16838"/>
          <w:pgMar w:top="624" w:right="720" w:bottom="624" w:left="1701" w:header="709" w:footer="709" w:gutter="0"/>
          <w:cols w:space="708"/>
          <w:docGrid w:linePitch="360"/>
        </w:sectPr>
      </w:pPr>
    </w:p>
    <w:p w:rsidR="003A65BD" w:rsidRDefault="003A65BD" w:rsidP="003A65BD">
      <w:pPr>
        <w:ind w:firstLine="360"/>
        <w:jc w:val="right"/>
        <w:rPr>
          <w:sz w:val="26"/>
          <w:szCs w:val="26"/>
        </w:rPr>
      </w:pPr>
      <w:r w:rsidRPr="003A65BD">
        <w:rPr>
          <w:sz w:val="26"/>
          <w:szCs w:val="26"/>
        </w:rPr>
        <w:lastRenderedPageBreak/>
        <w:t xml:space="preserve">Приложение </w:t>
      </w:r>
    </w:p>
    <w:p w:rsidR="008A03F9" w:rsidRDefault="003A65BD" w:rsidP="003A65BD">
      <w:pPr>
        <w:ind w:firstLine="360"/>
        <w:jc w:val="right"/>
        <w:rPr>
          <w:sz w:val="26"/>
          <w:szCs w:val="26"/>
        </w:rPr>
      </w:pPr>
      <w:r w:rsidRPr="003A65B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Порецкого</w:t>
      </w:r>
      <w:r w:rsidR="006A4F83">
        <w:rPr>
          <w:sz w:val="26"/>
          <w:szCs w:val="26"/>
        </w:rPr>
        <w:t xml:space="preserve"> района</w:t>
      </w:r>
    </w:p>
    <w:p w:rsidR="006A4F83" w:rsidRPr="003A65BD" w:rsidRDefault="006A4F83" w:rsidP="00EA6F59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Pr="006A4F8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</w:t>
      </w:r>
      <w:r w:rsidR="003F1EF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6A4F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             </w:t>
      </w:r>
    </w:p>
    <w:tbl>
      <w:tblPr>
        <w:tblpPr w:leftFromText="180" w:rightFromText="180" w:vertAnchor="text" w:tblpX="-743" w:tblpY="1"/>
        <w:tblOverlap w:val="never"/>
        <w:tblW w:w="16018" w:type="dxa"/>
        <w:tblLayout w:type="fixed"/>
        <w:tblLook w:val="04A0"/>
      </w:tblPr>
      <w:tblGrid>
        <w:gridCol w:w="1101"/>
        <w:gridCol w:w="89"/>
        <w:gridCol w:w="86"/>
        <w:gridCol w:w="2127"/>
        <w:gridCol w:w="1559"/>
        <w:gridCol w:w="142"/>
        <w:gridCol w:w="1134"/>
        <w:gridCol w:w="221"/>
        <w:gridCol w:w="1196"/>
        <w:gridCol w:w="1276"/>
        <w:gridCol w:w="1276"/>
        <w:gridCol w:w="1417"/>
        <w:gridCol w:w="1418"/>
        <w:gridCol w:w="561"/>
        <w:gridCol w:w="998"/>
        <w:gridCol w:w="1417"/>
      </w:tblGrid>
      <w:tr w:rsidR="003C5FAF" w:rsidRPr="003C5FAF" w:rsidTr="003F1EF5">
        <w:trPr>
          <w:trHeight w:val="33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  <w:bookmarkStart w:id="0" w:name="RANGE!A1:K448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C5FAF">
              <w:rPr>
                <w:sz w:val="26"/>
                <w:szCs w:val="26"/>
              </w:rPr>
              <w:t>Приложение № 2</w:t>
            </w:r>
          </w:p>
        </w:tc>
      </w:tr>
      <w:tr w:rsidR="003C5FAF" w:rsidRPr="003C5FAF" w:rsidTr="003F1EF5">
        <w:trPr>
          <w:trHeight w:val="33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3C5FAF">
              <w:rPr>
                <w:sz w:val="26"/>
                <w:szCs w:val="26"/>
              </w:rPr>
              <w:t>к Муниципальной  программе Порецкого района</w:t>
            </w:r>
          </w:p>
        </w:tc>
      </w:tr>
      <w:tr w:rsidR="003C5FAF" w:rsidRPr="003C5FAF" w:rsidTr="003F1EF5">
        <w:trPr>
          <w:trHeight w:val="33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83" w:rsidRPr="003C5FAF" w:rsidRDefault="003C5FAF" w:rsidP="003F1E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3C5FAF">
              <w:rPr>
                <w:sz w:val="26"/>
                <w:szCs w:val="26"/>
              </w:rPr>
              <w:t>«Развитие сельского хозяйства и регулиров</w:t>
            </w:r>
            <w:r w:rsidR="006A4F83">
              <w:rPr>
                <w:sz w:val="26"/>
                <w:szCs w:val="26"/>
              </w:rPr>
              <w:t xml:space="preserve">ание рынка сельскохозяйственной </w:t>
            </w:r>
            <w:r w:rsidRPr="003C5FAF">
              <w:rPr>
                <w:sz w:val="26"/>
                <w:szCs w:val="26"/>
              </w:rPr>
              <w:t>продукции,</w:t>
            </w:r>
            <w:r w:rsidR="006A4F83">
              <w:rPr>
                <w:sz w:val="26"/>
                <w:szCs w:val="26"/>
              </w:rPr>
              <w:t xml:space="preserve"> с</w:t>
            </w:r>
            <w:r w:rsidR="006A4F83" w:rsidRPr="003C5FAF">
              <w:rPr>
                <w:sz w:val="26"/>
                <w:szCs w:val="26"/>
              </w:rPr>
              <w:t>ырья и продовольствия в Порецком районе  на 2013–2020 годы"</w:t>
            </w:r>
          </w:p>
        </w:tc>
      </w:tr>
      <w:tr w:rsidR="003C5FAF" w:rsidRPr="003C5FAF" w:rsidTr="003F1EF5">
        <w:trPr>
          <w:trHeight w:val="159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FAF" w:rsidRPr="003C5FAF" w:rsidRDefault="003C5FAF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8A03F9" w:rsidRPr="003C5FAF" w:rsidTr="003F1EF5">
        <w:trPr>
          <w:gridAfter w:val="2"/>
          <w:wAfter w:w="2415" w:type="dxa"/>
          <w:trHeight w:val="177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AD31BE" w:rsidP="003F1EF5">
            <w:pPr>
              <w:autoSpaceDE/>
              <w:autoSpaceDN/>
              <w:rPr>
                <w:sz w:val="26"/>
                <w:szCs w:val="26"/>
              </w:rPr>
            </w:pPr>
            <w:r w:rsidRPr="00AD31BE">
              <w:rPr>
                <w:b/>
                <w:bCs/>
                <w:noProof/>
                <w:sz w:val="26"/>
                <w:szCs w:val="26"/>
                <w:lang w:eastAsia="en-US"/>
              </w:rPr>
              <w:pict>
                <v:shape id="_x0000_s1026" type="#_x0000_t202" style="position:absolute;margin-left:19.05pt;margin-top:27.9pt;width:780.95pt;height:68.05pt;z-index:251657728;mso-position-horizontal-relative:text;mso-position-vertical-relative:text;mso-width-relative:margin;mso-height-relative:margin" stroked="f" strokecolor="blue">
                  <v:textbox style="mso-next-textbox:#_x0000_s1026">
                    <w:txbxContent>
                      <w:tbl>
                        <w:tblPr>
                          <w:tblOverlap w:val="never"/>
                          <w:tblW w:w="30439" w:type="dxa"/>
                          <w:tblLayout w:type="fixed"/>
                          <w:tblLook w:val="04A0"/>
                        </w:tblPr>
                        <w:tblGrid>
                          <w:gridCol w:w="1379"/>
                          <w:gridCol w:w="11863"/>
                          <w:gridCol w:w="2175"/>
                          <w:gridCol w:w="2609"/>
                          <w:gridCol w:w="8206"/>
                          <w:gridCol w:w="1598"/>
                          <w:gridCol w:w="2609"/>
                        </w:tblGrid>
                        <w:tr w:rsidR="000F3D6C" w:rsidRPr="003C5FAF" w:rsidTr="00FF3B26">
                          <w:trPr>
                            <w:gridAfter w:val="1"/>
                            <w:wAfter w:w="2609" w:type="dxa"/>
                            <w:trHeight w:val="1770"/>
                          </w:trPr>
                          <w:tc>
                            <w:tcPr>
                              <w:tcW w:w="15417" w:type="dxa"/>
                              <w:gridSpan w:val="3"/>
                            </w:tcPr>
                            <w:p w:rsidR="000F3D6C" w:rsidRDefault="000F3D6C" w:rsidP="00E9653D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Ресурсное </w:t>
                              </w:r>
                              <w:r w:rsidRPr="003C5FAF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обеспечение и прогнозная (справочная) оценка расходов за счет всех и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сточников финансирования реализации</w:t>
                              </w:r>
                            </w:p>
                            <w:p w:rsidR="000F3D6C" w:rsidRDefault="000F3D6C" w:rsidP="00E9653D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          Муниципальной программы  Порецкого района «Развитие  сельского хозяйства и регулирование рынка</w:t>
                              </w:r>
                            </w:p>
                            <w:p w:rsidR="000F3D6C" w:rsidRDefault="000F3D6C" w:rsidP="00E9653D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              сельскохозяйственной продукции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сырья и продовольствия в Порецком районе на 2013-2020годы»</w:t>
                              </w:r>
                            </w:p>
                            <w:p w:rsidR="000F3D6C" w:rsidRPr="003C5FAF" w:rsidRDefault="000F3D6C" w:rsidP="00E9653D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2413" w:type="dxa"/>
                              <w:gridSpan w:val="3"/>
                              <w:vAlign w:val="bottom"/>
                            </w:tcPr>
                            <w:tbl>
                              <w:tblPr>
                                <w:tblOverlap w:val="never"/>
                                <w:tblW w:w="16018" w:type="dxa"/>
                                <w:tblLayout w:type="fixed"/>
                                <w:tblLook w:val="04A0"/>
                              </w:tblPr>
                              <w:tblGrid>
                                <w:gridCol w:w="1379"/>
                                <w:gridCol w:w="11863"/>
                                <w:gridCol w:w="167"/>
                                <w:gridCol w:w="2609"/>
                              </w:tblGrid>
                              <w:tr w:rsidR="000F3D6C" w:rsidRPr="003C5FAF" w:rsidTr="00FF3B26">
                                <w:trPr>
                                  <w:gridAfter w:val="1"/>
                                  <w:wAfter w:w="2609" w:type="dxa"/>
                                  <w:trHeight w:val="1770"/>
                                </w:trPr>
                                <w:tc>
                                  <w:tcPr>
                                    <w:tcW w:w="13409" w:type="dxa"/>
                                    <w:gridSpan w:val="3"/>
                                    <w:vAlign w:val="bottom"/>
                                  </w:tcPr>
                                  <w:p w:rsidR="000F3D6C" w:rsidRPr="003C5FAF" w:rsidRDefault="000F3D6C" w:rsidP="00FF3B26">
                                    <w:pPr>
                                      <w:autoSpaceDE/>
                                      <w:autoSpaceDN/>
                                      <w:ind w:right="-3727"/>
                                      <w:suppressOverlap/>
                                      <w:jc w:val="both"/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Р</w:t>
                                    </w:r>
                                    <w:r w:rsidRPr="003C5FAF"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есурсное обеспечение и прогнозная (справочная) оценка расходов за счет всех и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сточников фи</w:t>
                                    </w:r>
                                    <w:r w:rsidRPr="003C5FAF"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нансирования реализации</w:t>
                                    </w:r>
                                  </w:p>
                                </w:tc>
                              </w:tr>
                              <w:tr w:rsidR="000F3D6C" w:rsidRPr="003C5FAF" w:rsidTr="00FF3B26">
                                <w:trPr>
                                  <w:trHeight w:val="330"/>
                                </w:trPr>
                                <w:tc>
                                  <w:tcPr>
                                    <w:tcW w:w="13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0F3D6C" w:rsidRPr="003C5FAF" w:rsidRDefault="000F3D6C" w:rsidP="00FF3B26">
                                    <w:pPr>
                                      <w:autoSpaceDE/>
                                      <w:autoSpaceDN/>
                                      <w:suppressOverlap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0F3D6C" w:rsidRPr="003C5FAF" w:rsidRDefault="000F3D6C" w:rsidP="00FF3B26">
                                    <w:pPr>
                                      <w:autoSpaceDE/>
                                      <w:autoSpaceDN/>
                                      <w:ind w:right="-3727"/>
                                      <w:suppressOverlap/>
                                      <w:jc w:val="both"/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3C5FAF"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Муниципальной  программы Порецкого района «Развитие сельского хозяйства и регулирование рынка</w:t>
                                    </w:r>
                                  </w:p>
                                </w:tc>
                              </w:tr>
                              <w:tr w:rsidR="000F3D6C" w:rsidRPr="003C5FAF" w:rsidTr="00FF3B26">
                                <w:trPr>
                                  <w:gridAfter w:val="2"/>
                                  <w:wAfter w:w="2776" w:type="dxa"/>
                                  <w:trHeight w:val="330"/>
                                </w:trPr>
                                <w:tc>
                                  <w:tcPr>
                                    <w:tcW w:w="13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0F3D6C" w:rsidRPr="003C5FAF" w:rsidRDefault="000F3D6C" w:rsidP="00FF3B26">
                                    <w:pPr>
                                      <w:autoSpaceDE/>
                                      <w:autoSpaceDN/>
                                      <w:suppressOverlap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6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0F3D6C" w:rsidRPr="003C5FAF" w:rsidRDefault="000F3D6C" w:rsidP="00FF3B26">
                                    <w:pPr>
                                      <w:autoSpaceDE/>
                                      <w:autoSpaceDN/>
                                      <w:ind w:right="-3727"/>
                                      <w:suppressOverlap/>
                                      <w:jc w:val="both"/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3C5FAF"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 сельскохозяйственной продукции, сырья и продовольствия в Порецком районе на 2013–2020 годы"</w:t>
                                    </w:r>
                                  </w:p>
                                </w:tc>
                              </w:tr>
                            </w:tbl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0F3D6C" w:rsidRPr="003C5FAF" w:rsidTr="00FF3B26">
                          <w:trPr>
                            <w:trHeight w:val="330"/>
                          </w:trPr>
                          <w:tc>
                            <w:tcPr>
                              <w:tcW w:w="1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suppressOverlap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664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suppressOverlap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2413" w:type="dxa"/>
                              <w:gridSpan w:val="3"/>
                              <w:vAlign w:val="bottom"/>
                            </w:tcPr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C5FAF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Муниципальной  программы Порецкого района «Развитие сельского хозяйства и регулирование рынка</w:t>
                              </w:r>
                            </w:p>
                          </w:tc>
                        </w:tr>
                        <w:tr w:rsidR="000F3D6C" w:rsidRPr="003C5FAF" w:rsidTr="00FF3B26">
                          <w:trPr>
                            <w:gridAfter w:val="2"/>
                            <w:wAfter w:w="4207" w:type="dxa"/>
                            <w:trHeight w:val="330"/>
                          </w:trPr>
                          <w:tc>
                            <w:tcPr>
                              <w:tcW w:w="1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suppressOverlap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18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suppressOverlap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2990" w:type="dxa"/>
                              <w:gridSpan w:val="3"/>
                              <w:vAlign w:val="bottom"/>
                            </w:tcPr>
                            <w:p w:rsidR="000F3D6C" w:rsidRPr="003C5FAF" w:rsidRDefault="000F3D6C" w:rsidP="00FF3B26">
                              <w:pPr>
                                <w:autoSpaceDE/>
                                <w:autoSpaceDN/>
                                <w:ind w:right="-3727"/>
                                <w:suppressOverlap/>
                                <w:jc w:val="both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C5FAF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сельскохозяйственной продукции, сырья и продовольствия в Порецком районе на 2013–2020 годы"</w:t>
                              </w:r>
                            </w:p>
                          </w:tc>
                        </w:tr>
                      </w:tbl>
                      <w:p w:rsidR="000F3D6C" w:rsidRDefault="000F3D6C"/>
                    </w:txbxContent>
                  </v:textbox>
                </v:shape>
              </w:pict>
            </w:r>
          </w:p>
        </w:tc>
        <w:tc>
          <w:tcPr>
            <w:tcW w:w="12413" w:type="dxa"/>
            <w:gridSpan w:val="12"/>
            <w:vAlign w:val="bottom"/>
          </w:tcPr>
          <w:p w:rsidR="008A03F9" w:rsidRPr="003C5FAF" w:rsidRDefault="008A03F9" w:rsidP="003F1EF5">
            <w:pPr>
              <w:autoSpaceDE/>
              <w:autoSpaceDN/>
              <w:ind w:right="-3727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A03F9" w:rsidRPr="003C5FAF" w:rsidTr="003F1EF5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8A03F9" w:rsidP="003F1EF5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1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8A03F9" w:rsidP="003F1EF5">
            <w:pPr>
              <w:autoSpaceDE/>
              <w:autoSpaceDN/>
              <w:ind w:right="-372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F1EF5" w:rsidRDefault="008A03F9" w:rsidP="003F1EF5">
            <w:pPr>
              <w:autoSpaceDE/>
              <w:autoSpaceDN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F1EF5" w:rsidRDefault="003F1EF5" w:rsidP="003F1EF5">
            <w:pPr>
              <w:autoSpaceDE/>
              <w:autoSpaceDN/>
            </w:pPr>
            <w:r>
              <w:t>т</w:t>
            </w:r>
            <w:r w:rsidRPr="003F1EF5">
              <w:t>ыс. рублей</w:t>
            </w:r>
          </w:p>
        </w:tc>
      </w:tr>
      <w:tr w:rsidR="008A03F9" w:rsidRPr="003C5FAF" w:rsidTr="003F1EF5"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Статус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Наименование муниципальной  программы  (подпрограммы) и мероприятий по их реализации Порецкого района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2013 год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2020 год</w:t>
            </w:r>
          </w:p>
        </w:tc>
      </w:tr>
      <w:tr w:rsidR="008A03F9" w:rsidRPr="003C5FAF" w:rsidTr="003F1EF5">
        <w:trPr>
          <w:trHeight w:val="219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Муниципальная программа Порецкого района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 xml:space="preserve">«Развитие сельского хозяйства и регулирование рынка сельскохозяйственной продукции, сырья и продовольствия в Порецком  районе </w:t>
            </w:r>
            <w:r w:rsidRPr="003C5FAF">
              <w:rPr>
                <w:b/>
                <w:bCs/>
                <w:sz w:val="22"/>
                <w:szCs w:val="22"/>
              </w:rPr>
              <w:lastRenderedPageBreak/>
              <w:t>на 2013–2020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CF1EA8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B4927">
              <w:rPr>
                <w:b/>
                <w:bCs/>
                <w:sz w:val="22"/>
                <w:szCs w:val="22"/>
              </w:rPr>
              <w:t>6</w:t>
            </w:r>
            <w:r w:rsidR="00935815">
              <w:rPr>
                <w:b/>
                <w:bCs/>
                <w:sz w:val="22"/>
                <w:szCs w:val="22"/>
              </w:rPr>
              <w:t>6394,064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35815">
              <w:rPr>
                <w:b/>
                <w:bCs/>
                <w:sz w:val="22"/>
                <w:szCs w:val="22"/>
              </w:rPr>
              <w:t>75930,64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9</w:t>
            </w:r>
            <w:r w:rsidR="00935815">
              <w:rPr>
                <w:b/>
                <w:bCs/>
                <w:sz w:val="22"/>
                <w:szCs w:val="22"/>
              </w:rPr>
              <w:t>2767,15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278C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35815">
              <w:rPr>
                <w:b/>
                <w:bCs/>
                <w:sz w:val="22"/>
                <w:szCs w:val="22"/>
              </w:rPr>
              <w:t>12849,34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64A6F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935815">
              <w:rPr>
                <w:b/>
                <w:bCs/>
                <w:sz w:val="22"/>
                <w:szCs w:val="22"/>
              </w:rPr>
              <w:t>0654,75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9653D" w:rsidP="00935815">
            <w:pPr>
              <w:autoSpaceDE/>
              <w:autoSpaceDN/>
              <w:ind w:left="-3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2D0277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35815">
              <w:rPr>
                <w:b/>
                <w:bCs/>
                <w:sz w:val="22"/>
                <w:szCs w:val="22"/>
              </w:rPr>
              <w:t>127811,11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116810,78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93581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45 07</w:t>
            </w:r>
            <w:r w:rsidR="009358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935815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</w:t>
            </w:r>
            <w:r w:rsidR="0093581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="0093581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39577,19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93581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41861,27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93581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19 25</w:t>
            </w:r>
            <w:r w:rsidR="009358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35815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93581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23 62</w:t>
            </w:r>
            <w:r w:rsidR="009358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23367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581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935815">
              <w:rPr>
                <w:sz w:val="22"/>
                <w:szCs w:val="22"/>
              </w:rPr>
              <w:t>14,44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13216,7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53766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675D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</w:t>
            </w:r>
            <w:r w:rsidR="0025376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675D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</w:t>
            </w:r>
            <w:r w:rsidR="0025376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766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57828,91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59662,78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58198,64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71178,73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3581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61732,81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</w:t>
            </w:r>
            <w:r w:rsidR="008A03F9" w:rsidRPr="003C5FAF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" Производство зерна и кар</w:t>
            </w:r>
            <w:r w:rsidR="00864FE9">
              <w:rPr>
                <w:b/>
                <w:bCs/>
                <w:sz w:val="22"/>
                <w:szCs w:val="22"/>
              </w:rPr>
              <w:t xml:space="preserve">тофеля в Порецком районе на 2013-2020 </w:t>
            </w:r>
            <w:r w:rsidRPr="003C5FAF">
              <w:rPr>
                <w:b/>
                <w:bCs/>
                <w:sz w:val="22"/>
                <w:szCs w:val="22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61695,4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50618,79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45171,16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ED7A3B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43223,28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65259,08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62785,57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79307,45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68656,08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15 635,6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7 723,9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18565,54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18342,94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6 638,0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5 255,9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Default="001C232F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1 486,7</w:t>
            </w:r>
          </w:p>
          <w:p w:rsidR="001C232F" w:rsidRPr="003C5FAF" w:rsidRDefault="001C232F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9426,69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11205,86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10696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ED7A3B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7A3B">
              <w:rPr>
                <w:sz w:val="22"/>
                <w:szCs w:val="22"/>
              </w:rPr>
              <w:t>39421,8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1C232F" w:rsidP="00ED7A3B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7A3B">
              <w:rPr>
                <w:sz w:val="22"/>
                <w:szCs w:val="22"/>
              </w:rPr>
              <w:t>33022,29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33345,46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34893,78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38580,29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49536,05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D7A3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39617,14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 xml:space="preserve">Основные </w:t>
            </w:r>
            <w:proofErr w:type="spellStart"/>
            <w:r w:rsidRPr="003C5FAF">
              <w:rPr>
                <w:b/>
                <w:bCs/>
                <w:sz w:val="22"/>
                <w:szCs w:val="22"/>
              </w:rPr>
              <w:t>меропприятия</w:t>
            </w:r>
            <w:proofErr w:type="spellEnd"/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«Развитие мелиорации земель сельскохозяйственного назначени</w:t>
            </w:r>
            <w:r w:rsidR="00864FE9">
              <w:rPr>
                <w:sz w:val="22"/>
                <w:szCs w:val="22"/>
              </w:rPr>
              <w:t>я в Порецком районе на 2013–2017</w:t>
            </w:r>
            <w:r w:rsidRPr="003C5FA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«Развитие элитного семеноводства» (субсидирование части затрат на приобретение элитных семян)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3 842</w:t>
            </w:r>
            <w:r w:rsidR="008A03F9" w:rsidRPr="003C5FAF">
              <w:rPr>
                <w:b/>
                <w:bCs/>
                <w:sz w:val="22"/>
                <w:szCs w:val="22"/>
              </w:rPr>
              <w:t>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63426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3 965,58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63426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3 658,79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63426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3 363,56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6 686,44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6 820,17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6 956,57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7 095,70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1 738,48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1 773,25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1 808,15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1 844,89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05097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1 604,74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1 636,84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1 669,57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1 702,96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3 338,40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3 181,58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3 213,39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3 277,66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3 343,22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3 410,08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D0277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03F9" w:rsidRPr="003C5FAF">
              <w:rPr>
                <w:sz w:val="22"/>
                <w:szCs w:val="22"/>
              </w:rPr>
              <w:t xml:space="preserve"> 478,85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3 547,85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«Развитие садоводства, поддержка закладки и ухода за многолетними насаждениями»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36,00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67,50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346,50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864FE9" w:rsidRDefault="008A03F9" w:rsidP="003F1EF5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«Государственная поддержка кредитования </w:t>
            </w:r>
            <w:proofErr w:type="spellStart"/>
            <w:r w:rsidRPr="003C5FAF">
              <w:rPr>
                <w:sz w:val="22"/>
                <w:szCs w:val="22"/>
              </w:rPr>
              <w:t>подотрасли</w:t>
            </w:r>
            <w:proofErr w:type="spellEnd"/>
            <w:r w:rsidRPr="003C5FAF">
              <w:rPr>
                <w:sz w:val="22"/>
                <w:szCs w:val="22"/>
              </w:rPr>
              <w:t xml:space="preserve"> растениеводства, переработки ее продукции, развития инфраструктуры и </w:t>
            </w:r>
            <w:proofErr w:type="spellStart"/>
            <w:r w:rsidRPr="003C5FAF">
              <w:rPr>
                <w:sz w:val="22"/>
                <w:szCs w:val="22"/>
              </w:rPr>
              <w:t>логистического</w:t>
            </w:r>
            <w:proofErr w:type="spellEnd"/>
            <w:r w:rsidRPr="003C5FAF">
              <w:rPr>
                <w:sz w:val="22"/>
                <w:szCs w:val="22"/>
              </w:rPr>
              <w:t xml:space="preserve"> обеспечения рынков продукции растениеводства»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7 148,1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93830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2 004</w:t>
            </w:r>
            <w:r w:rsidR="00E420A5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2 573,17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7 222,64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2EEA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7 510,88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7 810,38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3 683,62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2 820,33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3 899,59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4 062,05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911,95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932,12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977,29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1 025,54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5 383,40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1 553,11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1 426,27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2 408,72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2 627,07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2 672,15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2 634,00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2 722,79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Субсидирование части процентной ставки по краткосрочным кредитам (займам) на развитие растениеводства, переработки и реализации продукции растениеводства (без учета кредитов, полученных с 2013 года)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875,</w:t>
            </w:r>
            <w:r w:rsidR="00E9383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1 587,97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2 385,34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2EEA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1 588,4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2 579,98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2 708,98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1 526,62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695,33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1 651,19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1 733,75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B5B1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381,65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396,92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412,79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433,44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424,11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441,07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458,72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477,07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496,15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541,79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Субсидирование части процентной ставки по инвестиционным кредитам (займам) на развитие растениеводства, переработки и </w:t>
            </w:r>
            <w:r w:rsidRPr="003C5FAF">
              <w:rPr>
                <w:sz w:val="22"/>
                <w:szCs w:val="22"/>
              </w:rPr>
              <w:lastRenderedPageBreak/>
              <w:t xml:space="preserve">развития инфраструктуры и </w:t>
            </w:r>
            <w:proofErr w:type="spellStart"/>
            <w:r w:rsidRPr="003C5FAF">
              <w:rPr>
                <w:sz w:val="22"/>
                <w:szCs w:val="22"/>
              </w:rPr>
              <w:t>логистического</w:t>
            </w:r>
            <w:proofErr w:type="spellEnd"/>
            <w:r w:rsidRPr="003C5FAF">
              <w:rPr>
                <w:sz w:val="22"/>
                <w:szCs w:val="22"/>
              </w:rPr>
              <w:t xml:space="preserve"> обеспечения рынков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4 933,4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1 129,0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985,2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4 837,30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4 837,00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4 930,90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5 101,40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2 157,00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2 125,80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2 248,40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2 328,30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E420A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530,30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535,20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564,50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592,10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</w:t>
            </w:r>
            <w:r w:rsidRPr="003C5FAF">
              <w:rPr>
                <w:sz w:val="22"/>
                <w:szCs w:val="22"/>
              </w:rPr>
              <w:lastRenderedPageBreak/>
              <w:t>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4 933,40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1 129,00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985,20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2 118,00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2 181,00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«Управление рисками в </w:t>
            </w:r>
            <w:proofErr w:type="spellStart"/>
            <w:r w:rsidRPr="003C5FAF">
              <w:rPr>
                <w:sz w:val="22"/>
                <w:szCs w:val="22"/>
              </w:rPr>
              <w:t>подотраслях</w:t>
            </w:r>
            <w:proofErr w:type="spellEnd"/>
            <w:r w:rsidRPr="003C5FAF">
              <w:rPr>
                <w:sz w:val="22"/>
                <w:szCs w:val="22"/>
              </w:rPr>
              <w:t xml:space="preserve"> растениеводства» (субсидии на возмещение части затрат сельскохозяйственных товаропроизводителей на уплату страховой премии)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16 478,3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15 569,5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12 229,5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10 25</w:t>
            </w:r>
            <w:r w:rsidR="008A03F9"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20 600,00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D0277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A03F9" w:rsidRPr="003C5FAF">
              <w:rPr>
                <w:b/>
                <w:bCs/>
                <w:sz w:val="22"/>
                <w:szCs w:val="22"/>
              </w:rPr>
              <w:t xml:space="preserve">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22 000,00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5 105,2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9 765,00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9 810,00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10 045,00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10 400,00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17D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11 000,00</w:t>
            </w:r>
          </w:p>
        </w:tc>
      </w:tr>
      <w:tr w:rsidR="003F1EF5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1EF5" w:rsidRDefault="003F1EF5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«Поддержка доходов сельскохозяйственных товаропроизводителей в области растениеводства» </w:t>
            </w:r>
          </w:p>
          <w:p w:rsidR="003F1EF5" w:rsidRDefault="003F1EF5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F1EF5" w:rsidRDefault="003F1EF5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F1EF5" w:rsidRDefault="003F1EF5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F1EF5" w:rsidRPr="003C5FAF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34 226,6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29 079,0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35 072,2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30 750,00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28 540,00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42 240,00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31 300,00</w:t>
            </w:r>
          </w:p>
        </w:tc>
      </w:tr>
      <w:tr w:rsidR="003F1EF5" w:rsidRPr="003C5FAF" w:rsidTr="003F1EF5">
        <w:trPr>
          <w:trHeight w:val="300"/>
        </w:trPr>
        <w:tc>
          <w:tcPr>
            <w:tcW w:w="1101" w:type="dxa"/>
            <w:vMerge/>
            <w:tcBorders>
              <w:left w:val="nil"/>
              <w:right w:val="nil"/>
            </w:tcBorders>
            <w:vAlign w:val="center"/>
          </w:tcPr>
          <w:p w:rsidR="003F1EF5" w:rsidRPr="003C5FAF" w:rsidRDefault="003F1EF5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F1EF5" w:rsidRPr="003C5FAF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8 138,0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6 763,3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7 229,8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7 470,1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1 851,20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2 780,80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2 000,00</w:t>
            </w:r>
          </w:p>
        </w:tc>
      </w:tr>
      <w:tr w:rsidR="003F1EF5" w:rsidRPr="003C5FAF" w:rsidTr="003F1EF5">
        <w:trPr>
          <w:trHeight w:val="600"/>
        </w:trPr>
        <w:tc>
          <w:tcPr>
            <w:tcW w:w="1101" w:type="dxa"/>
            <w:vMerge/>
            <w:tcBorders>
              <w:left w:val="nil"/>
              <w:right w:val="nil"/>
            </w:tcBorders>
            <w:vAlign w:val="center"/>
          </w:tcPr>
          <w:p w:rsidR="003F1EF5" w:rsidRPr="003C5FAF" w:rsidRDefault="003F1EF5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F1EF5" w:rsidRPr="003C5FAF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5 388,6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4 178,1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6 375,00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6 565,20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7 944,00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7 300,00</w:t>
            </w:r>
          </w:p>
        </w:tc>
      </w:tr>
      <w:tr w:rsidR="003F1EF5" w:rsidRPr="003C5FAF" w:rsidTr="003F1EF5">
        <w:trPr>
          <w:trHeight w:val="552"/>
        </w:trPr>
        <w:tc>
          <w:tcPr>
            <w:tcW w:w="1101" w:type="dxa"/>
            <w:vMerge/>
            <w:tcBorders>
              <w:left w:val="nil"/>
              <w:right w:val="nil"/>
            </w:tcBorders>
            <w:vAlign w:val="center"/>
          </w:tcPr>
          <w:p w:rsidR="003F1EF5" w:rsidRPr="003C5FAF" w:rsidRDefault="003F1EF5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F1EF5" w:rsidRPr="003C5FAF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Pr="00813C38" w:rsidRDefault="003F1EF5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20 700,00</w:t>
            </w:r>
          </w:p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18 137,60</w:t>
            </w:r>
          </w:p>
          <w:p w:rsidR="003F1EF5" w:rsidRPr="00572244" w:rsidRDefault="003F1EF5" w:rsidP="003F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18 505,80</w:t>
            </w:r>
          </w:p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27 202,40</w:t>
            </w:r>
          </w:p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22 310,00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20 123,60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31 515,20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22 000,00</w:t>
            </w:r>
          </w:p>
        </w:tc>
      </w:tr>
      <w:tr w:rsidR="003F1EF5" w:rsidRPr="003C5FAF" w:rsidTr="003F1EF5">
        <w:trPr>
          <w:trHeight w:val="2727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EF5" w:rsidRPr="003C5FAF" w:rsidRDefault="003F1EF5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F1EF5" w:rsidRDefault="003F1EF5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C5FAF">
              <w:rPr>
                <w:sz w:val="22"/>
                <w:szCs w:val="22"/>
              </w:rPr>
              <w:t>убсидии на оказание несвязанной поддержки сельскохозяйственным товаропроизводи</w:t>
            </w:r>
            <w:r>
              <w:rPr>
                <w:sz w:val="22"/>
                <w:szCs w:val="22"/>
              </w:rPr>
              <w:t>телям в области растениеводства</w:t>
            </w:r>
          </w:p>
          <w:p w:rsidR="003F1EF5" w:rsidRPr="003C5FAF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Default="003F1EF5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3F1EF5" w:rsidRDefault="003F1EF5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3F1EF5" w:rsidRPr="003C5FAF" w:rsidRDefault="003F1EF5" w:rsidP="003F1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Pr="00572244" w:rsidRDefault="003F1EF5" w:rsidP="003F1E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72244">
              <w:rPr>
                <w:b/>
                <w:sz w:val="22"/>
                <w:szCs w:val="22"/>
              </w:rPr>
              <w:t>9620,3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8138,0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F1EF5" w:rsidRPr="003C5FAF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1482,3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  <w:p w:rsidR="003F1EF5" w:rsidRPr="00572244" w:rsidRDefault="003F1EF5" w:rsidP="003F1E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572244">
              <w:rPr>
                <w:b/>
                <w:sz w:val="22"/>
                <w:szCs w:val="22"/>
              </w:rPr>
              <w:t>9328,7</w:t>
            </w:r>
          </w:p>
          <w:p w:rsidR="003F1EF5" w:rsidRDefault="003F1EF5" w:rsidP="003F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6763,3</w:t>
            </w:r>
          </w:p>
          <w:p w:rsidR="003F1EF5" w:rsidRDefault="003F1EF5" w:rsidP="003F1EF5">
            <w:pPr>
              <w:jc w:val="center"/>
              <w:rPr>
                <w:sz w:val="22"/>
                <w:szCs w:val="22"/>
              </w:rPr>
            </w:pPr>
          </w:p>
          <w:p w:rsidR="003F1EF5" w:rsidRDefault="003F1EF5" w:rsidP="003F1EF5">
            <w:pPr>
              <w:jc w:val="center"/>
              <w:rPr>
                <w:sz w:val="22"/>
                <w:szCs w:val="22"/>
              </w:rPr>
            </w:pPr>
          </w:p>
          <w:p w:rsidR="003F1EF5" w:rsidRPr="003C5FAF" w:rsidRDefault="003F1EF5" w:rsidP="003F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2565,4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  <w:p w:rsidR="003F1EF5" w:rsidRPr="00572244" w:rsidRDefault="003F1EF5" w:rsidP="003F1E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72244">
              <w:rPr>
                <w:b/>
                <w:sz w:val="22"/>
                <w:szCs w:val="22"/>
              </w:rPr>
              <w:t>7610,3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7229,8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Pr="003C5FAF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380,5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  <w:p w:rsidR="003F1EF5" w:rsidRPr="00572244" w:rsidRDefault="003F1EF5" w:rsidP="003F1E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72244">
              <w:rPr>
                <w:b/>
                <w:sz w:val="22"/>
                <w:szCs w:val="22"/>
              </w:rPr>
              <w:t>7863,2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7470,1</w:t>
            </w:r>
          </w:p>
          <w:p w:rsidR="003F1EF5" w:rsidRPr="00572244" w:rsidRDefault="003F1EF5" w:rsidP="003F1EF5">
            <w:pPr>
              <w:rPr>
                <w:sz w:val="22"/>
                <w:szCs w:val="22"/>
              </w:rPr>
            </w:pP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Pr="003C5FAF" w:rsidRDefault="003F1EF5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393,1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EF5" w:rsidRPr="003C5FAF" w:rsidRDefault="003F1EF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</w:t>
            </w:r>
            <w:r w:rsidRPr="003C5FAF">
              <w:rPr>
                <w:sz w:val="22"/>
                <w:szCs w:val="22"/>
              </w:rPr>
              <w:lastRenderedPageBreak/>
              <w:t xml:space="preserve">затрат на выполнение мероприятий по повышению плодородия почв, включая агрохимическое обследование почв, известкование, </w:t>
            </w:r>
            <w:proofErr w:type="spellStart"/>
            <w:r w:rsidRPr="003C5FAF">
              <w:rPr>
                <w:sz w:val="22"/>
                <w:szCs w:val="22"/>
              </w:rPr>
              <w:t>фосфоритование</w:t>
            </w:r>
            <w:proofErr w:type="spellEnd"/>
            <w:r w:rsidRPr="003C5FAF">
              <w:rPr>
                <w:sz w:val="22"/>
                <w:szCs w:val="22"/>
              </w:rPr>
              <w:t xml:space="preserve">, </w:t>
            </w:r>
            <w:proofErr w:type="spellStart"/>
            <w:r w:rsidRPr="003C5FAF">
              <w:rPr>
                <w:sz w:val="22"/>
                <w:szCs w:val="22"/>
              </w:rPr>
              <w:t>каливание</w:t>
            </w:r>
            <w:proofErr w:type="spellEnd"/>
            <w:r w:rsidRPr="003C5FAF">
              <w:rPr>
                <w:sz w:val="22"/>
                <w:szCs w:val="22"/>
              </w:rPr>
              <w:t xml:space="preserve"> почв, составление проектно-сметной документации на проведение агрохимических работ, приобретение материалов для проведения работ по известкованию, </w:t>
            </w:r>
            <w:proofErr w:type="spellStart"/>
            <w:r w:rsidRPr="003C5FAF">
              <w:rPr>
                <w:sz w:val="22"/>
                <w:szCs w:val="22"/>
              </w:rPr>
              <w:t>фосфоритованию</w:t>
            </w:r>
            <w:proofErr w:type="spellEnd"/>
            <w:r w:rsidRPr="003C5FAF">
              <w:rPr>
                <w:sz w:val="22"/>
                <w:szCs w:val="22"/>
              </w:rPr>
              <w:t xml:space="preserve">, </w:t>
            </w:r>
            <w:proofErr w:type="spellStart"/>
            <w:r w:rsidRPr="003C5FAF">
              <w:rPr>
                <w:sz w:val="22"/>
                <w:szCs w:val="22"/>
              </w:rPr>
              <w:t>каливанию</w:t>
            </w:r>
            <w:proofErr w:type="spellEnd"/>
            <w:r w:rsidRPr="003C5FAF">
              <w:rPr>
                <w:sz w:val="22"/>
                <w:szCs w:val="22"/>
              </w:rPr>
              <w:t xml:space="preserve"> почв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3 649</w:t>
            </w:r>
            <w:r w:rsidR="008A03F9" w:rsidRPr="003C5FA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3 662,7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5 940,00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федеральный </w:t>
            </w:r>
            <w:r w:rsidRPr="003C5FAF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2 800,00</w:t>
            </w:r>
          </w:p>
        </w:tc>
      </w:tr>
      <w:tr w:rsidR="008A03F9" w:rsidRPr="003C5FAF" w:rsidTr="003F1EF5">
        <w:trPr>
          <w:trHeight w:val="13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3 500,00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возмещение части затрат на приобретение средств химизации (минеральных удобрений и средств химической и биологической защиты растений)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2D0277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16 087</w:t>
            </w:r>
            <w:r w:rsidR="008A03F9" w:rsidRPr="003C5F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A03F9" w:rsidRPr="003C5F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16 405,80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22 750,00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23 140,00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25 000,00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1 851,20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1 919,80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2 000,00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0A6021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</w:t>
            </w:r>
            <w:r w:rsidR="00AE59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</w:t>
            </w:r>
            <w:r w:rsidR="008A03F9"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4 165,20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4 500,00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16 087,60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16 405,80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16 657,40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16 835,00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17 123,60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17 760,20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18 500,00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компенсацию части затрат сельскохозяйственных товаропроизводителей, организаций АПК независимо от их организационно-</w:t>
            </w:r>
            <w:r w:rsidRPr="003C5FAF">
              <w:rPr>
                <w:sz w:val="22"/>
                <w:szCs w:val="22"/>
              </w:rPr>
              <w:lastRenderedPageBreak/>
              <w:t>правовых форм по вовлечению в оборот необрабатываемых сельскохозяйственных земель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8A03F9"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525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внедрение в сельскохозяйственное производство технологий с использованием мелиоративных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D07E7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03F9"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E5935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2 975,00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10 455,00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8A03F9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Pr="003C5FAF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B918F3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 xml:space="preserve"> «Развитие молочного скотоводства и увеличение производства молока</w:t>
            </w:r>
            <w:r w:rsidR="00B918F3">
              <w:rPr>
                <w:b/>
                <w:bCs/>
                <w:sz w:val="22"/>
                <w:szCs w:val="22"/>
              </w:rPr>
              <w:t xml:space="preserve"> в Порецком районе на 2012–2016</w:t>
            </w:r>
          </w:p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95154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46 916,7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95154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48 109,0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95154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48 865,0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8F3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515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515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515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48 865,0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возмещение части затрат на уплату процентов за пользование кредитами (займами) на строительство, реконструкцию и модернизацию животноводческих комплексов (ферм), объектов молочного скотоводства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14 373,40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14 373,40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</w:t>
            </w:r>
            <w:r w:rsidRPr="003C5FAF">
              <w:rPr>
                <w:sz w:val="22"/>
                <w:szCs w:val="22"/>
              </w:rPr>
              <w:lastRenderedPageBreak/>
              <w:t xml:space="preserve">затрат на уплату процентов за пользование кредитами (займами) на приобретение сельскохозяйственной техники и др.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федеральный </w:t>
            </w:r>
            <w:r w:rsidRPr="003C5FAF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затрат на содержание высокопродуктивного поголовья коров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918F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</w:t>
            </w:r>
            <w:r w:rsidR="008A03F9" w:rsidRPr="003C5FA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возмещение части затрат на приобретение племенного молодняка крупного рогатого скота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возмещение части затрат на приобретение семени быков-производителей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Противоэпизоотические и ветеринарно-профилактические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республиканский бюджет </w:t>
            </w:r>
            <w:r w:rsidRPr="003C5FAF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Осуществление профессиональной подготовки, повышение квалификации и организация стажировок руководящих кадров, привлеченных для работы в производственной сфере в сельской местности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95154D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 xml:space="preserve"> «Разведение одомашненных видов и пород рыб (развитие сельскохозяйственного рыбоводства</w:t>
            </w:r>
            <w:r w:rsidR="0095154D">
              <w:rPr>
                <w:b/>
                <w:bCs/>
                <w:sz w:val="22"/>
                <w:szCs w:val="22"/>
              </w:rPr>
              <w:t>) в Порецком районе на 2012–2016</w:t>
            </w:r>
            <w:r w:rsidRPr="003C5FAF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3788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3788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444,8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37883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Приобретение кормов для рыбы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затрат на содержание </w:t>
            </w:r>
            <w:r w:rsidRPr="003C5FAF">
              <w:rPr>
                <w:sz w:val="22"/>
                <w:szCs w:val="22"/>
              </w:rPr>
              <w:lastRenderedPageBreak/>
              <w:t xml:space="preserve">маточного поголовья рыбы в племенных репродукторах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3788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2 032,1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37883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9294D" w:rsidRDefault="0039294D" w:rsidP="003F1EF5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39294D">
              <w:rPr>
                <w:b/>
                <w:sz w:val="22"/>
                <w:szCs w:val="22"/>
              </w:rPr>
              <w:t xml:space="preserve">  1 289,8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9294D" w:rsidRDefault="0039294D" w:rsidP="003F1EF5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39294D">
              <w:rPr>
                <w:b/>
                <w:sz w:val="22"/>
                <w:szCs w:val="22"/>
              </w:rPr>
              <w:t xml:space="preserve">       1 249,5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444,8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294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Оборудование </w:t>
            </w:r>
            <w:proofErr w:type="spellStart"/>
            <w:r w:rsidRPr="003C5FAF">
              <w:rPr>
                <w:sz w:val="22"/>
                <w:szCs w:val="22"/>
              </w:rPr>
              <w:t>легкосооружаемых</w:t>
            </w:r>
            <w:proofErr w:type="spellEnd"/>
            <w:r w:rsidRPr="003C5FAF">
              <w:rPr>
                <w:sz w:val="22"/>
                <w:szCs w:val="22"/>
              </w:rPr>
              <w:t xml:space="preserve"> площадок для рыбаков-любителей и туристов (грибки, столы, скамейки, мангалы, спортивные площадки и т.д.)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Создание инфраструктуры для организации рыбной ловли (приобретение или строительство домиков для рыбаков-любителей и туристов), организация рыболовных туров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Приобретение инвентаря для организации рыбной ловли (рыболовные снасти, снаряжение)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Предупреждение распространения и ликвидация заразных и иных болезней рыб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республиканский бюджет Чувашской </w:t>
            </w:r>
            <w:r w:rsidRPr="003C5FAF">
              <w:rPr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Организация прохождения студентами ФГБОУ ВПО «ЧГСХА»  учебной и производственной практики в рыбоводческих организациях,  прохождение  специалистами рыбоводческих  хозяй</w:t>
            </w:r>
            <w:proofErr w:type="gramStart"/>
            <w:r w:rsidRPr="003C5FAF">
              <w:rPr>
                <w:sz w:val="22"/>
                <w:szCs w:val="22"/>
              </w:rPr>
              <w:t>ств ст</w:t>
            </w:r>
            <w:proofErr w:type="gramEnd"/>
            <w:r w:rsidRPr="003C5FAF">
              <w:rPr>
                <w:sz w:val="22"/>
                <w:szCs w:val="22"/>
              </w:rPr>
              <w:t>ажировки в крупных организациях отрасли за пределами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10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F442D2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F442D2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Племенное животноводство в Порецком районе 2012-2016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31180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A6653E">
              <w:rPr>
                <w:b/>
                <w:bCs/>
                <w:sz w:val="22"/>
                <w:szCs w:val="22"/>
              </w:rPr>
              <w:t>9 360,6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6653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A61CA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8 24</w:t>
            </w:r>
            <w:r w:rsidR="00A6653E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B6B21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9 680,00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10 109,50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11 100,00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6653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5 422</w:t>
            </w:r>
            <w:r w:rsidR="00B311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31180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5 925,1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6653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6653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6 675,00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6 927,50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7 190,00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7 600,00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31180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6653E">
              <w:rPr>
                <w:sz w:val="22"/>
                <w:szCs w:val="22"/>
              </w:rPr>
              <w:t>3 757,2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31180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6653E">
              <w:rPr>
                <w:sz w:val="22"/>
                <w:szCs w:val="22"/>
              </w:rPr>
              <w:t>3 108,7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31180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6653E">
              <w:rPr>
                <w:sz w:val="22"/>
                <w:szCs w:val="22"/>
              </w:rPr>
              <w:t>1 767,7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6E2D1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</w:t>
            </w:r>
            <w:r w:rsidR="003B6B21">
              <w:rPr>
                <w:sz w:val="22"/>
                <w:szCs w:val="22"/>
              </w:rPr>
              <w:t>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1 165,00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1 212,00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1 251,50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1 310,00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B31180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6653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</w:t>
            </w:r>
            <w:r w:rsidR="008A03F9" w:rsidRPr="003C5FAF">
              <w:rPr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2 058,50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2 190,00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«Развитие молочного животноводства» (субсидии на 1 литр реализованного молока)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6653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803,8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6D791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2203,1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4 018,7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«Государственная поддержка кредитования </w:t>
            </w:r>
            <w:proofErr w:type="spellStart"/>
            <w:r w:rsidRPr="003C5FAF">
              <w:rPr>
                <w:sz w:val="22"/>
                <w:szCs w:val="22"/>
              </w:rPr>
              <w:t>подотрасли</w:t>
            </w:r>
            <w:proofErr w:type="spellEnd"/>
            <w:r w:rsidRPr="003C5FAF">
              <w:rPr>
                <w:sz w:val="22"/>
                <w:szCs w:val="22"/>
              </w:rPr>
              <w:t xml:space="preserve"> животноводства, переработки ее продукции, развития инфраструктуры и </w:t>
            </w:r>
            <w:proofErr w:type="spellStart"/>
            <w:r w:rsidRPr="003C5FAF">
              <w:rPr>
                <w:sz w:val="22"/>
                <w:szCs w:val="22"/>
              </w:rPr>
              <w:t>логистического</w:t>
            </w:r>
            <w:proofErr w:type="spellEnd"/>
            <w:r w:rsidRPr="003C5FAF">
              <w:rPr>
                <w:sz w:val="22"/>
                <w:szCs w:val="22"/>
              </w:rPr>
              <w:t xml:space="preserve"> обеспечения рынков продукции животноводства»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93D72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14DC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9 406,0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14DC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5 924,6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14DC5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4 880,00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5 450,00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5 800,00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93D72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3 367</w:t>
            </w:r>
            <w:r w:rsidR="003918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A14DC5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14DC5">
              <w:rPr>
                <w:sz w:val="22"/>
                <w:szCs w:val="22"/>
              </w:rPr>
              <w:t>1 287,8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2 557,50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2 677,50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2 850,00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93D72">
              <w:rPr>
                <w:sz w:val="22"/>
                <w:szCs w:val="22"/>
              </w:rPr>
              <w:t>3 045,6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93D72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14DC5">
              <w:rPr>
                <w:sz w:val="22"/>
                <w:szCs w:val="22"/>
              </w:rPr>
              <w:t>1 651,8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918E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  <w:r w:rsidR="00A14DC5">
              <w:rPr>
                <w:sz w:val="22"/>
                <w:szCs w:val="22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714,00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760,00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D93D72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1 176</w:t>
            </w:r>
            <w:r w:rsidR="008A03F9" w:rsidRPr="003C5FA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1 970,50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2 058,50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2 190,00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Субсидирование части процентной ставки по краткосрочным кредитам (займам) на развитие животноводства, переработку и реализацию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D585C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8A03F9" w:rsidRPr="003C5FAF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8A03F9" w:rsidRPr="003C5FA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27</w:t>
            </w:r>
            <w:r w:rsidR="008A03F9" w:rsidRPr="003C5FAF">
              <w:rPr>
                <w:b/>
                <w:bCs/>
                <w:sz w:val="22"/>
                <w:szCs w:val="22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</w:t>
            </w:r>
            <w:r w:rsidR="008A03F9"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D585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D585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600,00</w:t>
            </w:r>
          </w:p>
        </w:tc>
      </w:tr>
      <w:tr w:rsidR="008A03F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3D585C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  <w:r w:rsidR="008A03F9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79156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A03F9"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160,00</w:t>
            </w:r>
          </w:p>
        </w:tc>
      </w:tr>
      <w:tr w:rsidR="008A03F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F9" w:rsidRPr="003C5FAF" w:rsidRDefault="008A03F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40,00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Субсидии на возмещение части затрат на приобретение племенного молодняка крупного рогатого скота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D93D72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D93D72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2 978,7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D93D72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2 435,3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D93D72" w:rsidRDefault="00D93D72" w:rsidP="003F1EF5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93D72">
              <w:rPr>
                <w:b/>
                <w:sz w:val="22"/>
                <w:szCs w:val="22"/>
              </w:rPr>
              <w:t>705,1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1 576,0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2 352,1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1 828,7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859,3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D93D72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7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86CA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56D9" w:rsidRPr="003A56D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86CAB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</w:t>
            </w:r>
            <w:r w:rsidR="003A56D9" w:rsidRPr="003A56D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86CAB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56D9" w:rsidRPr="003A56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 xml:space="preserve"> «Развитие мясного скотоводства»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3 496,5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F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496,5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возмещение части затрат на уплату процентов за пользование кредитами (займами) на строительство, реконструкцию и модернизацию животноводческих комплексов (ферм), объектов мясного скотоводства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154,</w:t>
            </w:r>
            <w:r w:rsidRPr="003C5F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  <w:r w:rsidRPr="003C5FA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522,5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522,50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затрат на уплату процентов за пользование кредитами (займами) на приобретение сельскохозяйственной техники и др.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затрат на содержание маточного поголовья коров в племенных хозяйствах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Субсидии на возмещение части затрат на приобретение племенного молодняка крупного рогатого скота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A56D9">
              <w:rPr>
                <w:b/>
                <w:bCs/>
                <w:sz w:val="22"/>
                <w:szCs w:val="22"/>
              </w:rPr>
              <w:t>625,00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A56D9">
              <w:rPr>
                <w:b/>
                <w:bCs/>
                <w:sz w:val="22"/>
                <w:szCs w:val="22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A56D9">
              <w:rPr>
                <w:b/>
                <w:bCs/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625,00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A56D9">
              <w:rPr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Субсидии на возмещение части затрат на  содержание племенных быков-производителей в организациях по искусственному осеменению сельскохозяйственных животных, у которых проверено качество потомства  или которые находятся на стадии оценки этого качества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4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на возмещение части затрат на приобретение семени </w:t>
            </w:r>
            <w:r>
              <w:rPr>
                <w:sz w:val="22"/>
                <w:szCs w:val="22"/>
              </w:rPr>
              <w:t xml:space="preserve">племенных </w:t>
            </w:r>
            <w:r w:rsidRPr="003C5FAF">
              <w:rPr>
                <w:sz w:val="22"/>
                <w:szCs w:val="22"/>
              </w:rPr>
              <w:t>быков-производителей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Осуществление профессиональной подготовки, повышение квалификации и организация стажировок руководящих кадров, привлеченных для работы в производственной сфере в сельской местности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Организация конкурсов, выставок и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Подпрограмма</w:t>
            </w: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921B5C" w:rsidRDefault="003A56D9" w:rsidP="003F1EF5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 xml:space="preserve"> «Поддержка малых форм хозяйствования»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14 848,1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37 532,32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19 134,1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33 715,76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64A6F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34 21</w:t>
            </w:r>
            <w:r w:rsidR="003A56D9" w:rsidRPr="003C5FAF">
              <w:rPr>
                <w:b/>
                <w:bCs/>
                <w:sz w:val="22"/>
                <w:szCs w:val="22"/>
              </w:rPr>
              <w:t>4,37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34 811,51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35 369,48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14 891,9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20 783,8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5 447,5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17 022,21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17 277,05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17 577,06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17 861,13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3 190,4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5 622,3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2 343,1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2 003,66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2 090,92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2 193,55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2 299,07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  <w:r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2 620,9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11 126,22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14 689,89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14 856,40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15 040,90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15 209,28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«Оформление земельных участков в собственность крестьянских (фермерских) хозяйств» (возмещение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0,</w:t>
            </w:r>
            <w:r w:rsidRPr="003C5F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</w:t>
            </w:r>
            <w:r w:rsidRPr="003C5F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121,68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64A6F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122,65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123,14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  <w:r w:rsidRPr="003C5F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</w:t>
            </w:r>
            <w:r w:rsidRPr="003C5FA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77,88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78,81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43,80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40,38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44,33</w:t>
            </w:r>
          </w:p>
        </w:tc>
      </w:tr>
      <w:tr w:rsidR="003A56D9" w:rsidRPr="003C5FAF" w:rsidTr="003F1EF5">
        <w:trPr>
          <w:trHeight w:val="123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</w:t>
            </w:r>
            <w:r w:rsidRPr="003C5FAF">
              <w:rPr>
                <w:b/>
                <w:bCs/>
                <w:sz w:val="22"/>
                <w:szCs w:val="22"/>
              </w:rPr>
              <w:lastRenderedPageBreak/>
              <w:t>е мероприятие</w:t>
            </w: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F330F9" w:rsidRDefault="003A56D9" w:rsidP="003F1EF5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 xml:space="preserve">«Государственная </w:t>
            </w:r>
            <w:r w:rsidRPr="003C5FAF">
              <w:rPr>
                <w:sz w:val="22"/>
                <w:szCs w:val="22"/>
              </w:rPr>
              <w:lastRenderedPageBreak/>
              <w:t>поддержка кредитования малых форм хозяйствования» (субсидирование процентной ставки по долгосрочным, среднесрочным и краткосрочным кредитам, полученным малыми формами хозяйствования)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14 848,1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20 703,2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37 532,32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19 134,1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26 671,84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26 778,52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26 912,41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26 993,14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14 891,9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20 783,8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14 402,80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14 460,41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14 532,71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14 576,30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3 190,4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5 622,3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800,15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803,35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807,37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809,79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2 620,90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11 126,22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11 343,50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11 468,89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11 514,76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11 572,33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11 607,05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Подрограмма</w:t>
            </w:r>
            <w:proofErr w:type="spellEnd"/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5FAF">
              <w:rPr>
                <w:b/>
                <w:bCs/>
                <w:sz w:val="22"/>
                <w:szCs w:val="22"/>
              </w:rPr>
              <w:t>Поддержка начинаю</w:t>
            </w:r>
            <w:r>
              <w:rPr>
                <w:b/>
                <w:bCs/>
                <w:sz w:val="22"/>
                <w:szCs w:val="22"/>
              </w:rPr>
              <w:t>щих фермеров на период 2012–2016 годы</w:t>
            </w:r>
          </w:p>
          <w:p w:rsidR="003A56D9" w:rsidRPr="00AE225F" w:rsidRDefault="003A56D9" w:rsidP="003F1EF5">
            <w:pPr>
              <w:rPr>
                <w:sz w:val="22"/>
                <w:szCs w:val="22"/>
              </w:rPr>
            </w:pPr>
          </w:p>
          <w:p w:rsidR="003A56D9" w:rsidRPr="00AE225F" w:rsidRDefault="003A56D9" w:rsidP="003F1EF5">
            <w:pPr>
              <w:rPr>
                <w:sz w:val="22"/>
                <w:szCs w:val="22"/>
              </w:rPr>
            </w:pPr>
          </w:p>
          <w:p w:rsidR="003A56D9" w:rsidRPr="00AE225F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AE225F" w:rsidRDefault="003A56D9" w:rsidP="003F1E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3 135,0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AE225F" w:rsidRDefault="003A56D9" w:rsidP="003F1EF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AE225F">
              <w:rPr>
                <w:bCs/>
                <w:sz w:val="22"/>
                <w:szCs w:val="22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D93A72" w:rsidRDefault="003A56D9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 w:rsidRPr="00D93A72">
              <w:rPr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Предоставление грантов на создание и развитие крестьянского (фермерского) хозяйства и единовременной помощи на бытовое обустройство</w:t>
            </w:r>
            <w:r>
              <w:rPr>
                <w:sz w:val="22"/>
                <w:szCs w:val="22"/>
              </w:rPr>
              <w:t xml:space="preserve"> (субсидии)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  <w:p w:rsidR="003A56D9" w:rsidRPr="00F518BD" w:rsidRDefault="003A56D9" w:rsidP="003F1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3 849,7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F61E6" w:rsidRDefault="003A56D9" w:rsidP="003F1EF5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3F61E6">
              <w:rPr>
                <w:b/>
                <w:sz w:val="22"/>
                <w:szCs w:val="22"/>
              </w:rPr>
              <w:t>3 300,0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1 100,0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3 135,0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AE225F" w:rsidRDefault="003A56D9" w:rsidP="003F1EF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AE225F">
              <w:rPr>
                <w:bCs/>
                <w:sz w:val="22"/>
                <w:szCs w:val="22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«Развитие семейных животноводческих ферм на базе крестьянских (ф</w:t>
            </w:r>
            <w:r>
              <w:rPr>
                <w:b/>
                <w:bCs/>
                <w:sz w:val="22"/>
                <w:szCs w:val="22"/>
              </w:rPr>
              <w:t xml:space="preserve">ермерских) </w:t>
            </w:r>
            <w:r>
              <w:rPr>
                <w:b/>
                <w:bCs/>
                <w:sz w:val="22"/>
                <w:szCs w:val="22"/>
              </w:rPr>
              <w:lastRenderedPageBreak/>
              <w:t>хозяйств на 2012–2016 годы</w:t>
            </w: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Default="003A56D9" w:rsidP="003F1EF5">
            <w:pPr>
              <w:rPr>
                <w:sz w:val="22"/>
                <w:szCs w:val="22"/>
              </w:rPr>
            </w:pPr>
          </w:p>
          <w:p w:rsidR="003A56D9" w:rsidRPr="00A8023D" w:rsidRDefault="003A56D9" w:rsidP="003F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2 815,00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2 546,96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2 615,73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3 357,94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3 448,60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3 541,70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3 637,32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402,96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413,83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436,49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республиканский бюджет </w:t>
            </w:r>
            <w:r w:rsidRPr="003C5FAF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268,63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290,98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2 815,00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2546,96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2615,73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2686,35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2758,88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2833,36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2909,85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A8023D" w:rsidRDefault="003A56D9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 w:rsidRPr="00A8023D">
              <w:rPr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Субсидии </w:t>
            </w:r>
            <w:proofErr w:type="gramStart"/>
            <w:r w:rsidRPr="003C5FAF">
              <w:rPr>
                <w:sz w:val="22"/>
                <w:szCs w:val="22"/>
              </w:rPr>
              <w:t>на</w:t>
            </w:r>
            <w:proofErr w:type="gramEnd"/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</w:t>
            </w:r>
            <w:r w:rsidRPr="003C5FAF">
              <w:rPr>
                <w:sz w:val="22"/>
                <w:szCs w:val="22"/>
              </w:rPr>
              <w:t xml:space="preserve"> семейных животноводческих ферм на базе крестьянских (фермерских) хозяйств»</w:t>
            </w:r>
          </w:p>
          <w:p w:rsidR="003A56D9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047C3" w:rsidRPr="003C5FAF" w:rsidRDefault="009047C3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2 815,00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2 546,96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2 615,73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3 357,94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3 448,60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3 541,70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3 637,32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402,96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413,83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436,49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268,63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290,98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2 815,00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2546,96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2615,73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2686,35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2758,88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2833,36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2909,85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C3" w:rsidRDefault="009047C3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Техническая и технологическая модернизация, инновационное развитие</w:t>
            </w:r>
            <w:r w:rsidR="002B4D0A">
              <w:rPr>
                <w:b/>
                <w:bCs/>
                <w:sz w:val="22"/>
                <w:szCs w:val="22"/>
              </w:rPr>
              <w:t xml:space="preserve"> на 2012-2016 годы в Порецком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8 100,00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2 022,10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2 243,22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2 462,40</w:t>
            </w:r>
          </w:p>
        </w:tc>
      </w:tr>
      <w:tr w:rsidR="003A56D9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503,70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518,30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564,62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615,60</w:t>
            </w:r>
          </w:p>
        </w:tc>
      </w:tr>
      <w:tr w:rsidR="003A56D9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9" w:rsidRPr="003C5FAF" w:rsidRDefault="003A56D9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813,40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655,20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4 522,00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4 774,20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4 822,50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4 822,16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6D9" w:rsidRPr="003C5FAF" w:rsidRDefault="003A56D9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5 022,00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«Обновление парка сельскохозяйственной техники»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8 100,00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2 022,10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2 243,22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2 462,40</w:t>
            </w: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503,70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518,30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564,62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615,60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813,40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655,20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4 522,00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4 774,20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4 822,50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4 822,16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5 022,00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Субсидирование </w:t>
            </w:r>
            <w:r w:rsidRPr="003C5FAF">
              <w:rPr>
                <w:sz w:val="22"/>
                <w:szCs w:val="22"/>
              </w:rPr>
              <w:lastRenderedPageBreak/>
              <w:t>процентных ставок по инвестиционным кредитам, привлеченным на закупку сельскохозяйственной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0111B4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4523,0</w:t>
            </w:r>
            <w:r w:rsidR="00804072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7 630,00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8 100,00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2 022,10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2 159,20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2 243,22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2 462,40</w:t>
            </w: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503,70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518,30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564,62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615,60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813,40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655,20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4 522,00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4 774,20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4 822,50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4 822,16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5 022,00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415,61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3 332,40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3 395,90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3 422,90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3 501,10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3 019,35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3 050,73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3 066,57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3 114,33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91547E"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885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292,65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313,05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345,17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356,33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386,77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«Мероприятия по обеспечению  реализации 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Pr="003C5F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2 320,40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2 343,60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2 355,00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2 320,40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2 343,60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2 355,00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«Формирование государственных информационных ресурсов в сферах обеспечения продовольственной безопасности и управления АПК»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458,65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1 012,00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1 052,30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1 072,90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1 146,10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698,95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707,13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716,57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759,33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141,0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</w:t>
            </w:r>
            <w:r w:rsidRPr="003C5FAF">
              <w:rPr>
                <w:sz w:val="22"/>
                <w:szCs w:val="22"/>
              </w:rPr>
              <w:lastRenderedPageBreak/>
              <w:t>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274,61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292,65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273,90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313,05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345,17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356,33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386,77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Организация конкурсов, выставок и ярмарок с участием организаций АПК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260,15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448,</w:t>
            </w:r>
            <w:r w:rsidR="008A24A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412,90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446,10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53,95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56,57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59,33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242,86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260,15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8A24AC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313,05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345,17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356,33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386,77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Оказание методической, информационной и </w:t>
            </w:r>
            <w:proofErr w:type="spellStart"/>
            <w:proofErr w:type="gramStart"/>
            <w:r w:rsidRPr="003C5FAF">
              <w:rPr>
                <w:sz w:val="22"/>
                <w:szCs w:val="22"/>
              </w:rPr>
              <w:t>кон-сультационной</w:t>
            </w:r>
            <w:proofErr w:type="spellEnd"/>
            <w:proofErr w:type="gramEnd"/>
            <w:r w:rsidRPr="003C5FAF">
              <w:rPr>
                <w:sz w:val="22"/>
                <w:szCs w:val="22"/>
              </w:rPr>
              <w:t xml:space="preserve"> поддержки сельскохозяйственным товаропроизводителям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2643D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141,0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0,0</w:t>
            </w:r>
          </w:p>
          <w:p w:rsidR="0091547E" w:rsidRPr="002232A4" w:rsidRDefault="0091547E" w:rsidP="003F1EF5">
            <w:pPr>
              <w:rPr>
                <w:sz w:val="22"/>
                <w:szCs w:val="22"/>
              </w:rPr>
            </w:pPr>
          </w:p>
          <w:p w:rsidR="0091547E" w:rsidRPr="002232A4" w:rsidRDefault="0091547E" w:rsidP="003F1EF5">
            <w:pPr>
              <w:rPr>
                <w:sz w:val="22"/>
                <w:szCs w:val="22"/>
              </w:rPr>
            </w:pPr>
          </w:p>
          <w:p w:rsidR="0091547E" w:rsidRPr="002232A4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tabs>
                <w:tab w:val="left" w:pos="766"/>
              </w:tabs>
              <w:rPr>
                <w:sz w:val="22"/>
                <w:szCs w:val="22"/>
              </w:rPr>
            </w:pPr>
          </w:p>
          <w:p w:rsidR="0091547E" w:rsidRPr="002232A4" w:rsidRDefault="0091547E" w:rsidP="003F1EF5">
            <w:pPr>
              <w:tabs>
                <w:tab w:val="left" w:pos="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C5F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700,00</w:t>
            </w: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C5FAF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31,75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Подрограмма</w:t>
            </w:r>
            <w:proofErr w:type="spellEnd"/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b/>
                <w:sz w:val="22"/>
                <w:szCs w:val="22"/>
              </w:rPr>
            </w:pPr>
            <w:r w:rsidRPr="001F6397">
              <w:rPr>
                <w:b/>
                <w:sz w:val="22"/>
                <w:szCs w:val="22"/>
              </w:rPr>
              <w:t>Основное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1F6397">
              <w:rPr>
                <w:b/>
                <w:sz w:val="22"/>
                <w:szCs w:val="22"/>
              </w:rPr>
              <w:t>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lastRenderedPageBreak/>
              <w:t xml:space="preserve">«Устойчивое развитие сельских территорий Порецкого района на 2014–2017 годы и на период до 2020 года» </w:t>
            </w: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 w:rsidRPr="001F6397">
              <w:rPr>
                <w:b/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</w:t>
            </w:r>
            <w:r>
              <w:rPr>
                <w:b/>
                <w:sz w:val="22"/>
                <w:szCs w:val="22"/>
              </w:rPr>
              <w:t>конструкция автомобильных дорог»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proofErr w:type="gramStart"/>
            <w:r w:rsidRPr="00FA449E">
              <w:rPr>
                <w:b/>
                <w:sz w:val="22"/>
                <w:szCs w:val="22"/>
              </w:rPr>
              <w:t xml:space="preserve">Строительство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FA449E">
              <w:rPr>
                <w:b/>
                <w:sz w:val="22"/>
                <w:szCs w:val="22"/>
              </w:rPr>
              <w:t>модульных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FA44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FA449E">
              <w:rPr>
                <w:b/>
                <w:sz w:val="22"/>
                <w:szCs w:val="22"/>
              </w:rPr>
              <w:t>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</w:t>
            </w:r>
            <w:r>
              <w:rPr>
                <w:b/>
                <w:sz w:val="22"/>
                <w:szCs w:val="22"/>
              </w:rPr>
              <w:t>и</w:t>
            </w:r>
            <w:proofErr w:type="gramEnd"/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proofErr w:type="gramStart"/>
            <w:r w:rsidRPr="00FA449E">
              <w:rPr>
                <w:b/>
                <w:sz w:val="22"/>
                <w:szCs w:val="22"/>
              </w:rPr>
              <w:t xml:space="preserve">Проектирование и строительство (реконструкция) автомобильных дорог общего пользования местного значения с </w:t>
            </w:r>
            <w:r w:rsidRPr="00FA449E">
              <w:rPr>
                <w:b/>
                <w:sz w:val="22"/>
                <w:szCs w:val="22"/>
              </w:rP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продукции, за счет субсидии из республиканского бюджета Чувашской</w:t>
            </w:r>
            <w:proofErr w:type="gramEnd"/>
            <w:r w:rsidRPr="00FA449E">
              <w:rPr>
                <w:b/>
                <w:sz w:val="22"/>
                <w:szCs w:val="22"/>
              </w:rPr>
              <w:t xml:space="preserve"> Республики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4474DA">
              <w:rPr>
                <w:b/>
                <w:sz w:val="22"/>
                <w:szCs w:val="22"/>
              </w:rPr>
              <w:t xml:space="preserve">существление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474DA">
              <w:rPr>
                <w:b/>
                <w:sz w:val="22"/>
                <w:szCs w:val="22"/>
              </w:rPr>
              <w:t xml:space="preserve">капитального ремонта 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 w:rsidRPr="004474DA">
              <w:rPr>
                <w:b/>
                <w:sz w:val="22"/>
                <w:szCs w:val="22"/>
              </w:rPr>
              <w:t xml:space="preserve">объектов </w:t>
            </w:r>
            <w:proofErr w:type="gramStart"/>
            <w:r w:rsidRPr="004474DA">
              <w:rPr>
                <w:b/>
                <w:sz w:val="22"/>
                <w:szCs w:val="22"/>
              </w:rPr>
              <w:t>социально-культурной</w:t>
            </w:r>
            <w:proofErr w:type="gramEnd"/>
            <w:r w:rsidRPr="004474DA">
              <w:rPr>
                <w:b/>
                <w:sz w:val="22"/>
                <w:szCs w:val="22"/>
              </w:rPr>
              <w:t xml:space="preserve"> </w:t>
            </w:r>
          </w:p>
          <w:p w:rsidR="0091547E" w:rsidRDefault="0091547E" w:rsidP="003F1EF5">
            <w:pPr>
              <w:rPr>
                <w:b/>
                <w:sz w:val="22"/>
                <w:szCs w:val="22"/>
              </w:rPr>
            </w:pPr>
            <w:r w:rsidRPr="004474DA">
              <w:rPr>
                <w:b/>
                <w:sz w:val="22"/>
                <w:szCs w:val="22"/>
              </w:rPr>
              <w:t>сферы муниципальных образований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</w:t>
            </w:r>
          </w:p>
          <w:p w:rsidR="0091547E" w:rsidRDefault="0091547E" w:rsidP="003F1EF5">
            <w:pPr>
              <w:autoSpaceDE/>
              <w:autoSpaceDN/>
              <w:ind w:right="919"/>
              <w:rPr>
                <w:b/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ind w:right="919"/>
              <w:rPr>
                <w:b/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ind w:right="919"/>
              <w:rPr>
                <w:b/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ind w:right="919"/>
              <w:rPr>
                <w:b/>
                <w:sz w:val="22"/>
                <w:szCs w:val="22"/>
              </w:rPr>
            </w:pPr>
          </w:p>
          <w:p w:rsidR="0091547E" w:rsidRPr="003C46EA" w:rsidRDefault="0091547E" w:rsidP="003F1EF5">
            <w:pPr>
              <w:autoSpaceDE/>
              <w:autoSpaceDN/>
              <w:ind w:right="919"/>
              <w:rPr>
                <w:sz w:val="22"/>
                <w:szCs w:val="22"/>
              </w:rPr>
            </w:pPr>
            <w:r w:rsidRPr="007947E3">
              <w:rPr>
                <w:b/>
                <w:sz w:val="22"/>
                <w:szCs w:val="22"/>
              </w:rPr>
              <w:t xml:space="preserve">Основное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7947E3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 xml:space="preserve">   «</w:t>
            </w:r>
            <w:r w:rsidRPr="007947E3">
              <w:rPr>
                <w:b/>
                <w:sz w:val="22"/>
                <w:szCs w:val="22"/>
              </w:rPr>
              <w:t xml:space="preserve">Улучшение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7947E3">
              <w:rPr>
                <w:b/>
                <w:sz w:val="22"/>
                <w:szCs w:val="22"/>
              </w:rPr>
              <w:t>жилищ</w:t>
            </w:r>
            <w:r>
              <w:rPr>
                <w:b/>
                <w:sz w:val="22"/>
                <w:szCs w:val="22"/>
              </w:rPr>
              <w:t xml:space="preserve">ных </w:t>
            </w:r>
            <w:r w:rsidRPr="007947E3">
              <w:rPr>
                <w:b/>
                <w:sz w:val="22"/>
                <w:szCs w:val="22"/>
              </w:rPr>
              <w:t xml:space="preserve">условий 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 w:rsidRPr="007947E3">
              <w:rPr>
                <w:b/>
                <w:sz w:val="22"/>
                <w:szCs w:val="22"/>
              </w:rPr>
              <w:t xml:space="preserve">граждан 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селе»       </w:t>
            </w:r>
          </w:p>
          <w:p w:rsidR="0091547E" w:rsidRPr="004474DA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C5F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13 639,465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24 068,256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10 781,8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1816,0</w:t>
            </w:r>
            <w:r w:rsidR="0091547E" w:rsidRPr="003C5F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2 682,96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3 261,0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6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3 531,99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13 113,63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464,515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531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7E" w:rsidRPr="003C5FAF" w:rsidRDefault="0091547E" w:rsidP="003F1EF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местные бюджеты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91547E" w:rsidRDefault="0091547E" w:rsidP="003F1EF5">
            <w:pPr>
              <w:autoSpaceDE/>
              <w:autoSpaceDN/>
              <w:ind w:left="17" w:right="-114"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местные </w:t>
            </w:r>
            <w:r>
              <w:rPr>
                <w:sz w:val="22"/>
                <w:szCs w:val="22"/>
              </w:rPr>
              <w:t xml:space="preserve">    </w:t>
            </w:r>
            <w:r w:rsidRPr="003C5FAF">
              <w:rPr>
                <w:sz w:val="22"/>
                <w:szCs w:val="22"/>
              </w:rPr>
              <w:t>бюджеты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Pr="00FA449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lastRenderedPageBreak/>
              <w:t>республиканский бюджет Чувашской Республики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местные бюджеты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  <w:p w:rsidR="008A24AC" w:rsidRDefault="008A24AC" w:rsidP="003F1EF5">
            <w:pPr>
              <w:autoSpaceDE/>
              <w:autoSpaceDN/>
              <w:ind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5FAF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       </w:t>
            </w:r>
            <w:r w:rsidRPr="003C5FAF">
              <w:rPr>
                <w:sz w:val="22"/>
                <w:szCs w:val="22"/>
              </w:rPr>
              <w:t>бюджет</w:t>
            </w: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местные бюджеты</w:t>
            </w: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</w:t>
            </w:r>
            <w:r w:rsidRPr="003C5FAF">
              <w:rPr>
                <w:sz w:val="22"/>
                <w:szCs w:val="22"/>
              </w:rPr>
              <w:lastRenderedPageBreak/>
              <w:t>е источники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всего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местные бюджеты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91547E" w:rsidRPr="00BD5E6E" w:rsidRDefault="0091547E" w:rsidP="003F1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Pr="003C5FAF">
              <w:rPr>
                <w:sz w:val="22"/>
                <w:szCs w:val="22"/>
              </w:rPr>
              <w:t xml:space="preserve"> 960,00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1 418,715</w:t>
            </w: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954,2</w:t>
            </w: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464,514</w:t>
            </w: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464,514</w:t>
            </w: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464,514</w:t>
            </w: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954,2</w:t>
            </w: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954,2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8A24AC" w:rsidRDefault="008A24AC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12 220,75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2682,96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2577,79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6 960,0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center"/>
              <w:rPr>
                <w:sz w:val="22"/>
                <w:szCs w:val="22"/>
              </w:rPr>
            </w:pPr>
          </w:p>
          <w:p w:rsidR="0091547E" w:rsidRPr="00B93237" w:rsidRDefault="0091547E" w:rsidP="003F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  <w:r w:rsidRPr="003C5FAF">
              <w:rPr>
                <w:sz w:val="22"/>
                <w:szCs w:val="22"/>
              </w:rPr>
              <w:t>950,00</w:t>
            </w: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12 459,856</w:t>
            </w: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11 716,23</w:t>
            </w: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743,626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476,326</w:t>
            </w: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476,326</w:t>
            </w: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10 123,83</w:t>
            </w: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Pr="00A92E8C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10 123,83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1 859,7</w:t>
            </w:r>
          </w:p>
          <w:p w:rsidR="008A24AC" w:rsidRDefault="008A24AC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1592,4</w:t>
            </w:r>
          </w:p>
          <w:p w:rsidR="008A24AC" w:rsidRDefault="008A24AC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</w:p>
          <w:p w:rsidR="008A24AC" w:rsidRDefault="008A24AC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11 608,4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3 261,0</w:t>
            </w:r>
          </w:p>
          <w:p w:rsidR="0091547E" w:rsidRPr="00E734D7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1 397,4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Pr="00E734D7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6 950,0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2 320,0</w:t>
            </w: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5148A">
              <w:rPr>
                <w:sz w:val="22"/>
                <w:szCs w:val="22"/>
              </w:rPr>
              <w:t>4816,64</w:t>
            </w: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Pr="001F6397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4500,0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5148A">
              <w:rPr>
                <w:sz w:val="22"/>
                <w:szCs w:val="22"/>
              </w:rPr>
              <w:t>309,3</w:t>
            </w: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5148A">
              <w:rPr>
                <w:sz w:val="22"/>
                <w:szCs w:val="22"/>
              </w:rPr>
              <w:t>309,3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5148A">
              <w:rPr>
                <w:sz w:val="22"/>
                <w:szCs w:val="22"/>
              </w:rPr>
              <w:t>309,3</w:t>
            </w: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3F1EF5" w:rsidRPr="009D1BCF" w:rsidRDefault="003F1EF5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5148A">
              <w:rPr>
                <w:sz w:val="22"/>
                <w:szCs w:val="22"/>
              </w:rPr>
              <w:t>4507,34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205B7">
              <w:rPr>
                <w:sz w:val="22"/>
                <w:szCs w:val="22"/>
              </w:rPr>
              <w:t>4507,3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3F1EF5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3F1EF5" w:rsidRDefault="003F1EF5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6 112,8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2 655,0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3F1EF5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1 137,8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2 320,0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Pr="009D1BCF" w:rsidRDefault="0091547E" w:rsidP="003F1E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Pr="003C5FAF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Pr="003C5FAF" w:rsidRDefault="00A5148A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2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</w:t>
            </w:r>
            <w:r w:rsidRPr="00BF38B6">
              <w:rPr>
                <w:b/>
                <w:sz w:val="22"/>
                <w:szCs w:val="22"/>
              </w:rPr>
              <w:t>одпрограмма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 w:rsidRPr="00BF38B6">
              <w:rPr>
                <w:b/>
                <w:sz w:val="22"/>
                <w:szCs w:val="22"/>
              </w:rPr>
              <w:t>«Развитие ветеринарии»</w:t>
            </w:r>
          </w:p>
        </w:tc>
        <w:tc>
          <w:tcPr>
            <w:tcW w:w="1559" w:type="dxa"/>
            <w:shd w:val="clear" w:color="auto" w:fill="auto"/>
          </w:tcPr>
          <w:p w:rsidR="0091547E" w:rsidRPr="000354C8" w:rsidRDefault="0091547E" w:rsidP="003F1EF5">
            <w:pPr>
              <w:rPr>
                <w:b/>
                <w:sz w:val="22"/>
                <w:szCs w:val="22"/>
              </w:rPr>
            </w:pPr>
            <w:r w:rsidRPr="000354C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547E" w:rsidRPr="000354C8" w:rsidRDefault="0091547E" w:rsidP="003F1EF5">
            <w:pPr>
              <w:jc w:val="right"/>
              <w:rPr>
                <w:b/>
                <w:sz w:val="22"/>
                <w:szCs w:val="22"/>
              </w:rPr>
            </w:pPr>
            <w:r w:rsidRPr="000354C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547E" w:rsidRPr="000354C8" w:rsidRDefault="0091547E" w:rsidP="003F1E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91547E" w:rsidRPr="000354C8" w:rsidRDefault="0091547E" w:rsidP="003F1E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  <w:r w:rsidRPr="000354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547E" w:rsidRPr="000354C8" w:rsidRDefault="0091547E" w:rsidP="003F1EF5">
            <w:pPr>
              <w:jc w:val="right"/>
              <w:rPr>
                <w:b/>
                <w:sz w:val="22"/>
                <w:szCs w:val="22"/>
              </w:rPr>
            </w:pPr>
            <w:r w:rsidRPr="000354C8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417" w:type="dxa"/>
            <w:shd w:val="clear" w:color="auto" w:fill="auto"/>
          </w:tcPr>
          <w:p w:rsidR="0091547E" w:rsidRPr="000354C8" w:rsidRDefault="00A5148A" w:rsidP="003F1EF5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</w:t>
            </w:r>
          </w:p>
        </w:tc>
        <w:tc>
          <w:tcPr>
            <w:tcW w:w="1418" w:type="dxa"/>
            <w:shd w:val="clear" w:color="auto" w:fill="auto"/>
          </w:tcPr>
          <w:p w:rsidR="0091547E" w:rsidRPr="000354C8" w:rsidRDefault="00A5148A" w:rsidP="003F1EF5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1547E" w:rsidRPr="000354C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547E" w:rsidRPr="000354C8" w:rsidRDefault="00A5148A" w:rsidP="003F1EF5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1547E" w:rsidRPr="000354C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1547E" w:rsidRPr="000354C8" w:rsidRDefault="0091547E" w:rsidP="003F1EF5">
            <w:pPr>
              <w:jc w:val="right"/>
              <w:rPr>
                <w:b/>
                <w:sz w:val="22"/>
                <w:szCs w:val="22"/>
              </w:rPr>
            </w:pPr>
            <w:r w:rsidRPr="000354C8">
              <w:rPr>
                <w:b/>
                <w:sz w:val="22"/>
                <w:szCs w:val="22"/>
              </w:rPr>
              <w:t>0,00</w:t>
            </w:r>
          </w:p>
        </w:tc>
      </w:tr>
      <w:tr w:rsidR="0091547E" w:rsidRPr="003C5FAF" w:rsidTr="003F1EF5">
        <w:trPr>
          <w:trHeight w:val="491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547E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1054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547E" w:rsidRPr="003C5FAF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2,2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  <w:shd w:val="clear" w:color="auto" w:fill="auto"/>
          </w:tcPr>
          <w:p w:rsidR="00A5148A" w:rsidRDefault="00A5148A" w:rsidP="003F1EF5">
            <w:pPr>
              <w:jc w:val="right"/>
              <w:rPr>
                <w:sz w:val="22"/>
                <w:szCs w:val="22"/>
              </w:rPr>
            </w:pPr>
          </w:p>
          <w:p w:rsidR="00A5148A" w:rsidRDefault="00A5148A" w:rsidP="00A5148A">
            <w:pPr>
              <w:rPr>
                <w:sz w:val="22"/>
                <w:szCs w:val="22"/>
              </w:rPr>
            </w:pPr>
          </w:p>
          <w:p w:rsidR="0091547E" w:rsidRPr="00A5148A" w:rsidRDefault="00A5148A" w:rsidP="00A5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10,4</w:t>
            </w:r>
          </w:p>
        </w:tc>
        <w:tc>
          <w:tcPr>
            <w:tcW w:w="1418" w:type="dxa"/>
            <w:shd w:val="clear" w:color="auto" w:fill="auto"/>
          </w:tcPr>
          <w:p w:rsidR="00A5148A" w:rsidRDefault="00A5148A" w:rsidP="003F1EF5">
            <w:pPr>
              <w:jc w:val="right"/>
              <w:rPr>
                <w:sz w:val="22"/>
                <w:szCs w:val="22"/>
              </w:rPr>
            </w:pPr>
          </w:p>
          <w:p w:rsidR="00A5148A" w:rsidRDefault="00A5148A" w:rsidP="00A5148A">
            <w:pPr>
              <w:rPr>
                <w:sz w:val="22"/>
                <w:szCs w:val="22"/>
              </w:rPr>
            </w:pPr>
          </w:p>
          <w:p w:rsidR="0091547E" w:rsidRPr="00A5148A" w:rsidRDefault="00A5148A" w:rsidP="00A5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8,00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5148A" w:rsidRDefault="00A5148A" w:rsidP="003F1EF5">
            <w:pPr>
              <w:jc w:val="right"/>
              <w:rPr>
                <w:sz w:val="22"/>
                <w:szCs w:val="22"/>
              </w:rPr>
            </w:pPr>
          </w:p>
          <w:p w:rsidR="00A5148A" w:rsidRDefault="00A5148A" w:rsidP="00A5148A">
            <w:pPr>
              <w:rPr>
                <w:sz w:val="22"/>
                <w:szCs w:val="22"/>
              </w:rPr>
            </w:pPr>
          </w:p>
          <w:p w:rsidR="0091547E" w:rsidRPr="00A5148A" w:rsidRDefault="00A5148A" w:rsidP="00A5148A">
            <w:pPr>
              <w:tabs>
                <w:tab w:val="left" w:pos="12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8,00</w:t>
            </w: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545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547E" w:rsidRPr="003C5FAF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местные </w:t>
            </w:r>
            <w:r>
              <w:rPr>
                <w:sz w:val="22"/>
                <w:szCs w:val="22"/>
              </w:rPr>
              <w:t xml:space="preserve">        </w:t>
            </w:r>
            <w:r w:rsidRPr="003C5FAF">
              <w:rPr>
                <w:sz w:val="22"/>
                <w:szCs w:val="22"/>
              </w:rPr>
              <w:t>бюджеты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</w:t>
            </w: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438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547E" w:rsidRPr="003C5FAF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547E" w:rsidRDefault="0091547E" w:rsidP="003F1EF5">
            <w:pPr>
              <w:jc w:val="right"/>
              <w:rPr>
                <w:sz w:val="22"/>
                <w:szCs w:val="22"/>
              </w:rPr>
            </w:pPr>
          </w:p>
        </w:tc>
      </w:tr>
      <w:tr w:rsidR="0091547E" w:rsidRPr="003C5FAF" w:rsidTr="003F1EF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800" w:type="dxa"/>
              <w:tblLayout w:type="fixed"/>
              <w:tblLook w:val="04A0"/>
            </w:tblPr>
            <w:tblGrid>
              <w:gridCol w:w="1800"/>
            </w:tblGrid>
            <w:tr w:rsidR="0091547E" w:rsidRPr="00BF38B6" w:rsidTr="00BF38B6">
              <w:trPr>
                <w:trHeight w:val="330"/>
              </w:trPr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547E" w:rsidRDefault="0091547E" w:rsidP="003F1EF5">
                  <w:pPr>
                    <w:framePr w:hSpace="180" w:wrap="around" w:vAnchor="text" w:hAnchor="text" w:x="-743" w:y="1"/>
                    <w:autoSpaceDE/>
                    <w:autoSpaceDN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 w:rsidRPr="00BF38B6">
                    <w:rPr>
                      <w:b/>
                      <w:bCs/>
                      <w:sz w:val="22"/>
                      <w:szCs w:val="22"/>
                    </w:rPr>
                    <w:t xml:space="preserve">Основное </w:t>
                  </w:r>
                  <w:proofErr w:type="spellStart"/>
                  <w:r w:rsidRPr="00BF38B6">
                    <w:rPr>
                      <w:b/>
                      <w:bCs/>
                      <w:sz w:val="22"/>
                      <w:szCs w:val="22"/>
                    </w:rPr>
                    <w:t>мероприят</w:t>
                  </w:r>
                  <w:proofErr w:type="spellEnd"/>
                </w:p>
                <w:p w:rsidR="0091547E" w:rsidRDefault="0091547E" w:rsidP="003F1EF5">
                  <w:pPr>
                    <w:framePr w:hSpace="180" w:wrap="around" w:vAnchor="text" w:hAnchor="text" w:x="-743" w:y="1"/>
                    <w:autoSpaceDE/>
                    <w:autoSpaceDN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ие</w:t>
                  </w:r>
                  <w:proofErr w:type="spellEnd"/>
                </w:p>
                <w:p w:rsidR="0091547E" w:rsidRPr="00BF38B6" w:rsidRDefault="0091547E" w:rsidP="003F1EF5">
                  <w:pPr>
                    <w:framePr w:hSpace="180" w:wrap="around" w:vAnchor="text" w:hAnchor="text" w:x="-743" w:y="1"/>
                    <w:autoSpaceDE/>
                    <w:autoSpaceDN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1547E" w:rsidRPr="00BF38B6" w:rsidTr="00BF38B6">
              <w:trPr>
                <w:trHeight w:val="375"/>
              </w:trPr>
              <w:tc>
                <w:tcPr>
                  <w:tcW w:w="1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547E" w:rsidRPr="00BF38B6" w:rsidRDefault="0091547E" w:rsidP="003F1EF5">
                  <w:pPr>
                    <w:framePr w:hSpace="180" w:wrap="around" w:vAnchor="text" w:hAnchor="text" w:x="-743" w:y="1"/>
                    <w:autoSpaceDE/>
                    <w:autoSpaceDN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536CE" w:rsidRDefault="005536CE" w:rsidP="003F1EF5">
            <w:pPr>
              <w:autoSpaceDE/>
              <w:autoSpaceDN/>
              <w:rPr>
                <w:b/>
                <w:sz w:val="22"/>
                <w:szCs w:val="22"/>
              </w:rPr>
            </w:pPr>
          </w:p>
          <w:p w:rsidR="0091547E" w:rsidRPr="005536CE" w:rsidRDefault="0091547E" w:rsidP="003F1EF5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47E" w:rsidRPr="00BF38B6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 w:rsidRPr="00BF38B6">
              <w:rPr>
                <w:sz w:val="22"/>
                <w:szCs w:val="22"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федеральный бюджет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 xml:space="preserve">республиканский бюджет </w:t>
            </w:r>
            <w:r w:rsidRPr="003C5FAF">
              <w:rPr>
                <w:sz w:val="22"/>
                <w:szCs w:val="22"/>
              </w:rPr>
              <w:lastRenderedPageBreak/>
              <w:t xml:space="preserve">Чувашской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3C5FAF">
              <w:rPr>
                <w:sz w:val="22"/>
                <w:szCs w:val="22"/>
              </w:rPr>
              <w:t>Республики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местные бюджеты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91547E" w:rsidRDefault="0091547E" w:rsidP="003F1EF5">
            <w:pPr>
              <w:rPr>
                <w:sz w:val="22"/>
                <w:szCs w:val="22"/>
              </w:rPr>
            </w:pPr>
            <w:r w:rsidRPr="003C5FAF">
              <w:rPr>
                <w:sz w:val="22"/>
                <w:szCs w:val="22"/>
              </w:rPr>
              <w:t>внебюджетные источники</w:t>
            </w:r>
          </w:p>
          <w:p w:rsidR="0091547E" w:rsidRPr="003C5FAF" w:rsidRDefault="0091547E" w:rsidP="003F1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  <w:p w:rsidR="0091547E" w:rsidRPr="000C66A8" w:rsidRDefault="0091547E" w:rsidP="003F1EF5">
            <w:pPr>
              <w:rPr>
                <w:sz w:val="22"/>
                <w:szCs w:val="22"/>
              </w:rPr>
            </w:pPr>
          </w:p>
          <w:p w:rsidR="0091547E" w:rsidRDefault="0091547E" w:rsidP="003F1EF5">
            <w:pPr>
              <w:rPr>
                <w:sz w:val="22"/>
                <w:szCs w:val="22"/>
              </w:rPr>
            </w:pPr>
          </w:p>
          <w:p w:rsidR="0091547E" w:rsidRPr="000C66A8" w:rsidRDefault="0091547E" w:rsidP="003F1EF5">
            <w:pPr>
              <w:tabs>
                <w:tab w:val="left" w:pos="10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6,8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43,50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2,2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36,00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6,00</w:t>
            </w: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30,0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547E" w:rsidRDefault="0091547E" w:rsidP="003F1EF5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1547E" w:rsidRPr="003C5FAF" w:rsidTr="003F1EF5">
        <w:trPr>
          <w:trHeight w:val="36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7E" w:rsidRPr="00277612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Осуществление переданных</w:t>
            </w:r>
            <w:proofErr w:type="gramStart"/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сего                                                                                                        </w:t>
            </w:r>
            <w:r w:rsidR="00A5148A">
              <w:rPr>
                <w:b/>
                <w:sz w:val="22"/>
                <w:szCs w:val="22"/>
              </w:rPr>
              <w:t>655,78</w:t>
            </w:r>
          </w:p>
          <w:p w:rsidR="0091547E" w:rsidRPr="0027350B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полномочий </w:t>
            </w:r>
            <w:proofErr w:type="gramStart"/>
            <w:r>
              <w:rPr>
                <w:b/>
                <w:sz w:val="22"/>
                <w:szCs w:val="22"/>
              </w:rPr>
              <w:t>Российской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</w:t>
            </w:r>
            <w:r w:rsidRPr="0027350B">
              <w:rPr>
                <w:sz w:val="22"/>
                <w:szCs w:val="22"/>
              </w:rPr>
              <w:t>федеральный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Федерации по подготовке               </w:t>
            </w:r>
            <w:r w:rsidRPr="0027350B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A5148A">
              <w:rPr>
                <w:sz w:val="22"/>
                <w:szCs w:val="22"/>
              </w:rPr>
              <w:t>655,78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проведению </w:t>
            </w:r>
            <w:proofErr w:type="gramStart"/>
            <w:r>
              <w:rPr>
                <w:b/>
                <w:sz w:val="22"/>
                <w:szCs w:val="22"/>
              </w:rPr>
              <w:t>Всероссийской</w:t>
            </w:r>
            <w:proofErr w:type="gramEnd"/>
            <w:r>
              <w:rPr>
                <w:b/>
                <w:sz w:val="22"/>
                <w:szCs w:val="22"/>
              </w:rPr>
              <w:t xml:space="preserve">         </w:t>
            </w:r>
            <w:r w:rsidRPr="003C5FAF">
              <w:rPr>
                <w:sz w:val="22"/>
                <w:szCs w:val="22"/>
              </w:rPr>
              <w:t>республиканс</w:t>
            </w:r>
            <w:r>
              <w:rPr>
                <w:sz w:val="22"/>
                <w:szCs w:val="22"/>
              </w:rPr>
              <w:t>кий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сельскохозяйственной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</w:t>
            </w:r>
            <w:r w:rsidRPr="003C5FAF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</w:t>
            </w:r>
            <w:r w:rsidRPr="003C5FAF">
              <w:rPr>
                <w:sz w:val="22"/>
                <w:szCs w:val="22"/>
              </w:rPr>
              <w:t>Чувашской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переписи 2016 года за                       </w:t>
            </w:r>
            <w:r w:rsidRPr="0027350B">
              <w:rPr>
                <w:sz w:val="22"/>
                <w:szCs w:val="22"/>
              </w:rPr>
              <w:t>Республики</w:t>
            </w:r>
            <w:r w:rsidRPr="003C5F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91547E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счет субвенции, передаваемой       </w:t>
            </w:r>
            <w:r w:rsidRPr="003C5FAF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 бюджет</w:t>
            </w:r>
          </w:p>
          <w:p w:rsidR="0091547E" w:rsidRDefault="0091547E" w:rsidP="003F1EF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федерального бюджета                </w:t>
            </w:r>
            <w:proofErr w:type="gramStart"/>
            <w:r w:rsidRPr="003C5FAF">
              <w:rPr>
                <w:sz w:val="22"/>
                <w:szCs w:val="22"/>
              </w:rPr>
              <w:t>внебюджетны</w:t>
            </w:r>
            <w:r>
              <w:rPr>
                <w:sz w:val="22"/>
                <w:szCs w:val="22"/>
              </w:rPr>
              <w:t>е</w:t>
            </w:r>
            <w:proofErr w:type="gramEnd"/>
          </w:p>
          <w:p w:rsidR="0091547E" w:rsidRPr="00277612" w:rsidRDefault="0091547E" w:rsidP="003F1EF5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источники</w:t>
            </w:r>
          </w:p>
        </w:tc>
      </w:tr>
      <w:tr w:rsidR="0091547E" w:rsidRPr="003C5FAF" w:rsidTr="003F1EF5">
        <w:trPr>
          <w:trHeight w:val="36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7E" w:rsidRPr="003C5FAF" w:rsidRDefault="0091547E" w:rsidP="003F1EF5">
            <w:pPr>
              <w:autoSpaceDE/>
              <w:autoSpaceDN/>
              <w:rPr>
                <w:sz w:val="22"/>
                <w:szCs w:val="22"/>
                <w:vertAlign w:val="superscript"/>
              </w:rPr>
            </w:pPr>
          </w:p>
        </w:tc>
      </w:tr>
    </w:tbl>
    <w:p w:rsidR="00F50015" w:rsidRDefault="00F50015" w:rsidP="005E5ABA">
      <w:pPr>
        <w:jc w:val="both"/>
        <w:rPr>
          <w:sz w:val="24"/>
          <w:szCs w:val="24"/>
        </w:rPr>
      </w:pPr>
    </w:p>
    <w:sectPr w:rsidR="00F50015" w:rsidSect="00F82A58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84" w:rsidRDefault="00E97684" w:rsidP="00676B4D">
      <w:r>
        <w:separator/>
      </w:r>
    </w:p>
  </w:endnote>
  <w:endnote w:type="continuationSeparator" w:id="0">
    <w:p w:rsidR="00E97684" w:rsidRDefault="00E97684" w:rsidP="0067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84" w:rsidRDefault="00E97684" w:rsidP="00676B4D">
      <w:r>
        <w:separator/>
      </w:r>
    </w:p>
  </w:footnote>
  <w:footnote w:type="continuationSeparator" w:id="0">
    <w:p w:rsidR="00E97684" w:rsidRDefault="00E97684" w:rsidP="0067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0A"/>
    <w:multiLevelType w:val="multilevel"/>
    <w:tmpl w:val="06E26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8C0547"/>
    <w:multiLevelType w:val="hybridMultilevel"/>
    <w:tmpl w:val="6E2E5326"/>
    <w:lvl w:ilvl="0" w:tplc="93E2E5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63F"/>
    <w:multiLevelType w:val="hybridMultilevel"/>
    <w:tmpl w:val="A84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81D"/>
    <w:rsid w:val="00005097"/>
    <w:rsid w:val="000111B4"/>
    <w:rsid w:val="000113C8"/>
    <w:rsid w:val="000354C8"/>
    <w:rsid w:val="00043219"/>
    <w:rsid w:val="000668E0"/>
    <w:rsid w:val="000959B2"/>
    <w:rsid w:val="000A1A58"/>
    <w:rsid w:val="000A6021"/>
    <w:rsid w:val="000A6E54"/>
    <w:rsid w:val="000C66A8"/>
    <w:rsid w:val="000E6AF5"/>
    <w:rsid w:val="000F3D6C"/>
    <w:rsid w:val="001076E1"/>
    <w:rsid w:val="00133271"/>
    <w:rsid w:val="00136ABA"/>
    <w:rsid w:val="00151B9C"/>
    <w:rsid w:val="00181211"/>
    <w:rsid w:val="0018370E"/>
    <w:rsid w:val="00195A9F"/>
    <w:rsid w:val="001A6B6D"/>
    <w:rsid w:val="001C232F"/>
    <w:rsid w:val="001D605B"/>
    <w:rsid w:val="001E557F"/>
    <w:rsid w:val="001E7EBF"/>
    <w:rsid w:val="001F00A0"/>
    <w:rsid w:val="001F6397"/>
    <w:rsid w:val="00202D5F"/>
    <w:rsid w:val="0020442B"/>
    <w:rsid w:val="002232A4"/>
    <w:rsid w:val="0023032B"/>
    <w:rsid w:val="00231910"/>
    <w:rsid w:val="00246B1B"/>
    <w:rsid w:val="0025009D"/>
    <w:rsid w:val="00253766"/>
    <w:rsid w:val="00253CFB"/>
    <w:rsid w:val="00254F72"/>
    <w:rsid w:val="002702CF"/>
    <w:rsid w:val="00271227"/>
    <w:rsid w:val="0027350B"/>
    <w:rsid w:val="00277612"/>
    <w:rsid w:val="00283F61"/>
    <w:rsid w:val="002A4A82"/>
    <w:rsid w:val="002A695C"/>
    <w:rsid w:val="002B14FC"/>
    <w:rsid w:val="002B1E1E"/>
    <w:rsid w:val="002B3C5A"/>
    <w:rsid w:val="002B4D0A"/>
    <w:rsid w:val="002C6010"/>
    <w:rsid w:val="002C793A"/>
    <w:rsid w:val="002D0277"/>
    <w:rsid w:val="002D24AD"/>
    <w:rsid w:val="002D7C1D"/>
    <w:rsid w:val="002F4C61"/>
    <w:rsid w:val="0031021B"/>
    <w:rsid w:val="0031467F"/>
    <w:rsid w:val="003150A7"/>
    <w:rsid w:val="00317DEC"/>
    <w:rsid w:val="00325083"/>
    <w:rsid w:val="0033014B"/>
    <w:rsid w:val="003405F5"/>
    <w:rsid w:val="003450C5"/>
    <w:rsid w:val="003675DC"/>
    <w:rsid w:val="003840AF"/>
    <w:rsid w:val="003878A4"/>
    <w:rsid w:val="003918EC"/>
    <w:rsid w:val="0039294D"/>
    <w:rsid w:val="003A12F6"/>
    <w:rsid w:val="003A56D9"/>
    <w:rsid w:val="003A59C2"/>
    <w:rsid w:val="003A65BD"/>
    <w:rsid w:val="003B1697"/>
    <w:rsid w:val="003B4D16"/>
    <w:rsid w:val="003B6B21"/>
    <w:rsid w:val="003C1603"/>
    <w:rsid w:val="003C46EA"/>
    <w:rsid w:val="003C5FAF"/>
    <w:rsid w:val="003D585C"/>
    <w:rsid w:val="003F1EF5"/>
    <w:rsid w:val="003F61E6"/>
    <w:rsid w:val="0040130F"/>
    <w:rsid w:val="00412193"/>
    <w:rsid w:val="004205B7"/>
    <w:rsid w:val="004217B8"/>
    <w:rsid w:val="00433066"/>
    <w:rsid w:val="004427BC"/>
    <w:rsid w:val="0044441D"/>
    <w:rsid w:val="004474DA"/>
    <w:rsid w:val="004543AF"/>
    <w:rsid w:val="00461518"/>
    <w:rsid w:val="004778F2"/>
    <w:rsid w:val="00484EFF"/>
    <w:rsid w:val="00492F15"/>
    <w:rsid w:val="00497984"/>
    <w:rsid w:val="004A265E"/>
    <w:rsid w:val="004C21AA"/>
    <w:rsid w:val="004D4C54"/>
    <w:rsid w:val="004E1FA9"/>
    <w:rsid w:val="004E51F5"/>
    <w:rsid w:val="0051046C"/>
    <w:rsid w:val="00513F4E"/>
    <w:rsid w:val="005163CC"/>
    <w:rsid w:val="00527FC1"/>
    <w:rsid w:val="00531B0D"/>
    <w:rsid w:val="00536DD5"/>
    <w:rsid w:val="00545849"/>
    <w:rsid w:val="005536CE"/>
    <w:rsid w:val="005620B6"/>
    <w:rsid w:val="00562CCF"/>
    <w:rsid w:val="00563166"/>
    <w:rsid w:val="00570636"/>
    <w:rsid w:val="00572244"/>
    <w:rsid w:val="00576334"/>
    <w:rsid w:val="005957CA"/>
    <w:rsid w:val="005B4927"/>
    <w:rsid w:val="005B7CCD"/>
    <w:rsid w:val="005D1082"/>
    <w:rsid w:val="005D7E0B"/>
    <w:rsid w:val="005D7EBC"/>
    <w:rsid w:val="005E0BD4"/>
    <w:rsid w:val="005E15F9"/>
    <w:rsid w:val="005E2BB2"/>
    <w:rsid w:val="005E5ABA"/>
    <w:rsid w:val="005E79FC"/>
    <w:rsid w:val="00605D87"/>
    <w:rsid w:val="00634269"/>
    <w:rsid w:val="00635B46"/>
    <w:rsid w:val="00652DCE"/>
    <w:rsid w:val="00654210"/>
    <w:rsid w:val="00670513"/>
    <w:rsid w:val="00676B4D"/>
    <w:rsid w:val="006825B0"/>
    <w:rsid w:val="00695ECE"/>
    <w:rsid w:val="006A4F83"/>
    <w:rsid w:val="006B591A"/>
    <w:rsid w:val="006C1785"/>
    <w:rsid w:val="006D7915"/>
    <w:rsid w:val="006E2D1C"/>
    <w:rsid w:val="00703DC1"/>
    <w:rsid w:val="00723367"/>
    <w:rsid w:val="007331F5"/>
    <w:rsid w:val="007333C1"/>
    <w:rsid w:val="00757F31"/>
    <w:rsid w:val="0076155A"/>
    <w:rsid w:val="0079156E"/>
    <w:rsid w:val="00792EEA"/>
    <w:rsid w:val="007947E3"/>
    <w:rsid w:val="007A029F"/>
    <w:rsid w:val="007C05D5"/>
    <w:rsid w:val="007E52F0"/>
    <w:rsid w:val="007F0CB7"/>
    <w:rsid w:val="00804072"/>
    <w:rsid w:val="0081345D"/>
    <w:rsid w:val="00813C38"/>
    <w:rsid w:val="00815339"/>
    <w:rsid w:val="0086101E"/>
    <w:rsid w:val="008622FC"/>
    <w:rsid w:val="00864FE9"/>
    <w:rsid w:val="008655AD"/>
    <w:rsid w:val="008808B3"/>
    <w:rsid w:val="008845FB"/>
    <w:rsid w:val="00894CE1"/>
    <w:rsid w:val="008A03F9"/>
    <w:rsid w:val="008A0D52"/>
    <w:rsid w:val="008A24AC"/>
    <w:rsid w:val="008B2AB7"/>
    <w:rsid w:val="008C521B"/>
    <w:rsid w:val="008D1EC3"/>
    <w:rsid w:val="008F28C0"/>
    <w:rsid w:val="009047C3"/>
    <w:rsid w:val="0091547E"/>
    <w:rsid w:val="0091765F"/>
    <w:rsid w:val="00921B5C"/>
    <w:rsid w:val="00923568"/>
    <w:rsid w:val="00935815"/>
    <w:rsid w:val="0094036E"/>
    <w:rsid w:val="0094183D"/>
    <w:rsid w:val="0095154D"/>
    <w:rsid w:val="009566E1"/>
    <w:rsid w:val="00964A6F"/>
    <w:rsid w:val="0096535A"/>
    <w:rsid w:val="0098059B"/>
    <w:rsid w:val="00980AA4"/>
    <w:rsid w:val="00980AA8"/>
    <w:rsid w:val="00986576"/>
    <w:rsid w:val="00986CAB"/>
    <w:rsid w:val="00995B6E"/>
    <w:rsid w:val="009B17DD"/>
    <w:rsid w:val="009D1BCF"/>
    <w:rsid w:val="009F53D6"/>
    <w:rsid w:val="00A133CA"/>
    <w:rsid w:val="00A14DC5"/>
    <w:rsid w:val="00A17777"/>
    <w:rsid w:val="00A2643D"/>
    <w:rsid w:val="00A326BC"/>
    <w:rsid w:val="00A45F90"/>
    <w:rsid w:val="00A478C3"/>
    <w:rsid w:val="00A5148A"/>
    <w:rsid w:val="00A6653E"/>
    <w:rsid w:val="00A678D7"/>
    <w:rsid w:val="00A8023D"/>
    <w:rsid w:val="00A83895"/>
    <w:rsid w:val="00A92E8C"/>
    <w:rsid w:val="00AA61CA"/>
    <w:rsid w:val="00AB0BA8"/>
    <w:rsid w:val="00AC657E"/>
    <w:rsid w:val="00AD31BE"/>
    <w:rsid w:val="00AD622B"/>
    <w:rsid w:val="00AE225F"/>
    <w:rsid w:val="00AE5935"/>
    <w:rsid w:val="00B02C05"/>
    <w:rsid w:val="00B03D81"/>
    <w:rsid w:val="00B07C83"/>
    <w:rsid w:val="00B31180"/>
    <w:rsid w:val="00B420A7"/>
    <w:rsid w:val="00B8769F"/>
    <w:rsid w:val="00B918F3"/>
    <w:rsid w:val="00B93237"/>
    <w:rsid w:val="00BD43CF"/>
    <w:rsid w:val="00BD5E6E"/>
    <w:rsid w:val="00BF38B6"/>
    <w:rsid w:val="00C028C9"/>
    <w:rsid w:val="00C4108D"/>
    <w:rsid w:val="00CA141E"/>
    <w:rsid w:val="00CB12B1"/>
    <w:rsid w:val="00CE1AD9"/>
    <w:rsid w:val="00CF1EA8"/>
    <w:rsid w:val="00CF5E97"/>
    <w:rsid w:val="00D07E7B"/>
    <w:rsid w:val="00D2022C"/>
    <w:rsid w:val="00D278C9"/>
    <w:rsid w:val="00D37883"/>
    <w:rsid w:val="00D413C0"/>
    <w:rsid w:val="00D435FA"/>
    <w:rsid w:val="00D55A67"/>
    <w:rsid w:val="00D66119"/>
    <w:rsid w:val="00D91E9C"/>
    <w:rsid w:val="00D93A72"/>
    <w:rsid w:val="00D93D72"/>
    <w:rsid w:val="00D94B9D"/>
    <w:rsid w:val="00E02314"/>
    <w:rsid w:val="00E06C34"/>
    <w:rsid w:val="00E17962"/>
    <w:rsid w:val="00E3051E"/>
    <w:rsid w:val="00E40348"/>
    <w:rsid w:val="00E41B12"/>
    <w:rsid w:val="00E420A5"/>
    <w:rsid w:val="00E5574C"/>
    <w:rsid w:val="00E734D7"/>
    <w:rsid w:val="00E87EDA"/>
    <w:rsid w:val="00E91616"/>
    <w:rsid w:val="00E93830"/>
    <w:rsid w:val="00E9653D"/>
    <w:rsid w:val="00E97684"/>
    <w:rsid w:val="00EA6F59"/>
    <w:rsid w:val="00EB5B19"/>
    <w:rsid w:val="00EB6726"/>
    <w:rsid w:val="00EC0255"/>
    <w:rsid w:val="00EC2F86"/>
    <w:rsid w:val="00ED1C3D"/>
    <w:rsid w:val="00ED7077"/>
    <w:rsid w:val="00ED7A3B"/>
    <w:rsid w:val="00EF038F"/>
    <w:rsid w:val="00F0155D"/>
    <w:rsid w:val="00F11F3A"/>
    <w:rsid w:val="00F1581D"/>
    <w:rsid w:val="00F2771B"/>
    <w:rsid w:val="00F330F9"/>
    <w:rsid w:val="00F442D2"/>
    <w:rsid w:val="00F50015"/>
    <w:rsid w:val="00F518BD"/>
    <w:rsid w:val="00F62822"/>
    <w:rsid w:val="00F631F9"/>
    <w:rsid w:val="00F64683"/>
    <w:rsid w:val="00F82A58"/>
    <w:rsid w:val="00FA449E"/>
    <w:rsid w:val="00FB0182"/>
    <w:rsid w:val="00FB1B8E"/>
    <w:rsid w:val="00FB2B60"/>
    <w:rsid w:val="00FB5928"/>
    <w:rsid w:val="00FC6162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D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3568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8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3C1"/>
    <w:pPr>
      <w:ind w:left="720"/>
      <w:contextualSpacing/>
    </w:pPr>
  </w:style>
  <w:style w:type="character" w:styleId="a6">
    <w:name w:val="Hyperlink"/>
    <w:uiPriority w:val="99"/>
    <w:semiHidden/>
    <w:unhideWhenUsed/>
    <w:rsid w:val="003C5FAF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F64683"/>
    <w:pPr>
      <w:autoSpaceDE/>
      <w:autoSpaceDN/>
      <w:ind w:firstLine="709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semiHidden/>
    <w:rsid w:val="00F64683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153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533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92356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923568"/>
    <w:pPr>
      <w:autoSpaceDE/>
      <w:autoSpaceDN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923568"/>
    <w:rPr>
      <w:rFonts w:ascii="Times New Roman" w:eastAsia="Times New Roman" w:hAnsi="Times New Roman"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76B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6B4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676B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6B4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</vt:lpstr>
    </vt:vector>
  </TitlesOfParts>
  <Company>Microsoft</Company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</dc:title>
  <dc:subject/>
  <dc:creator>uristadm3</dc:creator>
  <cp:keywords/>
  <cp:lastModifiedBy>Василий Игнатьев</cp:lastModifiedBy>
  <cp:revision>2</cp:revision>
  <cp:lastPrinted>2017-02-14T12:34:00Z</cp:lastPrinted>
  <dcterms:created xsi:type="dcterms:W3CDTF">2017-03-09T06:18:00Z</dcterms:created>
  <dcterms:modified xsi:type="dcterms:W3CDTF">2017-03-09T06:18:00Z</dcterms:modified>
</cp:coreProperties>
</file>