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ook w:val="00A0"/>
      </w:tblPr>
      <w:tblGrid>
        <w:gridCol w:w="9854"/>
      </w:tblGrid>
      <w:tr w:rsidR="002441EB" w:rsidRPr="00653F90" w:rsidTr="00653F90">
        <w:trPr>
          <w:trHeight w:val="2069"/>
        </w:trPr>
        <w:tc>
          <w:tcPr>
            <w:tcW w:w="9854" w:type="dxa"/>
          </w:tcPr>
          <w:p w:rsidR="002441EB" w:rsidRPr="00653F90" w:rsidRDefault="002441EB" w:rsidP="00BB396F">
            <w:pPr>
              <w:rPr>
                <w:sz w:val="24"/>
                <w:szCs w:val="24"/>
              </w:rPr>
            </w:pPr>
          </w:p>
          <w:tbl>
            <w:tblPr>
              <w:tblW w:w="9463" w:type="dxa"/>
              <w:tblLook w:val="0000"/>
            </w:tblPr>
            <w:tblGrid>
              <w:gridCol w:w="4058"/>
              <w:gridCol w:w="1447"/>
              <w:gridCol w:w="3958"/>
            </w:tblGrid>
            <w:tr w:rsidR="002441EB" w:rsidRPr="00653F90" w:rsidTr="00653F90">
              <w:tc>
                <w:tcPr>
                  <w:tcW w:w="4058" w:type="dxa"/>
                </w:tcPr>
                <w:p w:rsidR="002441EB" w:rsidRPr="00653F90" w:rsidRDefault="002441EB" w:rsidP="00BB396F">
                  <w:pPr>
                    <w:jc w:val="center"/>
                    <w:rPr>
                      <w:rFonts w:ascii="Times New Roman Chuv" w:hAnsi="Times New Roman Chuv"/>
                      <w:sz w:val="24"/>
                      <w:szCs w:val="24"/>
                    </w:rPr>
                  </w:pPr>
                </w:p>
                <w:p w:rsidR="002441EB" w:rsidRPr="00653F90" w:rsidRDefault="002441EB" w:rsidP="00BB396F">
                  <w:pPr>
                    <w:spacing w:line="260" w:lineRule="exact"/>
                    <w:jc w:val="center"/>
                    <w:rPr>
                      <w:rFonts w:ascii="Times New Roman Chuv" w:hAnsi="Times New Roman Chuv"/>
                      <w:sz w:val="24"/>
                      <w:szCs w:val="24"/>
                    </w:rPr>
                  </w:pPr>
                  <w:proofErr w:type="spellStart"/>
                  <w:r w:rsidRPr="00653F90">
                    <w:rPr>
                      <w:rFonts w:ascii="Times New Roman Chuv" w:hAnsi="Times New Roman Chuv"/>
                      <w:sz w:val="24"/>
                      <w:szCs w:val="24"/>
                    </w:rPr>
                    <w:t>Чёваш</w:t>
                  </w:r>
                  <w:proofErr w:type="spellEnd"/>
                  <w:r w:rsidRPr="00653F90">
                    <w:rPr>
                      <w:rFonts w:ascii="Times New Roman Chuv" w:hAnsi="Times New Roman Chuv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3F90">
                    <w:rPr>
                      <w:rFonts w:ascii="Times New Roman Chuv" w:hAnsi="Times New Roman Chuv"/>
                      <w:sz w:val="24"/>
                      <w:szCs w:val="24"/>
                    </w:rPr>
                    <w:t>Республикин</w:t>
                  </w:r>
                  <w:proofErr w:type="spellEnd"/>
                </w:p>
                <w:p w:rsidR="002441EB" w:rsidRPr="00653F90" w:rsidRDefault="002441EB" w:rsidP="00BB396F">
                  <w:pPr>
                    <w:spacing w:line="260" w:lineRule="exact"/>
                    <w:jc w:val="center"/>
                    <w:rPr>
                      <w:rFonts w:ascii="Times New Roman Chuv" w:hAnsi="Times New Roman Chuv"/>
                      <w:sz w:val="24"/>
                      <w:szCs w:val="24"/>
                    </w:rPr>
                  </w:pPr>
                  <w:r w:rsidRPr="00653F90">
                    <w:rPr>
                      <w:rFonts w:ascii="Times New Roman Chuv" w:hAnsi="Times New Roman Chuv"/>
                      <w:sz w:val="24"/>
                      <w:szCs w:val="24"/>
                    </w:rPr>
                    <w:t xml:space="preserve">+.н. </w:t>
                  </w:r>
                  <w:proofErr w:type="spellStart"/>
                  <w:r w:rsidRPr="00653F90">
                    <w:rPr>
                      <w:rFonts w:ascii="Times New Roman Chuv" w:hAnsi="Times New Roman Chuv"/>
                      <w:sz w:val="24"/>
                      <w:szCs w:val="24"/>
                    </w:rPr>
                    <w:t>Шупашкар</w:t>
                  </w:r>
                  <w:proofErr w:type="spellEnd"/>
                  <w:r w:rsidRPr="00653F90">
                    <w:rPr>
                      <w:rFonts w:ascii="Times New Roman Chuv" w:hAnsi="Times New Roman Chuv"/>
                      <w:sz w:val="24"/>
                      <w:szCs w:val="24"/>
                    </w:rPr>
                    <w:t xml:space="preserve"> хула</w:t>
                  </w:r>
                </w:p>
                <w:p w:rsidR="002441EB" w:rsidRPr="00653F90" w:rsidRDefault="002441EB" w:rsidP="00BB396F">
                  <w:pPr>
                    <w:spacing w:line="260" w:lineRule="exact"/>
                    <w:jc w:val="center"/>
                    <w:rPr>
                      <w:rFonts w:ascii="Times New Roman Chuv" w:hAnsi="Times New Roman Chuv"/>
                      <w:sz w:val="24"/>
                      <w:szCs w:val="24"/>
                    </w:rPr>
                  </w:pPr>
                  <w:r w:rsidRPr="00653F90">
                    <w:rPr>
                      <w:rFonts w:ascii="Times New Roman Chuv" w:hAnsi="Times New Roman Chuv"/>
                      <w:sz w:val="24"/>
                      <w:szCs w:val="24"/>
                    </w:rPr>
                    <w:t>администраций.</w:t>
                  </w:r>
                </w:p>
                <w:p w:rsidR="002441EB" w:rsidRPr="00653F90" w:rsidRDefault="002441EB" w:rsidP="00BB396F">
                  <w:pPr>
                    <w:jc w:val="center"/>
                    <w:rPr>
                      <w:rFonts w:ascii="Times New Roman Chuv" w:hAnsi="Times New Roman Chuv"/>
                      <w:sz w:val="24"/>
                      <w:szCs w:val="24"/>
                    </w:rPr>
                  </w:pPr>
                </w:p>
                <w:p w:rsidR="002441EB" w:rsidRPr="00653F90" w:rsidRDefault="002441EB" w:rsidP="00BB396F">
                  <w:pPr>
                    <w:pStyle w:val="2"/>
                    <w:rPr>
                      <w:sz w:val="24"/>
                      <w:szCs w:val="24"/>
                    </w:rPr>
                  </w:pPr>
                  <w:r w:rsidRPr="00653F90">
                    <w:rPr>
                      <w:sz w:val="24"/>
                      <w:szCs w:val="24"/>
                    </w:rPr>
                    <w:t>ЙЫШЁНУ</w:t>
                  </w:r>
                </w:p>
                <w:p w:rsidR="002441EB" w:rsidRPr="00653F90" w:rsidRDefault="002441EB" w:rsidP="00BB396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7" w:type="dxa"/>
                </w:tcPr>
                <w:p w:rsidR="002441EB" w:rsidRPr="00653F90" w:rsidRDefault="002441EB" w:rsidP="00BB396F">
                  <w:pPr>
                    <w:rPr>
                      <w:sz w:val="24"/>
                      <w:szCs w:val="24"/>
                    </w:rPr>
                  </w:pPr>
                </w:p>
                <w:p w:rsidR="002441EB" w:rsidRPr="00653F90" w:rsidRDefault="002441EB" w:rsidP="00BB396F">
                  <w:pPr>
                    <w:rPr>
                      <w:sz w:val="24"/>
                      <w:szCs w:val="24"/>
                    </w:rPr>
                  </w:pPr>
                  <w:r w:rsidRPr="00653F90">
                    <w:rPr>
                      <w:sz w:val="24"/>
                      <w:szCs w:val="24"/>
                      <w:lang w:val="en-US"/>
                    </w:rPr>
                    <w:object w:dxaOrig="858" w:dyaOrig="109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5pt;height:78.75pt" o:ole="">
                        <v:imagedata r:id="rId6" o:title=""/>
                      </v:shape>
                      <o:OLEObject Type="Embed" ProgID="Word.Picture.8" ShapeID="_x0000_i1025" DrawAspect="Content" ObjectID="_1465017515" r:id="rId7"/>
                    </w:object>
                  </w:r>
                </w:p>
              </w:tc>
              <w:tc>
                <w:tcPr>
                  <w:tcW w:w="3958" w:type="dxa"/>
                </w:tcPr>
                <w:p w:rsidR="002441EB" w:rsidRPr="00653F90" w:rsidRDefault="002441EB" w:rsidP="00BB396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441EB" w:rsidRPr="00653F90" w:rsidRDefault="002441EB" w:rsidP="00BB396F">
                  <w:pPr>
                    <w:spacing w:line="260" w:lineRule="exact"/>
                    <w:jc w:val="center"/>
                    <w:rPr>
                      <w:sz w:val="24"/>
                      <w:szCs w:val="24"/>
                    </w:rPr>
                  </w:pPr>
                  <w:r w:rsidRPr="00653F90"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2441EB" w:rsidRPr="00653F90" w:rsidRDefault="002441EB" w:rsidP="00BB396F">
                  <w:pPr>
                    <w:spacing w:line="260" w:lineRule="exact"/>
                    <w:jc w:val="center"/>
                    <w:rPr>
                      <w:sz w:val="24"/>
                      <w:szCs w:val="24"/>
                    </w:rPr>
                  </w:pPr>
                  <w:r w:rsidRPr="00653F90">
                    <w:rPr>
                      <w:sz w:val="24"/>
                      <w:szCs w:val="24"/>
                    </w:rPr>
                    <w:t xml:space="preserve"> города Новочебоксарска</w:t>
                  </w:r>
                </w:p>
                <w:p w:rsidR="002441EB" w:rsidRPr="00653F90" w:rsidRDefault="002441EB" w:rsidP="00BB396F">
                  <w:pPr>
                    <w:spacing w:line="260" w:lineRule="exact"/>
                    <w:jc w:val="center"/>
                    <w:rPr>
                      <w:sz w:val="24"/>
                      <w:szCs w:val="24"/>
                    </w:rPr>
                  </w:pPr>
                  <w:r w:rsidRPr="00653F90">
                    <w:rPr>
                      <w:sz w:val="24"/>
                      <w:szCs w:val="24"/>
                    </w:rPr>
                    <w:t>Чувашской Республики</w:t>
                  </w:r>
                </w:p>
                <w:p w:rsidR="002441EB" w:rsidRPr="00653F90" w:rsidRDefault="002441EB" w:rsidP="00BB396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441EB" w:rsidRPr="00653F90" w:rsidRDefault="002441EB" w:rsidP="00BB396F">
                  <w:pPr>
                    <w:pStyle w:val="3"/>
                    <w:rPr>
                      <w:sz w:val="24"/>
                      <w:szCs w:val="24"/>
                    </w:rPr>
                  </w:pPr>
                  <w:r w:rsidRPr="00653F90">
                    <w:rPr>
                      <w:sz w:val="24"/>
                      <w:szCs w:val="24"/>
                    </w:rPr>
                    <w:t>ПОСТАНОВЛЕНИЕ</w:t>
                  </w:r>
                </w:p>
                <w:p w:rsidR="002441EB" w:rsidRPr="00653F90" w:rsidRDefault="002441EB" w:rsidP="00BB396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441EB" w:rsidRPr="00653F90" w:rsidRDefault="00653F90" w:rsidP="00653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18.06.2014</w:t>
            </w:r>
            <w:r w:rsidR="002441EB" w:rsidRPr="00653F9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261</w:t>
            </w:r>
          </w:p>
          <w:p w:rsidR="002441EB" w:rsidRPr="00653F90" w:rsidRDefault="002441EB" w:rsidP="00BB396F">
            <w:pPr>
              <w:rPr>
                <w:sz w:val="24"/>
                <w:szCs w:val="24"/>
              </w:rPr>
            </w:pPr>
          </w:p>
          <w:tbl>
            <w:tblPr>
              <w:tblW w:w="9490" w:type="dxa"/>
              <w:tblLook w:val="04A0"/>
            </w:tblPr>
            <w:tblGrid>
              <w:gridCol w:w="4860"/>
              <w:gridCol w:w="4630"/>
            </w:tblGrid>
            <w:tr w:rsidR="002441EB" w:rsidRPr="00653F90" w:rsidTr="00BB396F">
              <w:tc>
                <w:tcPr>
                  <w:tcW w:w="4860" w:type="dxa"/>
                </w:tcPr>
                <w:p w:rsidR="002441EB" w:rsidRPr="00653F90" w:rsidRDefault="002441EB" w:rsidP="00BB396F">
                  <w:pPr>
                    <w:pStyle w:val="Style25"/>
                    <w:widowControl/>
                    <w:spacing w:line="240" w:lineRule="auto"/>
                    <w:jc w:val="both"/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3F90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 внесении изменений в постановление администрации города Новочебоксарска Чувашской Республики от</w:t>
                  </w:r>
                  <w:r w:rsidR="006A3DE0" w:rsidRPr="00653F90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19 февраля 2014 </w:t>
                  </w:r>
                  <w:r w:rsidRPr="00653F90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  <w:r w:rsidR="006A3DE0" w:rsidRPr="00653F90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50 </w:t>
                  </w:r>
                  <w:r w:rsidRPr="00653F90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«Об утверждении Порядка предоставления в 2014 году субсидий из бюджета  города Новочебоксарска на возмещение части затрат, связанных с эксплуатацией и содержанием системы уличного освещения и архитектурно</w:t>
                  </w:r>
                  <w:r w:rsidR="00383A2B" w:rsidRPr="00653F90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53F90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- художественной п</w:t>
                  </w:r>
                  <w:r w:rsidR="00F31DF5" w:rsidRPr="00653F90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одсветки города Новочебоксарска»</w:t>
                  </w:r>
                </w:p>
                <w:p w:rsidR="002441EB" w:rsidRPr="00653F90" w:rsidRDefault="002441EB" w:rsidP="00BB396F">
                  <w:pPr>
                    <w:pStyle w:val="Style25"/>
                    <w:widowControl/>
                    <w:spacing w:line="240" w:lineRule="auto"/>
                    <w:jc w:val="both"/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441EB" w:rsidRPr="00653F90" w:rsidRDefault="002441EB" w:rsidP="00BB396F">
                  <w:pPr>
                    <w:pStyle w:val="Style25"/>
                    <w:widowControl/>
                    <w:spacing w:line="240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630" w:type="dxa"/>
                </w:tcPr>
                <w:p w:rsidR="002441EB" w:rsidRPr="00653F90" w:rsidRDefault="002441EB" w:rsidP="00BB396F">
                  <w:pPr>
                    <w:ind w:right="-5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441EB" w:rsidRPr="00653F90" w:rsidRDefault="002441EB" w:rsidP="00F31DF5">
            <w:pPr>
              <w:ind w:right="-5" w:firstLine="851"/>
              <w:jc w:val="both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В целях решения вопросов местного значения в соответствии с Федеральным законом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53F90">
                <w:rPr>
                  <w:rStyle w:val="FontStyle46"/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. № 131-ФЗ «Об общих принципах организации местного самоуправления в Российской Федерации», руководствуясь статьей </w:t>
            </w:r>
            <w:r w:rsidRPr="00653F90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Бюджетного кодекса Российской Федерации и решением </w:t>
            </w:r>
            <w:proofErr w:type="spellStart"/>
            <w:r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Новочебоксарского</w:t>
            </w:r>
            <w:proofErr w:type="spellEnd"/>
            <w:r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городского Собрания депутатов Чувашской Республики от 19 декабря 2013 г.  № С 54-2 </w:t>
            </w:r>
            <w:r w:rsidRPr="00653F90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бюджете города Новочебоксарска на 2014 год и на плановый период 2015</w:t>
            </w:r>
            <w:proofErr w:type="gramEnd"/>
            <w:r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и 2016 годов»</w:t>
            </w:r>
            <w:r w:rsidR="00F31DF5"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(с изменениями)</w:t>
            </w:r>
            <w:r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о с т а </w:t>
            </w:r>
            <w:proofErr w:type="spellStart"/>
            <w:r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о в л я ю:</w:t>
            </w:r>
          </w:p>
          <w:p w:rsidR="005D53BE" w:rsidRPr="00653F90" w:rsidRDefault="00C8168E" w:rsidP="00711AA6">
            <w:pPr>
              <w:pStyle w:val="Style28"/>
              <w:widowControl/>
              <w:numPr>
                <w:ilvl w:val="0"/>
                <w:numId w:val="3"/>
              </w:numPr>
              <w:tabs>
                <w:tab w:val="left" w:pos="142"/>
              </w:tabs>
              <w:spacing w:line="240" w:lineRule="auto"/>
              <w:ind w:left="0" w:firstLine="709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</w:t>
            </w:r>
            <w:r w:rsidR="00870DE9"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6A3DE0"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я</w:t>
            </w:r>
            <w:r w:rsidR="006A3DE0"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Новочебоксарска Чувашской Республики </w:t>
            </w:r>
            <w:r w:rsidR="006A3DE0"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от 19 февраля 2014 № 50 «Об утверждении Порядка предоставления в</w:t>
            </w:r>
            <w:r w:rsid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2014 году субсидий из бюджета </w:t>
            </w:r>
            <w:r w:rsidR="006A3DE0"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города Новочебоксарска на возмещение части затрат, связанных с эксплуатацией и содержанием системы уличного освещения и архитектурно</w:t>
            </w:r>
            <w:r w:rsidR="001B3DF1"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DE0"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 художественной подсветки города Новочебоксарска</w:t>
            </w:r>
            <w:r w:rsidR="001B3DF1"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»</w:t>
            </w:r>
            <w:r w:rsidR="006A3DE0"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изложить в </w:t>
            </w:r>
            <w:r w:rsidR="00870DE9"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новой</w:t>
            </w:r>
            <w:r w:rsidR="006A3DE0"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редакции</w:t>
            </w:r>
            <w:r w:rsidR="00BA5FB5"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:</w:t>
            </w:r>
            <w:r w:rsidR="0082562A"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«Утвердить Порядок предоставления в 2014 году субсидий из бюджета города Новочебоксарска на возмещение части затрат</w:t>
            </w:r>
            <w:r w:rsidR="00AB1E37"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организациям независимо от организационно – правовой формы</w:t>
            </w:r>
            <w:r w:rsidR="0082562A"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, связанных с уличным освещением</w:t>
            </w:r>
            <w:r w:rsidR="009651E5"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и архитектурно - художественной подсветкой</w:t>
            </w:r>
            <w:r w:rsidR="0082562A"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города Новочебоксарска Чувашской Республики»</w:t>
            </w:r>
            <w:r w:rsidR="005D53BE"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31F" w:rsidRPr="00653F90" w:rsidRDefault="0082562A" w:rsidP="00711AA6">
            <w:pPr>
              <w:pStyle w:val="Style28"/>
              <w:widowControl/>
              <w:numPr>
                <w:ilvl w:val="0"/>
                <w:numId w:val="3"/>
              </w:numPr>
              <w:tabs>
                <w:tab w:val="left" w:pos="142"/>
              </w:tabs>
              <w:spacing w:line="240" w:lineRule="auto"/>
              <w:ind w:left="0" w:firstLine="709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Порядок предоставления в 2014 году субсидий из бюджета города Новочебоксарска на возмещение части затрат</w:t>
            </w:r>
            <w:r w:rsidR="00C956BC"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организациям независимо от организационно – правовой формы</w:t>
            </w:r>
            <w:r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, связанных с уличным освещением</w:t>
            </w:r>
            <w:r w:rsidR="00933721"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и архитектурно - художественной подсветкой города Новочебоксарска Чувашской Республики</w:t>
            </w:r>
            <w:r w:rsidR="005D53BE"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F90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31F"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изложить в новой редакции согласно приложению к настоящему постановлению.</w:t>
            </w:r>
          </w:p>
          <w:p w:rsidR="002441EB" w:rsidRPr="00653F90" w:rsidRDefault="002441EB" w:rsidP="00711AA6">
            <w:pPr>
              <w:pStyle w:val="Style28"/>
              <w:widowControl/>
              <w:numPr>
                <w:ilvl w:val="0"/>
                <w:numId w:val="3"/>
              </w:numPr>
              <w:tabs>
                <w:tab w:val="left" w:pos="142"/>
                <w:tab w:val="left" w:pos="586"/>
              </w:tabs>
              <w:spacing w:line="240" w:lineRule="auto"/>
              <w:ind w:left="0" w:firstLine="709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Настоящее постановление вступает в силу с момента его официального опубликования.</w:t>
            </w:r>
          </w:p>
          <w:p w:rsidR="002441EB" w:rsidRPr="00653F90" w:rsidRDefault="002441EB" w:rsidP="00711AA6">
            <w:pPr>
              <w:pStyle w:val="Style28"/>
              <w:widowControl/>
              <w:numPr>
                <w:ilvl w:val="0"/>
                <w:numId w:val="3"/>
              </w:numPr>
              <w:tabs>
                <w:tab w:val="left" w:pos="142"/>
                <w:tab w:val="left" w:pos="518"/>
              </w:tabs>
              <w:spacing w:line="240" w:lineRule="auto"/>
              <w:ind w:left="0" w:firstLine="709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возложить на </w:t>
            </w:r>
            <w:r w:rsidR="0041531F"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653F9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заместителя главы администрации.</w:t>
            </w:r>
          </w:p>
          <w:p w:rsidR="002441EB" w:rsidRPr="00653F90" w:rsidRDefault="002441EB" w:rsidP="00653F90">
            <w:pPr>
              <w:pStyle w:val="Style28"/>
              <w:widowControl/>
              <w:tabs>
                <w:tab w:val="left" w:pos="518"/>
              </w:tabs>
              <w:spacing w:line="240" w:lineRule="auto"/>
              <w:ind w:firstLine="0"/>
            </w:pPr>
          </w:p>
          <w:tbl>
            <w:tblPr>
              <w:tblW w:w="11765" w:type="dxa"/>
              <w:tblLook w:val="0000"/>
            </w:tblPr>
            <w:tblGrid>
              <w:gridCol w:w="3284"/>
              <w:gridCol w:w="6497"/>
              <w:gridCol w:w="1984"/>
            </w:tblGrid>
            <w:tr w:rsidR="002441EB" w:rsidRPr="00653F90" w:rsidTr="00F31DF5">
              <w:tc>
                <w:tcPr>
                  <w:tcW w:w="3284" w:type="dxa"/>
                </w:tcPr>
                <w:p w:rsidR="002441EB" w:rsidRPr="00653F90" w:rsidRDefault="002441EB" w:rsidP="00BB396F">
                  <w:pPr>
                    <w:jc w:val="both"/>
                    <w:rPr>
                      <w:sz w:val="24"/>
                      <w:szCs w:val="24"/>
                    </w:rPr>
                  </w:pPr>
                  <w:r w:rsidRPr="00653F90">
                    <w:rPr>
                      <w:sz w:val="24"/>
                      <w:szCs w:val="24"/>
                    </w:rPr>
                    <w:t>Глава администрации</w:t>
                  </w:r>
                </w:p>
                <w:p w:rsidR="002441EB" w:rsidRPr="00653F90" w:rsidRDefault="002441EB" w:rsidP="00BB396F">
                  <w:pPr>
                    <w:jc w:val="both"/>
                    <w:rPr>
                      <w:sz w:val="24"/>
                      <w:szCs w:val="24"/>
                    </w:rPr>
                  </w:pPr>
                  <w:r w:rsidRPr="00653F90">
                    <w:rPr>
                      <w:sz w:val="24"/>
                      <w:szCs w:val="24"/>
                    </w:rPr>
                    <w:t>города Новочебоксарска</w:t>
                  </w:r>
                </w:p>
                <w:p w:rsidR="002441EB" w:rsidRPr="00653F90" w:rsidRDefault="002441EB" w:rsidP="00BB396F">
                  <w:pPr>
                    <w:jc w:val="both"/>
                    <w:rPr>
                      <w:sz w:val="24"/>
                      <w:szCs w:val="24"/>
                    </w:rPr>
                  </w:pPr>
                  <w:r w:rsidRPr="00653F90">
                    <w:rPr>
                      <w:sz w:val="24"/>
                      <w:szCs w:val="24"/>
                    </w:rPr>
                    <w:t xml:space="preserve">Чувашской Республики                                                           </w:t>
                  </w:r>
                </w:p>
              </w:tc>
              <w:tc>
                <w:tcPr>
                  <w:tcW w:w="6497" w:type="dxa"/>
                </w:tcPr>
                <w:p w:rsidR="002441EB" w:rsidRPr="00653F90" w:rsidRDefault="002441EB" w:rsidP="00BB396F">
                  <w:pPr>
                    <w:ind w:right="-2234" w:firstLine="567"/>
                    <w:jc w:val="both"/>
                    <w:rPr>
                      <w:sz w:val="24"/>
                      <w:szCs w:val="24"/>
                    </w:rPr>
                  </w:pPr>
                </w:p>
                <w:p w:rsidR="00F31DF5" w:rsidRPr="00653F90" w:rsidRDefault="00F31DF5" w:rsidP="005D53BE">
                  <w:pPr>
                    <w:pStyle w:val="Style28"/>
                    <w:widowControl/>
                    <w:tabs>
                      <w:tab w:val="left" w:pos="586"/>
                    </w:tabs>
                    <w:spacing w:line="240" w:lineRule="auto"/>
                    <w:ind w:left="851" w:firstLine="0"/>
                  </w:pPr>
                </w:p>
                <w:p w:rsidR="002441EB" w:rsidRPr="00653F90" w:rsidRDefault="002441EB" w:rsidP="00F31DF5">
                  <w:pPr>
                    <w:ind w:right="-2234" w:firstLine="567"/>
                    <w:jc w:val="both"/>
                    <w:rPr>
                      <w:sz w:val="24"/>
                      <w:szCs w:val="24"/>
                    </w:rPr>
                  </w:pPr>
                  <w:r w:rsidRPr="00653F90">
                    <w:rPr>
                      <w:sz w:val="24"/>
                      <w:szCs w:val="24"/>
                    </w:rPr>
                    <w:t xml:space="preserve">                                                          </w:t>
                  </w:r>
                  <w:r w:rsidR="00F31DF5" w:rsidRPr="00653F90">
                    <w:rPr>
                      <w:sz w:val="24"/>
                      <w:szCs w:val="24"/>
                    </w:rPr>
                    <w:t xml:space="preserve">       </w:t>
                  </w:r>
                  <w:r w:rsidRPr="00653F90">
                    <w:rPr>
                      <w:sz w:val="24"/>
                      <w:szCs w:val="24"/>
                    </w:rPr>
                    <w:t xml:space="preserve">     А.В. Сироткин</w:t>
                  </w:r>
                </w:p>
              </w:tc>
              <w:tc>
                <w:tcPr>
                  <w:tcW w:w="1984" w:type="dxa"/>
                </w:tcPr>
                <w:p w:rsidR="002441EB" w:rsidRPr="00653F90" w:rsidRDefault="002441EB" w:rsidP="00F31DF5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441EB" w:rsidRPr="00653F90" w:rsidRDefault="002441EB" w:rsidP="00BB396F">
                  <w:pPr>
                    <w:pStyle w:val="1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441EB" w:rsidRPr="00653F90" w:rsidRDefault="002441EB" w:rsidP="00BB396F">
                  <w:pPr>
                    <w:pStyle w:val="1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441EB" w:rsidRPr="00653F90" w:rsidRDefault="002441EB" w:rsidP="00BB396F">
            <w:pPr>
              <w:rPr>
                <w:sz w:val="24"/>
                <w:szCs w:val="24"/>
              </w:rPr>
            </w:pPr>
          </w:p>
        </w:tc>
      </w:tr>
    </w:tbl>
    <w:p w:rsidR="002441EB" w:rsidRPr="00653F90" w:rsidRDefault="002441EB" w:rsidP="002441EB">
      <w:pPr>
        <w:rPr>
          <w:sz w:val="24"/>
          <w:szCs w:val="24"/>
        </w:rPr>
      </w:pPr>
    </w:p>
    <w:p w:rsidR="002441EB" w:rsidRPr="00653F90" w:rsidRDefault="002441EB" w:rsidP="002441EB">
      <w:pPr>
        <w:pStyle w:val="Style20"/>
        <w:widowControl/>
        <w:spacing w:line="240" w:lineRule="auto"/>
        <w:ind w:left="4838"/>
        <w:rPr>
          <w:rStyle w:val="FontStyle46"/>
          <w:rFonts w:ascii="Times New Roman" w:hAnsi="Times New Roman" w:cs="Times New Roman"/>
          <w:sz w:val="20"/>
          <w:szCs w:val="24"/>
        </w:rPr>
      </w:pPr>
      <w:r w:rsidRPr="00653F90">
        <w:rPr>
          <w:rStyle w:val="FontStyle46"/>
          <w:rFonts w:ascii="Times New Roman" w:hAnsi="Times New Roman" w:cs="Times New Roman"/>
          <w:sz w:val="20"/>
          <w:szCs w:val="24"/>
        </w:rPr>
        <w:t xml:space="preserve">Утвержден </w:t>
      </w:r>
    </w:p>
    <w:p w:rsidR="006F58D1" w:rsidRPr="00653F90" w:rsidRDefault="00BA5FB5" w:rsidP="002441EB">
      <w:pPr>
        <w:pStyle w:val="Style20"/>
        <w:widowControl/>
        <w:spacing w:line="240" w:lineRule="auto"/>
        <w:ind w:left="4838"/>
        <w:rPr>
          <w:rStyle w:val="FontStyle46"/>
          <w:rFonts w:ascii="Times New Roman" w:hAnsi="Times New Roman" w:cs="Times New Roman"/>
          <w:sz w:val="20"/>
          <w:szCs w:val="24"/>
        </w:rPr>
      </w:pPr>
      <w:r w:rsidRPr="00653F90">
        <w:rPr>
          <w:rStyle w:val="FontStyle46"/>
          <w:rFonts w:ascii="Times New Roman" w:hAnsi="Times New Roman" w:cs="Times New Roman"/>
          <w:sz w:val="20"/>
          <w:szCs w:val="24"/>
        </w:rPr>
        <w:t>п</w:t>
      </w:r>
      <w:r w:rsidR="002441EB" w:rsidRPr="00653F90">
        <w:rPr>
          <w:rStyle w:val="FontStyle46"/>
          <w:rFonts w:ascii="Times New Roman" w:hAnsi="Times New Roman" w:cs="Times New Roman"/>
          <w:sz w:val="20"/>
          <w:szCs w:val="24"/>
        </w:rPr>
        <w:t>остановлением</w:t>
      </w:r>
      <w:r w:rsidR="006F58D1" w:rsidRPr="00653F90">
        <w:rPr>
          <w:rStyle w:val="FontStyle46"/>
          <w:rFonts w:ascii="Times New Roman" w:hAnsi="Times New Roman" w:cs="Times New Roman"/>
          <w:sz w:val="20"/>
          <w:szCs w:val="24"/>
        </w:rPr>
        <w:t xml:space="preserve"> </w:t>
      </w:r>
      <w:r w:rsidR="002441EB" w:rsidRPr="00653F90">
        <w:rPr>
          <w:rStyle w:val="FontStyle46"/>
          <w:rFonts w:ascii="Times New Roman" w:hAnsi="Times New Roman" w:cs="Times New Roman"/>
          <w:sz w:val="20"/>
          <w:szCs w:val="24"/>
        </w:rPr>
        <w:t xml:space="preserve"> администрации </w:t>
      </w:r>
    </w:p>
    <w:p w:rsidR="002441EB" w:rsidRPr="00653F90" w:rsidRDefault="002441EB" w:rsidP="002441EB">
      <w:pPr>
        <w:pStyle w:val="Style20"/>
        <w:widowControl/>
        <w:spacing w:line="240" w:lineRule="auto"/>
        <w:ind w:left="4838"/>
        <w:rPr>
          <w:rStyle w:val="FontStyle46"/>
          <w:rFonts w:ascii="Times New Roman" w:hAnsi="Times New Roman" w:cs="Times New Roman"/>
          <w:sz w:val="20"/>
          <w:szCs w:val="24"/>
        </w:rPr>
      </w:pPr>
      <w:r w:rsidRPr="00653F90">
        <w:rPr>
          <w:rStyle w:val="FontStyle46"/>
          <w:rFonts w:ascii="Times New Roman" w:hAnsi="Times New Roman" w:cs="Times New Roman"/>
          <w:sz w:val="20"/>
          <w:szCs w:val="24"/>
        </w:rPr>
        <w:t>города Новочебоксарска</w:t>
      </w:r>
    </w:p>
    <w:p w:rsidR="002441EB" w:rsidRPr="00653F90" w:rsidRDefault="002441EB" w:rsidP="002441EB">
      <w:pPr>
        <w:pStyle w:val="Style20"/>
        <w:widowControl/>
        <w:spacing w:line="240" w:lineRule="auto"/>
        <w:ind w:left="4838"/>
        <w:rPr>
          <w:rStyle w:val="FontStyle46"/>
          <w:rFonts w:ascii="Times New Roman" w:hAnsi="Times New Roman" w:cs="Times New Roman"/>
          <w:sz w:val="20"/>
          <w:szCs w:val="24"/>
        </w:rPr>
      </w:pPr>
      <w:r w:rsidRPr="00653F90">
        <w:rPr>
          <w:rStyle w:val="FontStyle46"/>
          <w:rFonts w:ascii="Times New Roman" w:hAnsi="Times New Roman" w:cs="Times New Roman"/>
          <w:sz w:val="20"/>
          <w:szCs w:val="24"/>
        </w:rPr>
        <w:t>Чувашской Республики</w:t>
      </w:r>
    </w:p>
    <w:p w:rsidR="002441EB" w:rsidRPr="00653F90" w:rsidRDefault="002441EB" w:rsidP="002441EB">
      <w:pPr>
        <w:pStyle w:val="Style20"/>
        <w:widowControl/>
        <w:spacing w:line="240" w:lineRule="auto"/>
        <w:ind w:left="4838"/>
        <w:rPr>
          <w:rStyle w:val="FontStyle46"/>
          <w:rFonts w:ascii="Times New Roman" w:hAnsi="Times New Roman" w:cs="Times New Roman"/>
          <w:sz w:val="20"/>
          <w:szCs w:val="24"/>
        </w:rPr>
      </w:pPr>
      <w:r w:rsidRPr="00653F90">
        <w:rPr>
          <w:rStyle w:val="FontStyle46"/>
          <w:rFonts w:ascii="Times New Roman" w:hAnsi="Times New Roman" w:cs="Times New Roman"/>
          <w:sz w:val="20"/>
          <w:szCs w:val="24"/>
        </w:rPr>
        <w:t>от</w:t>
      </w:r>
      <w:r w:rsidR="00653F90" w:rsidRPr="00653F90">
        <w:rPr>
          <w:rStyle w:val="FontStyle46"/>
          <w:rFonts w:ascii="Times New Roman" w:hAnsi="Times New Roman" w:cs="Times New Roman"/>
          <w:sz w:val="20"/>
          <w:szCs w:val="24"/>
        </w:rPr>
        <w:t xml:space="preserve"> 18.06.2014 </w:t>
      </w:r>
      <w:r w:rsidRPr="00653F90">
        <w:rPr>
          <w:rStyle w:val="FontStyle46"/>
          <w:rFonts w:ascii="Times New Roman" w:hAnsi="Times New Roman" w:cs="Times New Roman"/>
          <w:sz w:val="20"/>
          <w:szCs w:val="24"/>
        </w:rPr>
        <w:t>№</w:t>
      </w:r>
      <w:r w:rsidR="00653F90" w:rsidRPr="00653F90">
        <w:rPr>
          <w:rStyle w:val="FontStyle46"/>
          <w:rFonts w:ascii="Times New Roman" w:hAnsi="Times New Roman" w:cs="Times New Roman"/>
          <w:sz w:val="20"/>
          <w:szCs w:val="24"/>
        </w:rPr>
        <w:t xml:space="preserve"> 261</w:t>
      </w:r>
    </w:p>
    <w:p w:rsidR="005D53BE" w:rsidRPr="00653F90" w:rsidRDefault="005D53BE" w:rsidP="002441EB">
      <w:pPr>
        <w:pStyle w:val="Style20"/>
        <w:widowControl/>
        <w:spacing w:line="240" w:lineRule="auto"/>
        <w:jc w:val="center"/>
        <w:rPr>
          <w:rStyle w:val="FontStyle38"/>
          <w:rFonts w:ascii="Times New Roman" w:hAnsi="Times New Roman" w:cs="Times New Roman"/>
          <w:sz w:val="24"/>
          <w:szCs w:val="24"/>
        </w:rPr>
      </w:pPr>
    </w:p>
    <w:p w:rsidR="002441EB" w:rsidRPr="00653F90" w:rsidRDefault="002441EB" w:rsidP="002441EB">
      <w:pPr>
        <w:pStyle w:val="Style20"/>
        <w:widowControl/>
        <w:spacing w:line="240" w:lineRule="auto"/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38"/>
          <w:rFonts w:ascii="Times New Roman" w:hAnsi="Times New Roman" w:cs="Times New Roman"/>
          <w:sz w:val="24"/>
          <w:szCs w:val="24"/>
        </w:rPr>
        <w:t>Порядок</w:t>
      </w:r>
    </w:p>
    <w:p w:rsidR="0082562A" w:rsidRPr="00653F90" w:rsidRDefault="0082562A" w:rsidP="002441EB">
      <w:pPr>
        <w:pStyle w:val="Style22"/>
        <w:widowControl/>
        <w:tabs>
          <w:tab w:val="left" w:pos="4123"/>
        </w:tabs>
        <w:jc w:val="center"/>
        <w:rPr>
          <w:rStyle w:val="FontStyle38"/>
          <w:rFonts w:ascii="Times New Roman" w:hAnsi="Times New Roman" w:cs="Times New Roman"/>
          <w:sz w:val="24"/>
          <w:szCs w:val="24"/>
        </w:rPr>
      </w:pPr>
      <w:r w:rsidRPr="00653F90">
        <w:rPr>
          <w:rStyle w:val="FontStyle38"/>
          <w:rFonts w:ascii="Times New Roman" w:hAnsi="Times New Roman" w:cs="Times New Roman"/>
          <w:sz w:val="24"/>
          <w:szCs w:val="24"/>
        </w:rPr>
        <w:t xml:space="preserve">предоставления в 2014 году субсидий из бюджета города Новочебоксарска </w:t>
      </w:r>
    </w:p>
    <w:p w:rsidR="00C956BC" w:rsidRPr="00653F90" w:rsidRDefault="0082562A" w:rsidP="002441EB">
      <w:pPr>
        <w:pStyle w:val="Style22"/>
        <w:widowControl/>
        <w:tabs>
          <w:tab w:val="left" w:pos="4123"/>
        </w:tabs>
        <w:jc w:val="center"/>
        <w:rPr>
          <w:rStyle w:val="FontStyle38"/>
          <w:rFonts w:ascii="Times New Roman" w:hAnsi="Times New Roman" w:cs="Times New Roman"/>
          <w:sz w:val="24"/>
          <w:szCs w:val="24"/>
        </w:rPr>
      </w:pPr>
      <w:r w:rsidRPr="00653F90">
        <w:rPr>
          <w:rStyle w:val="FontStyle38"/>
          <w:rFonts w:ascii="Times New Roman" w:hAnsi="Times New Roman" w:cs="Times New Roman"/>
          <w:sz w:val="24"/>
          <w:szCs w:val="24"/>
        </w:rPr>
        <w:t>на возмещение части затрат</w:t>
      </w:r>
      <w:r w:rsidR="00C956BC" w:rsidRPr="00653F90">
        <w:rPr>
          <w:rStyle w:val="FontStyle38"/>
          <w:rFonts w:ascii="Times New Roman" w:hAnsi="Times New Roman" w:cs="Times New Roman"/>
          <w:sz w:val="24"/>
          <w:szCs w:val="24"/>
        </w:rPr>
        <w:t xml:space="preserve"> организациям независимо от организационно – правовой формы</w:t>
      </w:r>
      <w:r w:rsidRPr="00653F90">
        <w:rPr>
          <w:rStyle w:val="FontStyle38"/>
          <w:rFonts w:ascii="Times New Roman" w:hAnsi="Times New Roman" w:cs="Times New Roman"/>
          <w:sz w:val="24"/>
          <w:szCs w:val="24"/>
        </w:rPr>
        <w:t xml:space="preserve">, связанных с уличным освещением </w:t>
      </w:r>
      <w:r w:rsidR="009651E5" w:rsidRPr="00653F90">
        <w:rPr>
          <w:rStyle w:val="FontStyle38"/>
          <w:rFonts w:ascii="Times New Roman" w:hAnsi="Times New Roman" w:cs="Times New Roman"/>
          <w:sz w:val="24"/>
          <w:szCs w:val="24"/>
        </w:rPr>
        <w:t xml:space="preserve">и архитектурно - художественной подсветкой </w:t>
      </w:r>
    </w:p>
    <w:p w:rsidR="002441EB" w:rsidRPr="00653F90" w:rsidRDefault="0082562A" w:rsidP="002441EB">
      <w:pPr>
        <w:pStyle w:val="Style22"/>
        <w:widowControl/>
        <w:tabs>
          <w:tab w:val="left" w:pos="4123"/>
        </w:tabs>
        <w:jc w:val="center"/>
        <w:rPr>
          <w:rStyle w:val="FontStyle38"/>
          <w:rFonts w:ascii="Times New Roman" w:hAnsi="Times New Roman" w:cs="Times New Roman"/>
          <w:sz w:val="24"/>
          <w:szCs w:val="24"/>
        </w:rPr>
      </w:pPr>
      <w:r w:rsidRPr="00653F90">
        <w:rPr>
          <w:rStyle w:val="FontStyle38"/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</w:p>
    <w:p w:rsidR="0082562A" w:rsidRPr="00653F90" w:rsidRDefault="0082562A" w:rsidP="002441EB">
      <w:pPr>
        <w:pStyle w:val="Style22"/>
        <w:widowControl/>
        <w:tabs>
          <w:tab w:val="left" w:pos="4123"/>
        </w:tabs>
        <w:jc w:val="center"/>
        <w:rPr>
          <w:rStyle w:val="FontStyle43"/>
          <w:sz w:val="24"/>
          <w:szCs w:val="24"/>
        </w:rPr>
      </w:pPr>
    </w:p>
    <w:p w:rsidR="002441EB" w:rsidRPr="00653F90" w:rsidRDefault="00C956BC" w:rsidP="002441EB">
      <w:pPr>
        <w:pStyle w:val="Style18"/>
        <w:widowControl/>
        <w:tabs>
          <w:tab w:val="left" w:pos="6158"/>
        </w:tabs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1.</w:t>
      </w:r>
      <w:r w:rsidR="002441EB"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2441EB" w:rsidRPr="00653F90" w:rsidRDefault="002441EB" w:rsidP="002441EB">
      <w:pPr>
        <w:pStyle w:val="Style18"/>
        <w:widowControl/>
        <w:tabs>
          <w:tab w:val="left" w:pos="6158"/>
        </w:tabs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2441EB" w:rsidRPr="00653F90" w:rsidRDefault="002441EB" w:rsidP="00F546D7">
      <w:pPr>
        <w:pStyle w:val="Style28"/>
        <w:widowControl/>
        <w:spacing w:line="240" w:lineRule="auto"/>
        <w:ind w:firstLine="709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Настоящий Порядок разработан 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53F90">
          <w:rPr>
            <w:rStyle w:val="FontStyle46"/>
            <w:rFonts w:ascii="Times New Roman" w:hAnsi="Times New Roman" w:cs="Times New Roman"/>
            <w:sz w:val="24"/>
            <w:szCs w:val="24"/>
          </w:rPr>
          <w:t>2003 г</w:t>
        </w:r>
      </w:smartTag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. </w:t>
      </w:r>
      <w:r w:rsidR="00C956BC" w:rsidRPr="00653F90">
        <w:rPr>
          <w:rStyle w:val="FontStyle46"/>
          <w:rFonts w:ascii="Times New Roman" w:hAnsi="Times New Roman" w:cs="Times New Roman"/>
          <w:sz w:val="24"/>
          <w:szCs w:val="24"/>
        </w:rPr>
        <w:t>№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статьи 78 Бюджетного кодекса Российской Федерации, решения </w:t>
      </w:r>
      <w:proofErr w:type="spellStart"/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Новочебоксарского</w:t>
      </w:r>
      <w:proofErr w:type="spellEnd"/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городского Собрания депутатов Чувашской Республики от 19 декабря 2013 г. № С 54-2 «О бюджете города Новочебоксарска на 2014 год и на плановый период 2015 и 2016 годов»</w:t>
      </w:r>
      <w:r w:rsidR="00F31DF5"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, постановления</w:t>
      </w:r>
      <w:proofErr w:type="gramEnd"/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администрации города Новочебоксарска Чувашской Республики от 10 февраля 2014 г. № 36 «Об утверждении муниципальной программы «Развитие жилищного строительства и сферы жилищно-коммунального хозяйства города Новочебоксарска» на 2014 – 2020 годы» и устанавливает механизм предоставления из бюджета города Новочебоксарска  субсидий на возмещение части затрат, связанных с уличн</w:t>
      </w:r>
      <w:r w:rsidR="00393A5C" w:rsidRPr="00653F90">
        <w:rPr>
          <w:rStyle w:val="FontStyle46"/>
          <w:rFonts w:ascii="Times New Roman" w:hAnsi="Times New Roman" w:cs="Times New Roman"/>
          <w:sz w:val="24"/>
          <w:szCs w:val="24"/>
        </w:rPr>
        <w:t>ым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освещени</w:t>
      </w:r>
      <w:r w:rsidR="00393A5C" w:rsidRPr="00653F90">
        <w:rPr>
          <w:rStyle w:val="FontStyle46"/>
          <w:rFonts w:ascii="Times New Roman" w:hAnsi="Times New Roman" w:cs="Times New Roman"/>
          <w:sz w:val="24"/>
          <w:szCs w:val="24"/>
        </w:rPr>
        <w:t>ем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653F90">
        <w:rPr>
          <w:rStyle w:val="FontStyle38"/>
          <w:rFonts w:ascii="Times New Roman" w:hAnsi="Times New Roman" w:cs="Times New Roman"/>
          <w:sz w:val="24"/>
          <w:szCs w:val="24"/>
        </w:rPr>
        <w:t>и архитектурно</w:t>
      </w:r>
      <w:r w:rsidR="009651E5" w:rsidRPr="00653F90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Pr="00653F90">
        <w:rPr>
          <w:rStyle w:val="FontStyle38"/>
          <w:rFonts w:ascii="Times New Roman" w:hAnsi="Times New Roman" w:cs="Times New Roman"/>
          <w:sz w:val="24"/>
          <w:szCs w:val="24"/>
        </w:rPr>
        <w:t>- художественной подсветк</w:t>
      </w:r>
      <w:r w:rsidR="009651E5" w:rsidRPr="00653F90">
        <w:rPr>
          <w:rStyle w:val="FontStyle38"/>
          <w:rFonts w:ascii="Times New Roman" w:hAnsi="Times New Roman" w:cs="Times New Roman"/>
          <w:sz w:val="24"/>
          <w:szCs w:val="24"/>
        </w:rPr>
        <w:t xml:space="preserve">ой 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города Новочебоксарска</w:t>
      </w:r>
      <w:r w:rsidR="006F58D1"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6F58D1" w:rsidRPr="00653F90">
        <w:rPr>
          <w:rStyle w:val="FontStyle38"/>
          <w:rFonts w:ascii="Times New Roman" w:hAnsi="Times New Roman" w:cs="Times New Roman"/>
          <w:sz w:val="24"/>
          <w:szCs w:val="24"/>
        </w:rPr>
        <w:t>Чувашской Республики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(далее - Субсидии).</w:t>
      </w:r>
      <w:proofErr w:type="gramEnd"/>
    </w:p>
    <w:p w:rsidR="002441EB" w:rsidRPr="00653F90" w:rsidRDefault="00F546D7" w:rsidP="00F546D7">
      <w:pPr>
        <w:pStyle w:val="Style22"/>
        <w:widowControl/>
        <w:ind w:firstLine="709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 1.2. </w:t>
      </w:r>
      <w:r w:rsidR="002441EB" w:rsidRPr="00653F90">
        <w:rPr>
          <w:rStyle w:val="FontStyle46"/>
          <w:rFonts w:ascii="Times New Roman" w:hAnsi="Times New Roman" w:cs="Times New Roman"/>
          <w:sz w:val="24"/>
          <w:szCs w:val="24"/>
        </w:rPr>
        <w:t>Целью предоставления Субсидии является</w:t>
      </w:r>
      <w:r w:rsidR="00BA5FB5" w:rsidRPr="00653F90">
        <w:rPr>
          <w:rStyle w:val="FontStyle38"/>
          <w:rFonts w:ascii="Times New Roman" w:hAnsi="Times New Roman" w:cs="Times New Roman"/>
          <w:sz w:val="24"/>
          <w:szCs w:val="24"/>
        </w:rPr>
        <w:t xml:space="preserve"> возмещение части затрат организациям независимо от организационно – правовой формы, связанных с уличным освещением и архитектурно - художественной подсветкой города Новочебоксарска Чувашской Республики</w:t>
      </w:r>
      <w:r w:rsidRPr="00653F90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2441EB"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в соответствии с требованиями действующих норм и стандартов, включая затраты </w:t>
      </w:r>
      <w:proofErr w:type="gramStart"/>
      <w:r w:rsidR="002441EB" w:rsidRPr="00653F90">
        <w:rPr>
          <w:rStyle w:val="FontStyle46"/>
          <w:rFonts w:ascii="Times New Roman" w:hAnsi="Times New Roman" w:cs="Times New Roman"/>
          <w:sz w:val="24"/>
          <w:szCs w:val="24"/>
        </w:rPr>
        <w:t>на</w:t>
      </w:r>
      <w:proofErr w:type="gramEnd"/>
      <w:r w:rsidR="002441EB" w:rsidRPr="00653F90">
        <w:rPr>
          <w:rStyle w:val="FontStyle46"/>
          <w:rFonts w:ascii="Times New Roman" w:hAnsi="Times New Roman" w:cs="Times New Roman"/>
          <w:sz w:val="24"/>
          <w:szCs w:val="24"/>
        </w:rPr>
        <w:t>:</w:t>
      </w:r>
    </w:p>
    <w:p w:rsidR="002441EB" w:rsidRPr="00653F90" w:rsidRDefault="002441EB" w:rsidP="00F546D7">
      <w:pPr>
        <w:pStyle w:val="Style27"/>
        <w:widowControl/>
        <w:spacing w:line="240" w:lineRule="auto"/>
        <w:ind w:firstLine="709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-  плановые и внеплановые осмотры светильников, линий электропередач, опор, распределительных щитов в трансформаторных подстанциях, приборов учета электроэнергии;</w:t>
      </w:r>
    </w:p>
    <w:p w:rsidR="002441EB" w:rsidRPr="00653F90" w:rsidRDefault="002441EB" w:rsidP="00F546D7">
      <w:pPr>
        <w:pStyle w:val="Style27"/>
        <w:widowControl/>
        <w:spacing w:line="240" w:lineRule="auto"/>
        <w:ind w:firstLine="709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- текущий ремонт элементов светильников, линий электропередач, опор, распределительных щитов в трансформаторных подстанциях, приборов учета электроэнергии;</w:t>
      </w:r>
    </w:p>
    <w:p w:rsidR="002441EB" w:rsidRPr="00653F90" w:rsidRDefault="002441EB" w:rsidP="00F546D7">
      <w:pPr>
        <w:pStyle w:val="Style27"/>
        <w:widowControl/>
        <w:spacing w:line="240" w:lineRule="auto"/>
        <w:ind w:firstLine="709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-  замену элементов светильников, линий электропередач, опор, распределительных щитов в трансформаторных подстанциях, приборов учета электроэнергии, ламп</w:t>
      </w:r>
      <w:r w:rsidR="009651E5" w:rsidRPr="00653F90">
        <w:rPr>
          <w:rStyle w:val="FontStyle46"/>
          <w:rFonts w:ascii="Times New Roman" w:hAnsi="Times New Roman" w:cs="Times New Roman"/>
          <w:sz w:val="24"/>
          <w:szCs w:val="24"/>
        </w:rPr>
        <w:t>;</w:t>
      </w:r>
    </w:p>
    <w:p w:rsidR="001B3DF1" w:rsidRPr="00653F90" w:rsidRDefault="009651E5" w:rsidP="00F546D7">
      <w:pPr>
        <w:pStyle w:val="Style27"/>
        <w:widowControl/>
        <w:spacing w:line="240" w:lineRule="auto"/>
        <w:ind w:firstLine="709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- потребленную </w:t>
      </w:r>
      <w:r w:rsidR="000C7FBC"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электроэнергию </w:t>
      </w:r>
      <w:r w:rsidR="00BA5FB5" w:rsidRPr="00653F90">
        <w:rPr>
          <w:rStyle w:val="FontStyle46"/>
          <w:rFonts w:ascii="Times New Roman" w:hAnsi="Times New Roman" w:cs="Times New Roman"/>
          <w:sz w:val="24"/>
          <w:szCs w:val="24"/>
        </w:rPr>
        <w:t>на уличное освещение и архитектурно-художественную</w:t>
      </w:r>
      <w:r w:rsidR="000C7FBC"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подсветку города Новочебоксарска Чувашской Республики</w:t>
      </w:r>
      <w:r w:rsidR="00F546D7" w:rsidRPr="00653F90">
        <w:rPr>
          <w:rStyle w:val="FontStyle46"/>
          <w:rFonts w:ascii="Times New Roman" w:hAnsi="Times New Roman" w:cs="Times New Roman"/>
          <w:sz w:val="24"/>
          <w:szCs w:val="24"/>
        </w:rPr>
        <w:t>.</w:t>
      </w:r>
    </w:p>
    <w:p w:rsidR="002441EB" w:rsidRPr="00653F90" w:rsidRDefault="002441EB" w:rsidP="00F546D7">
      <w:pPr>
        <w:pStyle w:val="Style28"/>
        <w:widowControl/>
        <w:spacing w:line="240" w:lineRule="auto"/>
        <w:ind w:firstLine="709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1.3</w:t>
      </w:r>
      <w:r w:rsidR="006F58D1" w:rsidRPr="00653F90">
        <w:rPr>
          <w:rStyle w:val="FontStyle46"/>
          <w:rFonts w:ascii="Times New Roman" w:hAnsi="Times New Roman" w:cs="Times New Roman"/>
          <w:sz w:val="24"/>
          <w:szCs w:val="24"/>
        </w:rPr>
        <w:t>.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Субсидии предоставляются за счет средств бюджета города Новочебоксарска в пределах бюджетных ассигнований, предусмотренных решением </w:t>
      </w:r>
      <w:proofErr w:type="spellStart"/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Новочебоксарского</w:t>
      </w:r>
      <w:proofErr w:type="spellEnd"/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городского Собрания депутатов Чувашской Республики от 19 декабря 2013 г. № С 54-2 «О бюджете города Новочебоксарска на 2014 год и на плановый период 2015 и 2016 годов»</w:t>
      </w:r>
      <w:r w:rsidR="00F31DF5"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.  </w:t>
      </w:r>
    </w:p>
    <w:p w:rsidR="002441EB" w:rsidRPr="00653F90" w:rsidRDefault="002441EB" w:rsidP="00F546D7">
      <w:pPr>
        <w:pStyle w:val="Style28"/>
        <w:widowControl/>
        <w:spacing w:line="240" w:lineRule="auto"/>
        <w:ind w:firstLine="709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lastRenderedPageBreak/>
        <w:t>1.4</w:t>
      </w:r>
      <w:r w:rsidR="006F58D1" w:rsidRPr="00653F90">
        <w:rPr>
          <w:rStyle w:val="FontStyle46"/>
          <w:rFonts w:ascii="Times New Roman" w:hAnsi="Times New Roman" w:cs="Times New Roman"/>
          <w:sz w:val="24"/>
          <w:szCs w:val="24"/>
        </w:rPr>
        <w:t>.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Субсидии предоставляются на безвозмездной и безвозвратной основе.</w:t>
      </w:r>
    </w:p>
    <w:p w:rsidR="002441EB" w:rsidRPr="00653F90" w:rsidRDefault="002441EB" w:rsidP="002441EB">
      <w:pPr>
        <w:jc w:val="both"/>
        <w:rPr>
          <w:sz w:val="24"/>
          <w:szCs w:val="24"/>
        </w:rPr>
      </w:pPr>
    </w:p>
    <w:p w:rsidR="002441EB" w:rsidRPr="00653F90" w:rsidRDefault="00C956BC" w:rsidP="002441EB">
      <w:pPr>
        <w:pStyle w:val="Style18"/>
        <w:widowControl/>
        <w:spacing w:line="240" w:lineRule="auto"/>
        <w:ind w:right="-1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2.</w:t>
      </w:r>
      <w:r w:rsidR="002441EB"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Категории  отбора юридических лиц, имеющих право </w:t>
      </w:r>
    </w:p>
    <w:p w:rsidR="002441EB" w:rsidRPr="00653F90" w:rsidRDefault="002441EB" w:rsidP="002441EB">
      <w:pPr>
        <w:pStyle w:val="Style18"/>
        <w:widowControl/>
        <w:spacing w:line="240" w:lineRule="auto"/>
        <w:ind w:right="-1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на получение Субсидий</w:t>
      </w:r>
    </w:p>
    <w:p w:rsidR="002441EB" w:rsidRPr="00653F90" w:rsidRDefault="002441EB" w:rsidP="002441EB">
      <w:pPr>
        <w:pStyle w:val="Style18"/>
        <w:widowControl/>
        <w:spacing w:line="240" w:lineRule="auto"/>
        <w:ind w:right="-1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2851F7" w:rsidRPr="00653F90" w:rsidRDefault="002441EB" w:rsidP="002441EB">
      <w:pPr>
        <w:pStyle w:val="Style28"/>
        <w:widowControl/>
        <w:tabs>
          <w:tab w:val="left" w:pos="0"/>
        </w:tabs>
        <w:spacing w:line="240" w:lineRule="auto"/>
        <w:ind w:firstLine="851"/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2.1.</w:t>
      </w:r>
      <w:r w:rsidR="00F546D7"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Субсидии предоставляются </w:t>
      </w:r>
      <w:r w:rsidRPr="00653F90">
        <w:t xml:space="preserve">юридическим лицам любой организационно-правовой формы, имеющим в ведении на законном основании (хозяйственное ведение, </w:t>
      </w:r>
      <w:proofErr w:type="gramEnd"/>
    </w:p>
    <w:p w:rsidR="002851F7" w:rsidRPr="00653F90" w:rsidRDefault="002851F7" w:rsidP="002851F7">
      <w:pPr>
        <w:pStyle w:val="Style28"/>
        <w:widowControl/>
        <w:tabs>
          <w:tab w:val="left" w:pos="0"/>
        </w:tabs>
        <w:spacing w:line="240" w:lineRule="auto"/>
        <w:ind w:firstLine="0"/>
      </w:pPr>
    </w:p>
    <w:p w:rsidR="002851F7" w:rsidRPr="00653F90" w:rsidRDefault="002851F7" w:rsidP="002851F7">
      <w:pPr>
        <w:pStyle w:val="Style28"/>
        <w:widowControl/>
        <w:tabs>
          <w:tab w:val="left" w:pos="0"/>
        </w:tabs>
        <w:spacing w:line="240" w:lineRule="auto"/>
        <w:ind w:firstLine="0"/>
      </w:pPr>
    </w:p>
    <w:p w:rsidR="002441EB" w:rsidRPr="00653F90" w:rsidRDefault="002441EB" w:rsidP="002851F7">
      <w:pPr>
        <w:pStyle w:val="Style28"/>
        <w:widowControl/>
        <w:tabs>
          <w:tab w:val="left" w:pos="0"/>
        </w:tabs>
        <w:spacing w:line="240" w:lineRule="auto"/>
        <w:ind w:firstLine="0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t xml:space="preserve">оперативное управление, аренда и пр.) 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муниципальные сети уличного освещения </w:t>
      </w:r>
      <w:r w:rsidRPr="00653F90">
        <w:rPr>
          <w:rStyle w:val="FontStyle38"/>
          <w:rFonts w:ascii="Times New Roman" w:hAnsi="Times New Roman" w:cs="Times New Roman"/>
          <w:sz w:val="24"/>
          <w:szCs w:val="24"/>
        </w:rPr>
        <w:t>и архитектурно</w:t>
      </w:r>
      <w:r w:rsidR="006F58D1" w:rsidRPr="00653F90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Pr="00653F90">
        <w:rPr>
          <w:rStyle w:val="FontStyle38"/>
          <w:rFonts w:ascii="Times New Roman" w:hAnsi="Times New Roman" w:cs="Times New Roman"/>
          <w:sz w:val="24"/>
          <w:szCs w:val="24"/>
        </w:rPr>
        <w:t xml:space="preserve">- художественной подсветки 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города Новочебоксарска (далее – Получатель).  </w:t>
      </w:r>
    </w:p>
    <w:p w:rsidR="002441EB" w:rsidRPr="00653F90" w:rsidRDefault="002441EB" w:rsidP="002441EB">
      <w:pPr>
        <w:pStyle w:val="ConsPlusNormal"/>
        <w:ind w:firstLine="540"/>
        <w:jc w:val="both"/>
        <w:rPr>
          <w:rStyle w:val="FontStyle46"/>
          <w:rFonts w:ascii="Times New Roman" w:eastAsia="Times New Roman" w:hAnsi="Times New Roman" w:cs="Times New Roman"/>
          <w:sz w:val="24"/>
          <w:szCs w:val="24"/>
        </w:rPr>
      </w:pPr>
    </w:p>
    <w:p w:rsidR="002441EB" w:rsidRPr="00653F90" w:rsidRDefault="002441EB" w:rsidP="002441EB">
      <w:pPr>
        <w:pStyle w:val="Style18"/>
        <w:widowControl/>
        <w:spacing w:line="240" w:lineRule="auto"/>
        <w:ind w:left="851"/>
        <w:jc w:val="left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2441EB" w:rsidRPr="00653F90" w:rsidRDefault="00C956BC" w:rsidP="002441EB">
      <w:pPr>
        <w:pStyle w:val="Style18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3. </w:t>
      </w:r>
      <w:r w:rsidR="002441EB" w:rsidRPr="00653F90">
        <w:rPr>
          <w:rStyle w:val="FontStyle46"/>
          <w:rFonts w:ascii="Times New Roman" w:hAnsi="Times New Roman" w:cs="Times New Roman"/>
          <w:sz w:val="24"/>
          <w:szCs w:val="24"/>
        </w:rPr>
        <w:t>Условия и порядок предоставления Субсидий и отчетности</w:t>
      </w:r>
    </w:p>
    <w:p w:rsidR="002441EB" w:rsidRPr="00653F90" w:rsidRDefault="002441EB" w:rsidP="002441EB">
      <w:pPr>
        <w:pStyle w:val="Style18"/>
        <w:widowControl/>
        <w:spacing w:line="240" w:lineRule="auto"/>
        <w:ind w:firstLine="851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2441EB" w:rsidRPr="00653F90" w:rsidRDefault="002441EB" w:rsidP="006F58D1">
      <w:pPr>
        <w:ind w:firstLine="709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В соответствии с решением </w:t>
      </w:r>
      <w:proofErr w:type="spellStart"/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Новочебоксарского</w:t>
      </w:r>
      <w:proofErr w:type="spellEnd"/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городского Собрания депутатов Чувашской Республики от 19 декабря 2013 г. № С 54-2 «О бюджете города Новочебоксарска на 2014 год и на плановый период 2015 и 2016 годов» главным распорядителем   средств бюджета города Новочебоксарска на предоставление Субсидий является Управление городского хозяйства администрации города Новочебоксарска Чувашской Республики (далее – Управление).</w:t>
      </w:r>
      <w:proofErr w:type="gramEnd"/>
    </w:p>
    <w:p w:rsidR="002441EB" w:rsidRPr="00653F90" w:rsidRDefault="002441EB" w:rsidP="002441EB">
      <w:pPr>
        <w:pStyle w:val="ConsPlusNormal"/>
        <w:ind w:firstLine="708"/>
        <w:jc w:val="both"/>
        <w:rPr>
          <w:rStyle w:val="FontStyle46"/>
          <w:rFonts w:ascii="Times New Roman" w:eastAsia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eastAsia="Times New Roman" w:hAnsi="Times New Roman" w:cs="Times New Roman"/>
          <w:sz w:val="24"/>
          <w:szCs w:val="24"/>
        </w:rPr>
        <w:t xml:space="preserve">3.2.  Субсидии предоставляются </w:t>
      </w:r>
      <w:r w:rsidR="006E211E" w:rsidRPr="00653F90">
        <w:rPr>
          <w:rStyle w:val="FontStyle46"/>
          <w:rFonts w:ascii="Times New Roman" w:hAnsi="Times New Roman" w:cs="Times New Roman"/>
          <w:sz w:val="24"/>
          <w:szCs w:val="24"/>
        </w:rPr>
        <w:t>Получателю</w:t>
      </w:r>
      <w:r w:rsidR="006E211E" w:rsidRPr="00653F90">
        <w:rPr>
          <w:rStyle w:val="FontStyle46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F90">
        <w:rPr>
          <w:rStyle w:val="FontStyle46"/>
          <w:rFonts w:ascii="Times New Roman" w:eastAsia="Times New Roman" w:hAnsi="Times New Roman" w:cs="Times New Roman"/>
          <w:sz w:val="24"/>
          <w:szCs w:val="24"/>
        </w:rPr>
        <w:t>при выполнении следующих условий:</w:t>
      </w:r>
    </w:p>
    <w:p w:rsidR="002441EB" w:rsidRPr="00653F90" w:rsidRDefault="002441EB" w:rsidP="002441EB">
      <w:pPr>
        <w:pStyle w:val="ConsPlusNormal"/>
        <w:ind w:firstLine="708"/>
        <w:jc w:val="both"/>
        <w:rPr>
          <w:rStyle w:val="FontStyle46"/>
          <w:rFonts w:ascii="Times New Roman" w:eastAsia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eastAsia="Times New Roman" w:hAnsi="Times New Roman" w:cs="Times New Roman"/>
          <w:sz w:val="24"/>
          <w:szCs w:val="24"/>
        </w:rPr>
        <w:t>- нали</w:t>
      </w:r>
      <w:r w:rsidR="00653F90">
        <w:rPr>
          <w:rStyle w:val="FontStyle46"/>
          <w:rFonts w:ascii="Times New Roman" w:eastAsia="Times New Roman" w:hAnsi="Times New Roman" w:cs="Times New Roman"/>
          <w:sz w:val="24"/>
          <w:szCs w:val="24"/>
        </w:rPr>
        <w:t xml:space="preserve">чие в учредительных документах </w:t>
      </w:r>
      <w:r w:rsidRPr="00653F90">
        <w:rPr>
          <w:rStyle w:val="FontStyle46"/>
          <w:rFonts w:ascii="Times New Roman" w:eastAsia="Times New Roman" w:hAnsi="Times New Roman" w:cs="Times New Roman"/>
          <w:sz w:val="24"/>
          <w:szCs w:val="24"/>
        </w:rPr>
        <w:t>в качестве предмета (вида) деятельности указания на выполнение работ по эксплуатации и содержанию системы уличного освещения города Новочебоксарска;</w:t>
      </w:r>
    </w:p>
    <w:p w:rsidR="00DB4373" w:rsidRPr="00653F90" w:rsidRDefault="002441EB" w:rsidP="00DB4373">
      <w:pPr>
        <w:pStyle w:val="Style22"/>
        <w:widowControl/>
        <w:tabs>
          <w:tab w:val="left" w:pos="4123"/>
        </w:tabs>
        <w:ind w:firstLine="709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- заключение с Управлением Соглашения о предоставлении Субсидий </w:t>
      </w:r>
      <w:r w:rsidR="00DB4373" w:rsidRPr="00653F90">
        <w:rPr>
          <w:rStyle w:val="FontStyle38"/>
          <w:rFonts w:ascii="Times New Roman" w:hAnsi="Times New Roman" w:cs="Times New Roman"/>
          <w:sz w:val="24"/>
          <w:szCs w:val="24"/>
        </w:rPr>
        <w:t>из бюджета города Новочебоксарска на возмещение части затрат, связанных с уличным освещением и архитектурно - художественной подсветкой города Новочебоксарска Чувашской Республики</w:t>
      </w:r>
      <w:r w:rsidR="00F546D7" w:rsidRPr="00653F90">
        <w:rPr>
          <w:rStyle w:val="FontStyle38"/>
          <w:rFonts w:ascii="Times New Roman" w:hAnsi="Times New Roman" w:cs="Times New Roman"/>
          <w:sz w:val="24"/>
          <w:szCs w:val="24"/>
        </w:rPr>
        <w:t>;</w:t>
      </w:r>
    </w:p>
    <w:p w:rsidR="002441EB" w:rsidRPr="00653F90" w:rsidRDefault="002441EB" w:rsidP="00DB4373">
      <w:pPr>
        <w:pStyle w:val="ConsPlusNormal"/>
        <w:ind w:firstLine="709"/>
        <w:jc w:val="both"/>
        <w:rPr>
          <w:rStyle w:val="FontStyle46"/>
          <w:rFonts w:ascii="Times New Roman" w:eastAsia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eastAsia="Times New Roman" w:hAnsi="Times New Roman" w:cs="Times New Roman"/>
          <w:sz w:val="24"/>
          <w:szCs w:val="24"/>
        </w:rPr>
        <w:t xml:space="preserve">-наличие свидетельства о допуске по видам работ, утвержденным </w:t>
      </w:r>
      <w:hyperlink r:id="rId8" w:history="1">
        <w:r w:rsidRPr="00653F90">
          <w:rPr>
            <w:rStyle w:val="FontStyle46"/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653F90">
        <w:rPr>
          <w:rStyle w:val="FontStyle46"/>
          <w:rFonts w:ascii="Times New Roman" w:eastAsia="Times New Roman" w:hAnsi="Times New Roman" w:cs="Times New Roman"/>
          <w:sz w:val="24"/>
          <w:szCs w:val="24"/>
        </w:rPr>
        <w:t xml:space="preserve"> Министерства регионального развития Российской Федерации от 30 декабря 2009 г.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</w:t>
      </w:r>
      <w:r w:rsidR="00C956BC" w:rsidRPr="00653F90">
        <w:rPr>
          <w:rStyle w:val="FontStyle46"/>
          <w:rFonts w:ascii="Times New Roman" w:eastAsia="Times New Roman" w:hAnsi="Times New Roman" w:cs="Times New Roman"/>
          <w:sz w:val="24"/>
          <w:szCs w:val="24"/>
        </w:rPr>
        <w:t>;</w:t>
      </w:r>
    </w:p>
    <w:p w:rsidR="00C956BC" w:rsidRPr="00653F90" w:rsidRDefault="00C956BC" w:rsidP="00DB4373">
      <w:pPr>
        <w:pStyle w:val="ConsPlusNormal"/>
        <w:ind w:firstLine="709"/>
        <w:jc w:val="both"/>
        <w:rPr>
          <w:rStyle w:val="FontStyle46"/>
          <w:rFonts w:ascii="Times New Roman" w:eastAsia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eastAsia="Times New Roman" w:hAnsi="Times New Roman" w:cs="Times New Roman"/>
          <w:sz w:val="24"/>
          <w:szCs w:val="24"/>
        </w:rPr>
        <w:t xml:space="preserve">- наличие договора энергоснабжения, заключенного с гарантирующим поставщиком и (или) </w:t>
      </w:r>
      <w:proofErr w:type="spellStart"/>
      <w:r w:rsidRPr="00653F90">
        <w:rPr>
          <w:rStyle w:val="FontStyle46"/>
          <w:rFonts w:ascii="Times New Roman" w:eastAsia="Times New Roman" w:hAnsi="Times New Roman" w:cs="Times New Roman"/>
          <w:sz w:val="24"/>
          <w:szCs w:val="24"/>
        </w:rPr>
        <w:t>энергоснабжающей</w:t>
      </w:r>
      <w:proofErr w:type="spellEnd"/>
      <w:r w:rsidRPr="00653F90">
        <w:rPr>
          <w:rStyle w:val="FontStyle46"/>
          <w:rFonts w:ascii="Times New Roman" w:eastAsia="Times New Roman" w:hAnsi="Times New Roman" w:cs="Times New Roman"/>
          <w:sz w:val="24"/>
          <w:szCs w:val="24"/>
        </w:rPr>
        <w:t xml:space="preserve"> организац</w:t>
      </w:r>
      <w:r w:rsidR="00F546D7" w:rsidRPr="00653F90">
        <w:rPr>
          <w:rStyle w:val="FontStyle46"/>
          <w:rFonts w:ascii="Times New Roman" w:eastAsia="Times New Roman" w:hAnsi="Times New Roman" w:cs="Times New Roman"/>
          <w:sz w:val="24"/>
          <w:szCs w:val="24"/>
        </w:rPr>
        <w:t>и</w:t>
      </w:r>
      <w:r w:rsidR="006E211E" w:rsidRPr="00653F90">
        <w:rPr>
          <w:rStyle w:val="FontStyle46"/>
          <w:rFonts w:ascii="Times New Roman" w:eastAsia="Times New Roman" w:hAnsi="Times New Roman" w:cs="Times New Roman"/>
          <w:sz w:val="24"/>
          <w:szCs w:val="24"/>
        </w:rPr>
        <w:t>ей</w:t>
      </w:r>
      <w:r w:rsidR="00F546D7" w:rsidRPr="00653F90">
        <w:rPr>
          <w:rStyle w:val="FontStyle46"/>
          <w:rFonts w:ascii="Times New Roman" w:eastAsia="Times New Roman" w:hAnsi="Times New Roman" w:cs="Times New Roman"/>
          <w:sz w:val="24"/>
          <w:szCs w:val="24"/>
        </w:rPr>
        <w:t>.</w:t>
      </w:r>
    </w:p>
    <w:p w:rsidR="002441EB" w:rsidRPr="00653F90" w:rsidRDefault="002441EB" w:rsidP="002441EB">
      <w:pPr>
        <w:pStyle w:val="Style28"/>
        <w:widowControl/>
        <w:tabs>
          <w:tab w:val="left" w:pos="538"/>
        </w:tabs>
        <w:spacing w:line="240" w:lineRule="auto"/>
        <w:ind w:firstLine="851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3.3. Для заключения Соглашения о предоставлении Субсидий  </w:t>
      </w:r>
      <w:r w:rsidR="006E211E"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Получатель 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в течение 5 (пяти) рабочих дней с момента вступления в силу постановления, утверждающего настоящий Порядок, направляет в Управление заявление на получение Субсидий с приложением документов, подтверждающих выполнение условий получения Субсидий. Управление, рассмотрев в течение 5 (пяти) рабочих дней заявление и приложенные документы, подтверждающие выполнение условий получения Субсидий, при отсутствии замечаний, направляет Получателю проект Соглашения в 3-х экземплярах на подпись.</w:t>
      </w:r>
    </w:p>
    <w:p w:rsidR="002441EB" w:rsidRPr="00653F90" w:rsidRDefault="002441EB" w:rsidP="002441EB">
      <w:pPr>
        <w:pStyle w:val="Style27"/>
        <w:widowControl/>
        <w:spacing w:line="240" w:lineRule="auto"/>
        <w:ind w:firstLine="851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Получатель в течение 3 (трех) рабочих дней обязан рассмотреть и подписать Соглашение в 3-х экземплярах и вернуть для подписания в Управление.</w:t>
      </w:r>
    </w:p>
    <w:p w:rsidR="002441EB" w:rsidRPr="00653F90" w:rsidRDefault="002441EB" w:rsidP="002441EB">
      <w:pPr>
        <w:pStyle w:val="Style27"/>
        <w:widowControl/>
        <w:spacing w:line="240" w:lineRule="auto"/>
        <w:ind w:firstLine="851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Основанием для отказа в предоставлении Субсидий является несоответствие </w:t>
      </w:r>
      <w:r w:rsidR="006E211E"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Получателя 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требованиям, установленным в п.п. 3.1 и 3.2.  настоящего Порядка.</w:t>
      </w:r>
    </w:p>
    <w:p w:rsidR="002441EB" w:rsidRPr="00653F90" w:rsidRDefault="002441EB" w:rsidP="002441EB">
      <w:pPr>
        <w:pStyle w:val="Style28"/>
        <w:widowControl/>
        <w:tabs>
          <w:tab w:val="left" w:pos="619"/>
        </w:tabs>
        <w:spacing w:line="240" w:lineRule="auto"/>
        <w:ind w:firstLine="851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3.4. Соглашение о предоставлении Субсидий должно в обязательном порядке содержать:</w:t>
      </w:r>
    </w:p>
    <w:p w:rsidR="002441EB" w:rsidRPr="00653F90" w:rsidRDefault="002441EB" w:rsidP="002441EB">
      <w:pPr>
        <w:pStyle w:val="Style28"/>
        <w:widowControl/>
        <w:tabs>
          <w:tab w:val="left" w:pos="523"/>
        </w:tabs>
        <w:spacing w:line="240" w:lineRule="auto"/>
        <w:ind w:firstLine="851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а) цель предоставляемой Субсидии - возмещение затрат, связанных с выполнением работ в соответствии с пунктом 1.2 настоящего Порядка;</w:t>
      </w:r>
    </w:p>
    <w:p w:rsidR="006514CB" w:rsidRPr="00653F90" w:rsidRDefault="006514CB" w:rsidP="002441EB">
      <w:pPr>
        <w:pStyle w:val="Style28"/>
        <w:widowControl/>
        <w:tabs>
          <w:tab w:val="left" w:pos="538"/>
        </w:tabs>
        <w:spacing w:line="240" w:lineRule="auto"/>
        <w:ind w:firstLine="851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б) условия и порядок предоставления Субсидий</w:t>
      </w:r>
      <w:r w:rsidR="00F546D7" w:rsidRPr="00653F90">
        <w:rPr>
          <w:rStyle w:val="FontStyle46"/>
          <w:rFonts w:ascii="Times New Roman" w:hAnsi="Times New Roman" w:cs="Times New Roman"/>
          <w:sz w:val="24"/>
          <w:szCs w:val="24"/>
        </w:rPr>
        <w:t>;</w:t>
      </w:r>
    </w:p>
    <w:p w:rsidR="002441EB" w:rsidRPr="00653F90" w:rsidRDefault="006514CB" w:rsidP="002441EB">
      <w:pPr>
        <w:pStyle w:val="Style28"/>
        <w:widowControl/>
        <w:tabs>
          <w:tab w:val="left" w:pos="538"/>
        </w:tabs>
        <w:spacing w:line="240" w:lineRule="auto"/>
        <w:ind w:firstLine="851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в</w:t>
      </w:r>
      <w:r w:rsidR="002441EB" w:rsidRPr="00653F90">
        <w:rPr>
          <w:rStyle w:val="FontStyle46"/>
          <w:rFonts w:ascii="Times New Roman" w:hAnsi="Times New Roman" w:cs="Times New Roman"/>
          <w:sz w:val="24"/>
          <w:szCs w:val="24"/>
        </w:rPr>
        <w:t>)  размер предоставляемой Субсидии и сроки перечисления Субсидии;</w:t>
      </w:r>
    </w:p>
    <w:p w:rsidR="002441EB" w:rsidRPr="00653F90" w:rsidRDefault="006514CB" w:rsidP="002441EB">
      <w:pPr>
        <w:pStyle w:val="Style28"/>
        <w:widowControl/>
        <w:tabs>
          <w:tab w:val="left" w:pos="538"/>
        </w:tabs>
        <w:spacing w:line="240" w:lineRule="auto"/>
        <w:ind w:firstLine="851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lastRenderedPageBreak/>
        <w:t>г</w:t>
      </w:r>
      <w:r w:rsidR="002441EB" w:rsidRPr="00653F90">
        <w:rPr>
          <w:rStyle w:val="FontStyle46"/>
          <w:rFonts w:ascii="Times New Roman" w:hAnsi="Times New Roman" w:cs="Times New Roman"/>
          <w:sz w:val="24"/>
          <w:szCs w:val="24"/>
        </w:rPr>
        <w:t>) права и обязанности сторон;</w:t>
      </w:r>
    </w:p>
    <w:p w:rsidR="002441EB" w:rsidRPr="00653F90" w:rsidRDefault="006514CB" w:rsidP="002441EB">
      <w:pPr>
        <w:pStyle w:val="Style28"/>
        <w:widowControl/>
        <w:tabs>
          <w:tab w:val="left" w:pos="538"/>
        </w:tabs>
        <w:spacing w:line="240" w:lineRule="auto"/>
        <w:ind w:firstLine="851"/>
        <w:rPr>
          <w:rStyle w:val="FontStyle46"/>
          <w:rFonts w:ascii="Times New Roman" w:hAnsi="Times New Roman" w:cs="Times New Roman"/>
          <w:sz w:val="24"/>
          <w:szCs w:val="24"/>
        </w:rPr>
      </w:pPr>
      <w:proofErr w:type="spellStart"/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д</w:t>
      </w:r>
      <w:proofErr w:type="spellEnd"/>
      <w:r w:rsidR="002441EB" w:rsidRPr="00653F90">
        <w:rPr>
          <w:rStyle w:val="FontStyle46"/>
          <w:rFonts w:ascii="Times New Roman" w:hAnsi="Times New Roman" w:cs="Times New Roman"/>
          <w:sz w:val="24"/>
          <w:szCs w:val="24"/>
        </w:rPr>
        <w:t>) ответственность сторон;</w:t>
      </w:r>
    </w:p>
    <w:p w:rsidR="002441EB" w:rsidRPr="00653F90" w:rsidRDefault="006514CB" w:rsidP="002441EB">
      <w:pPr>
        <w:pStyle w:val="Style28"/>
        <w:widowControl/>
        <w:tabs>
          <w:tab w:val="left" w:pos="538"/>
        </w:tabs>
        <w:spacing w:line="240" w:lineRule="auto"/>
        <w:ind w:firstLine="851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е</w:t>
      </w:r>
      <w:r w:rsidR="002441EB" w:rsidRPr="00653F90">
        <w:rPr>
          <w:rStyle w:val="FontStyle46"/>
          <w:rFonts w:ascii="Times New Roman" w:hAnsi="Times New Roman" w:cs="Times New Roman"/>
          <w:sz w:val="24"/>
          <w:szCs w:val="24"/>
        </w:rPr>
        <w:t>) форму отчета о фактически понесенных затратах и сроки сдачи ежемесячного отчета.</w:t>
      </w:r>
    </w:p>
    <w:p w:rsidR="002441EB" w:rsidRPr="00653F90" w:rsidRDefault="002441EB" w:rsidP="002441EB">
      <w:pPr>
        <w:pStyle w:val="Style28"/>
        <w:widowControl/>
        <w:tabs>
          <w:tab w:val="left" w:pos="600"/>
        </w:tabs>
        <w:spacing w:line="240" w:lineRule="auto"/>
        <w:ind w:firstLine="851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pacing w:val="-10"/>
          <w:sz w:val="24"/>
          <w:szCs w:val="24"/>
        </w:rPr>
        <w:t>3.5.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Выплата Субсидий осуществляется ежемесячно по факту выпол</w:t>
      </w:r>
      <w:r w:rsidR="00F546D7" w:rsidRPr="00653F90">
        <w:rPr>
          <w:rStyle w:val="FontStyle46"/>
          <w:rFonts w:ascii="Times New Roman" w:hAnsi="Times New Roman" w:cs="Times New Roman"/>
          <w:sz w:val="24"/>
          <w:szCs w:val="24"/>
        </w:rPr>
        <w:t>ненных работ на расчетный счет П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олучателя, открытый в кредитной организации.</w:t>
      </w:r>
    </w:p>
    <w:p w:rsidR="002441EB" w:rsidRPr="00653F90" w:rsidRDefault="002441EB" w:rsidP="00711AA6">
      <w:pPr>
        <w:pStyle w:val="Style28"/>
        <w:widowControl/>
        <w:tabs>
          <w:tab w:val="left" w:pos="600"/>
        </w:tabs>
        <w:spacing w:line="240" w:lineRule="auto"/>
        <w:ind w:firstLine="851"/>
        <w:rPr>
          <w:rStyle w:val="FontStyle46"/>
          <w:rFonts w:ascii="Times New Roman" w:hAnsi="Times New Roman" w:cs="Times New Roman"/>
          <w:sz w:val="24"/>
          <w:szCs w:val="24"/>
        </w:rPr>
      </w:pPr>
      <w:proofErr w:type="gramStart"/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Для получения Субсидий </w:t>
      </w:r>
      <w:r w:rsidR="006E211E"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Получатель </w:t>
      </w:r>
      <w:r w:rsidR="00711AA6"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представляет 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ежемесячно, не позднее </w:t>
      </w:r>
      <w:r w:rsidRPr="00653F90">
        <w:rPr>
          <w:rStyle w:val="FontStyle46"/>
          <w:rFonts w:ascii="Times New Roman" w:hAnsi="Times New Roman" w:cs="Times New Roman"/>
          <w:spacing w:val="-10"/>
          <w:sz w:val="24"/>
          <w:szCs w:val="24"/>
        </w:rPr>
        <w:t>15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числа месяца, следующего за отчетным (отчет за декабрь – в срок до 25 декабря по оперативным данным), в Управление отчет о фактически понесенных затратах связанных с </w:t>
      </w:r>
      <w:r w:rsidR="00DB4373" w:rsidRPr="00653F90">
        <w:rPr>
          <w:rStyle w:val="FontStyle38"/>
          <w:rFonts w:ascii="Times New Roman" w:hAnsi="Times New Roman" w:cs="Times New Roman"/>
          <w:sz w:val="24"/>
          <w:szCs w:val="24"/>
        </w:rPr>
        <w:t xml:space="preserve">уличным освещением и архитектурно - художественной подсветкой города Новочебоксарска Чувашской Республики 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по форме согласно приложению № 1 к настоящему Порядку, копии счетов-фактур, накладные, акты выполненных работ, копии подтверждающих</w:t>
      </w:r>
      <w:proofErr w:type="gramEnd"/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документов и бухгалтерская справка о затратах на материалы.</w:t>
      </w:r>
    </w:p>
    <w:p w:rsidR="002441EB" w:rsidRPr="00653F90" w:rsidRDefault="002441EB" w:rsidP="002441EB">
      <w:pPr>
        <w:pStyle w:val="Style18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C347E1" w:rsidRPr="00653F90" w:rsidRDefault="002441EB" w:rsidP="00711AA6">
      <w:pPr>
        <w:pStyle w:val="Style18"/>
        <w:widowControl/>
        <w:numPr>
          <w:ilvl w:val="0"/>
          <w:numId w:val="2"/>
        </w:numPr>
        <w:spacing w:line="240" w:lineRule="auto"/>
        <w:jc w:val="left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Порядок возврата Субсидий в случае нарушения условий, установленных</w:t>
      </w:r>
    </w:p>
    <w:p w:rsidR="002441EB" w:rsidRPr="00653F90" w:rsidRDefault="002441EB" w:rsidP="00C347E1">
      <w:pPr>
        <w:pStyle w:val="Style18"/>
        <w:widowControl/>
        <w:spacing w:line="240" w:lineRule="auto"/>
        <w:ind w:left="1211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при их предоставлении</w:t>
      </w:r>
    </w:p>
    <w:p w:rsidR="002441EB" w:rsidRPr="00653F90" w:rsidRDefault="002441EB" w:rsidP="00C347E1">
      <w:pPr>
        <w:pStyle w:val="Style18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2441EB" w:rsidRPr="00653F90" w:rsidRDefault="002441EB" w:rsidP="002441EB">
      <w:pPr>
        <w:pStyle w:val="Style28"/>
        <w:widowControl/>
        <w:tabs>
          <w:tab w:val="left" w:pos="0"/>
        </w:tabs>
        <w:spacing w:line="240" w:lineRule="auto"/>
        <w:ind w:firstLine="851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4.1. В случае </w:t>
      </w:r>
      <w:proofErr w:type="gramStart"/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выявления нарушений условий предоставления Субсидий</w:t>
      </w:r>
      <w:proofErr w:type="gramEnd"/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и (или) условий Соглашения, Управление в течение 10 (десяти) рабочих дней с момента их выявления направляет Получателю письменное уведомление о возврате Субсидии в бюджет города Новочебоксарска.</w:t>
      </w:r>
    </w:p>
    <w:p w:rsidR="002441EB" w:rsidRPr="00653F90" w:rsidRDefault="002441EB" w:rsidP="002441EB">
      <w:pPr>
        <w:pStyle w:val="Style28"/>
        <w:widowControl/>
        <w:tabs>
          <w:tab w:val="left" w:pos="691"/>
        </w:tabs>
        <w:spacing w:line="240" w:lineRule="auto"/>
        <w:ind w:firstLine="851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4.2. Возврат Субсидии производится в течение 10 (десяти) рабочих дней со дня получения уведомления в сумме, по реквизитам и коду бюджетной классификации, указанным в уведомлении.</w:t>
      </w:r>
    </w:p>
    <w:p w:rsidR="002441EB" w:rsidRPr="00653F90" w:rsidRDefault="002441EB" w:rsidP="002441EB">
      <w:pPr>
        <w:ind w:firstLine="851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4.3.  </w:t>
      </w:r>
      <w:proofErr w:type="gramStart"/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В случае отказа от добровольного возврата или невозвращения в установленный настоящим Порядком срок, средства предоставленной Субсидии взыскиваются с </w:t>
      </w:r>
      <w:r w:rsidR="006E211E"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Получателя 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в судебном порядке в соответствии с действующим законодательством Российской Федерации.</w:t>
      </w:r>
      <w:proofErr w:type="gramEnd"/>
    </w:p>
    <w:p w:rsidR="002441EB" w:rsidRPr="00653F90" w:rsidRDefault="002441EB" w:rsidP="002441EB">
      <w:pPr>
        <w:ind w:firstLine="851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2441EB" w:rsidRPr="00653F90" w:rsidRDefault="00C956BC" w:rsidP="002441EB">
      <w:pPr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5.</w:t>
      </w:r>
      <w:r w:rsidR="002441EB"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Осуществление контроля</w:t>
      </w:r>
    </w:p>
    <w:p w:rsidR="002441EB" w:rsidRPr="00653F90" w:rsidRDefault="002441EB" w:rsidP="002441EB">
      <w:pPr>
        <w:ind w:firstLine="851"/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2441EB" w:rsidRPr="00653F90" w:rsidRDefault="002441EB" w:rsidP="002441EB">
      <w:pPr>
        <w:ind w:firstLine="851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3F90">
        <w:rPr>
          <w:rStyle w:val="FontStyle46"/>
          <w:rFonts w:ascii="Times New Roman" w:hAnsi="Times New Roman" w:cs="Times New Roman"/>
          <w:sz w:val="24"/>
          <w:szCs w:val="24"/>
        </w:rPr>
        <w:t xml:space="preserve"> соблюдением </w:t>
      </w:r>
      <w:r w:rsidR="00A46805" w:rsidRPr="00653F90">
        <w:rPr>
          <w:rStyle w:val="FontStyle46"/>
          <w:rFonts w:ascii="Times New Roman" w:hAnsi="Times New Roman" w:cs="Times New Roman"/>
          <w:sz w:val="24"/>
          <w:szCs w:val="24"/>
        </w:rPr>
        <w:t>П</w:t>
      </w:r>
      <w:r w:rsidRPr="00653F90">
        <w:rPr>
          <w:rStyle w:val="FontStyle46"/>
          <w:rFonts w:ascii="Times New Roman" w:hAnsi="Times New Roman" w:cs="Times New Roman"/>
          <w:sz w:val="24"/>
          <w:szCs w:val="24"/>
        </w:rPr>
        <w:t>олучателем условий, установленных при  предоставлении Субсидий, осуществляется Управлением.</w:t>
      </w:r>
    </w:p>
    <w:p w:rsidR="008A0CD6" w:rsidRPr="00653F90" w:rsidRDefault="002441EB" w:rsidP="00C347E1">
      <w:pPr>
        <w:pStyle w:val="Style22"/>
        <w:widowControl/>
        <w:tabs>
          <w:tab w:val="left" w:pos="4123"/>
        </w:tabs>
        <w:ind w:firstLine="851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653F90">
        <w:rPr>
          <w:rFonts w:eastAsia="Calibri"/>
        </w:rPr>
        <w:t xml:space="preserve">5.2. Управление и орган муниципального финансового контроля осуществляют обязательную проверку соблюдения условий, целей и порядка предоставления субсидий, направленных на </w:t>
      </w:r>
      <w:r w:rsidRPr="00653F90">
        <w:t>возмещение части затрат, связанных с</w:t>
      </w:r>
      <w:r w:rsidR="008A0CD6" w:rsidRPr="00653F90">
        <w:t xml:space="preserve"> </w:t>
      </w:r>
      <w:r w:rsidR="008A0CD6" w:rsidRPr="00653F90">
        <w:rPr>
          <w:rStyle w:val="FontStyle38"/>
          <w:rFonts w:ascii="Times New Roman" w:hAnsi="Times New Roman" w:cs="Times New Roman"/>
          <w:sz w:val="24"/>
          <w:szCs w:val="24"/>
        </w:rPr>
        <w:t>уличным освещением и архитектурно - художественной подсветкой города Новочебоксарска Чувашской Республики</w:t>
      </w:r>
      <w:r w:rsidR="006F58D1" w:rsidRPr="00653F90">
        <w:rPr>
          <w:rStyle w:val="FontStyle38"/>
          <w:rFonts w:ascii="Times New Roman" w:hAnsi="Times New Roman" w:cs="Times New Roman"/>
          <w:sz w:val="24"/>
          <w:szCs w:val="24"/>
        </w:rPr>
        <w:t>.</w:t>
      </w:r>
    </w:p>
    <w:p w:rsidR="002441EB" w:rsidRPr="00653F90" w:rsidRDefault="002441EB" w:rsidP="008A0CD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53F90">
        <w:rPr>
          <w:sz w:val="24"/>
          <w:szCs w:val="24"/>
        </w:rPr>
        <w:t xml:space="preserve"> </w:t>
      </w:r>
    </w:p>
    <w:p w:rsidR="002441EB" w:rsidRPr="00653F90" w:rsidRDefault="002441EB" w:rsidP="002441EB">
      <w:pPr>
        <w:ind w:firstLine="720"/>
        <w:jc w:val="right"/>
        <w:rPr>
          <w:rStyle w:val="a3"/>
          <w:b w:val="0"/>
          <w:sz w:val="24"/>
          <w:szCs w:val="24"/>
        </w:rPr>
      </w:pPr>
    </w:p>
    <w:p w:rsidR="002441EB" w:rsidRPr="00653F90" w:rsidRDefault="002441EB" w:rsidP="002441EB">
      <w:pPr>
        <w:ind w:firstLine="720"/>
        <w:jc w:val="right"/>
        <w:rPr>
          <w:rStyle w:val="a3"/>
          <w:b w:val="0"/>
          <w:sz w:val="24"/>
          <w:szCs w:val="24"/>
        </w:rPr>
      </w:pPr>
    </w:p>
    <w:p w:rsidR="002441EB" w:rsidRPr="00653F90" w:rsidRDefault="002441EB" w:rsidP="002441EB">
      <w:pPr>
        <w:ind w:firstLine="720"/>
        <w:jc w:val="right"/>
        <w:rPr>
          <w:rStyle w:val="a3"/>
          <w:b w:val="0"/>
          <w:sz w:val="24"/>
          <w:szCs w:val="24"/>
        </w:rPr>
      </w:pPr>
    </w:p>
    <w:p w:rsidR="002441EB" w:rsidRPr="00653F90" w:rsidRDefault="002441EB" w:rsidP="002441EB">
      <w:pPr>
        <w:ind w:firstLine="720"/>
        <w:jc w:val="right"/>
        <w:rPr>
          <w:rStyle w:val="a3"/>
          <w:b w:val="0"/>
          <w:sz w:val="24"/>
          <w:szCs w:val="24"/>
        </w:rPr>
      </w:pPr>
    </w:p>
    <w:p w:rsidR="002441EB" w:rsidRPr="00653F90" w:rsidRDefault="002441EB" w:rsidP="002441EB">
      <w:pPr>
        <w:ind w:firstLine="720"/>
        <w:jc w:val="right"/>
        <w:rPr>
          <w:rStyle w:val="a3"/>
          <w:b w:val="0"/>
          <w:sz w:val="24"/>
          <w:szCs w:val="24"/>
        </w:rPr>
      </w:pPr>
    </w:p>
    <w:p w:rsidR="002441EB" w:rsidRPr="00653F90" w:rsidRDefault="002441EB" w:rsidP="002441EB">
      <w:pPr>
        <w:ind w:firstLine="720"/>
        <w:jc w:val="right"/>
        <w:rPr>
          <w:rStyle w:val="a3"/>
          <w:b w:val="0"/>
          <w:sz w:val="24"/>
          <w:szCs w:val="24"/>
        </w:rPr>
      </w:pPr>
    </w:p>
    <w:p w:rsidR="002441EB" w:rsidRPr="00653F90" w:rsidRDefault="002441EB" w:rsidP="002441EB">
      <w:pPr>
        <w:ind w:firstLine="720"/>
        <w:jc w:val="right"/>
        <w:rPr>
          <w:rStyle w:val="a3"/>
          <w:b w:val="0"/>
          <w:sz w:val="24"/>
          <w:szCs w:val="24"/>
        </w:rPr>
      </w:pPr>
    </w:p>
    <w:p w:rsidR="002441EB" w:rsidRPr="00653F90" w:rsidRDefault="002441EB" w:rsidP="002441EB">
      <w:pPr>
        <w:ind w:firstLine="720"/>
        <w:jc w:val="right"/>
        <w:rPr>
          <w:rStyle w:val="a3"/>
          <w:b w:val="0"/>
          <w:sz w:val="24"/>
          <w:szCs w:val="24"/>
        </w:rPr>
      </w:pPr>
    </w:p>
    <w:p w:rsidR="002441EB" w:rsidRPr="00653F90" w:rsidRDefault="002441EB" w:rsidP="002441EB">
      <w:pPr>
        <w:ind w:firstLine="720"/>
        <w:jc w:val="right"/>
        <w:rPr>
          <w:rStyle w:val="a3"/>
          <w:b w:val="0"/>
          <w:sz w:val="24"/>
          <w:szCs w:val="24"/>
        </w:rPr>
      </w:pPr>
    </w:p>
    <w:p w:rsidR="002441EB" w:rsidRPr="00653F90" w:rsidRDefault="002441EB" w:rsidP="002441EB">
      <w:pPr>
        <w:ind w:firstLine="720"/>
        <w:jc w:val="right"/>
        <w:rPr>
          <w:rStyle w:val="a3"/>
          <w:b w:val="0"/>
          <w:sz w:val="24"/>
          <w:szCs w:val="24"/>
        </w:rPr>
      </w:pPr>
    </w:p>
    <w:p w:rsidR="002441EB" w:rsidRPr="00653F90" w:rsidRDefault="002441EB" w:rsidP="002441EB">
      <w:pPr>
        <w:ind w:firstLine="720"/>
        <w:jc w:val="right"/>
        <w:rPr>
          <w:rStyle w:val="a3"/>
          <w:b w:val="0"/>
          <w:sz w:val="24"/>
          <w:szCs w:val="24"/>
        </w:rPr>
      </w:pPr>
    </w:p>
    <w:p w:rsidR="002441EB" w:rsidRPr="00653F90" w:rsidRDefault="002441EB" w:rsidP="002441EB">
      <w:pPr>
        <w:ind w:firstLine="720"/>
        <w:jc w:val="right"/>
        <w:rPr>
          <w:rStyle w:val="a3"/>
          <w:b w:val="0"/>
          <w:sz w:val="24"/>
          <w:szCs w:val="24"/>
        </w:rPr>
      </w:pPr>
    </w:p>
    <w:p w:rsidR="002441EB" w:rsidRPr="00653F90" w:rsidRDefault="002441EB" w:rsidP="002441EB">
      <w:pPr>
        <w:ind w:firstLine="720"/>
        <w:jc w:val="right"/>
        <w:rPr>
          <w:rStyle w:val="a3"/>
          <w:b w:val="0"/>
          <w:sz w:val="24"/>
          <w:szCs w:val="24"/>
        </w:rPr>
      </w:pPr>
    </w:p>
    <w:p w:rsidR="002441EB" w:rsidRPr="00653F90" w:rsidRDefault="002441EB" w:rsidP="002441EB">
      <w:pPr>
        <w:ind w:firstLine="720"/>
        <w:jc w:val="right"/>
        <w:rPr>
          <w:rStyle w:val="a3"/>
          <w:b w:val="0"/>
          <w:sz w:val="24"/>
          <w:szCs w:val="24"/>
        </w:rPr>
      </w:pPr>
    </w:p>
    <w:p w:rsidR="002441EB" w:rsidRPr="00653F90" w:rsidRDefault="002441EB" w:rsidP="00653F90">
      <w:pPr>
        <w:rPr>
          <w:rStyle w:val="a3"/>
          <w:b w:val="0"/>
          <w:color w:val="auto"/>
          <w:sz w:val="24"/>
          <w:szCs w:val="24"/>
        </w:rPr>
      </w:pPr>
    </w:p>
    <w:p w:rsidR="002441EB" w:rsidRPr="00653F90" w:rsidRDefault="002441EB" w:rsidP="002441EB">
      <w:pPr>
        <w:ind w:firstLine="720"/>
        <w:jc w:val="right"/>
        <w:rPr>
          <w:sz w:val="24"/>
          <w:szCs w:val="24"/>
        </w:rPr>
      </w:pPr>
      <w:r w:rsidRPr="00653F90">
        <w:rPr>
          <w:rStyle w:val="a3"/>
          <w:b w:val="0"/>
          <w:color w:val="auto"/>
          <w:sz w:val="24"/>
          <w:szCs w:val="24"/>
        </w:rPr>
        <w:lastRenderedPageBreak/>
        <w:t>Приложение №1</w:t>
      </w:r>
    </w:p>
    <w:p w:rsidR="002441EB" w:rsidRPr="00653F90" w:rsidRDefault="002441EB" w:rsidP="002441EB">
      <w:pPr>
        <w:ind w:firstLine="720"/>
        <w:jc w:val="right"/>
        <w:rPr>
          <w:sz w:val="24"/>
          <w:szCs w:val="24"/>
        </w:rPr>
      </w:pPr>
      <w:r w:rsidRPr="00653F90">
        <w:rPr>
          <w:rStyle w:val="a3"/>
          <w:b w:val="0"/>
          <w:color w:val="auto"/>
          <w:sz w:val="24"/>
          <w:szCs w:val="24"/>
        </w:rPr>
        <w:t xml:space="preserve">к </w:t>
      </w:r>
      <w:hyperlink w:anchor="sub_1000" w:history="1">
        <w:r w:rsidRPr="00653F90">
          <w:rPr>
            <w:rStyle w:val="a4"/>
            <w:b w:val="0"/>
            <w:bCs w:val="0"/>
            <w:color w:val="auto"/>
            <w:sz w:val="24"/>
            <w:szCs w:val="24"/>
          </w:rPr>
          <w:t>Порядку</w:t>
        </w:r>
      </w:hyperlink>
      <w:r w:rsidRPr="00653F90">
        <w:rPr>
          <w:rStyle w:val="a3"/>
          <w:b w:val="0"/>
          <w:color w:val="auto"/>
          <w:sz w:val="24"/>
          <w:szCs w:val="24"/>
        </w:rPr>
        <w:t xml:space="preserve">  предоставления в 201</w:t>
      </w:r>
      <w:r w:rsidR="000C3B3F" w:rsidRPr="00653F90">
        <w:rPr>
          <w:rStyle w:val="a3"/>
          <w:b w:val="0"/>
          <w:color w:val="auto"/>
          <w:sz w:val="24"/>
          <w:szCs w:val="24"/>
        </w:rPr>
        <w:t>4</w:t>
      </w:r>
      <w:r w:rsidRPr="00653F90">
        <w:rPr>
          <w:rStyle w:val="a3"/>
          <w:b w:val="0"/>
          <w:color w:val="auto"/>
          <w:sz w:val="24"/>
          <w:szCs w:val="24"/>
        </w:rPr>
        <w:t> году</w:t>
      </w:r>
    </w:p>
    <w:p w:rsidR="002441EB" w:rsidRPr="00653F90" w:rsidRDefault="002441EB" w:rsidP="002441EB">
      <w:pPr>
        <w:ind w:firstLine="720"/>
        <w:jc w:val="right"/>
        <w:rPr>
          <w:rStyle w:val="a3"/>
          <w:b w:val="0"/>
          <w:color w:val="auto"/>
          <w:sz w:val="24"/>
          <w:szCs w:val="24"/>
        </w:rPr>
      </w:pPr>
      <w:r w:rsidRPr="00653F90">
        <w:rPr>
          <w:rStyle w:val="a3"/>
          <w:b w:val="0"/>
          <w:color w:val="auto"/>
          <w:sz w:val="24"/>
          <w:szCs w:val="24"/>
        </w:rPr>
        <w:t>субсидий из бюджета города Новочебоксарска</w:t>
      </w:r>
    </w:p>
    <w:p w:rsidR="00247739" w:rsidRPr="00653F90" w:rsidRDefault="002441EB" w:rsidP="008A0CD6">
      <w:pPr>
        <w:pStyle w:val="Style22"/>
        <w:widowControl/>
        <w:tabs>
          <w:tab w:val="left" w:pos="4123"/>
        </w:tabs>
        <w:jc w:val="right"/>
        <w:rPr>
          <w:rStyle w:val="FontStyle38"/>
          <w:rFonts w:ascii="Times New Roman" w:hAnsi="Times New Roman" w:cs="Times New Roman"/>
          <w:sz w:val="24"/>
          <w:szCs w:val="24"/>
        </w:rPr>
      </w:pPr>
      <w:r w:rsidRPr="00653F90">
        <w:rPr>
          <w:rStyle w:val="a3"/>
          <w:b w:val="0"/>
          <w:color w:val="auto"/>
        </w:rPr>
        <w:t xml:space="preserve"> на возмещение части затрат</w:t>
      </w:r>
      <w:r w:rsidR="00247739" w:rsidRPr="00653F90">
        <w:rPr>
          <w:rStyle w:val="a3"/>
          <w:b w:val="0"/>
          <w:color w:val="auto"/>
        </w:rPr>
        <w:t xml:space="preserve"> </w:t>
      </w:r>
      <w:r w:rsidR="00247739" w:rsidRPr="00653F90">
        <w:rPr>
          <w:rStyle w:val="FontStyle38"/>
          <w:rFonts w:ascii="Times New Roman" w:hAnsi="Times New Roman" w:cs="Times New Roman"/>
          <w:sz w:val="24"/>
          <w:szCs w:val="24"/>
        </w:rPr>
        <w:t xml:space="preserve">организациям </w:t>
      </w:r>
    </w:p>
    <w:p w:rsidR="00247739" w:rsidRPr="00653F90" w:rsidRDefault="00247739" w:rsidP="008A0CD6">
      <w:pPr>
        <w:pStyle w:val="Style22"/>
        <w:widowControl/>
        <w:tabs>
          <w:tab w:val="left" w:pos="4123"/>
        </w:tabs>
        <w:jc w:val="right"/>
        <w:rPr>
          <w:rStyle w:val="a3"/>
          <w:b w:val="0"/>
          <w:color w:val="auto"/>
        </w:rPr>
      </w:pPr>
      <w:r w:rsidRPr="00653F90">
        <w:rPr>
          <w:rStyle w:val="FontStyle38"/>
          <w:rFonts w:ascii="Times New Roman" w:hAnsi="Times New Roman" w:cs="Times New Roman"/>
          <w:sz w:val="24"/>
          <w:szCs w:val="24"/>
        </w:rPr>
        <w:t>независимо от организационно – правовой формы</w:t>
      </w:r>
      <w:r w:rsidR="002441EB" w:rsidRPr="00653F90">
        <w:rPr>
          <w:rStyle w:val="a3"/>
          <w:b w:val="0"/>
          <w:color w:val="auto"/>
        </w:rPr>
        <w:t xml:space="preserve">, </w:t>
      </w:r>
    </w:p>
    <w:p w:rsidR="008A0CD6" w:rsidRPr="00653F90" w:rsidRDefault="002441EB" w:rsidP="008A0CD6">
      <w:pPr>
        <w:pStyle w:val="Style22"/>
        <w:widowControl/>
        <w:tabs>
          <w:tab w:val="left" w:pos="4123"/>
        </w:tabs>
        <w:jc w:val="right"/>
        <w:rPr>
          <w:rStyle w:val="FontStyle38"/>
          <w:rFonts w:ascii="Times New Roman" w:hAnsi="Times New Roman" w:cs="Times New Roman"/>
          <w:sz w:val="24"/>
          <w:szCs w:val="24"/>
        </w:rPr>
      </w:pPr>
      <w:proofErr w:type="gramStart"/>
      <w:r w:rsidRPr="00653F90">
        <w:rPr>
          <w:rStyle w:val="a3"/>
          <w:b w:val="0"/>
          <w:color w:val="auto"/>
        </w:rPr>
        <w:t>связанных</w:t>
      </w:r>
      <w:proofErr w:type="gramEnd"/>
      <w:r w:rsidRPr="00653F90">
        <w:rPr>
          <w:rStyle w:val="a3"/>
          <w:b w:val="0"/>
          <w:color w:val="auto"/>
        </w:rPr>
        <w:t xml:space="preserve"> с</w:t>
      </w:r>
      <w:r w:rsidR="008A0CD6" w:rsidRPr="00653F90">
        <w:rPr>
          <w:rStyle w:val="a3"/>
          <w:b w:val="0"/>
          <w:color w:val="auto"/>
        </w:rPr>
        <w:t xml:space="preserve"> </w:t>
      </w:r>
      <w:r w:rsidR="008A0CD6" w:rsidRPr="00653F90">
        <w:rPr>
          <w:rStyle w:val="FontStyle38"/>
          <w:rFonts w:ascii="Times New Roman" w:hAnsi="Times New Roman" w:cs="Times New Roman"/>
          <w:sz w:val="24"/>
          <w:szCs w:val="24"/>
        </w:rPr>
        <w:t xml:space="preserve">уличным освещением и </w:t>
      </w:r>
    </w:p>
    <w:p w:rsidR="008A0CD6" w:rsidRPr="00653F90" w:rsidRDefault="008A0CD6" w:rsidP="008A0CD6">
      <w:pPr>
        <w:pStyle w:val="Style22"/>
        <w:widowControl/>
        <w:tabs>
          <w:tab w:val="left" w:pos="4123"/>
        </w:tabs>
        <w:jc w:val="right"/>
        <w:rPr>
          <w:rStyle w:val="FontStyle38"/>
          <w:rFonts w:ascii="Times New Roman" w:hAnsi="Times New Roman" w:cs="Times New Roman"/>
          <w:sz w:val="24"/>
          <w:szCs w:val="24"/>
        </w:rPr>
      </w:pPr>
      <w:r w:rsidRPr="00653F90">
        <w:rPr>
          <w:rStyle w:val="FontStyle38"/>
          <w:rFonts w:ascii="Times New Roman" w:hAnsi="Times New Roman" w:cs="Times New Roman"/>
          <w:sz w:val="24"/>
          <w:szCs w:val="24"/>
        </w:rPr>
        <w:t>архитектурно – художественной  подсветкой</w:t>
      </w:r>
    </w:p>
    <w:p w:rsidR="008A0CD6" w:rsidRPr="00653F90" w:rsidRDefault="008A0CD6" w:rsidP="008A0CD6">
      <w:pPr>
        <w:pStyle w:val="Style22"/>
        <w:widowControl/>
        <w:tabs>
          <w:tab w:val="left" w:pos="4123"/>
        </w:tabs>
        <w:jc w:val="right"/>
        <w:rPr>
          <w:rStyle w:val="FontStyle38"/>
          <w:rFonts w:ascii="Times New Roman" w:hAnsi="Times New Roman" w:cs="Times New Roman"/>
          <w:sz w:val="24"/>
          <w:szCs w:val="24"/>
        </w:rPr>
      </w:pPr>
      <w:r w:rsidRPr="00653F90">
        <w:rPr>
          <w:rStyle w:val="FontStyle38"/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</w:t>
      </w:r>
    </w:p>
    <w:p w:rsidR="002441EB" w:rsidRPr="00653F90" w:rsidRDefault="002441EB" w:rsidP="002441EB">
      <w:pPr>
        <w:ind w:firstLine="720"/>
        <w:jc w:val="right"/>
        <w:rPr>
          <w:sz w:val="24"/>
          <w:szCs w:val="24"/>
        </w:rPr>
      </w:pPr>
    </w:p>
    <w:p w:rsidR="002441EB" w:rsidRPr="00653F90" w:rsidRDefault="002441EB" w:rsidP="002441EB">
      <w:pPr>
        <w:pStyle w:val="a6"/>
        <w:rPr>
          <w:rStyle w:val="a3"/>
          <w:rFonts w:ascii="Times New Roman" w:hAnsi="Times New Roman" w:cs="Times New Roman"/>
          <w:b w:val="0"/>
          <w:color w:val="auto"/>
        </w:rPr>
      </w:pPr>
      <w:r w:rsidRPr="00653F90">
        <w:rPr>
          <w:rStyle w:val="a3"/>
          <w:rFonts w:ascii="Times New Roman" w:hAnsi="Times New Roman" w:cs="Times New Roman"/>
          <w:b w:val="0"/>
          <w:color w:val="auto"/>
        </w:rPr>
        <w:t xml:space="preserve">                              </w:t>
      </w:r>
    </w:p>
    <w:p w:rsidR="002441EB" w:rsidRPr="00653F90" w:rsidRDefault="002441EB" w:rsidP="002441EB">
      <w:pPr>
        <w:pStyle w:val="a6"/>
        <w:jc w:val="center"/>
        <w:rPr>
          <w:rFonts w:ascii="Times New Roman" w:hAnsi="Times New Roman" w:cs="Times New Roman"/>
        </w:rPr>
      </w:pPr>
      <w:r w:rsidRPr="00653F90">
        <w:rPr>
          <w:rStyle w:val="a3"/>
          <w:rFonts w:ascii="Times New Roman" w:hAnsi="Times New Roman" w:cs="Times New Roman"/>
          <w:b w:val="0"/>
          <w:color w:val="auto"/>
        </w:rPr>
        <w:t>ОТЧЕТ</w:t>
      </w:r>
    </w:p>
    <w:p w:rsidR="008A0CD6" w:rsidRPr="00653F90" w:rsidRDefault="002441EB" w:rsidP="008A0CD6">
      <w:pPr>
        <w:pStyle w:val="Style22"/>
        <w:widowControl/>
        <w:tabs>
          <w:tab w:val="left" w:pos="4123"/>
        </w:tabs>
        <w:jc w:val="center"/>
        <w:rPr>
          <w:rStyle w:val="FontStyle38"/>
          <w:rFonts w:ascii="Times New Roman" w:hAnsi="Times New Roman" w:cs="Times New Roman"/>
          <w:sz w:val="24"/>
          <w:szCs w:val="24"/>
        </w:rPr>
      </w:pPr>
      <w:r w:rsidRPr="00653F90">
        <w:rPr>
          <w:rStyle w:val="FontStyle46"/>
          <w:rFonts w:ascii="Times New Roman" w:hAnsi="Times New Roman" w:cs="Times New Roman"/>
          <w:bCs/>
          <w:sz w:val="24"/>
          <w:szCs w:val="24"/>
        </w:rPr>
        <w:t>о фактически понесенных затратах</w:t>
      </w:r>
      <w:r w:rsidR="006E211E" w:rsidRPr="00653F90">
        <w:rPr>
          <w:rStyle w:val="FontStyle46"/>
          <w:rFonts w:ascii="Times New Roman" w:hAnsi="Times New Roman" w:cs="Times New Roman"/>
          <w:bCs/>
          <w:sz w:val="24"/>
          <w:szCs w:val="24"/>
        </w:rPr>
        <w:t>,</w:t>
      </w:r>
      <w:r w:rsidRPr="00653F90">
        <w:rPr>
          <w:rStyle w:val="FontStyle46"/>
          <w:rFonts w:ascii="Times New Roman" w:hAnsi="Times New Roman" w:cs="Times New Roman"/>
          <w:bCs/>
          <w:sz w:val="24"/>
          <w:szCs w:val="24"/>
        </w:rPr>
        <w:t xml:space="preserve"> связанных с </w:t>
      </w:r>
      <w:r w:rsidR="008A0CD6" w:rsidRPr="00653F90">
        <w:rPr>
          <w:rStyle w:val="FontStyle38"/>
          <w:rFonts w:ascii="Times New Roman" w:hAnsi="Times New Roman" w:cs="Times New Roman"/>
          <w:sz w:val="24"/>
          <w:szCs w:val="24"/>
        </w:rPr>
        <w:t>уличным освещением и архитектурно - художественной подсветкой города Новочебоксарска Чувашской Республики</w:t>
      </w:r>
    </w:p>
    <w:p w:rsidR="002441EB" w:rsidRPr="00653F90" w:rsidRDefault="002441EB" w:rsidP="002441EB">
      <w:pPr>
        <w:jc w:val="center"/>
        <w:rPr>
          <w:sz w:val="24"/>
          <w:szCs w:val="24"/>
        </w:rPr>
      </w:pPr>
    </w:p>
    <w:p w:rsidR="002441EB" w:rsidRPr="00653F90" w:rsidRDefault="002441EB" w:rsidP="002441EB">
      <w:pPr>
        <w:jc w:val="center"/>
        <w:rPr>
          <w:sz w:val="24"/>
          <w:szCs w:val="24"/>
        </w:rPr>
      </w:pPr>
    </w:p>
    <w:p w:rsidR="002441EB" w:rsidRPr="00653F90" w:rsidRDefault="002441EB" w:rsidP="002441EB">
      <w:pPr>
        <w:jc w:val="center"/>
        <w:rPr>
          <w:sz w:val="24"/>
          <w:szCs w:val="24"/>
        </w:rPr>
      </w:pPr>
      <w:r w:rsidRPr="00653F90">
        <w:rPr>
          <w:sz w:val="24"/>
          <w:szCs w:val="24"/>
        </w:rPr>
        <w:t>_____________________________________________________</w:t>
      </w:r>
    </w:p>
    <w:p w:rsidR="002441EB" w:rsidRPr="00653F90" w:rsidRDefault="002441EB" w:rsidP="002441EB">
      <w:pPr>
        <w:pStyle w:val="a6"/>
        <w:jc w:val="center"/>
        <w:rPr>
          <w:rFonts w:ascii="Times New Roman" w:hAnsi="Times New Roman" w:cs="Times New Roman"/>
        </w:rPr>
      </w:pPr>
      <w:r w:rsidRPr="00653F90">
        <w:rPr>
          <w:rFonts w:ascii="Times New Roman" w:hAnsi="Times New Roman" w:cs="Times New Roman"/>
        </w:rPr>
        <w:t>(наименование организации)</w:t>
      </w:r>
    </w:p>
    <w:p w:rsidR="002441EB" w:rsidRPr="00653F90" w:rsidRDefault="002441EB" w:rsidP="002441EB">
      <w:pPr>
        <w:pStyle w:val="a6"/>
        <w:jc w:val="center"/>
        <w:rPr>
          <w:rFonts w:ascii="Times New Roman" w:hAnsi="Times New Roman" w:cs="Times New Roman"/>
        </w:rPr>
      </w:pPr>
      <w:r w:rsidRPr="00653F90">
        <w:rPr>
          <w:rStyle w:val="a3"/>
          <w:rFonts w:ascii="Times New Roman" w:hAnsi="Times New Roman" w:cs="Times New Roman"/>
          <w:b w:val="0"/>
          <w:color w:val="auto"/>
        </w:rPr>
        <w:t xml:space="preserve">за </w:t>
      </w:r>
      <w:r w:rsidRPr="00653F90">
        <w:rPr>
          <w:rFonts w:ascii="Times New Roman" w:hAnsi="Times New Roman" w:cs="Times New Roman"/>
        </w:rPr>
        <w:t xml:space="preserve">_______________ </w:t>
      </w:r>
      <w:r w:rsidRPr="00653F90">
        <w:rPr>
          <w:rStyle w:val="a3"/>
          <w:rFonts w:ascii="Times New Roman" w:hAnsi="Times New Roman" w:cs="Times New Roman"/>
          <w:b w:val="0"/>
          <w:color w:val="auto"/>
        </w:rPr>
        <w:t>20__ года</w:t>
      </w:r>
    </w:p>
    <w:p w:rsidR="002441EB" w:rsidRPr="00653F90" w:rsidRDefault="002441EB" w:rsidP="002441EB">
      <w:pPr>
        <w:pStyle w:val="a6"/>
        <w:jc w:val="center"/>
        <w:rPr>
          <w:rFonts w:ascii="Times New Roman" w:hAnsi="Times New Roman" w:cs="Times New Roman"/>
        </w:rPr>
      </w:pPr>
      <w:r w:rsidRPr="00653F90">
        <w:rPr>
          <w:rFonts w:ascii="Times New Roman" w:hAnsi="Times New Roman" w:cs="Times New Roman"/>
        </w:rPr>
        <w:t>(месяц)</w:t>
      </w:r>
    </w:p>
    <w:p w:rsidR="002441EB" w:rsidRPr="00653F90" w:rsidRDefault="002441EB" w:rsidP="002441EB">
      <w:pPr>
        <w:ind w:firstLine="720"/>
        <w:jc w:val="both"/>
        <w:rPr>
          <w:sz w:val="24"/>
          <w:szCs w:val="24"/>
        </w:rPr>
      </w:pPr>
    </w:p>
    <w:p w:rsidR="002441EB" w:rsidRPr="00653F90" w:rsidRDefault="002441EB" w:rsidP="002441EB">
      <w:pPr>
        <w:pStyle w:val="a6"/>
        <w:rPr>
          <w:rFonts w:ascii="Times New Roman" w:hAnsi="Times New Roman" w:cs="Times New Roman"/>
        </w:rPr>
      </w:pPr>
      <w:r w:rsidRPr="00653F90">
        <w:rPr>
          <w:rFonts w:ascii="Times New Roman" w:hAnsi="Times New Roman" w:cs="Times New Roman"/>
        </w:rPr>
        <w:t>ИНН организации ___________________________</w:t>
      </w:r>
    </w:p>
    <w:p w:rsidR="002441EB" w:rsidRPr="00653F90" w:rsidRDefault="002441EB" w:rsidP="002441EB">
      <w:pPr>
        <w:ind w:firstLine="720"/>
        <w:jc w:val="both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1"/>
        <w:gridCol w:w="2125"/>
        <w:gridCol w:w="2135"/>
        <w:gridCol w:w="2320"/>
        <w:gridCol w:w="2259"/>
      </w:tblGrid>
      <w:tr w:rsidR="002441EB" w:rsidRPr="00653F90" w:rsidTr="00BB396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jc w:val="center"/>
              <w:rPr>
                <w:rFonts w:ascii="Times New Roman" w:hAnsi="Times New Roman"/>
              </w:rPr>
            </w:pPr>
            <w:r w:rsidRPr="00653F9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53F9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53F90">
              <w:rPr>
                <w:rFonts w:ascii="Times New Roman" w:hAnsi="Times New Roman"/>
              </w:rPr>
              <w:t>/</w:t>
            </w:r>
            <w:proofErr w:type="spellStart"/>
            <w:r w:rsidRPr="00653F9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jc w:val="center"/>
              <w:rPr>
                <w:rFonts w:ascii="Times New Roman" w:hAnsi="Times New Roman"/>
              </w:rPr>
            </w:pPr>
            <w:r w:rsidRPr="00653F90">
              <w:rPr>
                <w:rFonts w:ascii="Times New Roman" w:hAnsi="Times New Roman"/>
              </w:rPr>
              <w:t>Наименование затрат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jc w:val="center"/>
              <w:rPr>
                <w:rFonts w:ascii="Times New Roman" w:hAnsi="Times New Roman"/>
              </w:rPr>
            </w:pPr>
            <w:r w:rsidRPr="00653F90">
              <w:rPr>
                <w:rFonts w:ascii="Times New Roman" w:hAnsi="Times New Roman"/>
              </w:rPr>
              <w:t>Сумма произведенных затрат, (руб.)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jc w:val="center"/>
              <w:rPr>
                <w:rFonts w:ascii="Times New Roman" w:hAnsi="Times New Roman"/>
              </w:rPr>
            </w:pPr>
            <w:r w:rsidRPr="00653F90">
              <w:rPr>
                <w:rFonts w:ascii="Times New Roman" w:hAnsi="Times New Roman"/>
              </w:rPr>
              <w:t xml:space="preserve">Возмещено из  бюджета         </w:t>
            </w:r>
          </w:p>
          <w:p w:rsidR="002441EB" w:rsidRPr="00653F90" w:rsidRDefault="002441EB" w:rsidP="00BB396F">
            <w:pPr>
              <w:pStyle w:val="a5"/>
              <w:jc w:val="center"/>
              <w:rPr>
                <w:rFonts w:ascii="Times New Roman" w:hAnsi="Times New Roman"/>
              </w:rPr>
            </w:pPr>
            <w:r w:rsidRPr="00653F90">
              <w:rPr>
                <w:rFonts w:ascii="Times New Roman" w:hAnsi="Times New Roman"/>
              </w:rPr>
              <w:t>города Новочебоксарска</w:t>
            </w:r>
          </w:p>
          <w:p w:rsidR="002441EB" w:rsidRPr="00653F90" w:rsidRDefault="002441EB" w:rsidP="00BB396F">
            <w:pPr>
              <w:pStyle w:val="a5"/>
              <w:jc w:val="center"/>
              <w:rPr>
                <w:rFonts w:ascii="Times New Roman" w:hAnsi="Times New Roman"/>
              </w:rPr>
            </w:pPr>
            <w:r w:rsidRPr="00653F90">
              <w:rPr>
                <w:rFonts w:ascii="Times New Roman" w:hAnsi="Times New Roman"/>
              </w:rPr>
              <w:t>(руб.)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jc w:val="center"/>
              <w:rPr>
                <w:rFonts w:ascii="Times New Roman" w:hAnsi="Times New Roman"/>
              </w:rPr>
            </w:pPr>
            <w:r w:rsidRPr="00653F90">
              <w:rPr>
                <w:rFonts w:ascii="Times New Roman" w:hAnsi="Times New Roman"/>
              </w:rPr>
              <w:t xml:space="preserve">Подлежит возмещению из бюджета </w:t>
            </w:r>
          </w:p>
          <w:p w:rsidR="002441EB" w:rsidRPr="00653F90" w:rsidRDefault="002441EB" w:rsidP="00BB396F">
            <w:pPr>
              <w:pStyle w:val="a5"/>
              <w:jc w:val="center"/>
              <w:rPr>
                <w:rFonts w:ascii="Times New Roman" w:hAnsi="Times New Roman"/>
              </w:rPr>
            </w:pPr>
            <w:r w:rsidRPr="00653F90">
              <w:rPr>
                <w:rFonts w:ascii="Times New Roman" w:hAnsi="Times New Roman"/>
              </w:rPr>
              <w:t xml:space="preserve">города Новочебоксарска </w:t>
            </w:r>
          </w:p>
          <w:p w:rsidR="002441EB" w:rsidRPr="00653F90" w:rsidRDefault="002441EB" w:rsidP="00BB396F">
            <w:pPr>
              <w:pStyle w:val="a5"/>
              <w:jc w:val="center"/>
              <w:rPr>
                <w:rFonts w:ascii="Times New Roman" w:hAnsi="Times New Roman"/>
              </w:rPr>
            </w:pPr>
            <w:r w:rsidRPr="00653F90">
              <w:rPr>
                <w:rFonts w:ascii="Times New Roman" w:hAnsi="Times New Roman"/>
              </w:rPr>
              <w:t>(руб.)</w:t>
            </w:r>
          </w:p>
        </w:tc>
      </w:tr>
      <w:tr w:rsidR="002441EB" w:rsidRPr="00653F90" w:rsidTr="00BB396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rPr>
                <w:rFonts w:ascii="Times New Roman" w:hAnsi="Times New Roman"/>
              </w:rPr>
            </w:pPr>
          </w:p>
        </w:tc>
      </w:tr>
      <w:tr w:rsidR="002441EB" w:rsidRPr="00653F90" w:rsidTr="00BB396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rPr>
                <w:rFonts w:ascii="Times New Roman" w:hAnsi="Times New Roman"/>
              </w:rPr>
            </w:pPr>
          </w:p>
        </w:tc>
      </w:tr>
      <w:tr w:rsidR="002441EB" w:rsidRPr="00653F90" w:rsidTr="00BB396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EB" w:rsidRPr="00653F90" w:rsidRDefault="002441EB" w:rsidP="00BB396F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2441EB" w:rsidRPr="00653F90" w:rsidRDefault="002441EB" w:rsidP="002441EB">
      <w:pPr>
        <w:ind w:firstLine="720"/>
        <w:jc w:val="both"/>
        <w:rPr>
          <w:sz w:val="24"/>
          <w:szCs w:val="24"/>
        </w:rPr>
      </w:pPr>
    </w:p>
    <w:p w:rsidR="002441EB" w:rsidRPr="00653F90" w:rsidRDefault="002441EB" w:rsidP="002441EB">
      <w:pPr>
        <w:pStyle w:val="a6"/>
        <w:rPr>
          <w:rFonts w:ascii="Times New Roman" w:hAnsi="Times New Roman" w:cs="Times New Roman"/>
        </w:rPr>
      </w:pPr>
      <w:r w:rsidRPr="00653F90">
        <w:rPr>
          <w:rFonts w:ascii="Times New Roman" w:hAnsi="Times New Roman" w:cs="Times New Roman"/>
        </w:rPr>
        <w:t>Руководитель организации        ____________ ______________________</w:t>
      </w:r>
    </w:p>
    <w:p w:rsidR="002441EB" w:rsidRPr="00653F90" w:rsidRDefault="002441EB" w:rsidP="002441EB">
      <w:pPr>
        <w:pStyle w:val="a6"/>
        <w:rPr>
          <w:rFonts w:ascii="Times New Roman" w:hAnsi="Times New Roman" w:cs="Times New Roman"/>
        </w:rPr>
      </w:pPr>
      <w:r w:rsidRPr="00653F90">
        <w:rPr>
          <w:rFonts w:ascii="Times New Roman" w:hAnsi="Times New Roman" w:cs="Times New Roman"/>
        </w:rPr>
        <w:t xml:space="preserve">                                                             (подпись)   (расшифровка подписи)</w:t>
      </w:r>
    </w:p>
    <w:p w:rsidR="002441EB" w:rsidRPr="00653F90" w:rsidRDefault="002441EB" w:rsidP="002441EB">
      <w:pPr>
        <w:ind w:firstLine="720"/>
        <w:jc w:val="both"/>
        <w:rPr>
          <w:sz w:val="24"/>
          <w:szCs w:val="24"/>
        </w:rPr>
      </w:pPr>
    </w:p>
    <w:p w:rsidR="002441EB" w:rsidRPr="00653F90" w:rsidRDefault="002441EB" w:rsidP="002441EB">
      <w:pPr>
        <w:pStyle w:val="a6"/>
        <w:rPr>
          <w:rFonts w:ascii="Times New Roman" w:hAnsi="Times New Roman" w:cs="Times New Roman"/>
        </w:rPr>
      </w:pPr>
      <w:r w:rsidRPr="00653F90">
        <w:rPr>
          <w:rFonts w:ascii="Times New Roman" w:hAnsi="Times New Roman" w:cs="Times New Roman"/>
        </w:rPr>
        <w:t>Главный бухгалтер организации   ____________ ______________________</w:t>
      </w:r>
    </w:p>
    <w:p w:rsidR="002441EB" w:rsidRPr="00653F90" w:rsidRDefault="002441EB" w:rsidP="002441EB">
      <w:pPr>
        <w:pStyle w:val="a6"/>
        <w:rPr>
          <w:rFonts w:ascii="Times New Roman" w:hAnsi="Times New Roman" w:cs="Times New Roman"/>
        </w:rPr>
      </w:pPr>
      <w:r w:rsidRPr="00653F90">
        <w:rPr>
          <w:rFonts w:ascii="Times New Roman" w:hAnsi="Times New Roman" w:cs="Times New Roman"/>
        </w:rPr>
        <w:t xml:space="preserve">                                                             (подпись)   (расшифровка подписи)</w:t>
      </w:r>
    </w:p>
    <w:p w:rsidR="002441EB" w:rsidRPr="00653F90" w:rsidRDefault="002441EB" w:rsidP="002441EB">
      <w:pPr>
        <w:ind w:firstLine="720"/>
        <w:jc w:val="both"/>
        <w:rPr>
          <w:sz w:val="24"/>
          <w:szCs w:val="24"/>
        </w:rPr>
      </w:pPr>
    </w:p>
    <w:p w:rsidR="002441EB" w:rsidRPr="00653F90" w:rsidRDefault="002441EB" w:rsidP="002441EB">
      <w:pPr>
        <w:pStyle w:val="a6"/>
        <w:rPr>
          <w:rFonts w:ascii="Times New Roman" w:hAnsi="Times New Roman" w:cs="Times New Roman"/>
        </w:rPr>
      </w:pPr>
      <w:r w:rsidRPr="00653F90">
        <w:rPr>
          <w:rFonts w:ascii="Times New Roman" w:hAnsi="Times New Roman" w:cs="Times New Roman"/>
        </w:rPr>
        <w:t xml:space="preserve">                                М.П.</w:t>
      </w:r>
    </w:p>
    <w:p w:rsidR="002441EB" w:rsidRPr="00653F90" w:rsidRDefault="002441EB" w:rsidP="002441EB">
      <w:pPr>
        <w:ind w:firstLine="720"/>
        <w:jc w:val="both"/>
        <w:rPr>
          <w:sz w:val="24"/>
          <w:szCs w:val="24"/>
        </w:rPr>
      </w:pPr>
    </w:p>
    <w:p w:rsidR="002441EB" w:rsidRPr="00653F90" w:rsidRDefault="002441EB" w:rsidP="002441EB">
      <w:pPr>
        <w:pStyle w:val="a6"/>
        <w:rPr>
          <w:rFonts w:ascii="Times New Roman" w:hAnsi="Times New Roman" w:cs="Times New Roman"/>
        </w:rPr>
      </w:pPr>
      <w:r w:rsidRPr="00653F90">
        <w:rPr>
          <w:rFonts w:ascii="Times New Roman" w:hAnsi="Times New Roman" w:cs="Times New Roman"/>
        </w:rPr>
        <w:t>____ ________________ 20__ г.</w:t>
      </w:r>
    </w:p>
    <w:p w:rsidR="002441EB" w:rsidRPr="00653F90" w:rsidRDefault="002441EB" w:rsidP="002441EB">
      <w:pPr>
        <w:ind w:firstLine="720"/>
        <w:jc w:val="both"/>
        <w:rPr>
          <w:sz w:val="24"/>
          <w:szCs w:val="24"/>
        </w:rPr>
      </w:pPr>
    </w:p>
    <w:p w:rsidR="002441EB" w:rsidRPr="00653F90" w:rsidRDefault="002441EB" w:rsidP="002441EB">
      <w:pPr>
        <w:pStyle w:val="a6"/>
        <w:rPr>
          <w:rFonts w:ascii="Times New Roman" w:hAnsi="Times New Roman" w:cs="Times New Roman"/>
        </w:rPr>
      </w:pPr>
      <w:r w:rsidRPr="00653F90">
        <w:rPr>
          <w:rFonts w:ascii="Times New Roman" w:hAnsi="Times New Roman" w:cs="Times New Roman"/>
        </w:rPr>
        <w:t>ПРОВЕРИЛ</w:t>
      </w:r>
    </w:p>
    <w:p w:rsidR="002441EB" w:rsidRPr="00653F90" w:rsidRDefault="002441EB" w:rsidP="002441EB">
      <w:pPr>
        <w:pStyle w:val="a6"/>
        <w:rPr>
          <w:rFonts w:ascii="Times New Roman" w:hAnsi="Times New Roman" w:cs="Times New Roman"/>
        </w:rPr>
      </w:pPr>
      <w:r w:rsidRPr="00653F90">
        <w:rPr>
          <w:rFonts w:ascii="Times New Roman" w:hAnsi="Times New Roman" w:cs="Times New Roman"/>
        </w:rPr>
        <w:t xml:space="preserve">Специалист Управления городского хозяйства                    </w:t>
      </w:r>
    </w:p>
    <w:p w:rsidR="002441EB" w:rsidRPr="00653F90" w:rsidRDefault="002441EB" w:rsidP="002441EB">
      <w:pPr>
        <w:pStyle w:val="a6"/>
        <w:rPr>
          <w:rFonts w:ascii="Times New Roman" w:hAnsi="Times New Roman" w:cs="Times New Roman"/>
        </w:rPr>
      </w:pPr>
      <w:r w:rsidRPr="00653F90">
        <w:rPr>
          <w:rFonts w:ascii="Times New Roman" w:hAnsi="Times New Roman" w:cs="Times New Roman"/>
        </w:rPr>
        <w:t>администрации города Новочебоксарска</w:t>
      </w:r>
    </w:p>
    <w:p w:rsidR="002441EB" w:rsidRPr="00653F90" w:rsidRDefault="002441EB" w:rsidP="002441EB">
      <w:pPr>
        <w:pStyle w:val="a6"/>
        <w:rPr>
          <w:rFonts w:ascii="Times New Roman" w:hAnsi="Times New Roman" w:cs="Times New Roman"/>
        </w:rPr>
      </w:pPr>
      <w:r w:rsidRPr="00653F90">
        <w:rPr>
          <w:rFonts w:ascii="Times New Roman" w:hAnsi="Times New Roman" w:cs="Times New Roman"/>
        </w:rPr>
        <w:t>Чувашской Республики                                             _____________ _____________________</w:t>
      </w:r>
    </w:p>
    <w:p w:rsidR="002441EB" w:rsidRPr="00653F90" w:rsidRDefault="002441EB" w:rsidP="002441EB">
      <w:pPr>
        <w:pStyle w:val="a6"/>
        <w:rPr>
          <w:rFonts w:ascii="Times New Roman" w:hAnsi="Times New Roman" w:cs="Times New Roman"/>
        </w:rPr>
      </w:pPr>
      <w:r w:rsidRPr="00653F90">
        <w:rPr>
          <w:rFonts w:ascii="Times New Roman" w:hAnsi="Times New Roman" w:cs="Times New Roman"/>
        </w:rPr>
        <w:t xml:space="preserve">                                                                                     (подпись)        (расшифровка подписи)</w:t>
      </w:r>
    </w:p>
    <w:p w:rsidR="002441EB" w:rsidRPr="00653F90" w:rsidRDefault="002441EB" w:rsidP="002441EB">
      <w:pPr>
        <w:ind w:firstLine="720"/>
        <w:jc w:val="both"/>
        <w:rPr>
          <w:sz w:val="24"/>
          <w:szCs w:val="24"/>
        </w:rPr>
      </w:pPr>
    </w:p>
    <w:p w:rsidR="002441EB" w:rsidRPr="00653F90" w:rsidRDefault="002441EB" w:rsidP="002441EB">
      <w:pPr>
        <w:pStyle w:val="a6"/>
        <w:rPr>
          <w:rFonts w:ascii="Times New Roman" w:hAnsi="Times New Roman" w:cs="Times New Roman"/>
        </w:rPr>
      </w:pPr>
      <w:r w:rsidRPr="00653F90">
        <w:rPr>
          <w:rFonts w:ascii="Times New Roman" w:hAnsi="Times New Roman" w:cs="Times New Roman"/>
        </w:rPr>
        <w:t>____ ________________ 20__ г.</w:t>
      </w:r>
    </w:p>
    <w:p w:rsidR="002441EB" w:rsidRPr="00653F90" w:rsidRDefault="002441EB" w:rsidP="002441EB">
      <w:pPr>
        <w:spacing w:line="360" w:lineRule="auto"/>
        <w:ind w:firstLine="720"/>
        <w:jc w:val="both"/>
        <w:rPr>
          <w:sz w:val="24"/>
          <w:szCs w:val="24"/>
        </w:rPr>
      </w:pPr>
    </w:p>
    <w:sectPr w:rsidR="002441EB" w:rsidRPr="00653F90" w:rsidSect="001B3DF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D04"/>
    <w:multiLevelType w:val="hybridMultilevel"/>
    <w:tmpl w:val="EBA82CEC"/>
    <w:lvl w:ilvl="0" w:tplc="9426F14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38A02F1"/>
    <w:multiLevelType w:val="multilevel"/>
    <w:tmpl w:val="12F6BF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rebuchet MS" w:hAnsi="Trebuchet MS" w:cs="Trebuchet MS" w:hint="default"/>
        <w:sz w:val="1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rebuchet MS" w:hAnsi="Trebuchet MS" w:cs="Trebuchet MS" w:hint="default"/>
        <w:sz w:val="1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rebuchet MS" w:hAnsi="Trebuchet MS" w:cs="Trebuchet MS" w:hint="default"/>
        <w:sz w:val="1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rebuchet MS" w:hAnsi="Trebuchet MS" w:cs="Trebuchet MS" w:hint="default"/>
        <w:sz w:val="1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rebuchet MS" w:hAnsi="Trebuchet MS" w:cs="Trebuchet MS" w:hint="default"/>
        <w:sz w:val="1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rebuchet MS" w:hAnsi="Trebuchet MS" w:cs="Trebuchet MS" w:hint="default"/>
        <w:sz w:val="1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rebuchet MS" w:hAnsi="Trebuchet MS" w:cs="Trebuchet MS" w:hint="default"/>
        <w:sz w:val="10"/>
      </w:rPr>
    </w:lvl>
  </w:abstractNum>
  <w:abstractNum w:abstractNumId="2">
    <w:nsid w:val="692F7740"/>
    <w:multiLevelType w:val="multilevel"/>
    <w:tmpl w:val="0F6634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rebuchet MS" w:hAnsi="Trebuchet MS" w:cs="Trebuchet MS" w:hint="default"/>
        <w:sz w:val="1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rebuchet MS" w:hAnsi="Trebuchet MS" w:cs="Trebuchet MS" w:hint="default"/>
        <w:sz w:val="1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rebuchet MS" w:hAnsi="Trebuchet MS" w:cs="Trebuchet MS" w:hint="default"/>
        <w:sz w:val="1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rebuchet MS" w:hAnsi="Trebuchet MS" w:cs="Trebuchet MS" w:hint="default"/>
        <w:sz w:val="1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rebuchet MS" w:hAnsi="Trebuchet MS" w:cs="Trebuchet MS" w:hint="default"/>
        <w:sz w:val="1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rebuchet MS" w:hAnsi="Trebuchet MS" w:cs="Trebuchet MS" w:hint="default"/>
        <w:sz w:val="1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rebuchet MS" w:hAnsi="Trebuchet MS" w:cs="Trebuchet MS" w:hint="default"/>
        <w:sz w:val="1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70"/>
  <w:characterSpacingControl w:val="doNotCompress"/>
  <w:compat/>
  <w:rsids>
    <w:rsidRoot w:val="002441EB"/>
    <w:rsid w:val="000954BE"/>
    <w:rsid w:val="00095622"/>
    <w:rsid w:val="000C3B3F"/>
    <w:rsid w:val="000C7FBC"/>
    <w:rsid w:val="001A15FD"/>
    <w:rsid w:val="001B3DF1"/>
    <w:rsid w:val="002441EB"/>
    <w:rsid w:val="00247739"/>
    <w:rsid w:val="002851F7"/>
    <w:rsid w:val="003050EE"/>
    <w:rsid w:val="00383A2B"/>
    <w:rsid w:val="00393A5C"/>
    <w:rsid w:val="003C6E9E"/>
    <w:rsid w:val="0041531F"/>
    <w:rsid w:val="004178FF"/>
    <w:rsid w:val="004850C6"/>
    <w:rsid w:val="004C413E"/>
    <w:rsid w:val="005D53BE"/>
    <w:rsid w:val="006231F0"/>
    <w:rsid w:val="006514CB"/>
    <w:rsid w:val="00653F90"/>
    <w:rsid w:val="006A3DE0"/>
    <w:rsid w:val="006E211E"/>
    <w:rsid w:val="006F58D1"/>
    <w:rsid w:val="00711AA6"/>
    <w:rsid w:val="00713321"/>
    <w:rsid w:val="00715D17"/>
    <w:rsid w:val="0074072D"/>
    <w:rsid w:val="00743DAB"/>
    <w:rsid w:val="00813412"/>
    <w:rsid w:val="0082562A"/>
    <w:rsid w:val="00856AB2"/>
    <w:rsid w:val="00870DE9"/>
    <w:rsid w:val="00894317"/>
    <w:rsid w:val="008A0CD6"/>
    <w:rsid w:val="00933721"/>
    <w:rsid w:val="009651E5"/>
    <w:rsid w:val="00A46805"/>
    <w:rsid w:val="00A56BB0"/>
    <w:rsid w:val="00A928A3"/>
    <w:rsid w:val="00AB1E37"/>
    <w:rsid w:val="00B3771F"/>
    <w:rsid w:val="00BA5FB5"/>
    <w:rsid w:val="00C22BD9"/>
    <w:rsid w:val="00C347E1"/>
    <w:rsid w:val="00C438F2"/>
    <w:rsid w:val="00C8168E"/>
    <w:rsid w:val="00C956BC"/>
    <w:rsid w:val="00D2607B"/>
    <w:rsid w:val="00DA7650"/>
    <w:rsid w:val="00DB4373"/>
    <w:rsid w:val="00EE74B9"/>
    <w:rsid w:val="00F31DF5"/>
    <w:rsid w:val="00F5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41E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441E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2441E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41E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441E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41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5">
    <w:name w:val="Style25"/>
    <w:basedOn w:val="a"/>
    <w:uiPriority w:val="99"/>
    <w:rsid w:val="002441EB"/>
    <w:pPr>
      <w:widowControl w:val="0"/>
      <w:autoSpaceDE w:val="0"/>
      <w:autoSpaceDN w:val="0"/>
      <w:adjustRightInd w:val="0"/>
      <w:spacing w:line="163" w:lineRule="exact"/>
      <w:jc w:val="center"/>
    </w:pPr>
    <w:rPr>
      <w:sz w:val="24"/>
      <w:szCs w:val="24"/>
    </w:rPr>
  </w:style>
  <w:style w:type="character" w:customStyle="1" w:styleId="FontStyle38">
    <w:name w:val="Font Style38"/>
    <w:basedOn w:val="a0"/>
    <w:uiPriority w:val="99"/>
    <w:rsid w:val="002441EB"/>
    <w:rPr>
      <w:rFonts w:ascii="Trebuchet MS" w:hAnsi="Trebuchet MS" w:cs="Trebuchet MS"/>
      <w:sz w:val="10"/>
      <w:szCs w:val="10"/>
    </w:rPr>
  </w:style>
  <w:style w:type="paragraph" w:customStyle="1" w:styleId="Style27">
    <w:name w:val="Style27"/>
    <w:basedOn w:val="a"/>
    <w:uiPriority w:val="99"/>
    <w:rsid w:val="002441EB"/>
    <w:pPr>
      <w:widowControl w:val="0"/>
      <w:autoSpaceDE w:val="0"/>
      <w:autoSpaceDN w:val="0"/>
      <w:adjustRightInd w:val="0"/>
      <w:spacing w:line="185" w:lineRule="exact"/>
      <w:ind w:firstLine="374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2441EB"/>
    <w:pPr>
      <w:widowControl w:val="0"/>
      <w:autoSpaceDE w:val="0"/>
      <w:autoSpaceDN w:val="0"/>
      <w:adjustRightInd w:val="0"/>
      <w:spacing w:line="182" w:lineRule="exact"/>
      <w:ind w:firstLine="379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2441EB"/>
    <w:rPr>
      <w:rFonts w:ascii="Trebuchet MS" w:hAnsi="Trebuchet MS" w:cs="Trebuchet MS"/>
      <w:sz w:val="12"/>
      <w:szCs w:val="12"/>
    </w:rPr>
  </w:style>
  <w:style w:type="character" w:customStyle="1" w:styleId="FontStyle46">
    <w:name w:val="Font Style46"/>
    <w:basedOn w:val="a0"/>
    <w:uiPriority w:val="99"/>
    <w:rsid w:val="002441EB"/>
    <w:rPr>
      <w:rFonts w:ascii="Trebuchet MS" w:hAnsi="Trebuchet MS" w:cs="Trebuchet MS"/>
      <w:sz w:val="12"/>
      <w:szCs w:val="12"/>
    </w:rPr>
  </w:style>
  <w:style w:type="paragraph" w:customStyle="1" w:styleId="Style18">
    <w:name w:val="Style18"/>
    <w:basedOn w:val="a"/>
    <w:uiPriority w:val="99"/>
    <w:rsid w:val="002441EB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2441EB"/>
    <w:pPr>
      <w:widowControl w:val="0"/>
      <w:autoSpaceDE w:val="0"/>
      <w:autoSpaceDN w:val="0"/>
      <w:adjustRightInd w:val="0"/>
      <w:spacing w:line="182" w:lineRule="exact"/>
      <w:jc w:val="righ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441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2441E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2441EB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a3">
    <w:name w:val="Цветовое выделение"/>
    <w:rsid w:val="002441EB"/>
    <w:rPr>
      <w:b/>
      <w:bCs/>
      <w:color w:val="000080"/>
    </w:rPr>
  </w:style>
  <w:style w:type="character" w:customStyle="1" w:styleId="a4">
    <w:name w:val="Гипертекстовая ссылка"/>
    <w:basedOn w:val="a3"/>
    <w:rsid w:val="002441EB"/>
    <w:rPr>
      <w:color w:val="008000"/>
    </w:rPr>
  </w:style>
  <w:style w:type="paragraph" w:customStyle="1" w:styleId="a5">
    <w:name w:val="Нормальный (таблица)"/>
    <w:basedOn w:val="a"/>
    <w:next w:val="a"/>
    <w:rsid w:val="002441E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2441E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2441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6BBA32A56ACBB70F62656C08E180907C6841B1C94C87510401E650De556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3F1F6-DDE2-4E20-9314-80F523F5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nowch-tb4</dc:creator>
  <cp:lastModifiedBy>nowch-info2</cp:lastModifiedBy>
  <cp:revision>2</cp:revision>
  <cp:lastPrinted>2014-06-16T10:37:00Z</cp:lastPrinted>
  <dcterms:created xsi:type="dcterms:W3CDTF">2014-06-23T04:32:00Z</dcterms:created>
  <dcterms:modified xsi:type="dcterms:W3CDTF">2014-06-23T04:32:00Z</dcterms:modified>
</cp:coreProperties>
</file>