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61" w:rsidRDefault="00D87C61" w:rsidP="00D87C61"/>
    <w:tbl>
      <w:tblPr>
        <w:tblW w:w="5193" w:type="pct"/>
        <w:tblInd w:w="-176" w:type="dxa"/>
        <w:tblLook w:val="0000"/>
      </w:tblPr>
      <w:tblGrid>
        <w:gridCol w:w="4358"/>
        <w:gridCol w:w="1127"/>
        <w:gridCol w:w="4455"/>
      </w:tblGrid>
      <w:tr w:rsidR="00D87C61" w:rsidRPr="002863A1" w:rsidTr="00A9561C">
        <w:trPr>
          <w:cantSplit/>
          <w:trHeight w:val="100"/>
        </w:trPr>
        <w:tc>
          <w:tcPr>
            <w:tcW w:w="2192" w:type="pct"/>
          </w:tcPr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iCs/>
                <w:sz w:val="26"/>
                <w:szCs w:val="26"/>
                <w:lang w:val="ru-RU"/>
              </w:rPr>
            </w:pP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iCs/>
                <w:sz w:val="26"/>
                <w:szCs w:val="26"/>
                <w:lang w:val="ru-RU"/>
              </w:rPr>
            </w:pPr>
            <w:r w:rsidRPr="002863A1">
              <w:rPr>
                <w:b/>
                <w:bCs/>
                <w:iCs/>
                <w:sz w:val="26"/>
                <w:szCs w:val="26"/>
                <w:lang w:val="ru-RU"/>
              </w:rPr>
              <w:t>Ч</w:t>
            </w:r>
            <w:r w:rsidRPr="002863A1">
              <w:rPr>
                <w:rFonts w:ascii="Baltica Chv" w:hAnsi="Baltica Chv" w:cs="Baltica Chv"/>
                <w:b/>
                <w:bCs/>
                <w:iCs/>
                <w:lang w:val="ru-RU"/>
              </w:rPr>
              <w:t>+</w:t>
            </w:r>
            <w:proofErr w:type="gramStart"/>
            <w:r w:rsidRPr="002863A1">
              <w:rPr>
                <w:b/>
                <w:bCs/>
                <w:iCs/>
                <w:sz w:val="26"/>
                <w:szCs w:val="26"/>
                <w:lang w:val="ru-RU"/>
              </w:rPr>
              <w:t>ВАШ</w:t>
            </w:r>
            <w:proofErr w:type="gramEnd"/>
            <w:r w:rsidRPr="002863A1">
              <w:rPr>
                <w:b/>
                <w:bCs/>
                <w:iCs/>
                <w:sz w:val="26"/>
                <w:szCs w:val="26"/>
                <w:lang w:val="ru-RU"/>
              </w:rPr>
              <w:t xml:space="preserve">  РЕСПУБЛИКИ</w:t>
            </w: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iCs/>
                <w:sz w:val="26"/>
                <w:szCs w:val="26"/>
                <w:lang w:val="ru-RU"/>
              </w:rPr>
            </w:pPr>
            <w:r w:rsidRPr="002863A1">
              <w:rPr>
                <w:rFonts w:ascii="Baltica Chv" w:hAnsi="Baltica Chv"/>
                <w:b/>
                <w:bCs/>
                <w:iCs/>
                <w:lang w:val="ru-RU"/>
              </w:rPr>
              <w:t>Ё</w:t>
            </w:r>
            <w:r w:rsidRPr="002863A1">
              <w:rPr>
                <w:rFonts w:ascii="Baltica Chv" w:hAnsi="Baltica Chv" w:cs="Baltica Chv"/>
                <w:b/>
                <w:bCs/>
                <w:iCs/>
                <w:lang w:val="ru-RU"/>
              </w:rPr>
              <w:t>/</w:t>
            </w:r>
            <w:r w:rsidRPr="002863A1">
              <w:rPr>
                <w:rFonts w:ascii="Baltica Chv" w:hAnsi="Baltica Chv"/>
                <w:b/>
                <w:bCs/>
                <w:iCs/>
                <w:lang w:val="ru-RU"/>
              </w:rPr>
              <w:t>РП</w:t>
            </w:r>
            <w:proofErr w:type="gramStart"/>
            <w:r w:rsidRPr="002863A1">
              <w:rPr>
                <w:rFonts w:ascii="Baltica Chv" w:hAnsi="Baltica Chv" w:cs="Baltica Chv"/>
                <w:b/>
                <w:bCs/>
                <w:iCs/>
                <w:lang w:val="ru-RU"/>
              </w:rPr>
              <w:t>,</w:t>
            </w:r>
            <w:r w:rsidRPr="002863A1">
              <w:rPr>
                <w:b/>
                <w:bCs/>
                <w:iCs/>
                <w:sz w:val="26"/>
                <w:szCs w:val="26"/>
                <w:lang w:val="ru-RU"/>
              </w:rPr>
              <w:t xml:space="preserve">, </w:t>
            </w:r>
            <w:proofErr w:type="gramEnd"/>
            <w:r w:rsidRPr="002863A1">
              <w:rPr>
                <w:b/>
                <w:bCs/>
                <w:iCs/>
                <w:sz w:val="26"/>
                <w:szCs w:val="26"/>
                <w:lang w:val="ru-RU"/>
              </w:rPr>
              <w:t>РАЙОН/</w:t>
            </w:r>
          </w:p>
        </w:tc>
        <w:tc>
          <w:tcPr>
            <w:tcW w:w="567" w:type="pct"/>
            <w:vMerge w:val="restart"/>
          </w:tcPr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noProof/>
                <w:sz w:val="26"/>
                <w:szCs w:val="26"/>
                <w:lang w:val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-102235</wp:posOffset>
                  </wp:positionV>
                  <wp:extent cx="732155" cy="69723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1" w:type="pct"/>
          </w:tcPr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iCs/>
                <w:sz w:val="26"/>
                <w:szCs w:val="26"/>
                <w:lang w:val="ru-RU"/>
              </w:rPr>
            </w:pP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sz w:val="26"/>
                <w:szCs w:val="26"/>
                <w:lang w:val="ru-RU"/>
              </w:rPr>
            </w:pPr>
            <w:r w:rsidRPr="002863A1">
              <w:rPr>
                <w:b/>
                <w:bCs/>
                <w:iCs/>
                <w:sz w:val="26"/>
                <w:szCs w:val="26"/>
                <w:lang w:val="ru-RU"/>
              </w:rPr>
              <w:t>ЧУВАШСКАЯ РЕСПУБЛИКА</w:t>
            </w: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sz w:val="26"/>
                <w:szCs w:val="26"/>
                <w:lang w:val="ru-RU"/>
              </w:rPr>
            </w:pPr>
            <w:r w:rsidRPr="002863A1">
              <w:rPr>
                <w:b/>
                <w:bCs/>
                <w:iCs/>
                <w:sz w:val="26"/>
                <w:szCs w:val="26"/>
                <w:lang w:val="ru-RU"/>
              </w:rPr>
              <w:t>ЦИВИЛЬСКИЙ РАЙОН</w:t>
            </w:r>
          </w:p>
        </w:tc>
      </w:tr>
      <w:tr w:rsidR="00D87C61" w:rsidRPr="002863A1" w:rsidTr="00A9561C">
        <w:trPr>
          <w:cantSplit/>
          <w:trHeight w:val="2355"/>
        </w:trPr>
        <w:tc>
          <w:tcPr>
            <w:tcW w:w="2192" w:type="pct"/>
          </w:tcPr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iCs/>
                <w:sz w:val="26"/>
                <w:szCs w:val="26"/>
                <w:lang w:val="ru-RU"/>
              </w:rPr>
            </w:pPr>
          </w:p>
          <w:p w:rsidR="00D87C61" w:rsidRPr="002863A1" w:rsidRDefault="00D87C61" w:rsidP="00A9561C">
            <w:pPr>
              <w:pStyle w:val="a9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2863A1">
              <w:rPr>
                <w:rFonts w:ascii="Baltica Chv" w:hAnsi="Baltica Chv" w:cs="Times New Roman"/>
                <w:b/>
                <w:bCs/>
                <w:iCs/>
                <w:sz w:val="26"/>
                <w:szCs w:val="26"/>
                <w:lang w:val="ru-RU"/>
              </w:rPr>
              <w:t>Ё</w:t>
            </w:r>
            <w:r w:rsidRPr="002863A1">
              <w:rPr>
                <w:rFonts w:ascii="Baltica Chv" w:hAnsi="Baltica Chv" w:cs="Baltica Chv"/>
                <w:b/>
                <w:bCs/>
                <w:iCs/>
                <w:sz w:val="26"/>
                <w:szCs w:val="26"/>
                <w:lang w:val="ru-RU"/>
              </w:rPr>
              <w:t>/</w:t>
            </w:r>
            <w:r w:rsidRPr="002863A1">
              <w:rPr>
                <w:rFonts w:ascii="Baltica Chv" w:hAnsi="Baltica Chv" w:cs="Times New Roman"/>
                <w:b/>
                <w:bCs/>
                <w:iCs/>
                <w:sz w:val="26"/>
                <w:szCs w:val="26"/>
                <w:lang w:val="ru-RU"/>
              </w:rPr>
              <w:t>РП</w:t>
            </w:r>
            <w:r w:rsidRPr="002863A1">
              <w:rPr>
                <w:rFonts w:ascii="Baltica Chv" w:hAnsi="Baltica Chv" w:cs="Baltica Chv"/>
                <w:b/>
                <w:bCs/>
                <w:iCs/>
                <w:sz w:val="26"/>
                <w:szCs w:val="26"/>
                <w:lang w:val="ru-RU"/>
              </w:rPr>
              <w:t xml:space="preserve">, </w:t>
            </w:r>
            <w:r w:rsidRPr="002863A1">
              <w:rPr>
                <w:rFonts w:ascii="Baltica Chv" w:hAnsi="Baltica Chv" w:cs="Times New Roman"/>
                <w:b/>
                <w:bCs/>
                <w:iCs/>
                <w:sz w:val="26"/>
                <w:szCs w:val="26"/>
                <w:lang w:val="ru-RU"/>
              </w:rPr>
              <w:t>РАЙОН</w:t>
            </w:r>
          </w:p>
          <w:p w:rsidR="00D87C61" w:rsidRPr="002863A1" w:rsidRDefault="00D87C61" w:rsidP="00A9561C">
            <w:pPr>
              <w:pStyle w:val="a9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2863A1">
              <w:rPr>
                <w:rFonts w:ascii="Baltica Chv" w:hAnsi="Baltica Chv" w:cs="Times New Roman"/>
                <w:b/>
                <w:bCs/>
                <w:iCs/>
                <w:sz w:val="26"/>
                <w:szCs w:val="26"/>
                <w:lang w:val="ru-RU"/>
              </w:rPr>
              <w:t>АДМИНИСТРАЦИЙ</w:t>
            </w:r>
            <w:r w:rsidRPr="002863A1">
              <w:rPr>
                <w:rFonts w:ascii="Baltica Chv" w:hAnsi="Baltica Chv" w:cs="Baltica Chv"/>
                <w:b/>
                <w:bCs/>
                <w:iCs/>
                <w:sz w:val="26"/>
                <w:szCs w:val="26"/>
                <w:lang w:val="ru-RU"/>
              </w:rPr>
              <w:t xml:space="preserve">/ </w:t>
            </w:r>
          </w:p>
          <w:p w:rsidR="00D87C61" w:rsidRPr="002863A1" w:rsidRDefault="00D87C61" w:rsidP="00A9561C">
            <w:pPr>
              <w:pStyle w:val="a9"/>
              <w:ind w:firstLine="540"/>
              <w:jc w:val="center"/>
              <w:rPr>
                <w:rFonts w:ascii="Baltica Chv" w:hAnsi="Baltica Chv" w:cs="Times New Roman"/>
                <w:b/>
                <w:bCs/>
                <w:sz w:val="26"/>
                <w:szCs w:val="26"/>
                <w:lang w:val="ru-RU"/>
              </w:rPr>
            </w:pPr>
          </w:p>
          <w:p w:rsidR="00D87C61" w:rsidRPr="002863A1" w:rsidRDefault="00D87C61" w:rsidP="00A9561C">
            <w:pPr>
              <w:pStyle w:val="a9"/>
              <w:ind w:firstLine="540"/>
              <w:jc w:val="center"/>
              <w:rPr>
                <w:rStyle w:val="a6"/>
                <w:rFonts w:ascii="Baltica Chv" w:eastAsiaTheme="minorEastAsia" w:hAnsi="Baltica Chv"/>
                <w:iCs/>
                <w:sz w:val="26"/>
                <w:szCs w:val="26"/>
                <w:lang w:val="ru-RU"/>
              </w:rPr>
            </w:pPr>
            <w:r w:rsidRPr="002863A1">
              <w:rPr>
                <w:rStyle w:val="a6"/>
                <w:rFonts w:ascii="Baltica Chv" w:eastAsiaTheme="minorEastAsia" w:hAnsi="Baltica Chv"/>
                <w:iCs/>
                <w:sz w:val="26"/>
                <w:szCs w:val="26"/>
                <w:lang w:val="ru-RU"/>
              </w:rPr>
              <w:t>ЙЫШ</w:t>
            </w:r>
            <w:r w:rsidRPr="002863A1">
              <w:rPr>
                <w:rStyle w:val="a6"/>
                <w:rFonts w:ascii="Baltica Chv" w:eastAsiaTheme="minorEastAsia" w:hAnsi="Baltica Chv" w:cs="Baltica Chv"/>
                <w:iCs/>
                <w:sz w:val="26"/>
                <w:szCs w:val="26"/>
                <w:lang w:val="ru-RU"/>
              </w:rPr>
              <w:t>+</w:t>
            </w:r>
            <w:r w:rsidRPr="002863A1">
              <w:rPr>
                <w:rStyle w:val="a6"/>
                <w:rFonts w:ascii="Baltica Chv" w:eastAsiaTheme="minorEastAsia" w:hAnsi="Baltica Chv"/>
                <w:iCs/>
                <w:sz w:val="26"/>
                <w:szCs w:val="26"/>
                <w:lang w:val="ru-RU"/>
              </w:rPr>
              <w:t>НУ</w:t>
            </w:r>
          </w:p>
          <w:p w:rsidR="00D87C61" w:rsidRPr="002863A1" w:rsidRDefault="00D87C61" w:rsidP="00A9561C">
            <w:pPr>
              <w:pStyle w:val="a9"/>
              <w:ind w:firstLine="540"/>
              <w:jc w:val="center"/>
              <w:rPr>
                <w:rFonts w:ascii="Baltica Chv" w:hAnsi="Baltica Chv"/>
                <w:sz w:val="26"/>
                <w:szCs w:val="26"/>
                <w:lang w:val="ru-RU"/>
              </w:rPr>
            </w:pPr>
          </w:p>
          <w:p w:rsidR="00D87C61" w:rsidRPr="002863A1" w:rsidRDefault="00D87C61" w:rsidP="00A9561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2863A1">
              <w:rPr>
                <w:rFonts w:ascii="Baltica Chv" w:hAnsi="Baltica Chv" w:cs="Times New Roman"/>
                <w:b/>
                <w:bCs/>
                <w:iCs/>
                <w:sz w:val="26"/>
                <w:szCs w:val="26"/>
                <w:lang w:val="ru-RU"/>
              </w:rPr>
              <w:t>2017 ё</w:t>
            </w:r>
            <w:r w:rsidRPr="002863A1">
              <w:rPr>
                <w:rFonts w:ascii="Baltica Chv" w:hAnsi="Baltica Chv" w:cs="Baltica Chv"/>
                <w:b/>
                <w:bCs/>
                <w:iCs/>
                <w:sz w:val="26"/>
                <w:szCs w:val="26"/>
                <w:lang w:val="ru-RU"/>
              </w:rPr>
              <w:t xml:space="preserve">? </w:t>
            </w:r>
            <w:proofErr w:type="spellStart"/>
            <w:r w:rsidR="009A5C6C">
              <w:rPr>
                <w:rFonts w:ascii="Baltica Chv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ă</w:t>
            </w:r>
            <w:r w:rsidRPr="002863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н</w:t>
            </w:r>
            <w:proofErr w:type="spellEnd"/>
            <w:r w:rsidRPr="002863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="00565FC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22</w:t>
            </w:r>
            <w:r w:rsidRPr="002863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-</w:t>
            </w:r>
            <w:r w:rsidRPr="002863A1">
              <w:rPr>
                <w:rFonts w:ascii="Baltica Chv" w:hAnsi="Baltica Chv" w:cs="Times New Roman"/>
                <w:b/>
                <w:bCs/>
                <w:iCs/>
                <w:sz w:val="26"/>
                <w:szCs w:val="26"/>
                <w:lang w:val="ru-RU"/>
              </w:rPr>
              <w:t>м</w:t>
            </w:r>
            <w:r w:rsidRPr="002863A1">
              <w:rPr>
                <w:rFonts w:ascii="Baltica Chv" w:hAnsi="Baltica Chv" w:cs="Baltica Chv"/>
                <w:b/>
                <w:bCs/>
                <w:iCs/>
                <w:sz w:val="26"/>
                <w:szCs w:val="26"/>
                <w:lang w:val="ru-RU"/>
              </w:rPr>
              <w:t>\</w:t>
            </w:r>
            <w:r w:rsidRPr="002863A1">
              <w:rPr>
                <w:rFonts w:ascii="Baltica Chv" w:hAnsi="Baltica Chv" w:cs="Times New Roman"/>
                <w:b/>
                <w:bCs/>
                <w:iCs/>
                <w:sz w:val="26"/>
                <w:szCs w:val="26"/>
                <w:lang w:val="ru-RU"/>
              </w:rPr>
              <w:t>ш</w:t>
            </w:r>
            <w:r w:rsidRPr="002863A1">
              <w:rPr>
                <w:rFonts w:ascii="Baltica Chv" w:hAnsi="Baltica Chv" w:cs="Baltica Chv"/>
                <w:b/>
                <w:bCs/>
                <w:iCs/>
                <w:sz w:val="26"/>
                <w:szCs w:val="26"/>
                <w:lang w:val="ru-RU"/>
              </w:rPr>
              <w:t xml:space="preserve">\ </w:t>
            </w:r>
            <w:r w:rsidR="009A5C6C">
              <w:rPr>
                <w:rFonts w:ascii="Baltica Chv" w:hAnsi="Baltica Chv" w:cs="Baltica Chv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="00AF1773">
              <w:rPr>
                <w:rFonts w:ascii="Baltica Chv" w:hAnsi="Baltica Chv" w:cs="Baltica Chv"/>
                <w:b/>
                <w:bCs/>
                <w:iCs/>
                <w:sz w:val="26"/>
                <w:szCs w:val="26"/>
                <w:lang w:val="ru-RU"/>
              </w:rPr>
              <w:t>307</w:t>
            </w:r>
            <w:r w:rsidR="009A5C6C">
              <w:rPr>
                <w:rFonts w:ascii="Baltica Chv" w:hAnsi="Baltica Chv" w:cs="Baltica Chv"/>
                <w:b/>
                <w:bCs/>
                <w:iCs/>
                <w:sz w:val="26"/>
                <w:szCs w:val="26"/>
                <w:lang w:val="ru-RU"/>
              </w:rPr>
              <w:t xml:space="preserve">  </w:t>
            </w:r>
            <w:r w:rsidRPr="002863A1">
              <w:rPr>
                <w:rFonts w:ascii="Baltica Chv" w:hAnsi="Baltica Chv" w:cs="Baltica Chv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2863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№</w:t>
            </w:r>
          </w:p>
          <w:p w:rsidR="00D87C61" w:rsidRPr="002863A1" w:rsidRDefault="00D87C61" w:rsidP="00A9561C">
            <w:pPr>
              <w:pStyle w:val="a9"/>
              <w:ind w:left="72" w:firstLine="468"/>
              <w:jc w:val="center"/>
              <w:rPr>
                <w:rFonts w:ascii="Baltica Chv" w:hAnsi="Baltica Chv" w:cs="Times New Roman"/>
                <w:b/>
                <w:bCs/>
                <w:sz w:val="26"/>
                <w:szCs w:val="26"/>
                <w:lang w:val="ru-RU"/>
              </w:rPr>
            </w:pP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916698">
              <w:rPr>
                <w:rFonts w:ascii="Baltica Chv" w:hAnsi="Baltica Chv"/>
                <w:b/>
                <w:bCs/>
                <w:sz w:val="26"/>
                <w:szCs w:val="26"/>
                <w:lang w:val="ru-RU"/>
              </w:rPr>
              <w:t>Ё</w:t>
            </w:r>
            <w:r w:rsidRPr="00916698">
              <w:rPr>
                <w:rFonts w:ascii="Baltica Chv" w:hAnsi="Baltica Chv" w:cs="Baltica Chv"/>
                <w:b/>
                <w:bCs/>
                <w:sz w:val="26"/>
                <w:szCs w:val="26"/>
                <w:lang w:val="ru-RU"/>
              </w:rPr>
              <w:t>\</w:t>
            </w:r>
            <w:r w:rsidRPr="00916698">
              <w:rPr>
                <w:rFonts w:ascii="Baltica Chv" w:hAnsi="Baltica Chv"/>
                <w:b/>
                <w:bCs/>
                <w:sz w:val="26"/>
                <w:szCs w:val="26"/>
                <w:lang w:val="ru-RU"/>
              </w:rPr>
              <w:t>рп</w:t>
            </w:r>
            <w:proofErr w:type="spellEnd"/>
            <w:r w:rsidRPr="00916698">
              <w:rPr>
                <w:rFonts w:ascii="Baltica Chv" w:hAnsi="Baltica Chv" w:cs="Baltica Chv"/>
                <w:b/>
                <w:bCs/>
                <w:sz w:val="26"/>
                <w:szCs w:val="26"/>
                <w:lang w:val="ru-RU"/>
              </w:rPr>
              <w:t xml:space="preserve">. </w:t>
            </w:r>
            <w:r w:rsidRPr="00916698">
              <w:rPr>
                <w:rFonts w:ascii="Baltica Chv" w:hAnsi="Baltica Chv"/>
                <w:b/>
                <w:bCs/>
                <w:sz w:val="26"/>
                <w:szCs w:val="26"/>
                <w:lang w:val="ru-RU"/>
              </w:rPr>
              <w:t>хули</w:t>
            </w:r>
          </w:p>
        </w:tc>
        <w:tc>
          <w:tcPr>
            <w:tcW w:w="567" w:type="pct"/>
            <w:vMerge/>
            <w:vAlign w:val="center"/>
          </w:tcPr>
          <w:p w:rsidR="00D87C61" w:rsidRPr="002863A1" w:rsidRDefault="00D87C61" w:rsidP="00A9561C">
            <w:pPr>
              <w:pStyle w:val="Style2"/>
              <w:spacing w:before="58" w:line="238" w:lineRule="exact"/>
              <w:ind w:firstLine="426"/>
              <w:jc w:val="both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241" w:type="pct"/>
          </w:tcPr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iCs/>
                <w:sz w:val="26"/>
                <w:szCs w:val="26"/>
                <w:lang w:val="ru-RU"/>
              </w:rPr>
            </w:pP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iCs/>
                <w:sz w:val="26"/>
                <w:szCs w:val="26"/>
                <w:lang w:val="ru-RU"/>
              </w:rPr>
            </w:pPr>
            <w:r w:rsidRPr="002863A1">
              <w:rPr>
                <w:b/>
                <w:bCs/>
                <w:iCs/>
                <w:sz w:val="26"/>
                <w:szCs w:val="26"/>
                <w:lang w:val="ru-RU"/>
              </w:rPr>
              <w:t>АДМИНИСТРАЦИЯ</w:t>
            </w: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iCs/>
                <w:sz w:val="26"/>
                <w:szCs w:val="26"/>
                <w:lang w:val="ru-RU"/>
              </w:rPr>
            </w:pPr>
            <w:r w:rsidRPr="002863A1">
              <w:rPr>
                <w:b/>
                <w:bCs/>
                <w:iCs/>
                <w:sz w:val="26"/>
                <w:szCs w:val="26"/>
                <w:lang w:val="ru-RU"/>
              </w:rPr>
              <w:t>ЦИВИЛЬСКОГО РАЙОНА</w:t>
            </w: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sz w:val="26"/>
                <w:szCs w:val="26"/>
                <w:lang w:val="ru-RU"/>
              </w:rPr>
            </w:pP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iCs/>
                <w:sz w:val="26"/>
                <w:szCs w:val="26"/>
                <w:lang w:val="ru-RU"/>
              </w:rPr>
            </w:pPr>
            <w:r w:rsidRPr="002863A1">
              <w:rPr>
                <w:b/>
                <w:iCs/>
                <w:sz w:val="26"/>
                <w:szCs w:val="26"/>
                <w:lang w:val="ru-RU"/>
              </w:rPr>
              <w:t>ПОСТАНОВЛЕНИЕ</w:t>
            </w: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sz w:val="26"/>
                <w:szCs w:val="26"/>
                <w:lang w:val="ru-RU"/>
              </w:rPr>
            </w:pPr>
          </w:p>
          <w:p w:rsidR="00D87C61" w:rsidRPr="002863A1" w:rsidRDefault="00565FCD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Cs/>
                <w:sz w:val="26"/>
                <w:szCs w:val="26"/>
                <w:lang w:val="ru-RU"/>
              </w:rPr>
              <w:t>22</w:t>
            </w:r>
            <w:r w:rsidR="009A5C6C">
              <w:rPr>
                <w:b/>
                <w:bCs/>
                <w:iCs/>
                <w:sz w:val="26"/>
                <w:szCs w:val="26"/>
                <w:lang w:val="ru-RU"/>
              </w:rPr>
              <w:t xml:space="preserve"> мая</w:t>
            </w:r>
            <w:r w:rsidR="00D87C61" w:rsidRPr="002863A1">
              <w:rPr>
                <w:b/>
                <w:bCs/>
                <w:iCs/>
                <w:sz w:val="26"/>
                <w:szCs w:val="26"/>
                <w:lang w:val="ru-RU"/>
              </w:rPr>
              <w:t xml:space="preserve"> 2017 года № </w:t>
            </w:r>
            <w:r w:rsidR="00AF1773">
              <w:rPr>
                <w:b/>
                <w:bCs/>
                <w:iCs/>
                <w:sz w:val="26"/>
                <w:szCs w:val="26"/>
                <w:lang w:val="ru-RU"/>
              </w:rPr>
              <w:t>307</w:t>
            </w:r>
          </w:p>
          <w:p w:rsidR="00D87C61" w:rsidRPr="002863A1" w:rsidRDefault="00D87C61" w:rsidP="00A9561C">
            <w:pPr>
              <w:pStyle w:val="Style2"/>
              <w:spacing w:before="58" w:line="238" w:lineRule="exact"/>
              <w:ind w:firstLine="426"/>
              <w:rPr>
                <w:b/>
                <w:sz w:val="26"/>
                <w:szCs w:val="26"/>
                <w:lang w:val="ru-RU"/>
              </w:rPr>
            </w:pPr>
          </w:p>
          <w:p w:rsidR="00D87C61" w:rsidRPr="002863A1" w:rsidRDefault="00D87C61" w:rsidP="00A9561C">
            <w:pPr>
              <w:pStyle w:val="Style2"/>
              <w:widowControl/>
              <w:spacing w:before="58" w:line="238" w:lineRule="exact"/>
              <w:ind w:firstLine="426"/>
              <w:rPr>
                <w:b/>
                <w:bCs/>
                <w:sz w:val="26"/>
                <w:szCs w:val="26"/>
                <w:lang w:val="ru-RU"/>
              </w:rPr>
            </w:pPr>
            <w:r w:rsidRPr="002863A1">
              <w:rPr>
                <w:b/>
                <w:bCs/>
                <w:sz w:val="26"/>
                <w:szCs w:val="26"/>
                <w:lang w:val="ru-RU"/>
              </w:rPr>
              <w:t>г. Цивильск</w:t>
            </w:r>
          </w:p>
        </w:tc>
      </w:tr>
    </w:tbl>
    <w:p w:rsidR="00D87C61" w:rsidRDefault="00D87C61" w:rsidP="00D87C61">
      <w:pPr>
        <w:ind w:firstLine="0"/>
      </w:pPr>
    </w:p>
    <w:p w:rsidR="00D87C61" w:rsidRDefault="00D87C61" w:rsidP="00D87C61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D87C61" w:rsidRPr="008D7EF1" w:rsidTr="00A9561C">
        <w:tc>
          <w:tcPr>
            <w:tcW w:w="5920" w:type="dxa"/>
          </w:tcPr>
          <w:p w:rsidR="00D87C61" w:rsidRPr="000D53AB" w:rsidRDefault="00D87C61" w:rsidP="00A9561C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3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постановление администрации Цивильского района от 29.01.2014 г. №70 «Об утверждении муниципальной программы Цивильского района Чувашской Республики  «Развитие образования </w:t>
            </w:r>
            <w:proofErr w:type="gramStart"/>
            <w:r w:rsidRPr="000D53AB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0D53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0D53AB">
              <w:rPr>
                <w:rFonts w:ascii="Times New Roman" w:hAnsi="Times New Roman" w:cs="Times New Roman"/>
                <w:b/>
                <w:sz w:val="26"/>
                <w:szCs w:val="26"/>
              </w:rPr>
              <w:t>Цивильском</w:t>
            </w:r>
            <w:proofErr w:type="gramEnd"/>
            <w:r w:rsidRPr="000D53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районе Чувашской Республики» на 2014-2020 годы</w:t>
            </w:r>
          </w:p>
          <w:p w:rsidR="00D87C61" w:rsidRPr="008D7EF1" w:rsidRDefault="00D87C61" w:rsidP="00A9561C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7C61" w:rsidRDefault="00D87C61" w:rsidP="00D87C61">
      <w:pPr>
        <w:tabs>
          <w:tab w:val="left" w:pos="993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D87C61" w:rsidRPr="0062053B" w:rsidRDefault="00D87C61" w:rsidP="00D87C61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62053B">
        <w:rPr>
          <w:rFonts w:ascii="Times New Roman" w:hAnsi="Times New Roman" w:cs="Times New Roman"/>
        </w:rPr>
        <w:t>В целях приведения реализуемой муниципальной программы в соответствие с исполнением муниципального бюджета, администрация Цивильского района</w:t>
      </w:r>
    </w:p>
    <w:p w:rsidR="00D87C61" w:rsidRPr="000D53AB" w:rsidRDefault="00D87C61" w:rsidP="00D87C61">
      <w:pPr>
        <w:tabs>
          <w:tab w:val="left" w:pos="993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D87C61" w:rsidRPr="000D53AB" w:rsidRDefault="00D87C61" w:rsidP="00D87C61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0D53A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87C61" w:rsidRPr="000D53AB" w:rsidRDefault="00D87C61" w:rsidP="00D87C61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3B68E6" w:rsidRPr="003B68E6" w:rsidRDefault="00D87C61" w:rsidP="00D87C61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9A5C6C">
        <w:rPr>
          <w:rFonts w:ascii="Times New Roman" w:hAnsi="Times New Roman" w:cs="Times New Roman"/>
        </w:rPr>
        <w:t>В</w:t>
      </w:r>
      <w:r w:rsidR="00AF1773">
        <w:rPr>
          <w:rFonts w:ascii="Times New Roman" w:hAnsi="Times New Roman" w:cs="Times New Roman"/>
        </w:rPr>
        <w:t>нести в</w:t>
      </w:r>
      <w:r w:rsidRPr="009A5C6C">
        <w:rPr>
          <w:rFonts w:ascii="Times New Roman" w:hAnsi="Times New Roman" w:cs="Times New Roman"/>
        </w:rPr>
        <w:t xml:space="preserve"> </w:t>
      </w:r>
      <w:r w:rsidRPr="009A5C6C">
        <w:rPr>
          <w:rFonts w:ascii="Times New Roman" w:hAnsi="Times New Roman" w:cs="Times New Roman"/>
          <w:bCs/>
        </w:rPr>
        <w:t>муниципальн</w:t>
      </w:r>
      <w:r w:rsidR="00AF1773">
        <w:rPr>
          <w:rFonts w:ascii="Times New Roman" w:hAnsi="Times New Roman" w:cs="Times New Roman"/>
          <w:bCs/>
        </w:rPr>
        <w:t>ую</w:t>
      </w:r>
      <w:r w:rsidRPr="009A5C6C">
        <w:rPr>
          <w:rFonts w:ascii="Times New Roman" w:hAnsi="Times New Roman" w:cs="Times New Roman"/>
          <w:bCs/>
        </w:rPr>
        <w:t xml:space="preserve"> программ</w:t>
      </w:r>
      <w:r w:rsidR="00AF1773">
        <w:rPr>
          <w:rFonts w:ascii="Times New Roman" w:hAnsi="Times New Roman" w:cs="Times New Roman"/>
          <w:bCs/>
        </w:rPr>
        <w:t>у</w:t>
      </w:r>
      <w:r w:rsidRPr="009A5C6C">
        <w:rPr>
          <w:rFonts w:ascii="Times New Roman" w:hAnsi="Times New Roman" w:cs="Times New Roman"/>
          <w:bCs/>
        </w:rPr>
        <w:t xml:space="preserve">  Цивильского района Чувашской Республики «Развитие образования </w:t>
      </w:r>
      <w:proofErr w:type="gramStart"/>
      <w:r w:rsidRPr="009A5C6C">
        <w:rPr>
          <w:rFonts w:ascii="Times New Roman" w:hAnsi="Times New Roman" w:cs="Times New Roman"/>
          <w:bCs/>
        </w:rPr>
        <w:t>в</w:t>
      </w:r>
      <w:proofErr w:type="gramEnd"/>
      <w:r w:rsidRPr="009A5C6C">
        <w:rPr>
          <w:rFonts w:ascii="Times New Roman" w:hAnsi="Times New Roman" w:cs="Times New Roman"/>
          <w:bCs/>
        </w:rPr>
        <w:t xml:space="preserve"> </w:t>
      </w:r>
      <w:proofErr w:type="gramStart"/>
      <w:r w:rsidRPr="009A5C6C">
        <w:rPr>
          <w:rFonts w:ascii="Times New Roman" w:hAnsi="Times New Roman" w:cs="Times New Roman"/>
          <w:bCs/>
        </w:rPr>
        <w:t>Цивильском</w:t>
      </w:r>
      <w:proofErr w:type="gramEnd"/>
      <w:r w:rsidRPr="009A5C6C">
        <w:rPr>
          <w:rFonts w:ascii="Times New Roman" w:hAnsi="Times New Roman" w:cs="Times New Roman"/>
          <w:bCs/>
        </w:rPr>
        <w:t xml:space="preserve"> районе Чувашской Республики» на 2014-2020 годы</w:t>
      </w:r>
      <w:r w:rsidR="005A5391">
        <w:rPr>
          <w:rFonts w:ascii="Times New Roman" w:hAnsi="Times New Roman" w:cs="Times New Roman"/>
          <w:bCs/>
        </w:rPr>
        <w:t>, утвержденную постановлением администрации Цивильского района Чувашской Республики от 29.01.2014 года № 70</w:t>
      </w:r>
      <w:r w:rsidR="00D71A45">
        <w:rPr>
          <w:rFonts w:ascii="Times New Roman" w:hAnsi="Times New Roman" w:cs="Times New Roman"/>
          <w:bCs/>
        </w:rPr>
        <w:t xml:space="preserve"> (с изменениями, внесенными постановлением администрации </w:t>
      </w:r>
      <w:proofErr w:type="spellStart"/>
      <w:r w:rsidR="00D71A45">
        <w:rPr>
          <w:rFonts w:ascii="Times New Roman" w:hAnsi="Times New Roman" w:cs="Times New Roman"/>
          <w:bCs/>
        </w:rPr>
        <w:t>Цивильского</w:t>
      </w:r>
      <w:proofErr w:type="spellEnd"/>
      <w:r w:rsidR="00D71A45">
        <w:rPr>
          <w:rFonts w:ascii="Times New Roman" w:hAnsi="Times New Roman" w:cs="Times New Roman"/>
          <w:bCs/>
        </w:rPr>
        <w:t xml:space="preserve"> района от 22.11.2016 № 496)</w:t>
      </w:r>
      <w:r w:rsidR="003B68E6">
        <w:rPr>
          <w:rFonts w:ascii="Times New Roman" w:hAnsi="Times New Roman" w:cs="Times New Roman"/>
          <w:bCs/>
        </w:rPr>
        <w:t xml:space="preserve"> (далее – Муниципальная программа), следующие изменения:</w:t>
      </w:r>
    </w:p>
    <w:p w:rsidR="00D87C61" w:rsidRPr="003B68E6" w:rsidRDefault="005A5391" w:rsidP="003B68E6">
      <w:pPr>
        <w:pStyle w:val="a7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</w:rPr>
      </w:pPr>
      <w:r w:rsidRPr="003B68E6">
        <w:rPr>
          <w:rFonts w:ascii="Times New Roman" w:hAnsi="Times New Roman" w:cs="Times New Roman"/>
          <w:bCs/>
        </w:rPr>
        <w:t xml:space="preserve"> </w:t>
      </w:r>
      <w:r w:rsidR="00D87C61" w:rsidRPr="003B68E6">
        <w:rPr>
          <w:rFonts w:ascii="Times New Roman" w:hAnsi="Times New Roman" w:cs="Times New Roman"/>
          <w:bCs/>
        </w:rPr>
        <w:t xml:space="preserve"> </w:t>
      </w:r>
      <w:hyperlink r:id="rId7" w:history="1">
        <w:r w:rsidR="003B68E6">
          <w:rPr>
            <w:rStyle w:val="a3"/>
            <w:rFonts w:ascii="Times New Roman" w:hAnsi="Times New Roman"/>
            <w:color w:val="auto"/>
          </w:rPr>
          <w:t>П</w:t>
        </w:r>
        <w:r w:rsidR="00D87C61" w:rsidRPr="003B68E6">
          <w:rPr>
            <w:rStyle w:val="a3"/>
            <w:rFonts w:ascii="Times New Roman" w:hAnsi="Times New Roman"/>
            <w:color w:val="auto"/>
          </w:rPr>
          <w:t>озицию</w:t>
        </w:r>
      </w:hyperlink>
      <w:r w:rsidR="00D87C61" w:rsidRPr="003B68E6">
        <w:rPr>
          <w:rFonts w:ascii="Times New Roman" w:hAnsi="Times New Roman" w:cs="Times New Roman"/>
        </w:rPr>
        <w:t xml:space="preserve"> «Целевые индикаторы (показатели) муниципальной программы» изложить в следующей редакции: </w:t>
      </w:r>
    </w:p>
    <w:p w:rsidR="00D87C61" w:rsidRPr="000D53AB" w:rsidRDefault="00D87C61" w:rsidP="00D87C61">
      <w:pPr>
        <w:pStyle w:val="a7"/>
        <w:tabs>
          <w:tab w:val="left" w:pos="993"/>
        </w:tabs>
        <w:ind w:left="567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880"/>
      </w:tblGrid>
      <w:tr w:rsidR="008252CF" w:rsidTr="008252C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CF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br w:type="page"/>
            </w:r>
            <w:r w:rsidR="008252CF" w:rsidRPr="0062053B">
              <w:rPr>
                <w:rFonts w:ascii="Times New Roman" w:hAnsi="Times New Roman" w:cs="Times New Roman"/>
              </w:rPr>
              <w:t>Целевые индикаторы (показатели)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Удовлетворенность населения качеством общего образования 95 процентов от числа опрошенных к 2020 году;</w:t>
            </w: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Удельный вес учащихся, получающих среднее (полное) общее образование по программам профильного обучения, 100 процентов к 2020 году;</w:t>
            </w:r>
          </w:p>
          <w:p w:rsidR="008252CF" w:rsidRPr="0062053B" w:rsidRDefault="008252CF" w:rsidP="00A9561C">
            <w:pPr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62053B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62053B">
              <w:rPr>
                <w:rFonts w:ascii="Times New Roman" w:hAnsi="Times New Roman" w:cs="Times New Roman"/>
              </w:rPr>
              <w:t xml:space="preserve"> обучающихся в образовательных организациях общего образования ,  75 % </w:t>
            </w:r>
            <w:r w:rsidRPr="0062053B">
              <w:rPr>
                <w:rFonts w:ascii="Times New Roman" w:hAnsi="Times New Roman" w:cs="Times New Roman"/>
                <w:bCs/>
              </w:rPr>
              <w:t>к  31 декабр</w:t>
            </w:r>
            <w:r w:rsidR="005A5391" w:rsidRPr="0062053B">
              <w:rPr>
                <w:rFonts w:ascii="Times New Roman" w:hAnsi="Times New Roman" w:cs="Times New Roman"/>
                <w:bCs/>
              </w:rPr>
              <w:t>ю</w:t>
            </w:r>
            <w:r w:rsidRPr="0062053B">
              <w:rPr>
                <w:rFonts w:ascii="Times New Roman" w:hAnsi="Times New Roman" w:cs="Times New Roman"/>
                <w:bCs/>
              </w:rPr>
              <w:t xml:space="preserve"> 2017 года</w:t>
            </w:r>
            <w:r w:rsidRPr="0062053B">
              <w:rPr>
                <w:rFonts w:ascii="Times New Roman" w:hAnsi="Times New Roman" w:cs="Times New Roman"/>
              </w:rPr>
              <w:t>;</w:t>
            </w:r>
          </w:p>
          <w:p w:rsidR="008252CF" w:rsidRPr="0062053B" w:rsidRDefault="008252CF" w:rsidP="00A9561C">
            <w:pPr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lastRenderedPageBreak/>
              <w:t xml:space="preserve">Удельный вес численности обучающихся, занимающихся в первую смену, в общей численности обучающихся общеобразовательных организаций, </w:t>
            </w:r>
            <w:r w:rsidR="005A5391" w:rsidRPr="0062053B">
              <w:rPr>
                <w:rFonts w:ascii="Times New Roman" w:hAnsi="Times New Roman" w:cs="Times New Roman"/>
                <w:bCs/>
              </w:rPr>
              <w:t>к 31 декабрю</w:t>
            </w:r>
            <w:r w:rsidRPr="0062053B">
              <w:rPr>
                <w:rFonts w:ascii="Times New Roman" w:hAnsi="Times New Roman" w:cs="Times New Roman"/>
                <w:bCs/>
              </w:rPr>
              <w:t xml:space="preserve"> 2017 года</w:t>
            </w:r>
            <w:r w:rsidRPr="0062053B">
              <w:rPr>
                <w:rFonts w:ascii="Times New Roman" w:hAnsi="Times New Roman" w:cs="Times New Roman"/>
              </w:rPr>
              <w:t>;</w:t>
            </w:r>
          </w:p>
          <w:p w:rsidR="008252CF" w:rsidRPr="0062053B" w:rsidRDefault="008252CF" w:rsidP="00A9561C">
            <w:pPr>
              <w:ind w:right="17"/>
              <w:contextualSpacing/>
              <w:rPr>
                <w:rFonts w:ascii="Times New Roman" w:hAnsi="Times New Roman" w:cs="Times New Roman"/>
                <w:bCs/>
              </w:rPr>
            </w:pPr>
            <w:r w:rsidRPr="0062053B">
              <w:rPr>
                <w:rFonts w:ascii="Times New Roman" w:hAnsi="Times New Roman" w:cs="Times New Roman"/>
                <w:bCs/>
              </w:rPr>
              <w:t xml:space="preserve">Количество новых мест в общеобразовательных организациях, введенных за счет </w:t>
            </w:r>
            <w:proofErr w:type="spellStart"/>
            <w:r w:rsidRPr="0062053B">
              <w:rPr>
                <w:rFonts w:ascii="Times New Roman" w:hAnsi="Times New Roman" w:cs="Times New Roman"/>
                <w:bCs/>
              </w:rPr>
              <w:t>софинансирования</w:t>
            </w:r>
            <w:proofErr w:type="spellEnd"/>
            <w:r w:rsidRPr="0062053B">
              <w:rPr>
                <w:rFonts w:ascii="Times New Roman" w:hAnsi="Times New Roman" w:cs="Times New Roman"/>
                <w:bCs/>
              </w:rPr>
              <w:t xml:space="preserve"> из средств федерального бюджета</w:t>
            </w:r>
            <w:r w:rsidR="005A5391" w:rsidRPr="0062053B">
              <w:rPr>
                <w:rFonts w:ascii="Times New Roman" w:hAnsi="Times New Roman" w:cs="Times New Roman"/>
                <w:bCs/>
              </w:rPr>
              <w:t>, к 31 декабрю</w:t>
            </w:r>
            <w:r w:rsidRPr="0062053B">
              <w:rPr>
                <w:rFonts w:ascii="Times New Roman" w:hAnsi="Times New Roman" w:cs="Times New Roman"/>
                <w:bCs/>
              </w:rPr>
              <w:t xml:space="preserve"> 2017 года; </w:t>
            </w:r>
          </w:p>
          <w:p w:rsidR="008252CF" w:rsidRPr="0062053B" w:rsidRDefault="008252CF" w:rsidP="00A9561C">
            <w:pPr>
              <w:ind w:right="17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У</w:t>
            </w:r>
            <w:r w:rsidR="003B68E6" w:rsidRPr="0062053B">
              <w:rPr>
                <w:rFonts w:ascii="Times New Roman" w:hAnsi="Times New Roman" w:cs="Times New Roman"/>
              </w:rPr>
              <w:t xml:space="preserve">дельный вес лиц, сдавших единый </w:t>
            </w:r>
            <w:r w:rsidRPr="0062053B">
              <w:rPr>
                <w:rFonts w:ascii="Times New Roman" w:hAnsi="Times New Roman" w:cs="Times New Roman"/>
              </w:rPr>
              <w:t>государственный экзамен, от числа выпускников, участвовавших в ЕГЭ, 93 процента к 2020 году;</w:t>
            </w: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отношение среднемесячной номинальной начисленной заработной платы учителей к среднемесячной заработной плате работников, занятых в экономике Чувашской Республики, 110 процентов к 2020 году;</w:t>
            </w: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Удельный вес детей, оставшихся без попечения родителей, переданных на воспитание в семьи, 100 процентов к 2020 году;</w:t>
            </w: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Удельный вес общеобразовательных учреждений, имеющих органы общественного управления, эффективно влияющих на формирование заказа на образовательные услуги, решение кадровых, экономических и других вопросов, 100 процентов к 2020 году;</w:t>
            </w: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Численность учащихся, приходящихся на одного учителя в муниципальных общеобразовательных учреждениях, 14 к 2020 году;</w:t>
            </w: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Средняя наполняемость классов в муниципальных общеобразовательных учреждениях к 2020 году в сельской местности - 17;</w:t>
            </w: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расходы бюджета Цивильского района Чувашской Республики в расчете на одного обучающегося в муниципальных общеобразовательных учреждениях 51,0 тыс. рублей к 2020 году;</w:t>
            </w: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Доля муниципальных общеобразовательных учреждений, переведенных к 2020 году:</w:t>
            </w: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 xml:space="preserve">на нормативное </w:t>
            </w:r>
            <w:proofErr w:type="spellStart"/>
            <w:r w:rsidRPr="0062053B">
              <w:rPr>
                <w:rFonts w:ascii="Times New Roman" w:hAnsi="Times New Roman" w:cs="Times New Roman"/>
              </w:rPr>
              <w:t>подушевое</w:t>
            </w:r>
            <w:proofErr w:type="spellEnd"/>
            <w:r w:rsidRPr="0062053B">
              <w:rPr>
                <w:rFonts w:ascii="Times New Roman" w:hAnsi="Times New Roman" w:cs="Times New Roman"/>
              </w:rPr>
              <w:t xml:space="preserve"> финансирование - 100 процентов;</w:t>
            </w:r>
          </w:p>
          <w:p w:rsidR="008252CF" w:rsidRPr="0062053B" w:rsidRDefault="008252CF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на новую (отраслевую) систему оплаты труда, ориентированную на результат - 100 процентов.</w:t>
            </w:r>
          </w:p>
        </w:tc>
      </w:tr>
    </w:tbl>
    <w:p w:rsidR="00287584" w:rsidRDefault="00D71A45"/>
    <w:p w:rsidR="00D87C61" w:rsidRPr="00565FCD" w:rsidRDefault="009A5C6C" w:rsidP="003B68E6">
      <w:pPr>
        <w:pStyle w:val="1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565FCD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3B68E6" w:rsidRPr="00565FCD">
        <w:rPr>
          <w:rFonts w:ascii="Times New Roman" w:hAnsi="Times New Roman" w:cs="Times New Roman"/>
          <w:b w:val="0"/>
          <w:color w:val="auto"/>
        </w:rPr>
        <w:t xml:space="preserve">№ </w:t>
      </w:r>
      <w:r w:rsidRPr="00565FCD">
        <w:rPr>
          <w:rFonts w:ascii="Times New Roman" w:hAnsi="Times New Roman" w:cs="Times New Roman"/>
          <w:b w:val="0"/>
          <w:color w:val="auto"/>
        </w:rPr>
        <w:t xml:space="preserve">1 </w:t>
      </w:r>
      <w:r w:rsidRPr="00565FCD">
        <w:rPr>
          <w:rStyle w:val="a6"/>
          <w:rFonts w:ascii="Times New Roman" w:hAnsi="Times New Roman" w:cs="Times New Roman"/>
          <w:bCs w:val="0"/>
          <w:color w:val="auto"/>
        </w:rPr>
        <w:t xml:space="preserve">к </w:t>
      </w:r>
      <w:hyperlink w:anchor="sub_1000" w:history="1">
        <w:r w:rsidR="003B68E6" w:rsidRPr="00565FCD">
          <w:rPr>
            <w:rStyle w:val="a3"/>
            <w:rFonts w:ascii="Times New Roman" w:hAnsi="Times New Roman"/>
            <w:b w:val="0"/>
            <w:color w:val="auto"/>
          </w:rPr>
          <w:t>М</w:t>
        </w:r>
        <w:r w:rsidRPr="00565FCD">
          <w:rPr>
            <w:rStyle w:val="a3"/>
            <w:rFonts w:ascii="Times New Roman" w:hAnsi="Times New Roman"/>
            <w:b w:val="0"/>
            <w:color w:val="auto"/>
          </w:rPr>
          <w:t>униципальной программе</w:t>
        </w:r>
      </w:hyperlink>
      <w:r w:rsidRPr="00565FCD">
        <w:rPr>
          <w:rStyle w:val="a6"/>
          <w:rFonts w:ascii="Times New Roman" w:hAnsi="Times New Roman" w:cs="Times New Roman"/>
          <w:bCs w:val="0"/>
        </w:rPr>
        <w:t xml:space="preserve"> </w:t>
      </w:r>
      <w:r w:rsidR="00D87C61" w:rsidRPr="00565FCD">
        <w:rPr>
          <w:rFonts w:ascii="Times New Roman" w:hAnsi="Times New Roman" w:cs="Times New Roman"/>
          <w:b w:val="0"/>
          <w:color w:val="auto"/>
        </w:rPr>
        <w:t>изложить в</w:t>
      </w:r>
      <w:r w:rsidR="00AF1773" w:rsidRPr="00565FCD">
        <w:rPr>
          <w:rFonts w:ascii="Times New Roman" w:hAnsi="Times New Roman" w:cs="Times New Roman"/>
          <w:b w:val="0"/>
          <w:color w:val="auto"/>
        </w:rPr>
        <w:t xml:space="preserve"> новой редакции, согласно приложению к настоящему постановлению.</w:t>
      </w:r>
    </w:p>
    <w:p w:rsidR="003B68E6" w:rsidRPr="00565FCD" w:rsidRDefault="003B68E6" w:rsidP="00565FCD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565FCD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 (обнародования).</w:t>
      </w:r>
    </w:p>
    <w:p w:rsidR="00D87C61" w:rsidRDefault="00D87C61"/>
    <w:p w:rsidR="00565FCD" w:rsidRPr="00565FCD" w:rsidRDefault="00565FCD" w:rsidP="00565FCD">
      <w:pPr>
        <w:ind w:firstLine="0"/>
        <w:rPr>
          <w:rFonts w:ascii="Times New Roman" w:hAnsi="Times New Roman" w:cs="Times New Roman"/>
        </w:rPr>
      </w:pPr>
      <w:r w:rsidRPr="00565FCD">
        <w:rPr>
          <w:rFonts w:ascii="Times New Roman" w:hAnsi="Times New Roman" w:cs="Times New Roman"/>
        </w:rPr>
        <w:t>Глава администрации</w:t>
      </w:r>
    </w:p>
    <w:p w:rsidR="00565FCD" w:rsidRPr="00565FCD" w:rsidRDefault="00565FCD" w:rsidP="00565FCD">
      <w:pPr>
        <w:ind w:firstLine="0"/>
        <w:rPr>
          <w:rFonts w:ascii="Times New Roman" w:hAnsi="Times New Roman" w:cs="Times New Roman"/>
        </w:rPr>
      </w:pPr>
      <w:r w:rsidRPr="00565FCD">
        <w:rPr>
          <w:rFonts w:ascii="Times New Roman" w:hAnsi="Times New Roman" w:cs="Times New Roman"/>
        </w:rPr>
        <w:t xml:space="preserve">Цивильского района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565FCD">
        <w:rPr>
          <w:rFonts w:ascii="Times New Roman" w:hAnsi="Times New Roman" w:cs="Times New Roman"/>
        </w:rPr>
        <w:t xml:space="preserve">                               А.В. Павлов</w:t>
      </w:r>
    </w:p>
    <w:p w:rsidR="003F0472" w:rsidRDefault="003F0472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bookmarkStart w:id="0" w:name="sub_10000"/>
    </w:p>
    <w:p w:rsidR="003F0472" w:rsidRDefault="003F0472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</w:p>
    <w:p w:rsidR="003F0472" w:rsidRDefault="003F0472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</w:p>
    <w:p w:rsidR="003F0472" w:rsidRDefault="003F0472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 w:rsidRPr="005275A6">
        <w:rPr>
          <w:sz w:val="26"/>
          <w:szCs w:val="26"/>
          <w:lang w:val="ru-RU"/>
        </w:rPr>
        <w:t>Управляющий делами</w:t>
      </w: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 w:rsidRPr="005275A6">
        <w:rPr>
          <w:sz w:val="26"/>
          <w:szCs w:val="26"/>
          <w:lang w:val="ru-RU"/>
        </w:rPr>
        <w:t>администрации района</w:t>
      </w:r>
      <w:r w:rsidRPr="005275A6">
        <w:rPr>
          <w:sz w:val="26"/>
          <w:szCs w:val="26"/>
          <w:lang w:val="ru-RU"/>
        </w:rPr>
        <w:tab/>
      </w:r>
      <w:r w:rsidRPr="005275A6">
        <w:rPr>
          <w:sz w:val="26"/>
          <w:szCs w:val="26"/>
          <w:lang w:val="ru-RU"/>
        </w:rPr>
        <w:tab/>
      </w:r>
      <w:r w:rsidRPr="005275A6">
        <w:rPr>
          <w:sz w:val="26"/>
          <w:szCs w:val="26"/>
          <w:lang w:val="ru-RU"/>
        </w:rPr>
        <w:tab/>
      </w:r>
      <w:r w:rsidRPr="005275A6">
        <w:rPr>
          <w:sz w:val="26"/>
          <w:szCs w:val="26"/>
          <w:lang w:val="ru-RU"/>
        </w:rPr>
        <w:tab/>
      </w: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 w:rsidRPr="005275A6">
        <w:rPr>
          <w:sz w:val="26"/>
          <w:szCs w:val="26"/>
          <w:lang w:val="ru-RU"/>
        </w:rPr>
        <w:tab/>
      </w:r>
      <w:r w:rsidRPr="005275A6">
        <w:rPr>
          <w:sz w:val="26"/>
          <w:szCs w:val="26"/>
          <w:lang w:val="ru-RU"/>
        </w:rPr>
        <w:tab/>
        <w:t xml:space="preserve">                     Г.Н. </w:t>
      </w:r>
      <w:proofErr w:type="spellStart"/>
      <w:r w:rsidRPr="005275A6">
        <w:rPr>
          <w:sz w:val="26"/>
          <w:szCs w:val="26"/>
          <w:lang w:val="ru-RU"/>
        </w:rPr>
        <w:t>Солоденова</w:t>
      </w:r>
      <w:proofErr w:type="spellEnd"/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  </w:t>
      </w:r>
      <w:r w:rsidRPr="005275A6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 xml:space="preserve"> мая </w:t>
      </w:r>
      <w:r w:rsidRPr="005275A6">
        <w:rPr>
          <w:sz w:val="26"/>
          <w:szCs w:val="26"/>
          <w:lang w:val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275A6">
          <w:rPr>
            <w:sz w:val="26"/>
            <w:szCs w:val="26"/>
            <w:lang w:val="ru-RU"/>
          </w:rPr>
          <w:t>2017 г</w:t>
        </w:r>
      </w:smartTag>
      <w:r w:rsidRPr="005275A6">
        <w:rPr>
          <w:sz w:val="26"/>
          <w:szCs w:val="26"/>
          <w:lang w:val="ru-RU"/>
        </w:rPr>
        <w:t>.</w:t>
      </w: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 w:rsidRPr="005275A6">
        <w:rPr>
          <w:sz w:val="26"/>
          <w:szCs w:val="26"/>
          <w:lang w:val="ru-RU"/>
        </w:rPr>
        <w:t xml:space="preserve">Заведующий сектором юридической службы </w:t>
      </w: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 w:rsidRPr="005275A6">
        <w:rPr>
          <w:sz w:val="26"/>
          <w:szCs w:val="26"/>
          <w:lang w:val="ru-RU"/>
        </w:rPr>
        <w:t>администрации Цивильского района</w:t>
      </w: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 w:rsidRPr="005275A6">
        <w:rPr>
          <w:sz w:val="26"/>
          <w:szCs w:val="26"/>
          <w:lang w:val="ru-RU"/>
        </w:rPr>
        <w:t xml:space="preserve">                                           А.Б. Сердюк</w:t>
      </w: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 w:rsidRPr="005275A6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 xml:space="preserve">   </w:t>
      </w:r>
      <w:r w:rsidRPr="005275A6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 xml:space="preserve"> мая </w:t>
      </w:r>
      <w:smartTag w:uri="urn:schemas-microsoft-com:office:smarttags" w:element="metricconverter">
        <w:smartTagPr>
          <w:attr w:name="ProductID" w:val="2017 г"/>
        </w:smartTagPr>
        <w:r w:rsidRPr="005275A6">
          <w:rPr>
            <w:sz w:val="26"/>
            <w:szCs w:val="26"/>
            <w:lang w:val="ru-RU"/>
          </w:rPr>
          <w:t>2017 г</w:t>
        </w:r>
      </w:smartTag>
      <w:r w:rsidRPr="005275A6">
        <w:rPr>
          <w:sz w:val="26"/>
          <w:szCs w:val="26"/>
          <w:lang w:val="ru-RU"/>
        </w:rPr>
        <w:t>.</w:t>
      </w: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</w:p>
    <w:p w:rsidR="00565FCD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Начальник отдела образования и </w:t>
      </w:r>
    </w:p>
    <w:p w:rsidR="00565FCD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социального развития </w:t>
      </w: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администрации Цивильского района</w:t>
      </w:r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 w:rsidRPr="005275A6">
        <w:rPr>
          <w:sz w:val="26"/>
          <w:szCs w:val="26"/>
          <w:lang w:val="ru-RU"/>
        </w:rPr>
        <w:tab/>
      </w:r>
      <w:r w:rsidRPr="005275A6">
        <w:rPr>
          <w:sz w:val="26"/>
          <w:szCs w:val="26"/>
          <w:lang w:val="ru-RU"/>
        </w:rPr>
        <w:tab/>
      </w:r>
      <w:r w:rsidRPr="005275A6">
        <w:rPr>
          <w:sz w:val="26"/>
          <w:szCs w:val="26"/>
          <w:lang w:val="ru-RU"/>
        </w:rPr>
        <w:tab/>
        <w:t xml:space="preserve">         </w:t>
      </w:r>
      <w:r>
        <w:rPr>
          <w:sz w:val="26"/>
          <w:szCs w:val="26"/>
          <w:lang w:val="ru-RU"/>
        </w:rPr>
        <w:t xml:space="preserve">А.В. </w:t>
      </w:r>
      <w:proofErr w:type="spellStart"/>
      <w:r>
        <w:rPr>
          <w:sz w:val="26"/>
          <w:szCs w:val="26"/>
          <w:lang w:val="ru-RU"/>
        </w:rPr>
        <w:t>Волчкова</w:t>
      </w:r>
      <w:proofErr w:type="spellEnd"/>
    </w:p>
    <w:p w:rsidR="00565FCD" w:rsidRPr="005275A6" w:rsidRDefault="00565FCD" w:rsidP="00565FCD">
      <w:pPr>
        <w:pStyle w:val="Style43"/>
        <w:spacing w:before="65" w:line="302" w:lineRule="exact"/>
        <w:ind w:firstLine="426"/>
        <w:rPr>
          <w:sz w:val="26"/>
          <w:szCs w:val="26"/>
          <w:lang w:val="ru-RU"/>
        </w:rPr>
      </w:pPr>
      <w:r w:rsidRPr="005275A6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 xml:space="preserve">   </w:t>
      </w:r>
      <w:r w:rsidRPr="005275A6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 xml:space="preserve"> мая</w:t>
      </w:r>
      <w:r w:rsidRPr="005275A6">
        <w:rPr>
          <w:sz w:val="26"/>
          <w:szCs w:val="26"/>
          <w:lang w:val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275A6">
          <w:rPr>
            <w:sz w:val="26"/>
            <w:szCs w:val="26"/>
            <w:lang w:val="ru-RU"/>
          </w:rPr>
          <w:t>2017 г</w:t>
        </w:r>
      </w:smartTag>
      <w:r w:rsidRPr="005275A6">
        <w:rPr>
          <w:sz w:val="26"/>
          <w:szCs w:val="26"/>
          <w:lang w:val="ru-RU"/>
        </w:rPr>
        <w:t>.</w:t>
      </w:r>
    </w:p>
    <w:p w:rsidR="00565FCD" w:rsidRDefault="00565FCD" w:rsidP="00565FCD">
      <w:pPr>
        <w:pStyle w:val="Style43"/>
        <w:widowControl/>
        <w:spacing w:before="65" w:line="302" w:lineRule="exact"/>
        <w:ind w:firstLine="426"/>
        <w:jc w:val="right"/>
        <w:rPr>
          <w:rStyle w:val="FontStyle55"/>
          <w:lang w:val="ru-RU"/>
        </w:rPr>
      </w:pPr>
    </w:p>
    <w:p w:rsidR="00565FCD" w:rsidRDefault="00565FCD" w:rsidP="00565FCD">
      <w:pPr>
        <w:ind w:firstLine="426"/>
        <w:rPr>
          <w:rFonts w:ascii="Times New Roman" w:hAnsi="Times New Roman"/>
          <w:sz w:val="26"/>
          <w:szCs w:val="26"/>
        </w:rPr>
      </w:pPr>
    </w:p>
    <w:p w:rsidR="00565FCD" w:rsidRDefault="00565FCD" w:rsidP="00565FCD"/>
    <w:p w:rsidR="00D87C61" w:rsidRDefault="00D87C6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6"/>
          <w:bCs/>
        </w:rPr>
      </w:pPr>
      <w:r>
        <w:rPr>
          <w:rStyle w:val="a6"/>
          <w:bCs/>
        </w:rPr>
        <w:br w:type="page"/>
      </w:r>
    </w:p>
    <w:p w:rsidR="00D87C61" w:rsidRDefault="00D87C61" w:rsidP="00D87C61">
      <w:pPr>
        <w:jc w:val="right"/>
        <w:rPr>
          <w:rStyle w:val="a6"/>
          <w:bCs/>
        </w:rPr>
        <w:sectPr w:rsidR="00D87C61" w:rsidSect="00405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8"/>
      </w:tblGrid>
      <w:tr w:rsidR="00AF1773" w:rsidTr="00AF1773">
        <w:tc>
          <w:tcPr>
            <w:tcW w:w="4188" w:type="dxa"/>
          </w:tcPr>
          <w:bookmarkEnd w:id="0"/>
          <w:p w:rsidR="00AF1773" w:rsidRDefault="00AF1773" w:rsidP="00AF1773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lastRenderedPageBreak/>
              <w:t xml:space="preserve">Приложение  к постановлению администрации Цивильского района </w:t>
            </w:r>
          </w:p>
          <w:p w:rsidR="00AF1773" w:rsidRDefault="00AF1773" w:rsidP="00AF1773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от 2</w:t>
            </w:r>
            <w:r w:rsidR="00565FCD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</w:t>
            </w:r>
            <w:r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.05.2017 года № 307</w:t>
            </w:r>
          </w:p>
          <w:p w:rsidR="00AF1773" w:rsidRDefault="00AF1773" w:rsidP="00AF1773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  <w:p w:rsidR="00AF1773" w:rsidRPr="00AF1773" w:rsidRDefault="00AF1773" w:rsidP="00AF1773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«Приложение №</w:t>
            </w:r>
            <w:r w:rsidRPr="00AF1773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 1</w:t>
            </w:r>
            <w:r w:rsidRPr="00AF1773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br/>
              <w:t xml:space="preserve">к </w:t>
            </w:r>
            <w:r w:rsidRPr="00AF1773">
              <w:rPr>
                <w:rStyle w:val="a3"/>
                <w:rFonts w:ascii="Times New Roman" w:hAnsi="Times New Roman"/>
                <w:b/>
                <w:color w:val="auto"/>
                <w:sz w:val="20"/>
                <w:szCs w:val="20"/>
              </w:rPr>
              <w:t>муниципальной программе</w:t>
            </w:r>
            <w:r w:rsidRPr="00AF1773">
              <w:rPr>
                <w:rStyle w:val="a6"/>
                <w:rFonts w:ascii="Times New Roman" w:hAnsi="Times New Roman" w:cs="Times New Roman"/>
                <w:b w:val="0"/>
                <w:bCs/>
                <w:sz w:val="20"/>
                <w:szCs w:val="20"/>
              </w:rPr>
              <w:br/>
              <w:t>Цивильского района Чувашской</w:t>
            </w:r>
            <w:r w:rsidRPr="00AF1773">
              <w:rPr>
                <w:rStyle w:val="a6"/>
                <w:rFonts w:ascii="Times New Roman" w:hAnsi="Times New Roman" w:cs="Times New Roman"/>
                <w:b w:val="0"/>
                <w:bCs/>
                <w:sz w:val="20"/>
                <w:szCs w:val="20"/>
              </w:rPr>
              <w:br/>
              <w:t>Республики "Развитие образования</w:t>
            </w:r>
            <w:r w:rsidRPr="00AF1773">
              <w:rPr>
                <w:rStyle w:val="a6"/>
                <w:rFonts w:ascii="Times New Roman" w:hAnsi="Times New Roman" w:cs="Times New Roman"/>
                <w:b w:val="0"/>
                <w:bCs/>
                <w:sz w:val="20"/>
                <w:szCs w:val="20"/>
              </w:rPr>
              <w:br/>
            </w:r>
            <w:proofErr w:type="gramStart"/>
            <w:r w:rsidRPr="00AF1773">
              <w:rPr>
                <w:rStyle w:val="a6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в</w:t>
            </w:r>
            <w:proofErr w:type="gramEnd"/>
            <w:r w:rsidRPr="00AF1773">
              <w:rPr>
                <w:rStyle w:val="a6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proofErr w:type="gramStart"/>
            <w:r w:rsidRPr="00AF1773">
              <w:rPr>
                <w:rStyle w:val="a6"/>
                <w:rFonts w:ascii="Times New Roman" w:hAnsi="Times New Roman" w:cs="Times New Roman"/>
                <w:b w:val="0"/>
                <w:bCs/>
                <w:sz w:val="20"/>
                <w:szCs w:val="20"/>
              </w:rPr>
              <w:t>Цивильском</w:t>
            </w:r>
            <w:proofErr w:type="gramEnd"/>
            <w:r w:rsidRPr="00AF1773">
              <w:rPr>
                <w:rStyle w:val="a6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районе Чувашской</w:t>
            </w:r>
            <w:r w:rsidRPr="00AF1773">
              <w:rPr>
                <w:rStyle w:val="a6"/>
                <w:rFonts w:ascii="Times New Roman" w:hAnsi="Times New Roman" w:cs="Times New Roman"/>
                <w:b w:val="0"/>
                <w:bCs/>
                <w:sz w:val="20"/>
                <w:szCs w:val="20"/>
              </w:rPr>
              <w:br/>
              <w:t>Республики" на 2014 - 2020 годы</w:t>
            </w:r>
            <w:r>
              <w:rPr>
                <w:rStyle w:val="a6"/>
                <w:rFonts w:ascii="Times New Roman" w:hAnsi="Times New Roman" w:cs="Times New Roman"/>
                <w:b w:val="0"/>
                <w:bCs/>
                <w:sz w:val="20"/>
                <w:szCs w:val="20"/>
              </w:rPr>
              <w:t>»</w:t>
            </w:r>
          </w:p>
        </w:tc>
      </w:tr>
    </w:tbl>
    <w:p w:rsidR="00AF1773" w:rsidRPr="0062053B" w:rsidRDefault="00AF1773" w:rsidP="00D87C61">
      <w:pPr>
        <w:pStyle w:val="1"/>
        <w:rPr>
          <w:rFonts w:ascii="Times New Roman" w:hAnsi="Times New Roman" w:cs="Times New Roman"/>
        </w:rPr>
      </w:pPr>
    </w:p>
    <w:p w:rsidR="00D87C61" w:rsidRPr="0062053B" w:rsidRDefault="00D87C61" w:rsidP="00D87C61">
      <w:pPr>
        <w:pStyle w:val="1"/>
        <w:rPr>
          <w:rFonts w:ascii="Times New Roman" w:hAnsi="Times New Roman" w:cs="Times New Roman"/>
        </w:rPr>
      </w:pPr>
      <w:r w:rsidRPr="0062053B">
        <w:rPr>
          <w:rFonts w:ascii="Times New Roman" w:hAnsi="Times New Roman" w:cs="Times New Roman"/>
        </w:rPr>
        <w:t>Сведения</w:t>
      </w:r>
      <w:r w:rsidRPr="0062053B">
        <w:rPr>
          <w:rFonts w:ascii="Times New Roman" w:hAnsi="Times New Roman" w:cs="Times New Roman"/>
        </w:rPr>
        <w:br/>
        <w:t xml:space="preserve">о показателях (индикаторах) муниципальной программы Цивильского района Чувашской Республики "Развитие образования </w:t>
      </w:r>
      <w:proofErr w:type="gramStart"/>
      <w:r w:rsidRPr="0062053B">
        <w:rPr>
          <w:rFonts w:ascii="Times New Roman" w:hAnsi="Times New Roman" w:cs="Times New Roman"/>
        </w:rPr>
        <w:t>в</w:t>
      </w:r>
      <w:proofErr w:type="gramEnd"/>
      <w:r w:rsidRPr="0062053B">
        <w:rPr>
          <w:rFonts w:ascii="Times New Roman" w:hAnsi="Times New Roman" w:cs="Times New Roman"/>
        </w:rPr>
        <w:t xml:space="preserve"> </w:t>
      </w:r>
      <w:proofErr w:type="gramStart"/>
      <w:r w:rsidRPr="0062053B">
        <w:rPr>
          <w:rFonts w:ascii="Times New Roman" w:hAnsi="Times New Roman" w:cs="Times New Roman"/>
        </w:rPr>
        <w:t>Цивильском</w:t>
      </w:r>
      <w:proofErr w:type="gramEnd"/>
      <w:r w:rsidRPr="0062053B">
        <w:rPr>
          <w:rFonts w:ascii="Times New Roman" w:hAnsi="Times New Roman" w:cs="Times New Roman"/>
        </w:rPr>
        <w:t xml:space="preserve"> районе Чувашской Республики" на 2014 - 2020 годы</w:t>
      </w:r>
    </w:p>
    <w:p w:rsidR="00D87C61" w:rsidRPr="0062053B" w:rsidRDefault="00D87C61" w:rsidP="00D87C61">
      <w:pPr>
        <w:rPr>
          <w:rFonts w:ascii="Times New Roman" w:hAnsi="Times New Roman" w:cs="Times New Roman"/>
        </w:rPr>
      </w:pPr>
    </w:p>
    <w:tbl>
      <w:tblPr>
        <w:tblW w:w="14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524"/>
        <w:gridCol w:w="840"/>
        <w:gridCol w:w="840"/>
        <w:gridCol w:w="840"/>
        <w:gridCol w:w="840"/>
        <w:gridCol w:w="840"/>
        <w:gridCol w:w="840"/>
        <w:gridCol w:w="840"/>
      </w:tblGrid>
      <w:tr w:rsidR="00D87C61" w:rsidRPr="0062053B" w:rsidTr="00D87C6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Годы</w:t>
            </w:r>
          </w:p>
        </w:tc>
      </w:tr>
      <w:tr w:rsidR="00D87C61" w:rsidRPr="0062053B" w:rsidTr="00D87C6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2020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 xml:space="preserve">Удовлетворенность населения качеством общего образования от числа </w:t>
            </w:r>
            <w:proofErr w:type="gramStart"/>
            <w:r w:rsidRPr="0062053B">
              <w:rPr>
                <w:rFonts w:ascii="Times New Roman" w:hAnsi="Times New Roman" w:cs="Times New Roman"/>
              </w:rPr>
              <w:t>опрошенных</w:t>
            </w:r>
            <w:proofErr w:type="gramEnd"/>
            <w:r w:rsidRPr="0062053B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95,0</w:t>
            </w:r>
          </w:p>
        </w:tc>
      </w:tr>
      <w:tr w:rsidR="00D87C61" w:rsidRPr="0062053B" w:rsidTr="00AF1773">
        <w:trPr>
          <w:trHeight w:val="79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Удельный вес учащихся, получающих среднее общее образование по программам профильного обучения</w:t>
            </w:r>
            <w:proofErr w:type="gramStart"/>
            <w:r w:rsidRPr="0062053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D87C61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jc w:val="center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ind w:right="1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053B">
              <w:rPr>
                <w:rFonts w:ascii="Times New Roman" w:hAnsi="Times New Roman" w:cs="Times New Roman"/>
                <w:color w:val="00000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62053B">
              <w:rPr>
                <w:rFonts w:ascii="Times New Roman" w:hAnsi="Times New Roman" w:cs="Times New Roman"/>
                <w:color w:val="000000"/>
              </w:rPr>
              <w:t>численности</w:t>
            </w:r>
            <w:proofErr w:type="gramEnd"/>
            <w:r w:rsidRPr="0062053B">
              <w:rPr>
                <w:rFonts w:ascii="Times New Roman" w:hAnsi="Times New Roman" w:cs="Times New Roman"/>
                <w:color w:val="000000"/>
              </w:rPr>
              <w:t xml:space="preserve"> обучающихся в образовательных организациях общего образования (%)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88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88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 xml:space="preserve">75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D87C61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jc w:val="center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4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ind w:right="1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053B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  <w:proofErr w:type="gramStart"/>
            <w:r w:rsidRPr="0062053B">
              <w:rPr>
                <w:rFonts w:ascii="Times New Roman" w:hAnsi="Times New Roman" w:cs="Times New Roman"/>
                <w:color w:val="000000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92,2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D87C61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jc w:val="center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5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ind w:right="17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62053B">
              <w:rPr>
                <w:rFonts w:ascii="Times New Roman" w:hAnsi="Times New Roman" w:cs="Times New Roman"/>
                <w:bCs/>
                <w:color w:val="000000"/>
              </w:rPr>
              <w:t xml:space="preserve">Количество новых мест </w:t>
            </w:r>
            <w:proofErr w:type="gramStart"/>
            <w:r w:rsidRPr="0062053B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62053B">
              <w:rPr>
                <w:rFonts w:ascii="Times New Roman" w:hAnsi="Times New Roman" w:cs="Times New Roman"/>
                <w:bCs/>
                <w:color w:val="000000"/>
              </w:rPr>
              <w:t xml:space="preserve"> общеобразовательных</w:t>
            </w:r>
          </w:p>
          <w:p w:rsidR="00D87C61" w:rsidRPr="0062053B" w:rsidRDefault="00D87C61" w:rsidP="00A9561C">
            <w:pPr>
              <w:ind w:right="17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62053B">
              <w:rPr>
                <w:rFonts w:ascii="Times New Roman" w:hAnsi="Times New Roman" w:cs="Times New Roman"/>
                <w:bCs/>
                <w:color w:val="000000"/>
              </w:rPr>
              <w:t>организациях</w:t>
            </w:r>
            <w:proofErr w:type="gramEnd"/>
            <w:r w:rsidRPr="0062053B">
              <w:rPr>
                <w:rFonts w:ascii="Times New Roman" w:hAnsi="Times New Roman" w:cs="Times New Roman"/>
                <w:bCs/>
                <w:color w:val="000000"/>
              </w:rPr>
              <w:t xml:space="preserve">, введенных за счет </w:t>
            </w:r>
            <w:proofErr w:type="spellStart"/>
            <w:r w:rsidRPr="0062053B">
              <w:rPr>
                <w:rFonts w:ascii="Times New Roman" w:hAnsi="Times New Roman" w:cs="Times New Roman"/>
                <w:bCs/>
                <w:color w:val="000000"/>
              </w:rPr>
              <w:t>софинансирования</w:t>
            </w:r>
            <w:proofErr w:type="spellEnd"/>
            <w:r w:rsidRPr="0062053B">
              <w:rPr>
                <w:rFonts w:ascii="Times New Roman" w:hAnsi="Times New Roman" w:cs="Times New Roman"/>
                <w:bCs/>
                <w:color w:val="000000"/>
              </w:rPr>
              <w:t xml:space="preserve"> из средств федерального бюджета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567"/>
              <w:rPr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567"/>
              <w:rPr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  <w:r w:rsidRPr="0062053B">
              <w:rPr>
                <w:bCs/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61" w:rsidRPr="0062053B" w:rsidRDefault="00D87C61" w:rsidP="00A9561C">
            <w:pPr>
              <w:pStyle w:val="Style10"/>
              <w:widowControl/>
              <w:tabs>
                <w:tab w:val="left" w:pos="893"/>
                <w:tab w:val="left" w:leader="underscore" w:pos="9446"/>
              </w:tabs>
              <w:spacing w:line="276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Удельный вес лиц, сдавших единый государственный экзамен от числа выпускников, участвовавших в ЕГЭ</w:t>
            </w:r>
            <w:proofErr w:type="gramStart"/>
            <w:r w:rsidRPr="0062053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93,0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 xml:space="preserve">Отношение среднемесячной номинальной начисленной заработной платы учителей к заработной плате работников, занятых в экономике </w:t>
            </w:r>
            <w:r w:rsidRPr="0062053B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  <w:proofErr w:type="gramStart"/>
            <w:r w:rsidRPr="0062053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lastRenderedPageBreak/>
              <w:t>97,0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110,0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Удельный вес общеобразовательных учреждений, имеющих органы общественного управления, эффективно влияющих на формирование заказа на образовательные услуги, решение кадровых, экономических и других вопросов</w:t>
            </w:r>
            <w:proofErr w:type="gramStart"/>
            <w:r w:rsidRPr="0062053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100,0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Численность учащихся, приходящихся на одного учителя в муниципальных общеобразовательных учреждениях (человек)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14,0</w:t>
            </w:r>
          </w:p>
        </w:tc>
      </w:tr>
      <w:tr w:rsidR="00D87C61" w:rsidRPr="0062053B" w:rsidTr="00D87C6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Средняя наполняемость классов в муниципальных общеобразовательных учреждениях (человек):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7C61" w:rsidRPr="0062053B" w:rsidRDefault="00D87C61" w:rsidP="00A956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87C61" w:rsidRPr="0062053B" w:rsidTr="00D87C6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в городской местности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25,5</w:t>
            </w:r>
          </w:p>
        </w:tc>
      </w:tr>
      <w:tr w:rsidR="00D87C61" w:rsidRPr="0062053B" w:rsidTr="00D87C6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в сельской местности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17,0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Обеспеченность детей дошкольного возраста местами в дошкольных образовательных организациях</w:t>
            </w:r>
            <w:proofErr w:type="gramStart"/>
            <w:r w:rsidRPr="0062053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95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Доля детей и подростков, охваченных дополнительными общеобразовательными программами, в общей численности детей и молодежи 5-18 лет</w:t>
            </w:r>
            <w:proofErr w:type="gramStart"/>
            <w:r w:rsidRPr="0062053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80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  <w:proofErr w:type="gramStart"/>
            <w:r w:rsidRPr="0062053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30,0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Удельный вес подростков, охваченных деятельностью детских общественных организаций и объединений</w:t>
            </w:r>
            <w:proofErr w:type="gramStart"/>
            <w:r w:rsidRPr="0062053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90,0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Удельный вес молодых людей, охваченных деятельностью молодежных общественных объединений</w:t>
            </w:r>
            <w:proofErr w:type="gramStart"/>
            <w:r w:rsidRPr="0062053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30,0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Количество военно-патриотических клубов (единиц)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7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Количество спортивно-туристических клубов (единиц)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3</w:t>
            </w:r>
          </w:p>
        </w:tc>
      </w:tr>
      <w:tr w:rsidR="00D87C61" w:rsidRPr="0062053B" w:rsidTr="00D87C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D87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5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Количество спортивных клубов (единиц)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1" w:rsidRPr="0062053B" w:rsidRDefault="00D87C61" w:rsidP="00A956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053B">
              <w:rPr>
                <w:rFonts w:ascii="Times New Roman" w:hAnsi="Times New Roman" w:cs="Times New Roman"/>
              </w:rPr>
              <w:t>3</w:t>
            </w:r>
          </w:p>
        </w:tc>
      </w:tr>
    </w:tbl>
    <w:p w:rsidR="009A5C6C" w:rsidRPr="0062053B" w:rsidRDefault="009A5C6C" w:rsidP="00565FC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  <w:sectPr w:rsidR="009A5C6C" w:rsidRPr="0062053B" w:rsidSect="00AF17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A5C6C" w:rsidRDefault="009A5C6C" w:rsidP="00565FCD">
      <w:pPr>
        <w:ind w:firstLine="0"/>
      </w:pPr>
    </w:p>
    <w:sectPr w:rsidR="009A5C6C" w:rsidSect="009A5C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A0B"/>
    <w:multiLevelType w:val="hybridMultilevel"/>
    <w:tmpl w:val="3C1C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932"/>
    <w:multiLevelType w:val="multilevel"/>
    <w:tmpl w:val="AC409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2CF"/>
    <w:rsid w:val="003B68E6"/>
    <w:rsid w:val="003F0472"/>
    <w:rsid w:val="004056BE"/>
    <w:rsid w:val="00565FCD"/>
    <w:rsid w:val="005A5391"/>
    <w:rsid w:val="0062053B"/>
    <w:rsid w:val="008252CF"/>
    <w:rsid w:val="008F1DA2"/>
    <w:rsid w:val="009A5C6C"/>
    <w:rsid w:val="00AF1773"/>
    <w:rsid w:val="00C1513C"/>
    <w:rsid w:val="00D64F36"/>
    <w:rsid w:val="00D71A45"/>
    <w:rsid w:val="00D87C61"/>
    <w:rsid w:val="00F270CC"/>
    <w:rsid w:val="00F733B2"/>
    <w:rsid w:val="00FC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2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2C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252CF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252CF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8252CF"/>
    <w:pPr>
      <w:ind w:firstLine="0"/>
      <w:jc w:val="left"/>
    </w:pPr>
  </w:style>
  <w:style w:type="character" w:customStyle="1" w:styleId="a6">
    <w:name w:val="Цветовое выделение"/>
    <w:uiPriority w:val="99"/>
    <w:rsid w:val="00D87C61"/>
    <w:rPr>
      <w:b/>
      <w:color w:val="26282F"/>
    </w:rPr>
  </w:style>
  <w:style w:type="paragraph" w:customStyle="1" w:styleId="Style10">
    <w:name w:val="Style10"/>
    <w:basedOn w:val="a"/>
    <w:rsid w:val="00D87C61"/>
    <w:pPr>
      <w:spacing w:line="322" w:lineRule="exact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D87C61"/>
    <w:pPr>
      <w:ind w:left="720"/>
      <w:contextualSpacing/>
    </w:pPr>
  </w:style>
  <w:style w:type="table" w:styleId="a8">
    <w:name w:val="Table Grid"/>
    <w:basedOn w:val="a1"/>
    <w:uiPriority w:val="59"/>
    <w:rsid w:val="00D87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D87C61"/>
    <w:pPr>
      <w:widowControl/>
      <w:ind w:firstLine="0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Style2">
    <w:name w:val="Style2"/>
    <w:basedOn w:val="a"/>
    <w:rsid w:val="00D87C61"/>
    <w:pPr>
      <w:spacing w:line="323" w:lineRule="exact"/>
      <w:ind w:firstLine="0"/>
      <w:jc w:val="center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FontStyle55">
    <w:name w:val="Font Style55"/>
    <w:basedOn w:val="a0"/>
    <w:rsid w:val="009A5C6C"/>
    <w:rPr>
      <w:rFonts w:ascii="Times New Roman" w:hAnsi="Times New Roman" w:cs="Times New Roman"/>
      <w:sz w:val="26"/>
      <w:szCs w:val="26"/>
    </w:rPr>
  </w:style>
  <w:style w:type="paragraph" w:customStyle="1" w:styleId="Style43">
    <w:name w:val="Style43"/>
    <w:basedOn w:val="a"/>
    <w:rsid w:val="009A5C6C"/>
    <w:pPr>
      <w:spacing w:line="306" w:lineRule="exact"/>
      <w:ind w:firstLine="166"/>
      <w:jc w:val="left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7466211.1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125E9-DBF7-495D-A326-2564FE22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obrazov21</dc:creator>
  <cp:lastModifiedBy>zivil_just1</cp:lastModifiedBy>
  <cp:revision>3</cp:revision>
  <dcterms:created xsi:type="dcterms:W3CDTF">2017-06-06T08:39:00Z</dcterms:created>
  <dcterms:modified xsi:type="dcterms:W3CDTF">2017-06-07T10:35:00Z</dcterms:modified>
</cp:coreProperties>
</file>