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77"/>
        <w:gridCol w:w="1417"/>
        <w:gridCol w:w="3969"/>
      </w:tblGrid>
      <w:tr w:rsidR="00106D81">
        <w:tc>
          <w:tcPr>
            <w:tcW w:w="4077" w:type="dxa"/>
            <w:shd w:val="clear" w:color="auto" w:fill="auto"/>
          </w:tcPr>
          <w:p w:rsidR="00106D81" w:rsidRDefault="00106D81">
            <w:pPr>
              <w:snapToGrid w:val="0"/>
              <w:rPr>
                <w:rFonts w:ascii="Arial Cyr Chuv" w:hAnsi="Arial Cyr Chuv" w:cs="Arial Cyr Chuv"/>
                <w:sz w:val="26"/>
              </w:rPr>
            </w:pPr>
          </w:p>
          <w:p w:rsidR="00106D81" w:rsidRDefault="00106D81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106D81" w:rsidRDefault="00106D81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106D81" w:rsidRDefault="00106D81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106D81" w:rsidRDefault="00106D81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106D81" w:rsidRDefault="00106D81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106D81" w:rsidRDefault="00106D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06D81" w:rsidRDefault="00106D81">
            <w:pPr>
              <w:snapToGrid w:val="0"/>
            </w:pPr>
          </w:p>
          <w:p w:rsidR="00106D81" w:rsidRDefault="00106D81">
            <w:pPr>
              <w:rPr>
                <w:rFonts w:ascii="Arial Cyr Chuv" w:hAnsi="Arial Cyr Chuv" w:cs="Arial Cyr Chuv"/>
                <w:sz w:val="26"/>
                <w:szCs w:val="26"/>
              </w:rPr>
            </w:pPr>
            <w: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 filled="t">
                  <v:fill color2="black"/>
                  <v:imagedata r:id="rId5" o:title=""/>
                </v:shape>
                <o:OLEObject Type="Embed" ProgID="Word.Picture.8" ShapeID="_x0000_i1025" DrawAspect="Content" ObjectID="_1479626623" r:id="rId6"/>
              </w:object>
            </w:r>
          </w:p>
        </w:tc>
        <w:tc>
          <w:tcPr>
            <w:tcW w:w="3969" w:type="dxa"/>
            <w:shd w:val="clear" w:color="auto" w:fill="auto"/>
          </w:tcPr>
          <w:p w:rsidR="00106D81" w:rsidRDefault="00106D81">
            <w:pPr>
              <w:snapToGrid w:val="0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106D81" w:rsidRDefault="00106D8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06D81" w:rsidRDefault="00106D8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106D81" w:rsidRDefault="00106D8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106D81" w:rsidRDefault="00106D81">
            <w:pPr>
              <w:jc w:val="center"/>
              <w:rPr>
                <w:sz w:val="28"/>
                <w:szCs w:val="28"/>
              </w:rPr>
            </w:pPr>
          </w:p>
          <w:p w:rsidR="00106D81" w:rsidRDefault="00106D81">
            <w:pPr>
              <w:pStyle w:val="3"/>
              <w:rPr>
                <w:sz w:val="26"/>
                <w:szCs w:val="26"/>
              </w:rPr>
            </w:pPr>
            <w:r>
              <w:rPr>
                <w:szCs w:val="28"/>
              </w:rPr>
              <w:t>ПОСТАНОВЛЕНИЕ</w:t>
            </w:r>
          </w:p>
          <w:p w:rsidR="00106D81" w:rsidRDefault="00106D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6D81" w:rsidRDefault="00106D81">
      <w:r>
        <w:t xml:space="preserve">                                        </w:t>
      </w:r>
    </w:p>
    <w:p w:rsidR="00106D81" w:rsidRDefault="00ED5B45">
      <w:pPr>
        <w:jc w:val="center"/>
        <w:rPr>
          <w:sz w:val="18"/>
        </w:rPr>
      </w:pPr>
      <w:r>
        <w:t xml:space="preserve">05.12.2014 </w:t>
      </w:r>
      <w:r w:rsidR="00106D81">
        <w:t>№</w:t>
      </w:r>
      <w:r>
        <w:t xml:space="preserve"> 541</w:t>
      </w:r>
    </w:p>
    <w:p w:rsidR="00106D81" w:rsidRPr="006B0593" w:rsidRDefault="00106D81">
      <w:pPr>
        <w:jc w:val="center"/>
        <w:rPr>
          <w:sz w:val="25"/>
          <w:szCs w:val="25"/>
        </w:rPr>
      </w:pPr>
    </w:p>
    <w:p w:rsidR="00106D81" w:rsidRPr="00364332" w:rsidRDefault="00106D81" w:rsidP="00364332">
      <w:pPr>
        <w:tabs>
          <w:tab w:val="left" w:pos="3969"/>
        </w:tabs>
        <w:ind w:right="5669"/>
        <w:jc w:val="both"/>
        <w:rPr>
          <w:b/>
          <w:sz w:val="26"/>
          <w:szCs w:val="26"/>
        </w:rPr>
      </w:pPr>
      <w:r w:rsidRPr="00364332">
        <w:rPr>
          <w:b/>
          <w:sz w:val="26"/>
          <w:szCs w:val="26"/>
        </w:rPr>
        <w:t xml:space="preserve">О внесении изменений в </w:t>
      </w:r>
      <w:r w:rsidR="00F06FA3" w:rsidRPr="00364332">
        <w:rPr>
          <w:b/>
          <w:sz w:val="26"/>
          <w:szCs w:val="26"/>
        </w:rPr>
        <w:t>постановление администрации города Новочебоксарск</w:t>
      </w:r>
      <w:r w:rsidR="00ED0C5F" w:rsidRPr="00364332">
        <w:rPr>
          <w:b/>
          <w:sz w:val="26"/>
          <w:szCs w:val="26"/>
        </w:rPr>
        <w:t>а</w:t>
      </w:r>
      <w:r w:rsidR="00F06FA3" w:rsidRPr="00364332">
        <w:rPr>
          <w:b/>
          <w:sz w:val="26"/>
          <w:szCs w:val="26"/>
        </w:rPr>
        <w:t xml:space="preserve"> Чувашской Республики от </w:t>
      </w:r>
      <w:r w:rsidR="00ED0C5F" w:rsidRPr="00364332">
        <w:rPr>
          <w:b/>
          <w:sz w:val="26"/>
          <w:szCs w:val="26"/>
        </w:rPr>
        <w:t>14.08</w:t>
      </w:r>
      <w:r w:rsidR="00F06FA3" w:rsidRPr="00364332">
        <w:rPr>
          <w:b/>
          <w:sz w:val="26"/>
          <w:szCs w:val="26"/>
        </w:rPr>
        <w:t xml:space="preserve">.2013 № </w:t>
      </w:r>
      <w:r w:rsidR="00ED0C5F" w:rsidRPr="00364332">
        <w:rPr>
          <w:b/>
          <w:sz w:val="26"/>
          <w:szCs w:val="26"/>
        </w:rPr>
        <w:t>396</w:t>
      </w:r>
    </w:p>
    <w:p w:rsidR="00106D81" w:rsidRDefault="00106D81">
      <w:pPr>
        <w:pStyle w:val="a4"/>
        <w:ind w:firstLine="720"/>
        <w:rPr>
          <w:sz w:val="25"/>
          <w:szCs w:val="25"/>
        </w:rPr>
      </w:pPr>
    </w:p>
    <w:p w:rsidR="004528E2" w:rsidRDefault="004528E2">
      <w:pPr>
        <w:pStyle w:val="a4"/>
        <w:ind w:firstLine="720"/>
        <w:rPr>
          <w:sz w:val="25"/>
          <w:szCs w:val="25"/>
        </w:rPr>
      </w:pPr>
    </w:p>
    <w:p w:rsidR="004528E2" w:rsidRPr="006B0593" w:rsidRDefault="004528E2">
      <w:pPr>
        <w:pStyle w:val="a4"/>
        <w:ind w:firstLine="720"/>
        <w:rPr>
          <w:sz w:val="25"/>
          <w:szCs w:val="25"/>
        </w:rPr>
      </w:pPr>
    </w:p>
    <w:p w:rsidR="00106D81" w:rsidRPr="00364332" w:rsidRDefault="00364332" w:rsidP="00A0524B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>Руководствуясь</w:t>
      </w:r>
      <w:r w:rsidR="00106D81" w:rsidRPr="00364332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</w:t>
      </w:r>
      <w:r w:rsidR="00764A49" w:rsidRPr="00364332">
        <w:rPr>
          <w:sz w:val="26"/>
          <w:szCs w:val="26"/>
        </w:rPr>
        <w:t xml:space="preserve">вления в Российской </w:t>
      </w:r>
      <w:r w:rsidRPr="00364332">
        <w:rPr>
          <w:sz w:val="26"/>
          <w:szCs w:val="26"/>
        </w:rPr>
        <w:t xml:space="preserve">Федерации», </w:t>
      </w:r>
      <w:r w:rsidR="00106D81" w:rsidRPr="00364332">
        <w:rPr>
          <w:sz w:val="26"/>
          <w:szCs w:val="26"/>
        </w:rPr>
        <w:t>Уставом г</w:t>
      </w:r>
      <w:r w:rsidR="006B2F3E" w:rsidRPr="00364332">
        <w:rPr>
          <w:sz w:val="26"/>
          <w:szCs w:val="26"/>
        </w:rPr>
        <w:t>ород</w:t>
      </w:r>
      <w:r w:rsidRPr="00364332">
        <w:rPr>
          <w:sz w:val="26"/>
          <w:szCs w:val="26"/>
        </w:rPr>
        <w:t>а</w:t>
      </w:r>
      <w:r w:rsidR="00106D81" w:rsidRPr="00364332">
        <w:rPr>
          <w:sz w:val="26"/>
          <w:szCs w:val="26"/>
        </w:rPr>
        <w:t xml:space="preserve"> Новочебоксарск</w:t>
      </w:r>
      <w:r w:rsidRPr="00364332">
        <w:rPr>
          <w:sz w:val="26"/>
          <w:szCs w:val="26"/>
        </w:rPr>
        <w:t>а</w:t>
      </w:r>
      <w:r w:rsidR="00106D81" w:rsidRPr="00364332">
        <w:rPr>
          <w:sz w:val="26"/>
          <w:szCs w:val="26"/>
        </w:rPr>
        <w:t xml:space="preserve"> Чувашской Республики </w:t>
      </w:r>
      <w:proofErr w:type="spellStart"/>
      <w:proofErr w:type="gramStart"/>
      <w:r w:rsidR="00106D81" w:rsidRPr="00364332">
        <w:rPr>
          <w:sz w:val="26"/>
          <w:szCs w:val="26"/>
        </w:rPr>
        <w:t>п</w:t>
      </w:r>
      <w:proofErr w:type="spellEnd"/>
      <w:proofErr w:type="gramEnd"/>
      <w:r w:rsidR="00106D81" w:rsidRPr="00364332">
        <w:rPr>
          <w:sz w:val="26"/>
          <w:szCs w:val="26"/>
        </w:rPr>
        <w:t xml:space="preserve"> о с т а </w:t>
      </w:r>
      <w:proofErr w:type="spellStart"/>
      <w:r w:rsidR="00106D81" w:rsidRPr="00364332">
        <w:rPr>
          <w:sz w:val="26"/>
          <w:szCs w:val="26"/>
        </w:rPr>
        <w:t>н</w:t>
      </w:r>
      <w:proofErr w:type="spellEnd"/>
      <w:r w:rsidR="00106D81" w:rsidRPr="00364332">
        <w:rPr>
          <w:sz w:val="26"/>
          <w:szCs w:val="26"/>
        </w:rPr>
        <w:t xml:space="preserve"> о в л я ю:</w:t>
      </w:r>
    </w:p>
    <w:p w:rsidR="00ED0C5F" w:rsidRPr="00364332" w:rsidRDefault="00ED0C5F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 </w:t>
      </w:r>
      <w:r w:rsidR="00CC0442">
        <w:rPr>
          <w:sz w:val="26"/>
          <w:szCs w:val="26"/>
        </w:rPr>
        <w:t xml:space="preserve">Внести </w:t>
      </w:r>
      <w:r w:rsidR="00A0524B" w:rsidRPr="00364332">
        <w:rPr>
          <w:sz w:val="26"/>
          <w:szCs w:val="26"/>
        </w:rPr>
        <w:t>в постановление администрации города Новочебоксарска Чувашской Республики от 14.08.2013 № 396 «О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основную общеобразовательную программу дошкольного образования»</w:t>
      </w:r>
      <w:r w:rsidR="00CC0442">
        <w:rPr>
          <w:sz w:val="26"/>
          <w:szCs w:val="26"/>
        </w:rPr>
        <w:t xml:space="preserve"> следующие изменения</w:t>
      </w:r>
      <w:r w:rsidR="00A0524B" w:rsidRPr="00364332">
        <w:rPr>
          <w:sz w:val="26"/>
          <w:szCs w:val="26"/>
        </w:rPr>
        <w:t>:</w:t>
      </w:r>
    </w:p>
    <w:p w:rsidR="00AA1460" w:rsidRPr="00364332" w:rsidRDefault="006223D5" w:rsidP="00455D63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1.1. </w:t>
      </w:r>
      <w:r w:rsidR="00AA1460" w:rsidRPr="00364332">
        <w:rPr>
          <w:sz w:val="26"/>
          <w:szCs w:val="26"/>
        </w:rPr>
        <w:t xml:space="preserve">В </w:t>
      </w:r>
      <w:proofErr w:type="gramStart"/>
      <w:r w:rsidR="00AA1460" w:rsidRPr="00364332">
        <w:rPr>
          <w:sz w:val="26"/>
          <w:szCs w:val="26"/>
        </w:rPr>
        <w:t>названии</w:t>
      </w:r>
      <w:proofErr w:type="gramEnd"/>
      <w:r w:rsidR="00AA1460" w:rsidRPr="00364332">
        <w:rPr>
          <w:sz w:val="26"/>
          <w:szCs w:val="26"/>
        </w:rPr>
        <w:t xml:space="preserve"> и тексте постановления, названии и тексте приложения к постановлению слова «реализующих основную общеобразовательную программу дошкольного образования» заменить словами «реализующих образовательную программу дошкольного образования» в соответствующих падежах.</w:t>
      </w:r>
    </w:p>
    <w:p w:rsidR="00AA1460" w:rsidRPr="00364332" w:rsidRDefault="00AA1460" w:rsidP="00455D63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1.2. В </w:t>
      </w:r>
      <w:proofErr w:type="gramStart"/>
      <w:r w:rsidRPr="00364332">
        <w:rPr>
          <w:sz w:val="26"/>
          <w:szCs w:val="26"/>
        </w:rPr>
        <w:t>постановлении</w:t>
      </w:r>
      <w:proofErr w:type="gramEnd"/>
      <w:r w:rsidRPr="00364332">
        <w:rPr>
          <w:sz w:val="26"/>
          <w:szCs w:val="26"/>
        </w:rPr>
        <w:t>:</w:t>
      </w:r>
    </w:p>
    <w:p w:rsidR="00455D63" w:rsidRPr="00364332" w:rsidRDefault="00AA1460" w:rsidP="00455D63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1.2.1. </w:t>
      </w:r>
      <w:r w:rsidR="00A0524B" w:rsidRPr="00364332">
        <w:rPr>
          <w:sz w:val="26"/>
          <w:szCs w:val="26"/>
        </w:rPr>
        <w:t>пункт 1 изложить в следующей редакции:</w:t>
      </w:r>
    </w:p>
    <w:p w:rsidR="00304D99" w:rsidRPr="00364332" w:rsidRDefault="00A0524B" w:rsidP="00304D99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>«1. Утвердить:</w:t>
      </w:r>
      <w:r w:rsidR="00304D99" w:rsidRPr="00364332">
        <w:rPr>
          <w:sz w:val="26"/>
          <w:szCs w:val="26"/>
        </w:rPr>
        <w:t xml:space="preserve"> </w:t>
      </w:r>
    </w:p>
    <w:p w:rsidR="00A0524B" w:rsidRPr="00364332" w:rsidRDefault="00304D99" w:rsidP="00304D99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1.1. Положение о порядке установления, оплаты и зачисления родительской платы за присмотр и уход за детьми в муниципальных образовательных учреждениях города Новочебоксарска Чувашской Республики, </w:t>
      </w:r>
      <w:r w:rsidR="00AA1460" w:rsidRPr="00364332">
        <w:rPr>
          <w:sz w:val="26"/>
          <w:szCs w:val="26"/>
        </w:rPr>
        <w:t>реализующих образовательную программу дошкольного образования</w:t>
      </w:r>
      <w:r w:rsidRPr="00364332">
        <w:rPr>
          <w:sz w:val="26"/>
          <w:szCs w:val="26"/>
        </w:rPr>
        <w:t xml:space="preserve"> (приложение 1);</w:t>
      </w:r>
    </w:p>
    <w:p w:rsidR="00304D99" w:rsidRPr="00364332" w:rsidRDefault="00304D99" w:rsidP="00304D99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1.2. Методику расчета нормативных затрат на оказание услуги по присмотру и уходу за детьми в образовательных </w:t>
      </w:r>
      <w:proofErr w:type="gramStart"/>
      <w:r w:rsidRPr="00364332">
        <w:rPr>
          <w:sz w:val="26"/>
          <w:szCs w:val="26"/>
        </w:rPr>
        <w:t>учреждениях</w:t>
      </w:r>
      <w:proofErr w:type="gramEnd"/>
      <w:r w:rsidRPr="00364332">
        <w:rPr>
          <w:sz w:val="26"/>
          <w:szCs w:val="26"/>
        </w:rPr>
        <w:t>, реализующих образовательную программу дошкольного образования на территории города Новочебоксарска Чувашской Республики (Приложение 2)</w:t>
      </w:r>
      <w:r w:rsidR="00AA1460" w:rsidRPr="00364332">
        <w:rPr>
          <w:sz w:val="26"/>
          <w:szCs w:val="26"/>
        </w:rPr>
        <w:t>.».</w:t>
      </w:r>
    </w:p>
    <w:p w:rsidR="00AA1460" w:rsidRPr="00364332" w:rsidRDefault="00AA1460" w:rsidP="00304D99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>1.2.2. Приложение к постановлению считать приложением 1.</w:t>
      </w:r>
    </w:p>
    <w:p w:rsidR="00AA1460" w:rsidRPr="00364332" w:rsidRDefault="00AA1460" w:rsidP="00304D99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1.2.3. Дополнить постановление приложением 2 в редакции согласно приложению к настоящему постановлению. </w:t>
      </w:r>
    </w:p>
    <w:p w:rsidR="00364332" w:rsidRPr="00364332" w:rsidRDefault="00364332" w:rsidP="00304D99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t xml:space="preserve">2. </w:t>
      </w:r>
      <w:proofErr w:type="gramStart"/>
      <w:r w:rsidR="002E0E80" w:rsidRPr="009F36CC">
        <w:rPr>
          <w:rStyle w:val="FontStyle19"/>
          <w:sz w:val="25"/>
          <w:szCs w:val="25"/>
        </w:rPr>
        <w:t>Контроль за</w:t>
      </w:r>
      <w:proofErr w:type="gramEnd"/>
      <w:r w:rsidR="002E0E80" w:rsidRPr="009F36CC">
        <w:rPr>
          <w:rStyle w:val="FontStyle19"/>
          <w:sz w:val="25"/>
          <w:szCs w:val="25"/>
        </w:rPr>
        <w:t xml:space="preserve"> исполнением настоящего постановления возложить на </w:t>
      </w:r>
      <w:r w:rsidR="002E0E80">
        <w:rPr>
          <w:rStyle w:val="FontStyle19"/>
          <w:sz w:val="25"/>
          <w:szCs w:val="25"/>
        </w:rPr>
        <w:t>з</w:t>
      </w:r>
      <w:r w:rsidR="002E0E80">
        <w:rPr>
          <w:sz w:val="25"/>
          <w:szCs w:val="25"/>
        </w:rPr>
        <w:t>аместителя</w:t>
      </w:r>
      <w:r w:rsidR="002E0E80" w:rsidRPr="009F36CC">
        <w:rPr>
          <w:sz w:val="25"/>
          <w:szCs w:val="25"/>
        </w:rPr>
        <w:t xml:space="preserve"> главы администрации города Новочебоксарска Чувашской Республики по социальным вопросам</w:t>
      </w:r>
      <w:r w:rsidR="002E0E80">
        <w:rPr>
          <w:sz w:val="25"/>
          <w:szCs w:val="25"/>
        </w:rPr>
        <w:t>.</w:t>
      </w:r>
    </w:p>
    <w:p w:rsidR="00106D81" w:rsidRPr="00364332" w:rsidRDefault="00364332" w:rsidP="00AA1460">
      <w:pPr>
        <w:ind w:firstLine="708"/>
        <w:jc w:val="both"/>
        <w:rPr>
          <w:sz w:val="26"/>
          <w:szCs w:val="26"/>
        </w:rPr>
      </w:pPr>
      <w:r w:rsidRPr="00364332">
        <w:rPr>
          <w:sz w:val="26"/>
          <w:szCs w:val="26"/>
        </w:rPr>
        <w:lastRenderedPageBreak/>
        <w:t>3</w:t>
      </w:r>
      <w:r w:rsidR="00C25335" w:rsidRPr="00364332">
        <w:rPr>
          <w:sz w:val="26"/>
          <w:szCs w:val="26"/>
        </w:rPr>
        <w:t>. Настоящее постановление вступает в силу с момента</w:t>
      </w:r>
      <w:r w:rsidR="00B16827" w:rsidRPr="00364332">
        <w:rPr>
          <w:sz w:val="26"/>
          <w:szCs w:val="26"/>
        </w:rPr>
        <w:t xml:space="preserve"> его официального опубликования</w:t>
      </w:r>
      <w:r w:rsidR="00A0524B" w:rsidRPr="00364332">
        <w:rPr>
          <w:sz w:val="26"/>
          <w:szCs w:val="26"/>
        </w:rPr>
        <w:t>.</w:t>
      </w:r>
    </w:p>
    <w:p w:rsidR="00106D81" w:rsidRPr="00364332" w:rsidRDefault="00106D81">
      <w:pPr>
        <w:jc w:val="both"/>
        <w:rPr>
          <w:sz w:val="26"/>
          <w:szCs w:val="26"/>
        </w:rPr>
      </w:pPr>
    </w:p>
    <w:p w:rsidR="00106D81" w:rsidRPr="00364332" w:rsidRDefault="00106D81">
      <w:pPr>
        <w:jc w:val="both"/>
        <w:rPr>
          <w:sz w:val="26"/>
          <w:szCs w:val="26"/>
        </w:rPr>
      </w:pPr>
      <w:r w:rsidRPr="00364332">
        <w:rPr>
          <w:sz w:val="26"/>
          <w:szCs w:val="26"/>
        </w:rPr>
        <w:t>Глава администрации</w:t>
      </w:r>
    </w:p>
    <w:p w:rsidR="00106D81" w:rsidRPr="00364332" w:rsidRDefault="00106D81">
      <w:pPr>
        <w:jc w:val="both"/>
        <w:rPr>
          <w:sz w:val="26"/>
          <w:szCs w:val="26"/>
        </w:rPr>
      </w:pPr>
      <w:r w:rsidRPr="00364332">
        <w:rPr>
          <w:sz w:val="26"/>
          <w:szCs w:val="26"/>
        </w:rPr>
        <w:t>города Новочебоксарск</w:t>
      </w:r>
      <w:r w:rsidR="00CC0442">
        <w:rPr>
          <w:sz w:val="26"/>
          <w:szCs w:val="26"/>
        </w:rPr>
        <w:t>а</w:t>
      </w:r>
    </w:p>
    <w:p w:rsidR="00106D81" w:rsidRPr="006B0593" w:rsidRDefault="00106D81">
      <w:pPr>
        <w:jc w:val="both"/>
        <w:rPr>
          <w:sz w:val="25"/>
          <w:szCs w:val="25"/>
        </w:rPr>
      </w:pPr>
      <w:r w:rsidRPr="00364332">
        <w:rPr>
          <w:sz w:val="26"/>
          <w:szCs w:val="26"/>
        </w:rPr>
        <w:t>Чувашской Республики</w:t>
      </w:r>
      <w:r w:rsidRPr="00364332">
        <w:rPr>
          <w:sz w:val="26"/>
          <w:szCs w:val="26"/>
        </w:rPr>
        <w:tab/>
      </w:r>
      <w:r w:rsidRPr="00364332">
        <w:rPr>
          <w:sz w:val="26"/>
          <w:szCs w:val="26"/>
        </w:rPr>
        <w:tab/>
      </w:r>
      <w:r w:rsidRPr="00364332">
        <w:rPr>
          <w:sz w:val="26"/>
          <w:szCs w:val="26"/>
        </w:rPr>
        <w:tab/>
      </w:r>
      <w:r w:rsidRPr="00364332">
        <w:rPr>
          <w:sz w:val="26"/>
          <w:szCs w:val="26"/>
        </w:rPr>
        <w:tab/>
      </w:r>
      <w:r w:rsidRPr="00364332">
        <w:rPr>
          <w:sz w:val="26"/>
          <w:szCs w:val="26"/>
        </w:rPr>
        <w:tab/>
      </w:r>
      <w:r w:rsidRPr="00364332">
        <w:rPr>
          <w:sz w:val="26"/>
          <w:szCs w:val="26"/>
        </w:rPr>
        <w:tab/>
      </w:r>
      <w:r w:rsidR="00386BF4">
        <w:rPr>
          <w:sz w:val="26"/>
          <w:szCs w:val="26"/>
        </w:rPr>
        <w:tab/>
        <w:t xml:space="preserve">          </w:t>
      </w:r>
      <w:r w:rsidR="00EE1737">
        <w:rPr>
          <w:sz w:val="26"/>
          <w:szCs w:val="26"/>
        </w:rPr>
        <w:t xml:space="preserve">О. </w:t>
      </w:r>
      <w:r w:rsidR="00CC0442">
        <w:rPr>
          <w:sz w:val="26"/>
          <w:szCs w:val="26"/>
        </w:rPr>
        <w:t xml:space="preserve">Б. </w:t>
      </w:r>
      <w:r w:rsidR="00EE1737">
        <w:rPr>
          <w:sz w:val="26"/>
          <w:szCs w:val="26"/>
        </w:rPr>
        <w:t>Бирюков</w:t>
      </w:r>
    </w:p>
    <w:p w:rsidR="00CC0442" w:rsidRDefault="00ED5B45" w:rsidP="006A579B">
      <w:pPr>
        <w:jc w:val="right"/>
        <w:rPr>
          <w:sz w:val="26"/>
          <w:szCs w:val="26"/>
        </w:rPr>
      </w:pPr>
      <w:bookmarkStart w:id="0" w:name="sub_1000"/>
      <w:r>
        <w:rPr>
          <w:sz w:val="26"/>
          <w:szCs w:val="26"/>
        </w:rPr>
        <w:br w:type="page"/>
      </w:r>
      <w:r w:rsidR="006A579B" w:rsidRPr="006A579B">
        <w:rPr>
          <w:sz w:val="26"/>
          <w:szCs w:val="26"/>
        </w:rPr>
        <w:lastRenderedPageBreak/>
        <w:t>Приложение</w:t>
      </w:r>
      <w:r w:rsidR="006A579B" w:rsidRPr="006A579B">
        <w:rPr>
          <w:sz w:val="26"/>
          <w:szCs w:val="26"/>
        </w:rPr>
        <w:br/>
        <w:t xml:space="preserve">к постановлению администрации </w:t>
      </w:r>
    </w:p>
    <w:p w:rsidR="006A579B" w:rsidRPr="006A579B" w:rsidRDefault="006A579B" w:rsidP="00CC0442">
      <w:pPr>
        <w:jc w:val="right"/>
        <w:rPr>
          <w:sz w:val="26"/>
          <w:szCs w:val="26"/>
        </w:rPr>
      </w:pPr>
      <w:r w:rsidRPr="006A579B">
        <w:rPr>
          <w:sz w:val="26"/>
          <w:szCs w:val="26"/>
        </w:rPr>
        <w:t>города Новочебоксарска Чувашской Республики</w:t>
      </w:r>
      <w:r w:rsidRPr="006A579B">
        <w:rPr>
          <w:sz w:val="26"/>
          <w:szCs w:val="26"/>
        </w:rPr>
        <w:br/>
        <w:t xml:space="preserve">от </w:t>
      </w:r>
      <w:r w:rsidR="00ED5B45">
        <w:rPr>
          <w:sz w:val="26"/>
          <w:szCs w:val="26"/>
        </w:rPr>
        <w:t>05.12.</w:t>
      </w:r>
      <w:r w:rsidRPr="006A579B">
        <w:rPr>
          <w:sz w:val="26"/>
          <w:szCs w:val="26"/>
        </w:rPr>
        <w:t>2014 г. № </w:t>
      </w:r>
      <w:r w:rsidR="00ED5B45">
        <w:rPr>
          <w:sz w:val="26"/>
          <w:szCs w:val="26"/>
        </w:rPr>
        <w:t>541</w:t>
      </w:r>
    </w:p>
    <w:bookmarkEnd w:id="0"/>
    <w:p w:rsidR="006A579B" w:rsidRPr="006A579B" w:rsidRDefault="006A579B" w:rsidP="006A579B">
      <w:pPr>
        <w:jc w:val="both"/>
      </w:pPr>
    </w:p>
    <w:p w:rsidR="006A579B" w:rsidRDefault="006A579B" w:rsidP="006A579B">
      <w:pPr>
        <w:jc w:val="right"/>
      </w:pPr>
    </w:p>
    <w:p w:rsidR="00CC0442" w:rsidRDefault="006A579B" w:rsidP="006A579B">
      <w:pPr>
        <w:jc w:val="right"/>
        <w:rPr>
          <w:sz w:val="25"/>
          <w:szCs w:val="25"/>
        </w:rPr>
      </w:pPr>
      <w:r w:rsidRPr="00A958FB">
        <w:rPr>
          <w:sz w:val="25"/>
          <w:szCs w:val="25"/>
        </w:rPr>
        <w:t>Приложение 2</w:t>
      </w:r>
      <w:r w:rsidRPr="00A958FB">
        <w:rPr>
          <w:sz w:val="25"/>
          <w:szCs w:val="25"/>
        </w:rPr>
        <w:br/>
        <w:t xml:space="preserve">к постановлению администрации </w:t>
      </w:r>
    </w:p>
    <w:p w:rsidR="006A579B" w:rsidRPr="00A958FB" w:rsidRDefault="006A579B" w:rsidP="00CC0442">
      <w:pPr>
        <w:jc w:val="right"/>
        <w:rPr>
          <w:sz w:val="25"/>
          <w:szCs w:val="25"/>
        </w:rPr>
      </w:pPr>
      <w:r w:rsidRPr="00A958FB">
        <w:rPr>
          <w:sz w:val="25"/>
          <w:szCs w:val="25"/>
        </w:rPr>
        <w:t>города Новочебокс</w:t>
      </w:r>
      <w:r w:rsidR="00CC0442">
        <w:rPr>
          <w:sz w:val="25"/>
          <w:szCs w:val="25"/>
        </w:rPr>
        <w:t xml:space="preserve">арска </w:t>
      </w:r>
      <w:r w:rsidRPr="00A958FB">
        <w:rPr>
          <w:sz w:val="25"/>
          <w:szCs w:val="25"/>
        </w:rPr>
        <w:t>Чувашской Республики</w:t>
      </w:r>
      <w:r w:rsidRPr="00A958FB">
        <w:rPr>
          <w:sz w:val="25"/>
          <w:szCs w:val="25"/>
        </w:rPr>
        <w:br/>
        <w:t xml:space="preserve">от </w:t>
      </w:r>
      <w:r w:rsidR="008D51A5">
        <w:rPr>
          <w:sz w:val="25"/>
          <w:szCs w:val="25"/>
        </w:rPr>
        <w:t>14.08.</w:t>
      </w:r>
      <w:r w:rsidRPr="00A958FB">
        <w:rPr>
          <w:sz w:val="25"/>
          <w:szCs w:val="25"/>
        </w:rPr>
        <w:t>201</w:t>
      </w:r>
      <w:r w:rsidR="008D51A5">
        <w:rPr>
          <w:sz w:val="25"/>
          <w:szCs w:val="25"/>
        </w:rPr>
        <w:t>3</w:t>
      </w:r>
      <w:r w:rsidRPr="00A958FB">
        <w:rPr>
          <w:sz w:val="25"/>
          <w:szCs w:val="25"/>
        </w:rPr>
        <w:t> г. № </w:t>
      </w:r>
      <w:r w:rsidR="008D51A5">
        <w:rPr>
          <w:sz w:val="25"/>
          <w:szCs w:val="25"/>
        </w:rPr>
        <w:t>396</w:t>
      </w:r>
    </w:p>
    <w:p w:rsidR="006A579B" w:rsidRDefault="006A579B" w:rsidP="006A579B">
      <w:pPr>
        <w:jc w:val="both"/>
      </w:pPr>
    </w:p>
    <w:p w:rsidR="006A579B" w:rsidRDefault="006A579B" w:rsidP="006A579B">
      <w:pPr>
        <w:jc w:val="both"/>
      </w:pPr>
    </w:p>
    <w:p w:rsidR="006A579B" w:rsidRPr="00A958FB" w:rsidRDefault="006A579B" w:rsidP="006A579B">
      <w:pPr>
        <w:jc w:val="center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Методика</w:t>
      </w:r>
      <w:r w:rsidRPr="00A958FB">
        <w:rPr>
          <w:b/>
          <w:sz w:val="25"/>
          <w:szCs w:val="25"/>
        </w:rPr>
        <w:br/>
        <w:t xml:space="preserve">расчета нормативных затрат на оказание услуги по присмотру и уходу за детьми в образовательных </w:t>
      </w:r>
      <w:proofErr w:type="gramStart"/>
      <w:r w:rsidRPr="00A958FB">
        <w:rPr>
          <w:b/>
          <w:sz w:val="25"/>
          <w:szCs w:val="25"/>
        </w:rPr>
        <w:t>учреждениях</w:t>
      </w:r>
      <w:proofErr w:type="gramEnd"/>
      <w:r w:rsidRPr="00A958FB">
        <w:rPr>
          <w:b/>
          <w:sz w:val="25"/>
          <w:szCs w:val="25"/>
        </w:rPr>
        <w:t xml:space="preserve">, реализующих образовательную программу дошкольного образования на территории города Новочебоксарска </w:t>
      </w:r>
    </w:p>
    <w:p w:rsidR="006A579B" w:rsidRPr="00A958FB" w:rsidRDefault="006A579B" w:rsidP="006A579B">
      <w:pPr>
        <w:jc w:val="center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Чувашской Республики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  <w:bookmarkStart w:id="1" w:name="sub_101"/>
    </w:p>
    <w:p w:rsidR="006A579B" w:rsidRPr="00A958FB" w:rsidRDefault="006A579B" w:rsidP="006A579B">
      <w:pPr>
        <w:jc w:val="center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1. Общие положения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bookmarkStart w:id="2" w:name="sub_11"/>
      <w:bookmarkEnd w:id="1"/>
      <w:r w:rsidRPr="00A958FB">
        <w:rPr>
          <w:sz w:val="25"/>
          <w:szCs w:val="25"/>
        </w:rPr>
        <w:t xml:space="preserve">1.1. </w:t>
      </w:r>
      <w:proofErr w:type="gramStart"/>
      <w:r w:rsidRPr="00A958FB">
        <w:rPr>
          <w:sz w:val="25"/>
          <w:szCs w:val="25"/>
        </w:rPr>
        <w:t>Настоящая методика определяет механизм формирования расходов на организацию питания и обеспечение хозяйственно-бытового обслуживания детей, обеспечение соблюдения ими личной гигиены и режима дня в образовательных учреждениях, реализующих образовательную программу дошкольного образования на территории города Новочебоксарска Чувашской Республики (далее соответственно - Методика, образовательные учреждения).</w:t>
      </w:r>
      <w:proofErr w:type="gramEnd"/>
    </w:p>
    <w:p w:rsidR="000B0C49" w:rsidRPr="0061480D" w:rsidRDefault="006A579B" w:rsidP="000B0C49">
      <w:pPr>
        <w:ind w:firstLine="708"/>
        <w:jc w:val="both"/>
        <w:rPr>
          <w:sz w:val="25"/>
          <w:szCs w:val="25"/>
        </w:rPr>
      </w:pPr>
      <w:bookmarkStart w:id="3" w:name="sub_12"/>
      <w:bookmarkEnd w:id="2"/>
      <w:r w:rsidRPr="00A958FB">
        <w:rPr>
          <w:sz w:val="25"/>
          <w:szCs w:val="25"/>
        </w:rPr>
        <w:t xml:space="preserve">1.2. Нормативные затраты на оказание услуги по присмотру и уходу за детьми в образовательном </w:t>
      </w:r>
      <w:proofErr w:type="gramStart"/>
      <w:r w:rsidRPr="00A958FB">
        <w:rPr>
          <w:sz w:val="25"/>
          <w:szCs w:val="25"/>
        </w:rPr>
        <w:t>учреждении</w:t>
      </w:r>
      <w:proofErr w:type="gramEnd"/>
      <w:r w:rsidRPr="00A958FB">
        <w:rPr>
          <w:sz w:val="25"/>
          <w:szCs w:val="25"/>
        </w:rPr>
        <w:t xml:space="preserve"> (далее - нормативные затраты) представляют собой гарантированную минимальную стоимость услуги, предоставляемой за счет родительской платы за присмотр и уход за детьми</w:t>
      </w:r>
      <w:r w:rsidR="000B0C49" w:rsidRPr="0061480D">
        <w:rPr>
          <w:sz w:val="25"/>
          <w:szCs w:val="25"/>
        </w:rPr>
        <w:t>.</w:t>
      </w:r>
    </w:p>
    <w:p w:rsidR="000B0C49" w:rsidRPr="0061480D" w:rsidRDefault="00BB2A16" w:rsidP="001B406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1.3</w:t>
      </w:r>
      <w:r w:rsidR="001B4067" w:rsidRPr="0061480D">
        <w:rPr>
          <w:sz w:val="25"/>
          <w:szCs w:val="25"/>
        </w:rPr>
        <w:t xml:space="preserve">. </w:t>
      </w:r>
      <w:r w:rsidR="001B4067">
        <w:rPr>
          <w:sz w:val="25"/>
          <w:szCs w:val="25"/>
        </w:rPr>
        <w:t>П</w:t>
      </w:r>
      <w:r w:rsidR="001B4067" w:rsidRPr="0061480D">
        <w:rPr>
          <w:sz w:val="25"/>
          <w:szCs w:val="25"/>
        </w:rPr>
        <w:t>рочие расходы, связанные с приобретением расходных материалов для реализации комплекса мер по организации питания и хозяйственно-бытового обслуживания детей, обеспечению соблюдения ими личной гигиены и режима дня</w:t>
      </w:r>
      <w:r w:rsidR="001B4067">
        <w:rPr>
          <w:sz w:val="25"/>
          <w:szCs w:val="25"/>
        </w:rPr>
        <w:t xml:space="preserve"> </w:t>
      </w:r>
      <w:r w:rsidR="001B4067" w:rsidRPr="0061480D">
        <w:rPr>
          <w:sz w:val="25"/>
          <w:szCs w:val="25"/>
        </w:rPr>
        <w:t xml:space="preserve">и не приведенные в настоящей методике, могут осуществляться на основании решения попечительского совета </w:t>
      </w:r>
      <w:r w:rsidR="001B4067">
        <w:rPr>
          <w:sz w:val="25"/>
          <w:szCs w:val="25"/>
        </w:rPr>
        <w:t>образовательного</w:t>
      </w:r>
      <w:r w:rsidR="001B4067" w:rsidRPr="0061480D">
        <w:rPr>
          <w:sz w:val="25"/>
          <w:szCs w:val="25"/>
        </w:rPr>
        <w:t xml:space="preserve"> учреждени</w:t>
      </w:r>
      <w:r w:rsidR="001B4067">
        <w:rPr>
          <w:sz w:val="25"/>
          <w:szCs w:val="25"/>
        </w:rPr>
        <w:t xml:space="preserve">я, </w:t>
      </w:r>
      <w:r w:rsidR="001B4067" w:rsidRPr="0061480D">
        <w:rPr>
          <w:sz w:val="25"/>
          <w:szCs w:val="25"/>
        </w:rPr>
        <w:t>реа</w:t>
      </w:r>
      <w:r w:rsidR="001B4067">
        <w:rPr>
          <w:sz w:val="25"/>
          <w:szCs w:val="25"/>
        </w:rPr>
        <w:t>лизующего</w:t>
      </w:r>
      <w:r w:rsidR="001B4067" w:rsidRPr="0061480D">
        <w:rPr>
          <w:sz w:val="25"/>
          <w:szCs w:val="25"/>
        </w:rPr>
        <w:t xml:space="preserve"> образовательную программу дошкольного образования</w:t>
      </w:r>
      <w:r w:rsidR="001B4067">
        <w:rPr>
          <w:sz w:val="25"/>
          <w:szCs w:val="25"/>
        </w:rPr>
        <w:t>.</w:t>
      </w:r>
    </w:p>
    <w:p w:rsidR="000B0C49" w:rsidRPr="00A958FB" w:rsidRDefault="000B0C49" w:rsidP="006A579B">
      <w:pPr>
        <w:ind w:firstLine="708"/>
        <w:jc w:val="both"/>
        <w:rPr>
          <w:sz w:val="25"/>
          <w:szCs w:val="25"/>
        </w:rPr>
      </w:pPr>
    </w:p>
    <w:bookmarkEnd w:id="3"/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6A579B" w:rsidP="00A958FB">
      <w:pPr>
        <w:jc w:val="center"/>
        <w:rPr>
          <w:b/>
          <w:sz w:val="25"/>
          <w:szCs w:val="25"/>
        </w:rPr>
      </w:pPr>
      <w:bookmarkStart w:id="4" w:name="sub_102"/>
      <w:r w:rsidRPr="00A958FB">
        <w:rPr>
          <w:b/>
          <w:sz w:val="25"/>
          <w:szCs w:val="25"/>
        </w:rPr>
        <w:t xml:space="preserve">2. Порядок расчета нормативных затрат на оказание услуги по присмотру и уходу за детьми в образовательных </w:t>
      </w:r>
      <w:proofErr w:type="gramStart"/>
      <w:r w:rsidRPr="00A958FB">
        <w:rPr>
          <w:b/>
          <w:sz w:val="25"/>
          <w:szCs w:val="25"/>
        </w:rPr>
        <w:t>учреждениях</w:t>
      </w:r>
      <w:proofErr w:type="gramEnd"/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bookmarkStart w:id="5" w:name="sub_21"/>
      <w:bookmarkEnd w:id="4"/>
      <w:r w:rsidRPr="00A958FB">
        <w:rPr>
          <w:sz w:val="25"/>
          <w:szCs w:val="25"/>
        </w:rPr>
        <w:t>2.1. В нормативные затраты включаются:</w:t>
      </w:r>
    </w:p>
    <w:bookmarkEnd w:id="5"/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 xml:space="preserve">расходы на организацию питания (приобретение продуктов питания) в </w:t>
      </w:r>
      <w:proofErr w:type="gramStart"/>
      <w:r w:rsidRPr="00A958FB">
        <w:rPr>
          <w:sz w:val="25"/>
          <w:szCs w:val="25"/>
        </w:rPr>
        <w:t>соответствии</w:t>
      </w:r>
      <w:proofErr w:type="gramEnd"/>
      <w:r w:rsidRPr="00A958FB">
        <w:rPr>
          <w:sz w:val="25"/>
          <w:szCs w:val="25"/>
        </w:rPr>
        <w:t xml:space="preserve"> с утвержденными санитарно-эпидемиологическими правилами и нормативами;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расходные материалы, используемые для обеспечения хозяйственно-бытового обслуживания воспитанников образовательных учреждений;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расходные материалы, используемые для обеспечения соблюдения воспитанниками режима дня и личной гигиены (мягкий инвентарь).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bookmarkStart w:id="6" w:name="sub_22"/>
      <w:r w:rsidRPr="00A958FB">
        <w:rPr>
          <w:sz w:val="25"/>
          <w:szCs w:val="25"/>
        </w:rPr>
        <w:t>2.2. Нормативные затраты исчисляются по формуле:</w:t>
      </w:r>
    </w:p>
    <w:bookmarkEnd w:id="6"/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505075" cy="257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>,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lastRenderedPageBreak/>
        <w:t>где: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600075" cy="257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нормативные затраты;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571500" cy="257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расходы на организацию питания (приобретение продуктов питания) в </w:t>
      </w:r>
      <w:proofErr w:type="gramStart"/>
      <w:r w:rsidR="006A579B" w:rsidRPr="00A958FB">
        <w:rPr>
          <w:sz w:val="25"/>
          <w:szCs w:val="25"/>
        </w:rPr>
        <w:t>соответствии</w:t>
      </w:r>
      <w:proofErr w:type="gramEnd"/>
      <w:r w:rsidR="006A579B" w:rsidRPr="00A958FB">
        <w:rPr>
          <w:sz w:val="25"/>
          <w:szCs w:val="25"/>
        </w:rPr>
        <w:t xml:space="preserve"> с утвержденными санитарно-эпидемиологическими правилами и нормативами;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57200" cy="257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расходы на приобретение расходных материалов, используемых для обеспечения хозяйственно-бытового обслуживания детей;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57200" cy="257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расходы на приобретение расходных материалов, используемых для обеспечения соблюдения воспитанниками режима дня и личной гигиены (мягкий инвентарь);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3335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вид образовательного учреждения;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28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количество рабочих дней образовательном учреждении (группы в образовательном учреждении) в неделю;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продолжительность пребывания детей в образовательном </w:t>
      </w:r>
      <w:proofErr w:type="gramStart"/>
      <w:r w:rsidR="006A579B" w:rsidRPr="00A958FB">
        <w:rPr>
          <w:sz w:val="25"/>
          <w:szCs w:val="25"/>
        </w:rPr>
        <w:t>учреждении</w:t>
      </w:r>
      <w:proofErr w:type="gramEnd"/>
      <w:r w:rsidR="006A579B" w:rsidRPr="00A958FB">
        <w:rPr>
          <w:sz w:val="25"/>
          <w:szCs w:val="25"/>
        </w:rPr>
        <w:t xml:space="preserve"> (в группе образовательного учреждения) в день;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3335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возрастной состав воспитанников в группе образовательного учреждения.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  <w:bookmarkStart w:id="7" w:name="sub_23"/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2.3. Расходы на организацию питания (приобретение продуктов питания) определяется на основе:</w:t>
      </w:r>
    </w:p>
    <w:bookmarkEnd w:id="7"/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proofErr w:type="gramStart"/>
      <w:r w:rsidRPr="00A958FB">
        <w:rPr>
          <w:sz w:val="25"/>
          <w:szCs w:val="25"/>
        </w:rPr>
        <w:t xml:space="preserve">рекомендуемых суточных наборов продуктов для организации питания детей в дошкольных образовательных организациях, рекомендуемого распределения калорийности между приемами пищи и других требований санитарно-эпидемиологических правил и нормативов </w:t>
      </w:r>
      <w:proofErr w:type="spellStart"/>
      <w:r w:rsidRPr="00A958FB">
        <w:rPr>
          <w:sz w:val="25"/>
          <w:szCs w:val="25"/>
        </w:rPr>
        <w:t>СанПиН</w:t>
      </w:r>
      <w:proofErr w:type="spellEnd"/>
      <w:r w:rsidRPr="00A958FB">
        <w:rPr>
          <w:sz w:val="25"/>
          <w:szCs w:val="25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- </w:t>
      </w:r>
      <w:proofErr w:type="spellStart"/>
      <w:r w:rsidRPr="00A958FB">
        <w:rPr>
          <w:sz w:val="25"/>
          <w:szCs w:val="25"/>
        </w:rPr>
        <w:t>СанПин</w:t>
      </w:r>
      <w:proofErr w:type="spellEnd"/>
      <w:r w:rsidRPr="00A958FB">
        <w:rPr>
          <w:sz w:val="25"/>
          <w:szCs w:val="25"/>
        </w:rPr>
        <w:t>), утвержденных постановлением Главного государственного санитарного врача Российской Федерации от 15 мая 2013 г. № 26 (зарегистрировано в Минюсте России</w:t>
      </w:r>
      <w:proofErr w:type="gramEnd"/>
      <w:r w:rsidRPr="00A958FB">
        <w:rPr>
          <w:sz w:val="25"/>
          <w:szCs w:val="25"/>
        </w:rPr>
        <w:t xml:space="preserve"> </w:t>
      </w:r>
      <w:proofErr w:type="gramStart"/>
      <w:r w:rsidRPr="00A958FB">
        <w:rPr>
          <w:sz w:val="25"/>
          <w:szCs w:val="25"/>
        </w:rPr>
        <w:t>29 мая 2013 г. N 28564);</w:t>
      </w:r>
      <w:proofErr w:type="gramEnd"/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среднерыночных потребительских цен (тарифов) на продукты питания.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 xml:space="preserve">Для групп кратковременного пребывания детей в образовательных </w:t>
      </w:r>
      <w:proofErr w:type="gramStart"/>
      <w:r w:rsidRPr="00A958FB">
        <w:rPr>
          <w:sz w:val="25"/>
          <w:szCs w:val="25"/>
        </w:rPr>
        <w:t>учреждениях</w:t>
      </w:r>
      <w:proofErr w:type="gramEnd"/>
      <w:r w:rsidRPr="00A958FB">
        <w:rPr>
          <w:sz w:val="25"/>
          <w:szCs w:val="25"/>
        </w:rPr>
        <w:t xml:space="preserve"> (3 - 5 часов) рекомендуется организовывать одноразовое питание (второй завтрак, обед или полдник) в зависимости от времени работы группы (первая или вторая половина дня).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Расходы на организацию питания (приобретение продуктов питания) в год исчисляются по формуле: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619375" cy="8953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>,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где: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561975" cy="2571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расходы на организацию питания (приобретение продуктов питания) в год в </w:t>
      </w:r>
      <w:proofErr w:type="gramStart"/>
      <w:r w:rsidR="006A579B" w:rsidRPr="00A958FB">
        <w:rPr>
          <w:sz w:val="25"/>
          <w:szCs w:val="25"/>
        </w:rPr>
        <w:t>соответствии</w:t>
      </w:r>
      <w:proofErr w:type="gramEnd"/>
      <w:r w:rsidR="006A579B" w:rsidRPr="00A958FB">
        <w:rPr>
          <w:sz w:val="25"/>
          <w:szCs w:val="25"/>
        </w:rPr>
        <w:t xml:space="preserve"> с утвержденными санитарно-эпидемиологическими правилами и нормативами;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19075" cy="257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среднее количество дней пребывания одного воспитанника в дошкольном образовательном </w:t>
      </w:r>
      <w:proofErr w:type="gramStart"/>
      <w:r w:rsidR="006A579B" w:rsidRPr="00A958FB">
        <w:rPr>
          <w:sz w:val="25"/>
          <w:szCs w:val="25"/>
        </w:rPr>
        <w:t>учреждении</w:t>
      </w:r>
      <w:proofErr w:type="gramEnd"/>
      <w:r w:rsidR="006A579B" w:rsidRPr="00A958FB">
        <w:rPr>
          <w:sz w:val="25"/>
          <w:szCs w:val="25"/>
        </w:rPr>
        <w:t xml:space="preserve"> в году (по факту в среднем 180 дней для образовательных учреждений с 5-дневным режимом работы);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628650" cy="3619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нормы питания воспитанников, принимаемые</w:t>
      </w:r>
      <w:r w:rsidR="0059260C">
        <w:rPr>
          <w:sz w:val="25"/>
          <w:szCs w:val="25"/>
        </w:rPr>
        <w:t xml:space="preserve"> в </w:t>
      </w:r>
      <w:proofErr w:type="gramStart"/>
      <w:r w:rsidR="0059260C">
        <w:rPr>
          <w:sz w:val="25"/>
          <w:szCs w:val="25"/>
        </w:rPr>
        <w:t>соответствии</w:t>
      </w:r>
      <w:proofErr w:type="gramEnd"/>
      <w:r w:rsidR="0059260C">
        <w:rPr>
          <w:sz w:val="25"/>
          <w:szCs w:val="25"/>
        </w:rPr>
        <w:t xml:space="preserve"> с приложением № </w:t>
      </w:r>
      <w:r w:rsidR="006A579B" w:rsidRPr="00A958FB">
        <w:rPr>
          <w:sz w:val="25"/>
          <w:szCs w:val="25"/>
        </w:rPr>
        <w:t xml:space="preserve">10 к </w:t>
      </w:r>
      <w:proofErr w:type="spellStart"/>
      <w:r w:rsidR="006A579B" w:rsidRPr="00A958FB">
        <w:rPr>
          <w:sz w:val="25"/>
          <w:szCs w:val="25"/>
        </w:rPr>
        <w:t>СанПин</w:t>
      </w:r>
      <w:proofErr w:type="spellEnd"/>
      <w:r w:rsidR="006A579B" w:rsidRPr="00A958FB">
        <w:rPr>
          <w:sz w:val="25"/>
          <w:szCs w:val="25"/>
        </w:rPr>
        <w:t>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33350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возрастной состав детей в группе образовательного учреждения;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продолжительность пребывания детей в образовательном </w:t>
      </w:r>
      <w:proofErr w:type="gramStart"/>
      <w:r w:rsidR="006A579B" w:rsidRPr="00A958FB">
        <w:rPr>
          <w:sz w:val="25"/>
          <w:szCs w:val="25"/>
        </w:rPr>
        <w:t>учреждении</w:t>
      </w:r>
      <w:proofErr w:type="gramEnd"/>
      <w:r w:rsidR="006A579B" w:rsidRPr="00A958FB">
        <w:rPr>
          <w:sz w:val="25"/>
          <w:szCs w:val="25"/>
        </w:rPr>
        <w:t xml:space="preserve"> (в группе образовательного учреждения) в день: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при круглосуточном пребывании детей в день - коэффициент 1,0,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при 12 часовом пребывании детей в день - коэффициент 0,95,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при 8-10 часовом пребывании детей в день - коэффициент 0,75,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при 3-5 часовом пребывании детей в день - коэффициент от 0,05% (если организовывается второй завтрак) до 0,3-0,35 (если организовывается обед)*;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762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стоимость продовольственных товаров, входящих в суточные наборы продуктов для организации питания детей в дошкольных образовательных учреждениях;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05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количество продовольственных товаров в суточных наборах продуктов для организации питания детей в дошкольных образовательных учреждениях в соответствии с приложением № 10 к </w:t>
      </w:r>
      <w:proofErr w:type="spellStart"/>
      <w:r w:rsidR="006A579B" w:rsidRPr="00A958FB">
        <w:rPr>
          <w:sz w:val="25"/>
          <w:szCs w:val="25"/>
        </w:rPr>
        <w:t>СанПин</w:t>
      </w:r>
      <w:proofErr w:type="spellEnd"/>
      <w:r w:rsidR="006A579B" w:rsidRPr="00A958FB">
        <w:rPr>
          <w:sz w:val="25"/>
          <w:szCs w:val="25"/>
        </w:rPr>
        <w:t>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" cy="257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наименование продовольственного товара (продукта, блюда) в </w:t>
      </w:r>
      <w:proofErr w:type="gramStart"/>
      <w:r w:rsidR="006A579B" w:rsidRPr="00A958FB">
        <w:rPr>
          <w:sz w:val="25"/>
          <w:szCs w:val="25"/>
        </w:rPr>
        <w:t>соответствии</w:t>
      </w:r>
      <w:proofErr w:type="gramEnd"/>
      <w:r w:rsidR="006A579B" w:rsidRPr="00A958FB">
        <w:rPr>
          <w:sz w:val="25"/>
          <w:szCs w:val="25"/>
        </w:rPr>
        <w:t xml:space="preserve"> с суточными наборами продуктов для организации питания детей в дошкольных образовательных учреждениях в соответствии с приложением № 10 к </w:t>
      </w:r>
      <w:proofErr w:type="spellStart"/>
      <w:r w:rsidR="006A579B" w:rsidRPr="00A958FB">
        <w:rPr>
          <w:sz w:val="25"/>
          <w:szCs w:val="25"/>
        </w:rPr>
        <w:t>СанПин</w:t>
      </w:r>
      <w:proofErr w:type="spellEnd"/>
      <w:r w:rsidR="006A579B" w:rsidRPr="00A958FB">
        <w:rPr>
          <w:sz w:val="25"/>
          <w:szCs w:val="25"/>
        </w:rPr>
        <w:t>.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bookmarkStart w:id="8" w:name="sub_24"/>
      <w:r w:rsidRPr="00A958FB">
        <w:rPr>
          <w:sz w:val="25"/>
          <w:szCs w:val="25"/>
        </w:rPr>
        <w:t xml:space="preserve">2.4. Расходы на приобретение </w:t>
      </w:r>
      <w:proofErr w:type="gramStart"/>
      <w:r w:rsidRPr="00A958FB">
        <w:rPr>
          <w:sz w:val="25"/>
          <w:szCs w:val="25"/>
        </w:rPr>
        <w:t>расходных материалов, используемых для обеспечения хозяйственно-бытового обслуживания воспитанников образовательных учреждений определяются</w:t>
      </w:r>
      <w:proofErr w:type="gramEnd"/>
      <w:r w:rsidRPr="00A958FB">
        <w:rPr>
          <w:sz w:val="25"/>
          <w:szCs w:val="25"/>
        </w:rPr>
        <w:t xml:space="preserve"> на основе:</w:t>
      </w:r>
    </w:p>
    <w:bookmarkEnd w:id="8"/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норм приобретения товаров хозяйственно-бытового назначения, принимаемых согласно таблице 1;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среднерыночной стоимости услуг товаров хозяйственно-бытового назначения.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  <w:bookmarkStart w:id="9" w:name="sub_10"/>
    </w:p>
    <w:p w:rsidR="006A579B" w:rsidRPr="00A958FB" w:rsidRDefault="006A579B" w:rsidP="006A579B">
      <w:pPr>
        <w:jc w:val="right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Таблица 1</w:t>
      </w:r>
    </w:p>
    <w:bookmarkEnd w:id="9"/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6A579B" w:rsidP="006A579B">
      <w:pPr>
        <w:jc w:val="center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Нормы приобретения товаров хозяйственно-бытового назначения, используемых для обеспечения хозяйственно-бытового обслуживания воспитанников образовательных учреждений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21"/>
        <w:gridCol w:w="3105"/>
        <w:gridCol w:w="2845"/>
      </w:tblGrid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Наименование предмета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Единица измерения нормы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Норма на одного воспитанника в год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Бак для белья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0,005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Бак для замачивания посуды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0,005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Блюдце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Бокал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Ведро для отходов с крышкой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Ведро для уборки помещений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Ведро педальное для мусора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lastRenderedPageBreak/>
              <w:t>Ведро эмалированное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0,03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Вилка столовая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Горшок детский (ясли)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Дезинфицирующее средство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кг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0,35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Доска разделочная для хлеба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 xml:space="preserve">Ёрш, </w:t>
            </w:r>
            <w:proofErr w:type="spellStart"/>
            <w:r w:rsidRPr="00A958FB">
              <w:rPr>
                <w:sz w:val="25"/>
                <w:szCs w:val="25"/>
              </w:rPr>
              <w:t>квач</w:t>
            </w:r>
            <w:proofErr w:type="spellEnd"/>
            <w:r w:rsidRPr="00A958FB">
              <w:rPr>
                <w:sz w:val="25"/>
                <w:szCs w:val="25"/>
              </w:rPr>
              <w:t xml:space="preserve"> с подставкой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0,6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Кастрюля эмалированная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0,08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Корзина для бумаг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0,01</w:t>
            </w:r>
          </w:p>
        </w:tc>
      </w:tr>
      <w:tr w:rsidR="00BD1992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92" w:rsidRPr="00A958FB" w:rsidRDefault="00BD199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</w:t>
            </w:r>
            <w:r w:rsidRPr="001A3C50">
              <w:rPr>
                <w:sz w:val="25"/>
                <w:szCs w:val="25"/>
              </w:rPr>
              <w:t>ампа люминесцентная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92" w:rsidRPr="00A958FB" w:rsidRDefault="00BD199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992" w:rsidRPr="00A958FB" w:rsidRDefault="00BD199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</w:tr>
      <w:tr w:rsidR="00BD1992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92" w:rsidRDefault="00BD199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Лампа накаливания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92" w:rsidRDefault="00BD199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992" w:rsidRDefault="00BD199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Ложка для разлива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Ложка столовая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Лопатка кулинарная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Мешок хозяйственный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Мыло туалетное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кг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0.3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Мыло хозяйственное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кг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Нож для масла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Нож кухонный для хлеба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Отбеливатель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кг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Поднос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0,03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Подставка для сушки посуды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Половник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Салатник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CC0442" w:rsidP="006A579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</w:t>
            </w:r>
            <w:r w:rsidR="006A579B" w:rsidRPr="00A958FB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Салфетки бумажные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пачка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spellStart"/>
            <w:r w:rsidRPr="00A958FB">
              <w:rPr>
                <w:sz w:val="25"/>
                <w:szCs w:val="25"/>
              </w:rPr>
              <w:t>Салфетница</w:t>
            </w:r>
            <w:proofErr w:type="spellEnd"/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Сетка москитная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кв.м.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Совок для мусора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Сода кальцинированная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кг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Средство для мытья полов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л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Средство для мытья посуды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л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Стиральный порошок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gramStart"/>
            <w:r w:rsidRPr="00A958FB">
              <w:rPr>
                <w:sz w:val="25"/>
                <w:szCs w:val="25"/>
              </w:rPr>
              <w:t>кг</w:t>
            </w:r>
            <w:proofErr w:type="gramEnd"/>
            <w:r w:rsidRPr="00A958FB">
              <w:rPr>
                <w:sz w:val="25"/>
                <w:szCs w:val="25"/>
              </w:rPr>
              <w:t>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2,4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Таз для вытирания пыли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Таз для мытья игрушек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Тарелка глубокая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Тарелка мелкая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Туалетная бумага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рулон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1,5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Чайник эмалированный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0,02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Чистящее средство для раковин и унитазов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Швабра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0,15</w:t>
            </w:r>
          </w:p>
        </w:tc>
      </w:tr>
      <w:tr w:rsidR="006A579B" w:rsidRPr="00A958FB" w:rsidTr="006A579B"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Щетка с черенком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</w:tbl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Расходы на организацию хозяйственно-бытового обслуживания воспитанников дошкольных образовательных учреждений исчисляются по формуле: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457450" cy="6762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>,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lastRenderedPageBreak/>
        <w:t>где: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57200" cy="2571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расходы на приобретение расходных материалов, используемых для обеспечения хозяйственно-бытового обслуживания детей;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66725" cy="257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нормы приобретения товаров хозяйственно-бытового назначения, принимаемые в </w:t>
      </w:r>
      <w:proofErr w:type="gramStart"/>
      <w:r w:rsidR="006A579B" w:rsidRPr="00A958FB">
        <w:rPr>
          <w:sz w:val="25"/>
          <w:szCs w:val="25"/>
        </w:rPr>
        <w:t>соответствии</w:t>
      </w:r>
      <w:proofErr w:type="gramEnd"/>
      <w:r w:rsidR="006A579B" w:rsidRPr="00A958FB">
        <w:rPr>
          <w:sz w:val="25"/>
          <w:szCs w:val="25"/>
        </w:rPr>
        <w:t xml:space="preserve"> с таблицей 1 Методики;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3815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среднерыночная стоимость товаров хозяйственно-бытового назначения;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0500" cy="2571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количество товаров хозяйственно-бытового назначения в </w:t>
      </w:r>
      <w:proofErr w:type="gramStart"/>
      <w:r w:rsidR="006A579B" w:rsidRPr="00A958FB">
        <w:rPr>
          <w:sz w:val="25"/>
          <w:szCs w:val="25"/>
        </w:rPr>
        <w:t>соответствии</w:t>
      </w:r>
      <w:proofErr w:type="gramEnd"/>
      <w:r w:rsidR="006A579B" w:rsidRPr="00A958FB">
        <w:rPr>
          <w:sz w:val="25"/>
          <w:szCs w:val="25"/>
        </w:rPr>
        <w:t xml:space="preserve"> с таблицей 1 Методики;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" cy="2571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наименование товаров хозяйственно-бытового назначения в </w:t>
      </w:r>
      <w:proofErr w:type="gramStart"/>
      <w:r w:rsidR="006A579B" w:rsidRPr="00A958FB">
        <w:rPr>
          <w:sz w:val="25"/>
          <w:szCs w:val="25"/>
        </w:rPr>
        <w:t>соответствии</w:t>
      </w:r>
      <w:proofErr w:type="gramEnd"/>
      <w:r w:rsidR="006A579B" w:rsidRPr="00A958FB">
        <w:rPr>
          <w:sz w:val="25"/>
          <w:szCs w:val="25"/>
        </w:rPr>
        <w:t xml:space="preserve"> с таблицей 1 Методики;</w:t>
      </w:r>
    </w:p>
    <w:p w:rsidR="006A579B" w:rsidRPr="00A958FB" w:rsidRDefault="00ED5B45" w:rsidP="006A579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71475" cy="28575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79B" w:rsidRPr="00A958FB">
        <w:rPr>
          <w:sz w:val="25"/>
          <w:szCs w:val="25"/>
        </w:rPr>
        <w:t xml:space="preserve"> - корректирующий коэффициент, учитывающий объем потребления товаров хозяйственно-бытового назначения при пребывании детей в образовательном учреждении (для групп кратковременного пребывания со сроком пребывания 3-6 часов принимается равным 0,3, для остальных групп - 1).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bookmarkStart w:id="10" w:name="sub_25"/>
      <w:r w:rsidRPr="00A958FB">
        <w:rPr>
          <w:sz w:val="25"/>
          <w:szCs w:val="25"/>
        </w:rPr>
        <w:t>2.5 Расходы на приобретение расходных материалов, используемых для обеспечения соблюдения воспитанниками режима дня и личной гигиены (мягкий инвентарь), определяются на основе:</w:t>
      </w:r>
    </w:p>
    <w:bookmarkEnd w:id="10"/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норм обеспечения мягким инвентарем воспитанников образовательных учреждений согласно таблице 2;</w:t>
      </w:r>
    </w:p>
    <w:p w:rsidR="006A579B" w:rsidRPr="00A958FB" w:rsidRDefault="006A579B" w:rsidP="006A579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среднерыночной стоимости товаров.</w:t>
      </w:r>
    </w:p>
    <w:p w:rsidR="006A579B" w:rsidRPr="00A958FB" w:rsidRDefault="006A579B" w:rsidP="006A579B">
      <w:pPr>
        <w:jc w:val="both"/>
        <w:rPr>
          <w:b/>
          <w:sz w:val="25"/>
          <w:szCs w:val="25"/>
        </w:rPr>
      </w:pPr>
      <w:bookmarkStart w:id="11" w:name="sub_2501"/>
      <w:bookmarkStart w:id="12" w:name="sub_20"/>
    </w:p>
    <w:p w:rsidR="006A579B" w:rsidRPr="00A958FB" w:rsidRDefault="006A579B" w:rsidP="006A579B">
      <w:pPr>
        <w:jc w:val="right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Таблица 2</w:t>
      </w:r>
    </w:p>
    <w:bookmarkEnd w:id="11"/>
    <w:p w:rsidR="006A579B" w:rsidRPr="00A958FB" w:rsidRDefault="006A579B" w:rsidP="006A579B">
      <w:pPr>
        <w:jc w:val="both"/>
        <w:rPr>
          <w:sz w:val="25"/>
          <w:szCs w:val="25"/>
        </w:rPr>
      </w:pPr>
    </w:p>
    <w:p w:rsidR="006A579B" w:rsidRPr="00A958FB" w:rsidRDefault="006A579B" w:rsidP="006A579B">
      <w:pPr>
        <w:jc w:val="center"/>
        <w:rPr>
          <w:b/>
          <w:sz w:val="25"/>
          <w:szCs w:val="25"/>
        </w:rPr>
      </w:pPr>
      <w:r w:rsidRPr="00A958FB">
        <w:rPr>
          <w:b/>
          <w:sz w:val="25"/>
          <w:szCs w:val="25"/>
        </w:rPr>
        <w:t>Нормы</w:t>
      </w:r>
      <w:r w:rsidRPr="00A958FB">
        <w:rPr>
          <w:b/>
          <w:sz w:val="25"/>
          <w:szCs w:val="25"/>
        </w:rPr>
        <w:br/>
        <w:t>обеспечения мягким инвентарем воспитанников образовательных учреждений</w:t>
      </w:r>
    </w:p>
    <w:p w:rsidR="006A579B" w:rsidRPr="00A958FB" w:rsidRDefault="006A579B" w:rsidP="006A579B">
      <w:pPr>
        <w:jc w:val="both"/>
        <w:rPr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85"/>
        <w:gridCol w:w="3409"/>
        <w:gridCol w:w="3277"/>
      </w:tblGrid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Наименование предмета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Единица измерения нормы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Норма на одного воспитанника в год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Клеенка настольная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кв. м.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0,3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Ковровые изделия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кв.м.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Матрац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Наволочка верхняя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Наволочка нижняя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0,25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proofErr w:type="spellStart"/>
            <w:r w:rsidRPr="00A958FB">
              <w:rPr>
                <w:sz w:val="25"/>
                <w:szCs w:val="25"/>
              </w:rPr>
              <w:t>Наматрасник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0,5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Одеяло байковое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Одеяло теплое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Пододеяльник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0,7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Подушка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Покрывало детское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Полотенце детское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Полотенце посудное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Простыня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0.7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Салфетка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1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Скатерть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шт.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0,12</w:t>
            </w:r>
          </w:p>
        </w:tc>
      </w:tr>
      <w:tr w:rsidR="006A579B" w:rsidRPr="00A958FB" w:rsidTr="006A579B"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lastRenderedPageBreak/>
              <w:t>Ткань на шторы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кв.м.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79B" w:rsidRPr="00A958FB" w:rsidRDefault="006A579B" w:rsidP="006A579B">
            <w:pPr>
              <w:jc w:val="both"/>
              <w:rPr>
                <w:sz w:val="25"/>
                <w:szCs w:val="25"/>
              </w:rPr>
            </w:pPr>
            <w:r w:rsidRPr="00A958FB">
              <w:rPr>
                <w:sz w:val="25"/>
                <w:szCs w:val="25"/>
              </w:rPr>
              <w:t>0,2</w:t>
            </w:r>
          </w:p>
        </w:tc>
      </w:tr>
      <w:bookmarkEnd w:id="12"/>
    </w:tbl>
    <w:p w:rsidR="006A579B" w:rsidRPr="00A958FB" w:rsidRDefault="006A579B" w:rsidP="006A579B">
      <w:pPr>
        <w:jc w:val="both"/>
        <w:rPr>
          <w:sz w:val="25"/>
          <w:szCs w:val="25"/>
        </w:rPr>
      </w:pPr>
    </w:p>
    <w:p w:rsidR="00A958FB" w:rsidRPr="00A958FB" w:rsidRDefault="00A958FB" w:rsidP="00A958F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Расходы на приобретение расходных материалов, используемых для обеспечения соблюдения воспитанниками режима дня и личной гигиены (мягкий инвентарь) исчисляются по формуле:</w:t>
      </w:r>
    </w:p>
    <w:p w:rsidR="00A958FB" w:rsidRPr="00A958FB" w:rsidRDefault="00A958FB" w:rsidP="00A958FB">
      <w:pPr>
        <w:jc w:val="both"/>
        <w:rPr>
          <w:sz w:val="25"/>
          <w:szCs w:val="25"/>
        </w:rPr>
      </w:pP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62150" cy="5048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>,</w:t>
      </w:r>
    </w:p>
    <w:p w:rsidR="00A958FB" w:rsidRPr="00A958FB" w:rsidRDefault="00A958FB" w:rsidP="00A958FB">
      <w:pPr>
        <w:ind w:firstLine="708"/>
        <w:jc w:val="both"/>
        <w:rPr>
          <w:sz w:val="25"/>
          <w:szCs w:val="25"/>
        </w:rPr>
      </w:pPr>
      <w:r w:rsidRPr="00A958FB">
        <w:rPr>
          <w:sz w:val="25"/>
          <w:szCs w:val="25"/>
        </w:rPr>
        <w:t>где:</w:t>
      </w:r>
    </w:p>
    <w:p w:rsidR="00A958FB" w:rsidRPr="00A958FB" w:rsidRDefault="00A958FB" w:rsidP="00A958FB">
      <w:pPr>
        <w:jc w:val="both"/>
        <w:rPr>
          <w:sz w:val="25"/>
          <w:szCs w:val="25"/>
        </w:rPr>
      </w:pP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57200" cy="2571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 xml:space="preserve"> - расходы на приобретение расходных материалов, используемых для обеспечения соблюдения воспитанниками режима дня и личной гигиены (мягкий инвентарь);</w:t>
      </w: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95275" cy="2571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 xml:space="preserve"> - нормы обеспечения воспитанников мягким инвентарем, принимаемые в </w:t>
      </w:r>
      <w:proofErr w:type="gramStart"/>
      <w:r w:rsidR="00A958FB" w:rsidRPr="00A958FB">
        <w:rPr>
          <w:sz w:val="25"/>
          <w:szCs w:val="25"/>
        </w:rPr>
        <w:t>соответствии</w:t>
      </w:r>
      <w:proofErr w:type="gramEnd"/>
      <w:r w:rsidR="00A958FB" w:rsidRPr="00A958FB">
        <w:rPr>
          <w:sz w:val="25"/>
          <w:szCs w:val="25"/>
        </w:rPr>
        <w:t xml:space="preserve"> с таблицей 2 Методики;</w:t>
      </w: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66700" cy="2571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 xml:space="preserve"> - среднерыночная стоимость товаров;</w:t>
      </w: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0500" cy="2571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 xml:space="preserve"> - количество товаров в </w:t>
      </w:r>
      <w:proofErr w:type="gramStart"/>
      <w:r w:rsidR="00A958FB" w:rsidRPr="00A958FB">
        <w:rPr>
          <w:sz w:val="25"/>
          <w:szCs w:val="25"/>
        </w:rPr>
        <w:t>перечне</w:t>
      </w:r>
      <w:proofErr w:type="gramEnd"/>
      <w:r w:rsidR="00A958FB" w:rsidRPr="00A958FB">
        <w:rPr>
          <w:sz w:val="25"/>
          <w:szCs w:val="25"/>
        </w:rPr>
        <w:t xml:space="preserve"> установленных норм обеспечения воспитанников мягким инвентарем, принимаемое в соответствии с таблицей 2 Методики;</w:t>
      </w: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" cy="2571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 xml:space="preserve"> - наименование товаров в </w:t>
      </w:r>
      <w:proofErr w:type="gramStart"/>
      <w:r w:rsidR="00A958FB" w:rsidRPr="00A958FB">
        <w:rPr>
          <w:sz w:val="25"/>
          <w:szCs w:val="25"/>
        </w:rPr>
        <w:t>перечне</w:t>
      </w:r>
      <w:proofErr w:type="gramEnd"/>
      <w:r w:rsidR="00A958FB" w:rsidRPr="00A958FB">
        <w:rPr>
          <w:sz w:val="25"/>
          <w:szCs w:val="25"/>
        </w:rPr>
        <w:t xml:space="preserve"> установленных норм обеспечения воспитанников мягким инвентарем, принимаемое в соответствии с таблицей 2 Методики;</w:t>
      </w:r>
    </w:p>
    <w:p w:rsidR="00A958FB" w:rsidRPr="00A958FB" w:rsidRDefault="00ED5B45" w:rsidP="00A958FB">
      <w:pPr>
        <w:ind w:firstLine="708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04800" cy="2571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FB" w:rsidRPr="00A958FB">
        <w:rPr>
          <w:sz w:val="25"/>
          <w:szCs w:val="25"/>
        </w:rPr>
        <w:t xml:space="preserve"> - коэффициент продолжительности пребывания детей в дошкольном образовательном учреждении (для групп кратковременного пребывания со сроком пребывания до 5 часов принимается равным 0,3, для остальных групп - 1).</w:t>
      </w:r>
    </w:p>
    <w:p w:rsidR="00A958FB" w:rsidRPr="00A958FB" w:rsidRDefault="00A958FB" w:rsidP="00A958FB">
      <w:pPr>
        <w:jc w:val="both"/>
      </w:pPr>
      <w:r w:rsidRPr="00A958FB">
        <w:t>_________________________</w:t>
      </w:r>
      <w:r>
        <w:t>________________________________________________</w:t>
      </w:r>
      <w:r w:rsidRPr="00A958FB">
        <w:t>____</w:t>
      </w:r>
    </w:p>
    <w:p w:rsidR="00A958FB" w:rsidRPr="00A958FB" w:rsidRDefault="00A958FB" w:rsidP="00A958FB">
      <w:pPr>
        <w:ind w:firstLine="708"/>
        <w:jc w:val="both"/>
        <w:rPr>
          <w:i/>
          <w:sz w:val="20"/>
          <w:szCs w:val="20"/>
        </w:rPr>
      </w:pPr>
      <w:r w:rsidRPr="00A958FB">
        <w:rPr>
          <w:i/>
          <w:sz w:val="20"/>
          <w:szCs w:val="20"/>
        </w:rPr>
        <w:t xml:space="preserve">* В </w:t>
      </w:r>
      <w:proofErr w:type="gramStart"/>
      <w:r w:rsidRPr="00A958FB">
        <w:rPr>
          <w:i/>
          <w:sz w:val="20"/>
          <w:szCs w:val="20"/>
        </w:rPr>
        <w:t>случае</w:t>
      </w:r>
      <w:proofErr w:type="gramEnd"/>
      <w:r w:rsidRPr="00A958FB">
        <w:rPr>
          <w:i/>
          <w:sz w:val="20"/>
          <w:szCs w:val="20"/>
        </w:rPr>
        <w:t xml:space="preserve">, если организовывается двухразовое питание, коэффициенты возрастают в соответствии с </w:t>
      </w:r>
      <w:proofErr w:type="spellStart"/>
      <w:r w:rsidRPr="00A958FB">
        <w:rPr>
          <w:i/>
          <w:sz w:val="20"/>
          <w:szCs w:val="20"/>
        </w:rPr>
        <w:t>СанПин</w:t>
      </w:r>
      <w:proofErr w:type="spellEnd"/>
    </w:p>
    <w:sectPr w:rsidR="00A958FB" w:rsidRPr="00A958FB" w:rsidSect="008216D6"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E7E13"/>
    <w:rsid w:val="00045963"/>
    <w:rsid w:val="00073A1D"/>
    <w:rsid w:val="000B0C49"/>
    <w:rsid w:val="000B108C"/>
    <w:rsid w:val="000F6FBA"/>
    <w:rsid w:val="00106D81"/>
    <w:rsid w:val="001125E3"/>
    <w:rsid w:val="001B4067"/>
    <w:rsid w:val="0025597D"/>
    <w:rsid w:val="002658D4"/>
    <w:rsid w:val="002725CA"/>
    <w:rsid w:val="00294818"/>
    <w:rsid w:val="002E0E80"/>
    <w:rsid w:val="002E7E13"/>
    <w:rsid w:val="00304D99"/>
    <w:rsid w:val="00364332"/>
    <w:rsid w:val="00386BF4"/>
    <w:rsid w:val="003F7271"/>
    <w:rsid w:val="004528E2"/>
    <w:rsid w:val="00455D63"/>
    <w:rsid w:val="00463D4A"/>
    <w:rsid w:val="00467650"/>
    <w:rsid w:val="004731F0"/>
    <w:rsid w:val="00562F67"/>
    <w:rsid w:val="0059260C"/>
    <w:rsid w:val="005A4579"/>
    <w:rsid w:val="005B2DE1"/>
    <w:rsid w:val="006223D5"/>
    <w:rsid w:val="006A579B"/>
    <w:rsid w:val="006B0593"/>
    <w:rsid w:val="006B2F3E"/>
    <w:rsid w:val="00747D9A"/>
    <w:rsid w:val="00764A49"/>
    <w:rsid w:val="007F021E"/>
    <w:rsid w:val="008216D6"/>
    <w:rsid w:val="008D51A5"/>
    <w:rsid w:val="00942298"/>
    <w:rsid w:val="00A0524B"/>
    <w:rsid w:val="00A3084C"/>
    <w:rsid w:val="00A406CE"/>
    <w:rsid w:val="00A56629"/>
    <w:rsid w:val="00A91605"/>
    <w:rsid w:val="00A958FB"/>
    <w:rsid w:val="00AA1460"/>
    <w:rsid w:val="00B16827"/>
    <w:rsid w:val="00B430AF"/>
    <w:rsid w:val="00B54B77"/>
    <w:rsid w:val="00BB2A16"/>
    <w:rsid w:val="00BC5240"/>
    <w:rsid w:val="00BD1992"/>
    <w:rsid w:val="00C25335"/>
    <w:rsid w:val="00CC0442"/>
    <w:rsid w:val="00CF15B1"/>
    <w:rsid w:val="00D37E9F"/>
    <w:rsid w:val="00DD4330"/>
    <w:rsid w:val="00E03B8F"/>
    <w:rsid w:val="00E75B14"/>
    <w:rsid w:val="00ED0C5F"/>
    <w:rsid w:val="00ED5B45"/>
    <w:rsid w:val="00EE1737"/>
    <w:rsid w:val="00F06FA3"/>
    <w:rsid w:val="00F92EDC"/>
    <w:rsid w:val="00F945D8"/>
    <w:rsid w:val="00FB362B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D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57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16D6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 w:cs="Times New Roman Chuv"/>
      <w:sz w:val="26"/>
      <w:szCs w:val="20"/>
    </w:rPr>
  </w:style>
  <w:style w:type="paragraph" w:styleId="3">
    <w:name w:val="heading 3"/>
    <w:basedOn w:val="a"/>
    <w:next w:val="a"/>
    <w:qFormat/>
    <w:rsid w:val="008216D6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16D6"/>
  </w:style>
  <w:style w:type="character" w:customStyle="1" w:styleId="WW8Num1z1">
    <w:name w:val="WW8Num1z1"/>
    <w:rsid w:val="008216D6"/>
  </w:style>
  <w:style w:type="character" w:customStyle="1" w:styleId="WW8Num1z2">
    <w:name w:val="WW8Num1z2"/>
    <w:rsid w:val="008216D6"/>
  </w:style>
  <w:style w:type="character" w:customStyle="1" w:styleId="WW8Num1z3">
    <w:name w:val="WW8Num1z3"/>
    <w:rsid w:val="008216D6"/>
  </w:style>
  <w:style w:type="character" w:customStyle="1" w:styleId="WW8Num1z4">
    <w:name w:val="WW8Num1z4"/>
    <w:rsid w:val="008216D6"/>
  </w:style>
  <w:style w:type="character" w:customStyle="1" w:styleId="WW8Num1z5">
    <w:name w:val="WW8Num1z5"/>
    <w:rsid w:val="008216D6"/>
  </w:style>
  <w:style w:type="character" w:customStyle="1" w:styleId="WW8Num1z6">
    <w:name w:val="WW8Num1z6"/>
    <w:rsid w:val="008216D6"/>
  </w:style>
  <w:style w:type="character" w:customStyle="1" w:styleId="WW8Num1z7">
    <w:name w:val="WW8Num1z7"/>
    <w:rsid w:val="008216D6"/>
  </w:style>
  <w:style w:type="character" w:customStyle="1" w:styleId="WW8Num1z8">
    <w:name w:val="WW8Num1z8"/>
    <w:rsid w:val="008216D6"/>
  </w:style>
  <w:style w:type="character" w:customStyle="1" w:styleId="10">
    <w:name w:val="Основной шрифт абзаца1"/>
    <w:rsid w:val="008216D6"/>
  </w:style>
  <w:style w:type="paragraph" w:customStyle="1" w:styleId="a3">
    <w:name w:val="Заголовок"/>
    <w:basedOn w:val="a"/>
    <w:next w:val="a4"/>
    <w:rsid w:val="008216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216D6"/>
    <w:pPr>
      <w:jc w:val="both"/>
    </w:pPr>
    <w:rPr>
      <w:sz w:val="28"/>
    </w:rPr>
  </w:style>
  <w:style w:type="paragraph" w:styleId="a5">
    <w:name w:val="List"/>
    <w:basedOn w:val="a4"/>
    <w:rsid w:val="008216D6"/>
    <w:rPr>
      <w:rFonts w:cs="Mangal"/>
    </w:rPr>
  </w:style>
  <w:style w:type="paragraph" w:styleId="a6">
    <w:name w:val="caption"/>
    <w:basedOn w:val="a"/>
    <w:qFormat/>
    <w:rsid w:val="008216D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216D6"/>
    <w:pPr>
      <w:suppressLineNumbers/>
    </w:pPr>
    <w:rPr>
      <w:rFonts w:cs="Mangal"/>
    </w:rPr>
  </w:style>
  <w:style w:type="paragraph" w:customStyle="1" w:styleId="a7">
    <w:name w:val="Знак"/>
    <w:basedOn w:val="a"/>
    <w:rsid w:val="008216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8216D6"/>
    <w:pPr>
      <w:spacing w:after="120"/>
      <w:ind w:left="283"/>
    </w:pPr>
    <w:rPr>
      <w:sz w:val="16"/>
      <w:szCs w:val="16"/>
    </w:rPr>
  </w:style>
  <w:style w:type="paragraph" w:customStyle="1" w:styleId="s14">
    <w:name w:val="s_14"/>
    <w:basedOn w:val="a"/>
    <w:rsid w:val="008216D6"/>
    <w:pPr>
      <w:ind w:firstLine="720"/>
    </w:pPr>
    <w:rPr>
      <w:sz w:val="20"/>
      <w:szCs w:val="20"/>
    </w:rPr>
  </w:style>
  <w:style w:type="paragraph" w:customStyle="1" w:styleId="a8">
    <w:name w:val="Содержимое таблицы"/>
    <w:basedOn w:val="a"/>
    <w:rsid w:val="008216D6"/>
    <w:pPr>
      <w:suppressLineNumbers/>
    </w:pPr>
  </w:style>
  <w:style w:type="paragraph" w:customStyle="1" w:styleId="a9">
    <w:name w:val="Заголовок таблицы"/>
    <w:basedOn w:val="a8"/>
    <w:rsid w:val="008216D6"/>
    <w:pPr>
      <w:jc w:val="center"/>
    </w:pPr>
    <w:rPr>
      <w:b/>
      <w:bCs/>
    </w:rPr>
  </w:style>
  <w:style w:type="character" w:customStyle="1" w:styleId="FontStyle19">
    <w:name w:val="Font Style19"/>
    <w:basedOn w:val="a0"/>
    <w:rsid w:val="00364332"/>
    <w:rPr>
      <w:rFonts w:ascii="Times New Roman" w:hAnsi="Times New Roman" w:cs="Times New Roman"/>
      <w:sz w:val="26"/>
      <w:szCs w:val="26"/>
    </w:rPr>
  </w:style>
  <w:style w:type="character" w:customStyle="1" w:styleId="aa">
    <w:name w:val="Цветовое выделение"/>
    <w:rsid w:val="006A579B"/>
    <w:rPr>
      <w:b/>
      <w:color w:val="26282F"/>
    </w:rPr>
  </w:style>
  <w:style w:type="character" w:customStyle="1" w:styleId="ab">
    <w:name w:val="Гипертекстовая ссылка"/>
    <w:basedOn w:val="aa"/>
    <w:rsid w:val="006A579B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6A57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d">
    <w:name w:val="Hyperlink"/>
    <w:basedOn w:val="a0"/>
    <w:rsid w:val="006A579B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A958F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528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8E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С.Белов</dc:creator>
  <cp:lastModifiedBy>nowch-doc8</cp:lastModifiedBy>
  <cp:revision>4</cp:revision>
  <cp:lastPrinted>2014-11-17T09:46:00Z</cp:lastPrinted>
  <dcterms:created xsi:type="dcterms:W3CDTF">2014-12-09T06:53:00Z</dcterms:created>
  <dcterms:modified xsi:type="dcterms:W3CDTF">2014-12-09T07:27:00Z</dcterms:modified>
</cp:coreProperties>
</file>