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79"/>
        <w:gridCol w:w="1096"/>
        <w:gridCol w:w="4380"/>
      </w:tblGrid>
      <w:tr w:rsidR="00891027" w:rsidTr="00542F74">
        <w:trPr>
          <w:cantSplit/>
          <w:trHeight w:val="100"/>
        </w:trPr>
        <w:tc>
          <w:tcPr>
            <w:tcW w:w="2222" w:type="pct"/>
          </w:tcPr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-161290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91027" w:rsidTr="00542F74">
        <w:trPr>
          <w:cantSplit/>
          <w:trHeight w:val="2887"/>
        </w:trPr>
        <w:tc>
          <w:tcPr>
            <w:tcW w:w="2222" w:type="pct"/>
          </w:tcPr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91027" w:rsidRPr="00543FAC" w:rsidRDefault="00891027" w:rsidP="00542F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октябрен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9-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687</w:t>
            </w:r>
          </w:p>
          <w:p w:rsidR="00891027" w:rsidRDefault="00891027" w:rsidP="00542F74">
            <w:pPr>
              <w:pStyle w:val="a5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891027" w:rsidRDefault="00891027" w:rsidP="00542F74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91027" w:rsidRDefault="00891027" w:rsidP="00542F74">
            <w:pPr>
              <w:pStyle w:val="a5"/>
              <w:ind w:firstLine="540"/>
              <w:jc w:val="center"/>
              <w:rPr>
                <w:rStyle w:val="a6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91027" w:rsidRDefault="00891027" w:rsidP="00542F74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891027" w:rsidRPr="00543FAC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 октября 2015 года № 687</w:t>
            </w:r>
          </w:p>
          <w:p w:rsidR="00891027" w:rsidRDefault="00891027" w:rsidP="00542F74"/>
          <w:p w:rsidR="00891027" w:rsidRDefault="00891027" w:rsidP="00542F74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891027" w:rsidRDefault="00891027" w:rsidP="00542F74"/>
        </w:tc>
      </w:tr>
    </w:tbl>
    <w:p w:rsidR="00891027" w:rsidRPr="00E81593" w:rsidRDefault="00891027" w:rsidP="00891027">
      <w:pPr>
        <w:tabs>
          <w:tab w:val="left" w:pos="5580"/>
        </w:tabs>
        <w:spacing w:after="0" w:line="240" w:lineRule="auto"/>
        <w:ind w:left="567" w:right="2693" w:hanging="567"/>
        <w:rPr>
          <w:rFonts w:ascii="Times New Roman" w:hAnsi="Times New Roman" w:cs="Times New Roman"/>
          <w:b/>
          <w:sz w:val="25"/>
          <w:szCs w:val="25"/>
        </w:rPr>
      </w:pPr>
      <w:r w:rsidRPr="00E81593">
        <w:rPr>
          <w:rFonts w:ascii="Times New Roman" w:hAnsi="Times New Roman" w:cs="Times New Roman"/>
          <w:b/>
          <w:sz w:val="25"/>
          <w:szCs w:val="25"/>
        </w:rPr>
        <w:t xml:space="preserve">Об утверждении ведомственного перечня </w:t>
      </w:r>
    </w:p>
    <w:p w:rsidR="00891027" w:rsidRPr="00E81593" w:rsidRDefault="00891027" w:rsidP="00891027">
      <w:pPr>
        <w:tabs>
          <w:tab w:val="left" w:pos="5580"/>
        </w:tabs>
        <w:spacing w:after="0" w:line="240" w:lineRule="auto"/>
        <w:ind w:right="2693"/>
        <w:rPr>
          <w:rFonts w:ascii="Times New Roman" w:hAnsi="Times New Roman" w:cs="Times New Roman"/>
          <w:b/>
          <w:sz w:val="25"/>
          <w:szCs w:val="25"/>
        </w:rPr>
      </w:pPr>
      <w:r w:rsidRPr="00E81593">
        <w:rPr>
          <w:rFonts w:ascii="Times New Roman" w:hAnsi="Times New Roman" w:cs="Times New Roman"/>
          <w:b/>
          <w:sz w:val="25"/>
          <w:szCs w:val="25"/>
        </w:rPr>
        <w:t xml:space="preserve">муниципальных услуг и работ, оказываемых и </w:t>
      </w:r>
    </w:p>
    <w:p w:rsidR="00891027" w:rsidRPr="00E81593" w:rsidRDefault="00891027" w:rsidP="00891027">
      <w:pPr>
        <w:tabs>
          <w:tab w:val="left" w:pos="5580"/>
        </w:tabs>
        <w:spacing w:after="0" w:line="240" w:lineRule="auto"/>
        <w:ind w:right="2693"/>
        <w:rPr>
          <w:rFonts w:ascii="Times New Roman" w:hAnsi="Times New Roman" w:cs="Times New Roman"/>
          <w:b/>
          <w:sz w:val="25"/>
          <w:szCs w:val="25"/>
        </w:rPr>
      </w:pPr>
      <w:r w:rsidRPr="00E81593">
        <w:rPr>
          <w:rFonts w:ascii="Times New Roman" w:hAnsi="Times New Roman" w:cs="Times New Roman"/>
          <w:b/>
          <w:sz w:val="25"/>
          <w:szCs w:val="25"/>
        </w:rPr>
        <w:t xml:space="preserve">выполняемых муниципальными бюджетными </w:t>
      </w:r>
    </w:p>
    <w:p w:rsidR="00891027" w:rsidRPr="00E81593" w:rsidRDefault="00891027" w:rsidP="00891027">
      <w:pPr>
        <w:tabs>
          <w:tab w:val="left" w:pos="5580"/>
        </w:tabs>
        <w:spacing w:after="0" w:line="240" w:lineRule="auto"/>
        <w:ind w:right="2693"/>
        <w:rPr>
          <w:rFonts w:ascii="Times New Roman" w:hAnsi="Times New Roman" w:cs="Times New Roman"/>
          <w:b/>
          <w:sz w:val="25"/>
          <w:szCs w:val="25"/>
        </w:rPr>
      </w:pPr>
      <w:r w:rsidRPr="00E81593">
        <w:rPr>
          <w:rFonts w:ascii="Times New Roman" w:hAnsi="Times New Roman" w:cs="Times New Roman"/>
          <w:b/>
          <w:sz w:val="25"/>
          <w:szCs w:val="25"/>
        </w:rPr>
        <w:t>учреждениями Цивильского района</w:t>
      </w:r>
      <w:r>
        <w:rPr>
          <w:rFonts w:ascii="Times New Roman" w:hAnsi="Times New Roman" w:cs="Times New Roman"/>
          <w:b/>
          <w:sz w:val="25"/>
          <w:szCs w:val="25"/>
        </w:rPr>
        <w:t xml:space="preserve"> в сфере культуры</w:t>
      </w:r>
    </w:p>
    <w:p w:rsidR="00891027" w:rsidRPr="00E81593" w:rsidRDefault="00891027" w:rsidP="00891027">
      <w:pPr>
        <w:pStyle w:val="a3"/>
        <w:ind w:right="2410"/>
        <w:rPr>
          <w:sz w:val="25"/>
          <w:szCs w:val="25"/>
        </w:rPr>
      </w:pPr>
      <w:r w:rsidRPr="00E81593">
        <w:rPr>
          <w:sz w:val="25"/>
          <w:szCs w:val="25"/>
        </w:rPr>
        <w:t xml:space="preserve">        </w:t>
      </w:r>
    </w:p>
    <w:p w:rsidR="00891027" w:rsidRPr="00E81593" w:rsidRDefault="00891027" w:rsidP="00891027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E81593">
        <w:t xml:space="preserve">В соответствии с </w:t>
      </w:r>
      <w:hyperlink r:id="rId5" w:history="1">
        <w:r w:rsidRPr="00E81593">
          <w:rPr>
            <w:rStyle w:val="a7"/>
          </w:rPr>
          <w:t>пунктом 3.1 статьи 69.2</w:t>
        </w:r>
      </w:hyperlink>
      <w:r w:rsidRPr="00E81593">
        <w:t xml:space="preserve"> Бюджетного кодекса Российской Федерации, </w:t>
      </w:r>
      <w:hyperlink r:id="rId6" w:history="1">
        <w:r w:rsidRPr="00E81593">
          <w:rPr>
            <w:rStyle w:val="a7"/>
          </w:rPr>
          <w:t>постановлением</w:t>
        </w:r>
      </w:hyperlink>
      <w:r w:rsidRPr="00E81593">
        <w:t xml:space="preserve"> Правительства Российской Федерации от 26.02.2014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E81593">
        <w:t xml:space="preserve"> (</w:t>
      </w:r>
      <w:proofErr w:type="gramStart"/>
      <w:r w:rsidRPr="00E81593">
        <w:t xml:space="preserve">муниципальных) услуг и работ, оказываемых и выполняемых государственными учреждениями субъектов Российской Федерации (муниципальными учреждениями)", постановлением администрации Цивильского  района от 19.08.2015 г. N 591 "О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Цивильского района Чувашской Республики ", администрация Цивильского района </w:t>
      </w:r>
      <w:proofErr w:type="gramEnd"/>
    </w:p>
    <w:p w:rsidR="00891027" w:rsidRPr="00E81593" w:rsidRDefault="00891027" w:rsidP="00891027">
      <w:pPr>
        <w:ind w:firstLine="709"/>
        <w:jc w:val="both"/>
        <w:rPr>
          <w:rFonts w:ascii="Times New Roman" w:hAnsi="Times New Roman" w:cs="Times New Roman"/>
          <w:b/>
        </w:rPr>
      </w:pPr>
    </w:p>
    <w:p w:rsidR="00891027" w:rsidRPr="00E81593" w:rsidRDefault="00891027" w:rsidP="00891027">
      <w:pPr>
        <w:ind w:firstLine="709"/>
        <w:jc w:val="both"/>
        <w:rPr>
          <w:rFonts w:ascii="Times New Roman" w:hAnsi="Times New Roman" w:cs="Times New Roman"/>
          <w:b/>
        </w:rPr>
      </w:pPr>
      <w:r w:rsidRPr="00E81593">
        <w:rPr>
          <w:rFonts w:ascii="Times New Roman" w:hAnsi="Times New Roman" w:cs="Times New Roman"/>
          <w:b/>
        </w:rPr>
        <w:t>ПОСТАНОВЛЯЕТ:</w:t>
      </w:r>
    </w:p>
    <w:p w:rsidR="00891027" w:rsidRPr="00E81593" w:rsidRDefault="00891027" w:rsidP="00891027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E81593">
        <w:rPr>
          <w:rFonts w:ascii="Times New Roman" w:hAnsi="Times New Roman" w:cs="Times New Roman"/>
        </w:rPr>
        <w:t>1.  Утвердить</w:t>
      </w:r>
      <w:bookmarkEnd w:id="0"/>
      <w:r w:rsidRPr="00E81593">
        <w:rPr>
          <w:rFonts w:ascii="Times New Roman" w:hAnsi="Times New Roman" w:cs="Times New Roman"/>
        </w:rPr>
        <w:t xml:space="preserve"> ведомственный перечень муниципальных услуг и работ, оказываемых и выполняемых муниципальными бюджетными учреждениями </w:t>
      </w:r>
      <w:r>
        <w:rPr>
          <w:rFonts w:ascii="Times New Roman" w:hAnsi="Times New Roman" w:cs="Times New Roman"/>
        </w:rPr>
        <w:t xml:space="preserve">культуры </w:t>
      </w:r>
      <w:r w:rsidRPr="00E81593">
        <w:rPr>
          <w:rFonts w:ascii="Times New Roman" w:hAnsi="Times New Roman" w:cs="Times New Roman"/>
        </w:rPr>
        <w:t>Цивильского района</w:t>
      </w:r>
      <w:r>
        <w:rPr>
          <w:rFonts w:ascii="Times New Roman" w:hAnsi="Times New Roman" w:cs="Times New Roman"/>
        </w:rPr>
        <w:t xml:space="preserve"> Чувашской Республики, находящимися в ведении отдела образования и социального развития </w:t>
      </w:r>
      <w:r w:rsidRPr="00E81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Цивильского района Чувашской Республики, </w:t>
      </w:r>
      <w:r w:rsidRPr="00E81593">
        <w:rPr>
          <w:rFonts w:ascii="Times New Roman" w:hAnsi="Times New Roman" w:cs="Times New Roman"/>
        </w:rPr>
        <w:t>согласно приложению.</w:t>
      </w:r>
    </w:p>
    <w:p w:rsidR="00891027" w:rsidRPr="00E81593" w:rsidRDefault="00891027" w:rsidP="00891027">
      <w:pPr>
        <w:ind w:firstLine="709"/>
        <w:jc w:val="both"/>
        <w:rPr>
          <w:rFonts w:ascii="Times New Roman" w:hAnsi="Times New Roman" w:cs="Times New Roman"/>
        </w:rPr>
      </w:pPr>
      <w:bookmarkStart w:id="1" w:name="sub_2"/>
      <w:r w:rsidRPr="00E81593">
        <w:rPr>
          <w:rFonts w:ascii="Times New Roman" w:hAnsi="Times New Roman" w:cs="Times New Roman"/>
        </w:rPr>
        <w:t xml:space="preserve">2.  </w:t>
      </w:r>
      <w:proofErr w:type="gramStart"/>
      <w:r w:rsidRPr="00E81593">
        <w:rPr>
          <w:rFonts w:ascii="Times New Roman" w:hAnsi="Times New Roman" w:cs="Times New Roman"/>
        </w:rPr>
        <w:t>Контроль за</w:t>
      </w:r>
      <w:proofErr w:type="gramEnd"/>
      <w:r w:rsidRPr="00E81593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- начальника отдела  образования и социального развития администрации Цивильского района А.В. </w:t>
      </w:r>
      <w:proofErr w:type="spellStart"/>
      <w:r w:rsidRPr="00E81593">
        <w:rPr>
          <w:rFonts w:ascii="Times New Roman" w:hAnsi="Times New Roman" w:cs="Times New Roman"/>
        </w:rPr>
        <w:t>Волчкову</w:t>
      </w:r>
      <w:proofErr w:type="spellEnd"/>
      <w:r w:rsidRPr="00E81593">
        <w:rPr>
          <w:rFonts w:ascii="Times New Roman" w:hAnsi="Times New Roman" w:cs="Times New Roman"/>
        </w:rPr>
        <w:t>.</w:t>
      </w:r>
    </w:p>
    <w:p w:rsidR="00891027" w:rsidRPr="00E81593" w:rsidRDefault="00891027" w:rsidP="00891027">
      <w:pPr>
        <w:ind w:firstLine="709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E81593">
        <w:rPr>
          <w:rFonts w:ascii="Times New Roman" w:hAnsi="Times New Roman" w:cs="Times New Roman"/>
        </w:rPr>
        <w:t xml:space="preserve">3.  Настоящее постановление вступает в силу после его </w:t>
      </w:r>
      <w:r w:rsidRPr="00E81593">
        <w:rPr>
          <w:rStyle w:val="a7"/>
          <w:rFonts w:ascii="Times New Roman" w:hAnsi="Times New Roman" w:cs="Times New Roman"/>
        </w:rPr>
        <w:t>официального опубликования (обнародования)</w:t>
      </w:r>
      <w:r w:rsidRPr="00E81593">
        <w:rPr>
          <w:rFonts w:ascii="Times New Roman" w:hAnsi="Times New Roman" w:cs="Times New Roman"/>
          <w:b/>
        </w:rPr>
        <w:t>.</w:t>
      </w:r>
    </w:p>
    <w:bookmarkEnd w:id="2"/>
    <w:p w:rsidR="00891027" w:rsidRPr="00E81593" w:rsidRDefault="00891027" w:rsidP="00891027">
      <w:pPr>
        <w:ind w:firstLine="709"/>
        <w:rPr>
          <w:rFonts w:ascii="Times New Roman" w:hAnsi="Times New Roman" w:cs="Times New Roman"/>
        </w:rPr>
      </w:pPr>
    </w:p>
    <w:p w:rsidR="00891027" w:rsidRPr="00E81593" w:rsidRDefault="00891027" w:rsidP="008910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главы</w:t>
      </w:r>
      <w:r w:rsidRPr="00E81593">
        <w:rPr>
          <w:rFonts w:ascii="Times New Roman" w:hAnsi="Times New Roman" w:cs="Times New Roman"/>
        </w:rPr>
        <w:t xml:space="preserve"> администрации </w:t>
      </w:r>
    </w:p>
    <w:p w:rsidR="00891027" w:rsidRPr="00E81593" w:rsidRDefault="00891027" w:rsidP="00891027">
      <w:pPr>
        <w:spacing w:after="0"/>
        <w:rPr>
          <w:rFonts w:ascii="Times New Roman" w:hAnsi="Times New Roman" w:cs="Times New Roman"/>
        </w:rPr>
      </w:pPr>
      <w:r w:rsidRPr="00E81593">
        <w:rPr>
          <w:rFonts w:ascii="Times New Roman" w:hAnsi="Times New Roman" w:cs="Times New Roman"/>
        </w:rPr>
        <w:t xml:space="preserve">Цивильского района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Б.Н.Марков</w:t>
      </w:r>
    </w:p>
    <w:p w:rsidR="00891027" w:rsidRPr="00260B30" w:rsidRDefault="00891027" w:rsidP="00891027">
      <w:pPr>
        <w:ind w:firstLine="709"/>
        <w:rPr>
          <w:b/>
        </w:rPr>
      </w:pPr>
      <w:r w:rsidRPr="00260B30">
        <w:rPr>
          <w:b/>
        </w:rPr>
        <w:t xml:space="preserve">                               </w:t>
      </w:r>
    </w:p>
    <w:p w:rsidR="00891027" w:rsidRPr="00260B30" w:rsidRDefault="00891027" w:rsidP="00891027">
      <w:pPr>
        <w:ind w:firstLine="709"/>
        <w:rPr>
          <w:b/>
        </w:rPr>
      </w:pPr>
    </w:p>
    <w:p w:rsidR="00891027" w:rsidRPr="00260B30" w:rsidRDefault="00891027" w:rsidP="00891027">
      <w:pPr>
        <w:ind w:firstLine="709"/>
        <w:rPr>
          <w:b/>
        </w:rPr>
      </w:pPr>
    </w:p>
    <w:p w:rsidR="00891027" w:rsidRDefault="00891027" w:rsidP="00891027">
      <w:pPr>
        <w:ind w:firstLine="709"/>
        <w:rPr>
          <w:b/>
        </w:rPr>
      </w:pPr>
    </w:p>
    <w:p w:rsidR="00891027" w:rsidRDefault="00891027" w:rsidP="00891027">
      <w:pPr>
        <w:tabs>
          <w:tab w:val="left" w:pos="540"/>
        </w:tabs>
      </w:pPr>
    </w:p>
    <w:p w:rsidR="00891027" w:rsidRPr="00E81593" w:rsidRDefault="00891027" w:rsidP="0089102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 xml:space="preserve">                                           Г.Н. </w:t>
      </w:r>
      <w:proofErr w:type="spellStart"/>
      <w:r w:rsidRPr="00E81593"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 w:rsidRPr="00E8159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593">
        <w:rPr>
          <w:rFonts w:ascii="Times New Roman" w:hAnsi="Times New Roman" w:cs="Times New Roman"/>
          <w:sz w:val="24"/>
          <w:szCs w:val="24"/>
          <w:u w:val="single"/>
        </w:rPr>
        <w:t>«     »              2015 г.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Зав. сектором  юридической службы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 xml:space="preserve">                                            Т.Ю. Иванова          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593">
        <w:rPr>
          <w:rFonts w:ascii="Times New Roman" w:hAnsi="Times New Roman" w:cs="Times New Roman"/>
          <w:sz w:val="24"/>
          <w:szCs w:val="24"/>
          <w:u w:val="single"/>
        </w:rPr>
        <w:t>«     »               2015 г.</w:t>
      </w:r>
    </w:p>
    <w:p w:rsidR="00891027" w:rsidRPr="00E81593" w:rsidRDefault="00891027" w:rsidP="00891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027" w:rsidRPr="00E81593" w:rsidRDefault="00891027" w:rsidP="00891027">
      <w:pPr>
        <w:ind w:hanging="24"/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Заместитель главы - начальник отдела</w:t>
      </w:r>
    </w:p>
    <w:p w:rsidR="00891027" w:rsidRPr="00E81593" w:rsidRDefault="00891027" w:rsidP="00891027">
      <w:pPr>
        <w:ind w:hanging="24"/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образования и социального развития</w:t>
      </w:r>
    </w:p>
    <w:p w:rsidR="00891027" w:rsidRPr="00E81593" w:rsidRDefault="00891027" w:rsidP="00891027">
      <w:pPr>
        <w:ind w:hanging="24"/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</w:rPr>
      </w:pPr>
      <w:r w:rsidRPr="00E81593">
        <w:rPr>
          <w:rFonts w:ascii="Times New Roman" w:hAnsi="Times New Roman" w:cs="Times New Roman"/>
          <w:sz w:val="24"/>
          <w:szCs w:val="24"/>
        </w:rPr>
        <w:t xml:space="preserve">                                             А.В. Волчкова</w:t>
      </w:r>
    </w:p>
    <w:p w:rsidR="00891027" w:rsidRPr="00E81593" w:rsidRDefault="00891027" w:rsidP="008910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593">
        <w:rPr>
          <w:rFonts w:ascii="Times New Roman" w:hAnsi="Times New Roman" w:cs="Times New Roman"/>
          <w:sz w:val="24"/>
          <w:szCs w:val="24"/>
          <w:u w:val="single"/>
        </w:rPr>
        <w:t>«     »                2015 г.</w:t>
      </w:r>
    </w:p>
    <w:p w:rsidR="00891027" w:rsidRPr="00E81593" w:rsidRDefault="00891027" w:rsidP="00891027">
      <w:pPr>
        <w:rPr>
          <w:rFonts w:ascii="Times New Roman" w:hAnsi="Times New Roman" w:cs="Times New Roman"/>
          <w:b/>
          <w:sz w:val="24"/>
          <w:szCs w:val="24"/>
        </w:rPr>
      </w:pPr>
    </w:p>
    <w:p w:rsidR="00891027" w:rsidRDefault="00891027" w:rsidP="00891027">
      <w:pPr>
        <w:rPr>
          <w:b/>
        </w:rPr>
      </w:pPr>
      <w:r>
        <w:rPr>
          <w:b/>
        </w:rPr>
        <w:t xml:space="preserve">                   </w:t>
      </w:r>
    </w:p>
    <w:p w:rsidR="00891027" w:rsidRPr="00014229" w:rsidRDefault="00891027" w:rsidP="00891027">
      <w:pPr>
        <w:rPr>
          <w:rFonts w:ascii="Times New Roman" w:hAnsi="Times New Roman" w:cs="Times New Roman"/>
          <w:sz w:val="16"/>
          <w:szCs w:val="16"/>
        </w:rPr>
      </w:pPr>
    </w:p>
    <w:p w:rsidR="00891027" w:rsidRDefault="00891027">
      <w:pPr>
        <w:sectPr w:rsidR="00891027" w:rsidSect="00E81593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891027" w:rsidRDefault="00891027" w:rsidP="00891027">
      <w:pPr>
        <w:pStyle w:val="1"/>
        <w:jc w:val="right"/>
      </w:pPr>
      <w:r>
        <w:lastRenderedPageBreak/>
        <w:t>Приложение</w:t>
      </w:r>
    </w:p>
    <w:p w:rsidR="00891027" w:rsidRDefault="00891027" w:rsidP="00891027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891027" w:rsidRDefault="00891027" w:rsidP="00891027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 xml:space="preserve">Цивильского района </w:t>
      </w:r>
    </w:p>
    <w:p w:rsidR="00891027" w:rsidRPr="00121EA2" w:rsidRDefault="00891027" w:rsidP="00891027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от 09.10.2015 №687</w:t>
      </w:r>
    </w:p>
    <w:p w:rsidR="00891027" w:rsidRDefault="00891027" w:rsidP="00891027">
      <w:pPr>
        <w:pStyle w:val="1"/>
      </w:pPr>
      <w:r>
        <w:t>Ведомственный перечень</w:t>
      </w:r>
      <w:r>
        <w:br/>
        <w:t>муниципальных услуг и работ, оказываемых и выполняемых муниципальными бюджетными учреждениями культуры Цивильского района Чувашской Республики, находящимися в ведении отдела образования и социального развития  администрации Цивильского Чувашской Республики</w:t>
      </w:r>
    </w:p>
    <w:p w:rsidR="00891027" w:rsidRDefault="00891027" w:rsidP="00891027"/>
    <w:tbl>
      <w:tblPr>
        <w:tblStyle w:val="a9"/>
        <w:tblW w:w="0" w:type="auto"/>
        <w:tblLayout w:type="fixed"/>
        <w:tblLook w:val="04A0"/>
      </w:tblPr>
      <w:tblGrid>
        <w:gridCol w:w="711"/>
        <w:gridCol w:w="2091"/>
        <w:gridCol w:w="1275"/>
        <w:gridCol w:w="1418"/>
        <w:gridCol w:w="1701"/>
        <w:gridCol w:w="843"/>
        <w:gridCol w:w="858"/>
        <w:gridCol w:w="850"/>
        <w:gridCol w:w="1000"/>
        <w:gridCol w:w="1953"/>
        <w:gridCol w:w="1315"/>
      </w:tblGrid>
      <w:tr w:rsidR="00891027" w:rsidTr="00542F74">
        <w:tc>
          <w:tcPr>
            <w:tcW w:w="711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Поряд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Ковый</w:t>
            </w:r>
            <w:proofErr w:type="spellEnd"/>
          </w:p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091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муниципальной услуги или работы с указанием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Кодов Общероссийского  классификатора видов экономической деятельности, которым соответствует муниципальная услуга или работа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ие</w:t>
            </w:r>
            <w:proofErr w:type="spellEnd"/>
            <w:r>
              <w:rPr>
                <w:b/>
                <w:sz w:val="16"/>
                <w:szCs w:val="16"/>
              </w:rPr>
              <w:t xml:space="preserve"> органа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местного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самоуправле</w:t>
            </w:r>
            <w:proofErr w:type="spell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ния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осуществляю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щего</w:t>
            </w:r>
            <w:proofErr w:type="spellEnd"/>
            <w:r>
              <w:rPr>
                <w:b/>
                <w:sz w:val="16"/>
                <w:szCs w:val="16"/>
              </w:rPr>
              <w:t xml:space="preserve"> функции полномочия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учредителя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отношении</w:t>
            </w:r>
            <w:proofErr w:type="gram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ных</w:t>
            </w:r>
            <w:proofErr w:type="spell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учреждений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(далее-</w:t>
            </w:r>
            <w:proofErr w:type="gram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орган,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осуществляю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щий</w:t>
            </w:r>
            <w:proofErr w:type="spell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полномочия </w:t>
            </w:r>
          </w:p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учредителя)</w:t>
            </w:r>
          </w:p>
        </w:tc>
        <w:tc>
          <w:tcPr>
            <w:tcW w:w="1418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органа,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осуществляющ</w:t>
            </w:r>
            <w:proofErr w:type="spell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его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полномочия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учредителя</w:t>
            </w:r>
            <w:proofErr w:type="gramStart"/>
            <w:r>
              <w:rPr>
                <w:b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соответствии с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реестром участков </w:t>
            </w:r>
            <w:proofErr w:type="gramStart"/>
            <w:r>
              <w:rPr>
                <w:b/>
                <w:sz w:val="16"/>
                <w:szCs w:val="16"/>
              </w:rPr>
              <w:t>бюджетного</w:t>
            </w:r>
            <w:proofErr w:type="gram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процесса, а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также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юридических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лиц, не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являющихся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участниками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бюджетного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процесса,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формирование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ведение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которого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осуществляется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порядке,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установлен</w:t>
            </w:r>
            <w:proofErr w:type="gramEnd"/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ом</w:t>
            </w:r>
            <w:proofErr w:type="spellEnd"/>
          </w:p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финансовым отделом Цивильской </w:t>
            </w:r>
            <w:proofErr w:type="gramStart"/>
            <w:r>
              <w:rPr>
                <w:b/>
                <w:sz w:val="16"/>
                <w:szCs w:val="16"/>
              </w:rPr>
              <w:t>районной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админимстрацией</w:t>
            </w:r>
            <w:proofErr w:type="spellEnd"/>
          </w:p>
        </w:tc>
        <w:tc>
          <w:tcPr>
            <w:tcW w:w="1701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муниципального учреждения и его код в соответствии с реестром участников бюджетного процесса, а также юридических </w:t>
            </w:r>
          </w:p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лиц, не </w:t>
            </w:r>
          </w:p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являющихся участниками бюджетного процесса (в случае принятия органом, осуществляющим полномочия, учредителя, решения об указании наименований учреждений)</w:t>
            </w:r>
          </w:p>
        </w:tc>
        <w:tc>
          <w:tcPr>
            <w:tcW w:w="843" w:type="dxa"/>
          </w:tcPr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858" w:type="dxa"/>
          </w:tcPr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Условия (формы</w:t>
            </w:r>
            <w:proofErr w:type="gramStart"/>
            <w:r>
              <w:rPr>
                <w:b/>
                <w:sz w:val="16"/>
                <w:szCs w:val="16"/>
              </w:rPr>
              <w:t>)о</w:t>
            </w:r>
            <w:proofErr w:type="gramEnd"/>
            <w:r>
              <w:rPr>
                <w:b/>
                <w:sz w:val="16"/>
                <w:szCs w:val="16"/>
              </w:rPr>
              <w:t>казания муниципальной услуги или выполнения работы</w:t>
            </w:r>
          </w:p>
        </w:tc>
        <w:tc>
          <w:tcPr>
            <w:tcW w:w="850" w:type="dxa"/>
          </w:tcPr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000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 потребностей </w:t>
            </w:r>
            <w:proofErr w:type="spellStart"/>
            <w:r>
              <w:rPr>
                <w:b/>
                <w:sz w:val="16"/>
                <w:szCs w:val="16"/>
              </w:rPr>
              <w:t>муниципальн</w:t>
            </w:r>
            <w:proofErr w:type="spellEnd"/>
          </w:p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ой</w:t>
            </w:r>
            <w:proofErr w:type="gramEnd"/>
            <w:r>
              <w:rPr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953" w:type="dxa"/>
          </w:tcPr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Наименования показателей, </w:t>
            </w:r>
            <w:proofErr w:type="spellStart"/>
            <w:r>
              <w:rPr>
                <w:b/>
                <w:sz w:val="16"/>
                <w:szCs w:val="16"/>
              </w:rPr>
              <w:t>характерезую</w:t>
            </w:r>
            <w:proofErr w:type="spellEnd"/>
          </w:p>
        </w:tc>
        <w:tc>
          <w:tcPr>
            <w:tcW w:w="1315" w:type="dxa"/>
          </w:tcPr>
          <w:p w:rsidR="00891027" w:rsidRPr="00014229" w:rsidRDefault="00891027" w:rsidP="00542F74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14229">
              <w:rPr>
                <w:rFonts w:cs="Arial"/>
                <w:b/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  <w:p w:rsidR="00891027" w:rsidRPr="00853A9F" w:rsidRDefault="00891027" w:rsidP="00542F74">
            <w:pPr>
              <w:rPr>
                <w:b/>
                <w:sz w:val="16"/>
                <w:szCs w:val="16"/>
              </w:rPr>
            </w:pPr>
          </w:p>
        </w:tc>
      </w:tr>
      <w:tr w:rsidR="00891027" w:rsidTr="00542F74">
        <w:tc>
          <w:tcPr>
            <w:tcW w:w="711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3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00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53" w:type="dxa"/>
          </w:tcPr>
          <w:p w:rsidR="00891027" w:rsidRDefault="00891027" w:rsidP="00542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Услуга по осуществлению библиотечного,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библиографического и информационного обслуживания пользователей библиотеки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В стациона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рных условиях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2. Вне стационара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3. Удаленно через сеть Интернет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891027" w:rsidRPr="008122AC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22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92.51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посещений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формированию и учету фондов библиотеки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553B9D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553B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Объем копий документов, фондов, поступлений документов на бумажных и электронных носителях.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553B9D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53B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92.51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Объем копий документов, фондов, поступлений документов на бумажных и электронных носителях (всего)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библиографической обработке документов и организации каталогов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внесенных в электронный каталог и отредактированных библиографических записей в карточных каталогах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внесенных в электронный каталог и отредактированных библиографических записей в карточных каталогах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Методическая работа библиотек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подготовленных методических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проведенных методических мероприятий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подготовленных методических документов, проведенных методических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Услуга по организации и проведению </w:t>
            </w:r>
            <w:proofErr w:type="spellStart"/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, информационно-просветительских мероприятий, показу спектаклей, концертов и концертных программ, иных зрелищных программ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, информационно-просветительских мероприятий 2. Показ спектаклей 3 Концертов и концертных программ, 4. Иных зрелищных программ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Бесплатная и платная</w:t>
            </w: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сохранению нематериального культурного наследия в области традиционной народной культуры, проведению фестивалей, выставок, смотров, конкурсов, иных программных мероприятий силами учреждения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нематериального культурного наследия в области традиционной народной культуры, проведение фестивалей,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выставок, смотров, конкурсов, иных программных мероприятий силами учреждения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созданию спектаклей, концертов и концертных программ, иных зрелищных программ.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Создание спектаклей, концертов и концертных программ, иных зрелищных программ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спектаклей, концертов, и иных 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формирования услуг культуры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человек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Услуги по выездному обслуживанию граждан, в том числе с ограниченными возможностями, пожилых, жителей отдален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населенных пунктов 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, информационно-просветительских мероприятий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человек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сохранению нематериального культурного наследия в области традиционной народной культуры, проведению фестивалей, выставок, смотров,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конкурсов, иных программных мероприятий силами учреждения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нематериального культурного наследия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области традиционной народной культуры, проведение фестивалей, выставок, смотров, конкурсов, иных программных мероприятий силами учреждения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созданию спектаклей, концертов и концертных программ, иных зрелищных программ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Создание спектаклей, концертов и концертных программ, иных зрелищных программ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92.31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Услуга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Публичный показ, воспроизведения в печатных изданиях, на электронных и других видах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носителей музейных предметов и коллекций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92,52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Бесплатная и платная</w:t>
            </w: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формированию, учету, хранению, изучению и обеспечению сохранности предметов Музейного фонда Российской Федерации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Формирование, учет, хранение, изучение и обеспечение сохранности предметов Музейного фонда Российской Федерации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92,52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сохраненных предметов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027" w:rsidRPr="00014229" w:rsidTr="00542F74">
        <w:tc>
          <w:tcPr>
            <w:tcW w:w="711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09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Работа по проведению фестивалей выставок, смотров, конкурсов, конференций и иных программных мероприятий силами учреждений</w:t>
            </w:r>
          </w:p>
        </w:tc>
        <w:tc>
          <w:tcPr>
            <w:tcW w:w="1275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Цивильского района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141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01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913</w:t>
            </w:r>
            <w:r w:rsidRPr="000142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Районный центр развития культуры и библиотечного обслуживания» Цивильского </w:t>
            </w: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Проведение фестивалей выставок, смотров, конкурсов, конференций и иных программных мероприятий силами учреждений</w:t>
            </w:r>
          </w:p>
        </w:tc>
        <w:tc>
          <w:tcPr>
            <w:tcW w:w="858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</w:tcPr>
          <w:p w:rsidR="00891027" w:rsidRPr="00014229" w:rsidRDefault="00891027" w:rsidP="00542F7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000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953" w:type="dxa"/>
          </w:tcPr>
          <w:p w:rsidR="00891027" w:rsidRPr="00014229" w:rsidRDefault="00891027" w:rsidP="00542F7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01422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  <w:tc>
          <w:tcPr>
            <w:tcW w:w="1315" w:type="dxa"/>
          </w:tcPr>
          <w:p w:rsidR="00891027" w:rsidRPr="00014229" w:rsidRDefault="00891027" w:rsidP="00542F7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027" w:rsidRDefault="00891027" w:rsidP="00891027">
      <w:pPr>
        <w:rPr>
          <w:rFonts w:ascii="Times New Roman" w:hAnsi="Times New Roman" w:cs="Times New Roman"/>
          <w:sz w:val="16"/>
          <w:szCs w:val="16"/>
        </w:rPr>
      </w:pPr>
    </w:p>
    <w:p w:rsidR="00891027" w:rsidRDefault="00891027" w:rsidP="00891027">
      <w:pPr>
        <w:rPr>
          <w:rFonts w:ascii="Times New Roman" w:hAnsi="Times New Roman" w:cs="Times New Roman"/>
          <w:sz w:val="16"/>
          <w:szCs w:val="16"/>
        </w:rPr>
      </w:pPr>
    </w:p>
    <w:p w:rsidR="00C6548E" w:rsidRDefault="00C6548E"/>
    <w:sectPr w:rsidR="00C6548E" w:rsidSect="00891027">
      <w:pgSz w:w="16838" w:h="11906" w:orient="landscape"/>
      <w:pgMar w:top="70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027"/>
    <w:rsid w:val="00891027"/>
    <w:rsid w:val="00C6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7"/>
  </w:style>
  <w:style w:type="paragraph" w:styleId="1">
    <w:name w:val="heading 1"/>
    <w:basedOn w:val="a"/>
    <w:next w:val="a"/>
    <w:link w:val="10"/>
    <w:uiPriority w:val="99"/>
    <w:qFormat/>
    <w:rsid w:val="008910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semiHidden/>
    <w:rsid w:val="00891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semiHidden/>
    <w:rsid w:val="00891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910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91027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891027"/>
    <w:rPr>
      <w:b/>
      <w:bCs/>
      <w:color w:val="008000"/>
    </w:rPr>
  </w:style>
  <w:style w:type="paragraph" w:styleId="a8">
    <w:name w:val="Normal (Web)"/>
    <w:basedOn w:val="a"/>
    <w:uiPriority w:val="99"/>
    <w:unhideWhenUsed/>
    <w:rsid w:val="008910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10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89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891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91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01710.0" TargetMode="External"/><Relationship Id="rId5" Type="http://schemas.openxmlformats.org/officeDocument/2006/relationships/hyperlink" Target="garantF1://12012604.692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2</cp:revision>
  <dcterms:created xsi:type="dcterms:W3CDTF">2015-10-09T11:26:00Z</dcterms:created>
  <dcterms:modified xsi:type="dcterms:W3CDTF">2015-10-09T11:27:00Z</dcterms:modified>
</cp:coreProperties>
</file>