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61C56" w:rsidRPr="00E61C56" w:rsidTr="00E61C56">
        <w:trPr>
          <w:trHeight w:val="1130"/>
        </w:trPr>
        <w:tc>
          <w:tcPr>
            <w:tcW w:w="3540" w:type="dxa"/>
          </w:tcPr>
          <w:p w:rsidR="00E61C56" w:rsidRPr="00E61C56" w:rsidRDefault="00E61C56" w:rsidP="00E61C5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E61C56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E61C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E61C56" w:rsidRPr="00E61C56" w:rsidRDefault="00E61C56" w:rsidP="00E61C5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1C56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E61C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E61C56" w:rsidRPr="00E61C56" w:rsidRDefault="00E61C56" w:rsidP="00E61C5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1C5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E61C56" w:rsidRPr="00E61C56" w:rsidRDefault="00E61C56" w:rsidP="00E61C5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1C56" w:rsidRPr="00E61C56" w:rsidRDefault="00E61C56" w:rsidP="00E61C5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C56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61C56" w:rsidRPr="00E61C56" w:rsidRDefault="00E61C56" w:rsidP="00E61C5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C56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 wp14:anchorId="11FDB444" wp14:editId="4CF93F7D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61C56" w:rsidRPr="00E61C56" w:rsidRDefault="00E61C56" w:rsidP="00E61C5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C56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E61C56" w:rsidRPr="00E61C56" w:rsidRDefault="00E61C56" w:rsidP="00E61C5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C5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E61C56" w:rsidRPr="00E61C56" w:rsidRDefault="00E61C56" w:rsidP="00E61C5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C56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E61C56" w:rsidRPr="00E61C56" w:rsidRDefault="00E61C56" w:rsidP="00E61C5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1C56" w:rsidRPr="00E61C56" w:rsidRDefault="00E61C56" w:rsidP="00E61C5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C56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61C56" w:rsidRPr="00E61C56" w:rsidRDefault="00E61C56" w:rsidP="00E61C56">
      <w:pPr>
        <w:overflowPunct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C56" w:rsidRPr="00E61C56" w:rsidRDefault="00E61C56" w:rsidP="00E61C56">
      <w:pPr>
        <w:overflowPunct w:val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10</w:t>
      </w:r>
      <w:r w:rsidRPr="00E61C56">
        <w:rPr>
          <w:rFonts w:ascii="Times New Roman" w:hAnsi="Times New Roman"/>
          <w:bCs/>
          <w:sz w:val="28"/>
          <w:szCs w:val="24"/>
        </w:rPr>
        <w:t xml:space="preserve">.04.2017  № </w:t>
      </w:r>
      <w:r>
        <w:rPr>
          <w:rFonts w:ascii="Times New Roman" w:hAnsi="Times New Roman"/>
          <w:bCs/>
          <w:sz w:val="28"/>
          <w:szCs w:val="24"/>
        </w:rPr>
        <w:t>921</w:t>
      </w:r>
    </w:p>
    <w:p w:rsidR="001766EE" w:rsidRDefault="001766EE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247580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47580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247580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247580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Pr="00247580">
        <w:rPr>
          <w:rStyle w:val="a4"/>
          <w:rFonts w:ascii="Times New Roman" w:hAnsi="Times New Roman"/>
          <w:color w:val="auto"/>
          <w:sz w:val="28"/>
          <w:szCs w:val="28"/>
        </w:rPr>
        <w:t xml:space="preserve">30.12.2013 № 4445 </w:t>
      </w:r>
    </w:p>
    <w:p w:rsidR="001766EE" w:rsidRDefault="001766EE" w:rsidP="00A40785">
      <w:pPr>
        <w:suppressAutoHyphens/>
        <w:spacing w:line="32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9A7" w:rsidRPr="00247580" w:rsidRDefault="004B1D95" w:rsidP="00A40785">
      <w:pPr>
        <w:suppressAutoHyphens/>
        <w:spacing w:line="32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В соответствии с Федеральным зак</w:t>
      </w:r>
      <w:r w:rsidR="001766EE">
        <w:rPr>
          <w:rFonts w:ascii="Times New Roman" w:hAnsi="Times New Roman"/>
          <w:sz w:val="28"/>
          <w:szCs w:val="28"/>
        </w:rPr>
        <w:t>оном от 06.10.2003 № 131-ФЗ «Об </w:t>
      </w:r>
      <w:r w:rsidRPr="00247580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650E6D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650E6D">
        <w:rPr>
          <w:rFonts w:ascii="Times New Roman" w:hAnsi="Times New Roman"/>
          <w:sz w:val="28"/>
          <w:szCs w:val="28"/>
          <w:lang w:val="en-US"/>
        </w:rPr>
        <w:t> </w:t>
      </w:r>
      <w:r w:rsidR="00650E6D">
        <w:rPr>
          <w:rFonts w:ascii="Times New Roman" w:hAnsi="Times New Roman"/>
          <w:sz w:val="28"/>
          <w:szCs w:val="28"/>
        </w:rPr>
        <w:t>22.12.2016 № 586 «О бюджете муниципального образования города Чебоксары – столицы Чувашской Республики на 2017 год и на плановый период 2018 и 2019 годов» и решением Чебоксарского городского Собрания депутатов от 22.12.2016 № 587 «</w:t>
      </w:r>
      <w:r w:rsidR="00650E6D" w:rsidRPr="00B141A5">
        <w:rPr>
          <w:rFonts w:ascii="Times New Roman" w:hAnsi="Times New Roman"/>
          <w:sz w:val="28"/>
          <w:szCs w:val="28"/>
        </w:rPr>
        <w:t>О внесении изменений в</w:t>
      </w:r>
      <w:r w:rsidR="00650E6D">
        <w:rPr>
          <w:rFonts w:ascii="Times New Roman" w:hAnsi="Times New Roman"/>
          <w:sz w:val="28"/>
          <w:szCs w:val="28"/>
        </w:rPr>
        <w:t> </w:t>
      </w:r>
      <w:r w:rsidR="00650E6D" w:rsidRPr="00B141A5">
        <w:rPr>
          <w:rFonts w:ascii="Times New Roman" w:hAnsi="Times New Roman"/>
          <w:sz w:val="28"/>
          <w:szCs w:val="28"/>
        </w:rPr>
        <w:t>бюджет муниципального образования города Чебоксары – столицы Чувашской Республики на 2016 год, утвержденный решением Чебоксарского городского Собрания депутатов от 24</w:t>
      </w:r>
      <w:r w:rsidR="00650E6D">
        <w:rPr>
          <w:rFonts w:ascii="Times New Roman" w:hAnsi="Times New Roman"/>
          <w:sz w:val="28"/>
          <w:szCs w:val="28"/>
        </w:rPr>
        <w:t>.12.</w:t>
      </w:r>
      <w:r w:rsidR="00650E6D" w:rsidRPr="00B141A5">
        <w:rPr>
          <w:rFonts w:ascii="Times New Roman" w:hAnsi="Times New Roman"/>
          <w:sz w:val="28"/>
          <w:szCs w:val="28"/>
        </w:rPr>
        <w:t>2015 №</w:t>
      </w:r>
      <w:r w:rsidR="00650E6D">
        <w:rPr>
          <w:rFonts w:ascii="Times New Roman" w:hAnsi="Times New Roman"/>
          <w:sz w:val="28"/>
          <w:szCs w:val="28"/>
        </w:rPr>
        <w:t> </w:t>
      </w:r>
      <w:r w:rsidR="00650E6D" w:rsidRPr="00B141A5">
        <w:rPr>
          <w:rFonts w:ascii="Times New Roman" w:hAnsi="Times New Roman"/>
          <w:sz w:val="28"/>
          <w:szCs w:val="28"/>
        </w:rPr>
        <w:t>110</w:t>
      </w:r>
      <w:r w:rsidR="00650E6D">
        <w:rPr>
          <w:rFonts w:ascii="Times New Roman" w:hAnsi="Times New Roman"/>
          <w:sz w:val="28"/>
          <w:szCs w:val="28"/>
        </w:rPr>
        <w:t>»</w:t>
      </w:r>
      <w:r w:rsidR="00650E6D" w:rsidRPr="00B141A5">
        <w:rPr>
          <w:rFonts w:ascii="Times New Roman" w:hAnsi="Times New Roman"/>
          <w:sz w:val="28"/>
          <w:szCs w:val="28"/>
        </w:rPr>
        <w:t xml:space="preserve"> </w:t>
      </w:r>
      <w:r w:rsidR="00866424" w:rsidRPr="00247580">
        <w:rPr>
          <w:rFonts w:ascii="Times New Roman" w:hAnsi="Times New Roman"/>
          <w:sz w:val="28"/>
          <w:szCs w:val="28"/>
        </w:rPr>
        <w:t xml:space="preserve">администрация города Чебоксары </w:t>
      </w:r>
      <w:r w:rsidR="00B22F62">
        <w:rPr>
          <w:rFonts w:ascii="Times New Roman" w:hAnsi="Times New Roman"/>
          <w:sz w:val="28"/>
          <w:szCs w:val="28"/>
        </w:rPr>
        <w:t xml:space="preserve">                      </w:t>
      </w:r>
      <w:r w:rsidR="00866424" w:rsidRPr="00247580">
        <w:rPr>
          <w:rFonts w:ascii="Times New Roman" w:hAnsi="Times New Roman"/>
          <w:sz w:val="28"/>
          <w:szCs w:val="28"/>
        </w:rPr>
        <w:t>п о с т а н о в л я е т</w:t>
      </w:r>
      <w:bookmarkStart w:id="1" w:name="sub_1"/>
      <w:r w:rsidR="004029A7" w:rsidRPr="00247580">
        <w:rPr>
          <w:rFonts w:ascii="Times New Roman" w:hAnsi="Times New Roman"/>
          <w:sz w:val="28"/>
          <w:szCs w:val="28"/>
        </w:rPr>
        <w:t>:</w:t>
      </w:r>
    </w:p>
    <w:p w:rsidR="004B1D95" w:rsidRPr="00B323B9" w:rsidRDefault="004B1D95" w:rsidP="00A4078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3B9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B323B9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B323B9">
        <w:rPr>
          <w:rFonts w:ascii="Times New Roman" w:hAnsi="Times New Roman"/>
          <w:sz w:val="28"/>
          <w:szCs w:val="28"/>
        </w:rPr>
        <w:t>«Развитие транспортной системы города Чебоксары» на 2014-20</w:t>
      </w:r>
      <w:r w:rsidR="008C64D1" w:rsidRPr="00B323B9">
        <w:rPr>
          <w:rFonts w:ascii="Times New Roman" w:hAnsi="Times New Roman"/>
          <w:sz w:val="28"/>
          <w:szCs w:val="28"/>
        </w:rPr>
        <w:t>20</w:t>
      </w:r>
      <w:r w:rsidRPr="00B323B9">
        <w:rPr>
          <w:rFonts w:ascii="Times New Roman" w:hAnsi="Times New Roman"/>
          <w:sz w:val="28"/>
          <w:szCs w:val="28"/>
        </w:rPr>
        <w:t xml:space="preserve"> годы, утвержденную постановлением администрации города Чебоксары от 30.12.2013 № 4445</w:t>
      </w:r>
      <w:r w:rsidR="008D0346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B323B9">
        <w:rPr>
          <w:rFonts w:ascii="Times New Roman" w:hAnsi="Times New Roman"/>
          <w:sz w:val="28"/>
          <w:szCs w:val="28"/>
        </w:rPr>
        <w:t>, следующие изменения</w:t>
      </w:r>
      <w:r w:rsidRPr="00B323B9">
        <w:rPr>
          <w:rFonts w:ascii="Times New Roman" w:hAnsi="Times New Roman"/>
          <w:sz w:val="28"/>
          <w:szCs w:val="28"/>
        </w:rPr>
        <w:t>:</w:t>
      </w:r>
    </w:p>
    <w:p w:rsidR="004B1D95" w:rsidRPr="00B323B9" w:rsidRDefault="004B1D95" w:rsidP="00C2078C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B323B9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B323B9">
        <w:rPr>
          <w:rFonts w:ascii="Times New Roman" w:hAnsi="Times New Roman"/>
          <w:spacing w:val="-2"/>
          <w:sz w:val="28"/>
          <w:szCs w:val="28"/>
        </w:rPr>
        <w:t>1</w:t>
      </w:r>
      <w:r w:rsidRPr="00B323B9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B323B9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B323B9">
        <w:rPr>
          <w:rFonts w:ascii="Times New Roman" w:hAnsi="Times New Roman"/>
          <w:spacing w:val="-2"/>
          <w:sz w:val="28"/>
          <w:szCs w:val="28"/>
        </w:rPr>
        <w:t>рограммы позици</w:t>
      </w:r>
      <w:r w:rsidR="00B323B9" w:rsidRPr="00B323B9">
        <w:rPr>
          <w:rFonts w:ascii="Times New Roman" w:hAnsi="Times New Roman"/>
          <w:spacing w:val="-2"/>
          <w:sz w:val="28"/>
          <w:szCs w:val="28"/>
        </w:rPr>
        <w:t>и «Важнейшие целевые индикаторы и показатели муниципальной программы» и</w:t>
      </w:r>
      <w:r w:rsidR="00094576" w:rsidRPr="00B323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E6F44" w:rsidRPr="00B323B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23B9">
        <w:rPr>
          <w:rFonts w:ascii="Times New Roman" w:hAnsi="Times New Roman"/>
          <w:spacing w:val="-2"/>
          <w:sz w:val="28"/>
          <w:szCs w:val="28"/>
        </w:rPr>
        <w:t>«Объем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B323B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23B9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B323B9">
        <w:rPr>
          <w:rFonts w:ascii="Times New Roman" w:hAnsi="Times New Roman"/>
          <w:spacing w:val="-2"/>
          <w:sz w:val="28"/>
          <w:szCs w:val="28"/>
        </w:rPr>
        <w:t> </w:t>
      </w:r>
      <w:r w:rsidRPr="00B323B9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B323B9" w:rsidRPr="00B323B9" w:rsidTr="00577AF6">
        <w:tc>
          <w:tcPr>
            <w:tcW w:w="3510" w:type="dxa"/>
          </w:tcPr>
          <w:p w:rsidR="00B323B9" w:rsidRPr="00B323B9" w:rsidRDefault="00B323B9" w:rsidP="00B323B9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323B9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5954" w:type="dxa"/>
          </w:tcPr>
          <w:p w:rsidR="00B323B9" w:rsidRPr="00B323B9" w:rsidRDefault="00B323B9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B323B9">
              <w:rPr>
                <w:rFonts w:ascii="Times New Roman" w:hAnsi="Times New Roman"/>
                <w:sz w:val="28"/>
                <w:szCs w:val="28"/>
              </w:rPr>
              <w:t>К 2021 году будут достигнуты следующие целевые индикаторы и показатели:</w:t>
            </w:r>
          </w:p>
          <w:p w:rsidR="00B323B9" w:rsidRPr="00B323B9" w:rsidRDefault="00B323B9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B323B9">
              <w:rPr>
                <w:rFonts w:ascii="Times New Roman" w:hAnsi="Times New Roman"/>
                <w:sz w:val="28"/>
                <w:szCs w:val="28"/>
              </w:rPr>
              <w:t>- площадь дорог с усовершенствованным покрытием составит 2483,51 тыс. кв. м;</w:t>
            </w:r>
          </w:p>
          <w:p w:rsidR="00B323B9" w:rsidRPr="00B323B9" w:rsidRDefault="00B323B9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B323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увеличение площади автомобильных дорог </w:t>
            </w:r>
            <w:r w:rsidRPr="001766EE">
              <w:rPr>
                <w:rFonts w:ascii="Times New Roman" w:hAnsi="Times New Roman"/>
                <w:spacing w:val="-4"/>
                <w:sz w:val="28"/>
                <w:szCs w:val="28"/>
              </w:rPr>
              <w:t>после капитального ремонта на 105,64 тыс. кв. м;</w:t>
            </w:r>
          </w:p>
          <w:p w:rsidR="00B323B9" w:rsidRPr="00B323B9" w:rsidRDefault="00B323B9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B323B9">
              <w:rPr>
                <w:rFonts w:ascii="Times New Roman" w:hAnsi="Times New Roman"/>
                <w:sz w:val="28"/>
                <w:szCs w:val="28"/>
              </w:rPr>
              <w:t>- увеличение площади мостов, путепроводов на 2,13 тыс. кв. м;</w:t>
            </w:r>
          </w:p>
          <w:p w:rsidR="00B323B9" w:rsidRPr="00B323B9" w:rsidRDefault="00B323B9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B323B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1646"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Pr="00B323B9">
              <w:rPr>
                <w:rFonts w:ascii="Times New Roman" w:hAnsi="Times New Roman"/>
                <w:sz w:val="28"/>
                <w:szCs w:val="28"/>
              </w:rPr>
              <w:t xml:space="preserve"> отремонтированных дворовых территорий увеличится на 425,3 тыс. кв.</w:t>
            </w:r>
            <w:r w:rsidR="0075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23B9">
              <w:rPr>
                <w:rFonts w:ascii="Times New Roman" w:hAnsi="Times New Roman"/>
                <w:sz w:val="28"/>
                <w:szCs w:val="28"/>
              </w:rPr>
              <w:t>м;</w:t>
            </w:r>
          </w:p>
          <w:p w:rsidR="00B323B9" w:rsidRPr="00B323B9" w:rsidRDefault="00B323B9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B323B9">
              <w:rPr>
                <w:rFonts w:ascii="Times New Roman" w:hAnsi="Times New Roman"/>
                <w:sz w:val="28"/>
                <w:szCs w:val="28"/>
              </w:rPr>
              <w:t>- снижение числа погибших в ДТП на 11 чел.;</w:t>
            </w:r>
          </w:p>
          <w:p w:rsidR="00B323B9" w:rsidRPr="00B323B9" w:rsidRDefault="00B323B9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B323B9">
              <w:rPr>
                <w:rFonts w:ascii="Times New Roman" w:hAnsi="Times New Roman"/>
                <w:sz w:val="28"/>
                <w:szCs w:val="28"/>
              </w:rPr>
              <w:t>- снижение количества ДТП с пострадавшими на 175 ед.;</w:t>
            </w:r>
          </w:p>
          <w:p w:rsidR="00B323B9" w:rsidRPr="00B323B9" w:rsidRDefault="00B323B9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B323B9">
              <w:rPr>
                <w:rFonts w:ascii="Times New Roman" w:hAnsi="Times New Roman"/>
                <w:sz w:val="28"/>
                <w:szCs w:val="28"/>
              </w:rPr>
              <w:t>- снижение количества ДТП с участием детей на 22 ед.;</w:t>
            </w:r>
          </w:p>
          <w:p w:rsidR="00B323B9" w:rsidRPr="00B323B9" w:rsidRDefault="00B323B9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B323B9">
              <w:rPr>
                <w:rFonts w:ascii="Times New Roman" w:hAnsi="Times New Roman"/>
                <w:sz w:val="28"/>
                <w:szCs w:val="28"/>
              </w:rPr>
              <w:t>- снижение количества ДТП по вине пешеходов на 30 ед.;</w:t>
            </w:r>
          </w:p>
          <w:p w:rsidR="00B323B9" w:rsidRPr="00B323B9" w:rsidRDefault="00B323B9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B323B9">
              <w:rPr>
                <w:rFonts w:ascii="Times New Roman" w:hAnsi="Times New Roman"/>
                <w:sz w:val="28"/>
                <w:szCs w:val="28"/>
              </w:rPr>
              <w:t>- доведение уровня использования природного газа в качестве моторного топлива на транспорте дорожно-коммунальных служб до 30 процентов общего количества единиц техники</w:t>
            </w:r>
          </w:p>
        </w:tc>
      </w:tr>
      <w:bookmarkEnd w:id="1"/>
      <w:tr w:rsidR="008C3D96" w:rsidRPr="00761C05" w:rsidTr="00577AF6">
        <w:tc>
          <w:tcPr>
            <w:tcW w:w="3510" w:type="dxa"/>
          </w:tcPr>
          <w:p w:rsidR="008C3D96" w:rsidRPr="00761C05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lastRenderedPageBreak/>
              <w:t>Объем средств бюджета на</w:t>
            </w:r>
            <w:r w:rsidR="00A40785" w:rsidRPr="00761C05">
              <w:rPr>
                <w:rFonts w:ascii="Times New Roman" w:hAnsi="Times New Roman"/>
                <w:sz w:val="28"/>
                <w:szCs w:val="28"/>
              </w:rPr>
              <w:t> 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761C05">
              <w:rPr>
                <w:rFonts w:ascii="Times New Roman" w:hAnsi="Times New Roman"/>
                <w:sz w:val="28"/>
                <w:szCs w:val="28"/>
              </w:rPr>
              <w:t> 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>Прогнозируемый объем финансирования мероприятий муниципальной программы в</w:t>
            </w:r>
            <w:r w:rsidR="00A40785" w:rsidRPr="00761C05">
              <w:rPr>
                <w:rFonts w:ascii="Times New Roman" w:hAnsi="Times New Roman"/>
                <w:sz w:val="28"/>
                <w:szCs w:val="28"/>
              </w:rPr>
              <w:t> 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>2014 – 2020 годах составляет</w:t>
            </w:r>
            <w:r w:rsidR="00B323B9" w:rsidRPr="00761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3B9" w:rsidRPr="00761C05">
              <w:rPr>
                <w:rFonts w:ascii="Times New Roman" w:hAnsi="Times New Roman"/>
                <w:sz w:val="28"/>
                <w:szCs w:val="28"/>
              </w:rPr>
              <w:t>9 740 015,2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>в 2014 году – 1 370 716,90 тыс. руб.;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>в 2015 году – 1</w:t>
            </w:r>
            <w:r w:rsidR="00E33A69" w:rsidRPr="00761C05">
              <w:rPr>
                <w:rFonts w:ascii="Times New Roman" w:hAnsi="Times New Roman"/>
                <w:sz w:val="28"/>
                <w:szCs w:val="28"/>
              </w:rPr>
              <w:t> 512 908,50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F6047F" w:rsidRPr="00761C05">
              <w:rPr>
                <w:rFonts w:ascii="Times New Roman" w:hAnsi="Times New Roman"/>
                <w:sz w:val="28"/>
                <w:szCs w:val="28"/>
              </w:rPr>
              <w:t>1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> 554 137,40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>в 2017 году –    6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>14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> 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>490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>,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>2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> 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 xml:space="preserve"> 524 221,80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 xml:space="preserve">   524 221,80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>в 2020 году – 3 639 318,60 тыс. руб.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>812 490,7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176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>руб., в</w:t>
            </w:r>
            <w:r w:rsidR="00A40785" w:rsidRPr="00761C05">
              <w:rPr>
                <w:rFonts w:ascii="Times New Roman" w:hAnsi="Times New Roman"/>
                <w:sz w:val="28"/>
                <w:szCs w:val="28"/>
              </w:rPr>
              <w:t> 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761C05">
              <w:rPr>
                <w:rFonts w:ascii="Times New Roman" w:hAnsi="Times New Roman"/>
                <w:sz w:val="28"/>
                <w:szCs w:val="28"/>
              </w:rPr>
              <w:t>201 870,7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>0 тыс.</w:t>
            </w:r>
            <w:r w:rsidR="00176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761C05" w:rsidRDefault="00C2078C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>в 2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>016 году – 610 620,00 тыс.</w:t>
            </w:r>
            <w:r w:rsidR="00176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>республиканского бюджета</w:t>
            </w:r>
            <w:r w:rsidR="00C2078C" w:rsidRPr="00761C05">
              <w:rPr>
                <w:rFonts w:ascii="Times New Roman" w:hAnsi="Times New Roman"/>
                <w:sz w:val="28"/>
                <w:szCs w:val="28"/>
              </w:rPr>
              <w:t xml:space="preserve"> Чувашской Республики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>3 665 691,9</w:t>
            </w:r>
            <w:r w:rsidR="00E33A69" w:rsidRPr="00761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>в 2014 году –    446 904,80 тыс. руб.;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 xml:space="preserve">в 2015 году –    </w:t>
            </w:r>
            <w:r w:rsidR="00E33A69" w:rsidRPr="00761C05">
              <w:rPr>
                <w:rFonts w:ascii="Times New Roman" w:hAnsi="Times New Roman"/>
                <w:sz w:val="28"/>
                <w:szCs w:val="28"/>
              </w:rPr>
              <w:t>552 762,00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176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A0799" w:rsidRPr="00761C05" w:rsidRDefault="004A0799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 xml:space="preserve">в 2016 году -     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>290 025,1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>0 тыс.</w:t>
            </w:r>
            <w:r w:rsidR="00176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>в 2020 году – 2 376 000,00 тыс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>.</w:t>
            </w:r>
            <w:r w:rsidR="00176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 xml:space="preserve">руб.  </w:t>
            </w:r>
          </w:p>
          <w:p w:rsidR="008C3D96" w:rsidRPr="00761C05" w:rsidRDefault="00C2078C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бюджета города Чебоксары </w:t>
            </w:r>
            <w:r w:rsidR="008C3D96" w:rsidRPr="00761C0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8C3D96" w:rsidRPr="00761C05" w:rsidRDefault="00761C05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>5 202 079,20</w:t>
            </w:r>
            <w:r w:rsidR="008C3D96" w:rsidRPr="00761C0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 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>в 2014 году – 916 986,00 тыс. руб.;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>в 2015 году – 73</w:t>
            </w:r>
            <w:r w:rsidR="00E33A69" w:rsidRPr="00761C05">
              <w:rPr>
                <w:rFonts w:ascii="Times New Roman" w:hAnsi="Times New Roman"/>
                <w:sz w:val="28"/>
                <w:szCs w:val="28"/>
              </w:rPr>
              <w:t>1 016,6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E33A69" w:rsidRPr="00761C05">
              <w:rPr>
                <w:rFonts w:ascii="Times New Roman" w:hAnsi="Times New Roman"/>
                <w:sz w:val="28"/>
                <w:szCs w:val="28"/>
              </w:rPr>
              <w:t>6</w:t>
            </w:r>
            <w:r w:rsidR="00C2078C" w:rsidRPr="00761C05">
              <w:rPr>
                <w:rFonts w:ascii="Times New Roman" w:hAnsi="Times New Roman"/>
                <w:sz w:val="28"/>
                <w:szCs w:val="28"/>
              </w:rPr>
              <w:t>4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>7 301,3</w:t>
            </w:r>
            <w:r w:rsidR="004A0799" w:rsidRPr="00761C05">
              <w:rPr>
                <w:rFonts w:ascii="Times New Roman" w:hAnsi="Times New Roman"/>
                <w:sz w:val="28"/>
                <w:szCs w:val="28"/>
              </w:rPr>
              <w:t>0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>в 2017 году – 6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>09 444,70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2018 году – 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>519 176,30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>519 176,30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>в 2020 году – 1 258 978,00 тыс. руб.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– </w:t>
            </w:r>
            <w:r w:rsidR="00E33A69" w:rsidRPr="00761C05">
              <w:rPr>
                <w:rFonts w:ascii="Times New Roman" w:hAnsi="Times New Roman"/>
                <w:sz w:val="28"/>
                <w:szCs w:val="28"/>
              </w:rPr>
              <w:t>5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>9 753,40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>в 2014 году – 6 826,10 тыс. руб.;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761C05">
              <w:rPr>
                <w:rFonts w:ascii="Times New Roman" w:hAnsi="Times New Roman"/>
                <w:sz w:val="28"/>
                <w:szCs w:val="28"/>
              </w:rPr>
              <w:t>27 259,20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E33A69" w:rsidRPr="00761C05">
              <w:rPr>
                <w:rFonts w:ascii="Times New Roman" w:hAnsi="Times New Roman"/>
                <w:sz w:val="28"/>
                <w:szCs w:val="28"/>
              </w:rPr>
              <w:t>6 191,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>00 тыс. руб.;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>5 045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>,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>5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>5 045,50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61C05" w:rsidRPr="00761C05">
              <w:rPr>
                <w:rFonts w:ascii="Times New Roman" w:hAnsi="Times New Roman"/>
                <w:sz w:val="28"/>
                <w:szCs w:val="28"/>
              </w:rPr>
              <w:t>5 045,5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>в 2020 году – 4 340,60 тыс. руб.</w:t>
            </w:r>
          </w:p>
          <w:p w:rsidR="008C3D96" w:rsidRPr="00761C05" w:rsidRDefault="008C3D96" w:rsidP="00750F56">
            <w:pPr>
              <w:shd w:val="clear" w:color="auto" w:fill="FFFFFF" w:themeFill="background1"/>
              <w:suppressAutoHyphens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761C05">
              <w:rPr>
                <w:rFonts w:ascii="Times New Roman" w:hAnsi="Times New Roman"/>
                <w:sz w:val="28"/>
                <w:szCs w:val="28"/>
              </w:rPr>
              <w:t>В ходе реализации программы возможно уточнение объемов финансирования с учетом реальных возможностей бюджета города Чебоксары и поступления средств из</w:t>
            </w:r>
            <w:r w:rsidR="00A40785" w:rsidRPr="00761C05">
              <w:rPr>
                <w:rFonts w:ascii="Times New Roman" w:hAnsi="Times New Roman"/>
                <w:sz w:val="28"/>
                <w:szCs w:val="28"/>
              </w:rPr>
              <w:t> </w:t>
            </w:r>
            <w:r w:rsidRPr="00761C05">
              <w:rPr>
                <w:rFonts w:ascii="Times New Roman" w:hAnsi="Times New Roman"/>
                <w:sz w:val="28"/>
                <w:szCs w:val="28"/>
              </w:rPr>
              <w:t>внебюджетных источников.</w:t>
            </w:r>
          </w:p>
        </w:tc>
      </w:tr>
    </w:tbl>
    <w:p w:rsidR="00BE64A2" w:rsidRPr="00650E6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6A34E3" w:rsidRPr="00761C05" w:rsidRDefault="006A34E3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61C05">
        <w:rPr>
          <w:rFonts w:ascii="Times New Roman" w:hAnsi="Times New Roman"/>
          <w:spacing w:val="-6"/>
          <w:sz w:val="28"/>
          <w:szCs w:val="28"/>
        </w:rPr>
        <w:t>1.</w:t>
      </w:r>
      <w:r w:rsidR="00E91C59" w:rsidRPr="00761C05">
        <w:rPr>
          <w:rFonts w:ascii="Times New Roman" w:hAnsi="Times New Roman"/>
          <w:spacing w:val="-6"/>
          <w:sz w:val="28"/>
          <w:szCs w:val="28"/>
        </w:rPr>
        <w:t>2</w:t>
      </w:r>
      <w:r w:rsidRPr="00761C05">
        <w:rPr>
          <w:rFonts w:ascii="Times New Roman" w:hAnsi="Times New Roman"/>
          <w:spacing w:val="-6"/>
          <w:sz w:val="28"/>
          <w:szCs w:val="28"/>
        </w:rPr>
        <w:t>. Абзац</w:t>
      </w:r>
      <w:r w:rsidR="001C1D47" w:rsidRPr="00761C05">
        <w:rPr>
          <w:rFonts w:ascii="Times New Roman" w:hAnsi="Times New Roman"/>
          <w:spacing w:val="-6"/>
          <w:sz w:val="28"/>
          <w:szCs w:val="28"/>
        </w:rPr>
        <w:t>ы</w:t>
      </w:r>
      <w:r w:rsidRPr="00761C0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B0002" w:rsidRPr="00761C05">
        <w:rPr>
          <w:rFonts w:ascii="Times New Roman" w:hAnsi="Times New Roman"/>
          <w:spacing w:val="-6"/>
          <w:sz w:val="28"/>
          <w:szCs w:val="28"/>
        </w:rPr>
        <w:t>третий</w:t>
      </w:r>
      <w:r w:rsidR="001C1D47" w:rsidRPr="00761C05">
        <w:rPr>
          <w:rFonts w:ascii="Times New Roman" w:hAnsi="Times New Roman"/>
          <w:spacing w:val="-6"/>
          <w:sz w:val="28"/>
          <w:szCs w:val="28"/>
        </w:rPr>
        <w:t xml:space="preserve"> - десятый</w:t>
      </w:r>
      <w:r w:rsidRPr="00761C05">
        <w:rPr>
          <w:rFonts w:ascii="Times New Roman" w:hAnsi="Times New Roman"/>
          <w:spacing w:val="-6"/>
          <w:sz w:val="28"/>
          <w:szCs w:val="28"/>
        </w:rPr>
        <w:t xml:space="preserve"> раздела 4 изложить в следующей редакции:</w:t>
      </w:r>
    </w:p>
    <w:p w:rsidR="0075146A" w:rsidRPr="00136E00" w:rsidRDefault="00BB0002" w:rsidP="00750F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61C05">
        <w:rPr>
          <w:rFonts w:ascii="Times New Roman" w:hAnsi="Times New Roman"/>
          <w:sz w:val="28"/>
          <w:szCs w:val="28"/>
        </w:rPr>
        <w:t>«</w:t>
      </w:r>
      <w:r w:rsidR="0075146A" w:rsidRPr="00761C05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75146A" w:rsidRPr="00136E00">
        <w:rPr>
          <w:rFonts w:ascii="Times New Roman" w:hAnsi="Times New Roman"/>
          <w:sz w:val="28"/>
          <w:szCs w:val="28"/>
        </w:rPr>
        <w:t xml:space="preserve">мероприятий муниципальной программы на 2014-2020 годы составляет </w:t>
      </w:r>
      <w:r w:rsidR="00136E00" w:rsidRPr="00136E00">
        <w:rPr>
          <w:rFonts w:ascii="Times New Roman" w:hAnsi="Times New Roman"/>
          <w:sz w:val="28"/>
          <w:szCs w:val="28"/>
        </w:rPr>
        <w:t>9 740 015,20</w:t>
      </w:r>
      <w:r w:rsidR="00291C53" w:rsidRPr="00136E00">
        <w:rPr>
          <w:rFonts w:ascii="Times New Roman" w:hAnsi="Times New Roman"/>
          <w:sz w:val="28"/>
          <w:szCs w:val="28"/>
        </w:rPr>
        <w:t xml:space="preserve"> </w:t>
      </w:r>
      <w:r w:rsidR="0075146A" w:rsidRPr="00136E00">
        <w:rPr>
          <w:rFonts w:ascii="Times New Roman" w:hAnsi="Times New Roman"/>
          <w:sz w:val="28"/>
          <w:szCs w:val="28"/>
        </w:rPr>
        <w:t>тыс. рублей, в том числе:</w:t>
      </w:r>
    </w:p>
    <w:p w:rsidR="0075146A" w:rsidRPr="00136E00" w:rsidRDefault="0075146A" w:rsidP="00750F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36E00">
        <w:rPr>
          <w:rFonts w:ascii="Times New Roman" w:hAnsi="Times New Roman"/>
          <w:sz w:val="28"/>
          <w:szCs w:val="28"/>
        </w:rPr>
        <w:t>в 2014 году – 1</w:t>
      </w:r>
      <w:r w:rsidR="002A15B1" w:rsidRPr="00136E00">
        <w:rPr>
          <w:rFonts w:ascii="Times New Roman" w:hAnsi="Times New Roman"/>
          <w:sz w:val="28"/>
          <w:szCs w:val="28"/>
        </w:rPr>
        <w:t> 37</w:t>
      </w:r>
      <w:r w:rsidR="0046715E" w:rsidRPr="00136E00">
        <w:rPr>
          <w:rFonts w:ascii="Times New Roman" w:hAnsi="Times New Roman"/>
          <w:sz w:val="28"/>
          <w:szCs w:val="28"/>
        </w:rPr>
        <w:t>0 716,90</w:t>
      </w:r>
      <w:r w:rsidRPr="00136E00">
        <w:rPr>
          <w:rFonts w:ascii="Times New Roman" w:hAnsi="Times New Roman"/>
          <w:sz w:val="28"/>
          <w:szCs w:val="28"/>
        </w:rPr>
        <w:t xml:space="preserve"> тыс.</w:t>
      </w:r>
      <w:r w:rsidR="00AF23C1" w:rsidRPr="00136E00">
        <w:rPr>
          <w:rFonts w:ascii="Times New Roman" w:hAnsi="Times New Roman"/>
          <w:sz w:val="28"/>
          <w:szCs w:val="28"/>
        </w:rPr>
        <w:t xml:space="preserve"> </w:t>
      </w:r>
      <w:r w:rsidRPr="00136E00">
        <w:rPr>
          <w:rFonts w:ascii="Times New Roman" w:hAnsi="Times New Roman"/>
          <w:sz w:val="28"/>
          <w:szCs w:val="28"/>
        </w:rPr>
        <w:t>руб.;</w:t>
      </w:r>
    </w:p>
    <w:p w:rsidR="0075146A" w:rsidRPr="00136E00" w:rsidRDefault="0075146A" w:rsidP="00750F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36E00">
        <w:rPr>
          <w:rFonts w:ascii="Times New Roman" w:hAnsi="Times New Roman"/>
          <w:sz w:val="28"/>
          <w:szCs w:val="28"/>
        </w:rPr>
        <w:t xml:space="preserve">в 2015 году – </w:t>
      </w:r>
      <w:r w:rsidR="0046715E" w:rsidRPr="00136E00">
        <w:rPr>
          <w:rFonts w:ascii="Times New Roman" w:hAnsi="Times New Roman"/>
          <w:sz w:val="28"/>
          <w:szCs w:val="28"/>
        </w:rPr>
        <w:t>1</w:t>
      </w:r>
      <w:r w:rsidR="00291C53" w:rsidRPr="00136E00">
        <w:rPr>
          <w:rFonts w:ascii="Times New Roman" w:hAnsi="Times New Roman"/>
          <w:sz w:val="28"/>
          <w:szCs w:val="28"/>
        </w:rPr>
        <w:t> 512 908,50</w:t>
      </w:r>
      <w:r w:rsidRPr="00136E00">
        <w:rPr>
          <w:rFonts w:ascii="Times New Roman" w:hAnsi="Times New Roman"/>
          <w:sz w:val="28"/>
          <w:szCs w:val="28"/>
        </w:rPr>
        <w:t xml:space="preserve"> тыс.</w:t>
      </w:r>
      <w:r w:rsidR="00AF23C1" w:rsidRPr="00136E00">
        <w:rPr>
          <w:rFonts w:ascii="Times New Roman" w:hAnsi="Times New Roman"/>
          <w:sz w:val="28"/>
          <w:szCs w:val="28"/>
        </w:rPr>
        <w:t xml:space="preserve"> </w:t>
      </w:r>
      <w:r w:rsidRPr="00136E00">
        <w:rPr>
          <w:rFonts w:ascii="Times New Roman" w:hAnsi="Times New Roman"/>
          <w:sz w:val="28"/>
          <w:szCs w:val="28"/>
        </w:rPr>
        <w:t>руб.;</w:t>
      </w:r>
    </w:p>
    <w:p w:rsidR="0075146A" w:rsidRPr="00136E00" w:rsidRDefault="0075146A" w:rsidP="00750F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36E00">
        <w:rPr>
          <w:rFonts w:ascii="Times New Roman" w:hAnsi="Times New Roman"/>
          <w:sz w:val="28"/>
          <w:szCs w:val="28"/>
        </w:rPr>
        <w:t xml:space="preserve">в 2016 году – </w:t>
      </w:r>
      <w:r w:rsidR="00C2078C" w:rsidRPr="00136E00">
        <w:rPr>
          <w:rFonts w:ascii="Times New Roman" w:hAnsi="Times New Roman"/>
          <w:sz w:val="28"/>
          <w:szCs w:val="28"/>
        </w:rPr>
        <w:t>1</w:t>
      </w:r>
      <w:r w:rsidR="00136E00" w:rsidRPr="00136E00">
        <w:rPr>
          <w:rFonts w:ascii="Times New Roman" w:hAnsi="Times New Roman"/>
          <w:sz w:val="28"/>
          <w:szCs w:val="28"/>
        </w:rPr>
        <w:t> 554 137,40</w:t>
      </w:r>
      <w:r w:rsidRPr="00136E00">
        <w:rPr>
          <w:rFonts w:ascii="Times New Roman" w:hAnsi="Times New Roman"/>
          <w:sz w:val="28"/>
          <w:szCs w:val="28"/>
        </w:rPr>
        <w:t xml:space="preserve"> тыс.</w:t>
      </w:r>
      <w:r w:rsidR="00AF23C1" w:rsidRPr="00136E00">
        <w:rPr>
          <w:rFonts w:ascii="Times New Roman" w:hAnsi="Times New Roman"/>
          <w:sz w:val="28"/>
          <w:szCs w:val="28"/>
        </w:rPr>
        <w:t xml:space="preserve"> </w:t>
      </w:r>
      <w:r w:rsidRPr="00136E00">
        <w:rPr>
          <w:rFonts w:ascii="Times New Roman" w:hAnsi="Times New Roman"/>
          <w:sz w:val="28"/>
          <w:szCs w:val="28"/>
        </w:rPr>
        <w:t>руб.;</w:t>
      </w:r>
    </w:p>
    <w:p w:rsidR="0075146A" w:rsidRPr="00136E00" w:rsidRDefault="0075146A" w:rsidP="00750F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36E00">
        <w:rPr>
          <w:rFonts w:ascii="Times New Roman" w:hAnsi="Times New Roman"/>
          <w:sz w:val="28"/>
          <w:szCs w:val="28"/>
        </w:rPr>
        <w:t xml:space="preserve">в 2017 году – </w:t>
      </w:r>
      <w:r w:rsidR="00136E00" w:rsidRPr="00136E00">
        <w:rPr>
          <w:rFonts w:ascii="Times New Roman" w:hAnsi="Times New Roman"/>
          <w:sz w:val="28"/>
          <w:szCs w:val="28"/>
        </w:rPr>
        <w:t>614 490,20</w:t>
      </w:r>
      <w:r w:rsidRPr="00136E00">
        <w:rPr>
          <w:rFonts w:ascii="Times New Roman" w:hAnsi="Times New Roman"/>
          <w:sz w:val="28"/>
          <w:szCs w:val="28"/>
        </w:rPr>
        <w:t xml:space="preserve"> тыс.</w:t>
      </w:r>
      <w:r w:rsidR="00AF23C1" w:rsidRPr="00136E00">
        <w:rPr>
          <w:rFonts w:ascii="Times New Roman" w:hAnsi="Times New Roman"/>
          <w:sz w:val="28"/>
          <w:szCs w:val="28"/>
        </w:rPr>
        <w:t xml:space="preserve"> </w:t>
      </w:r>
      <w:r w:rsidRPr="00136E00">
        <w:rPr>
          <w:rFonts w:ascii="Times New Roman" w:hAnsi="Times New Roman"/>
          <w:sz w:val="28"/>
          <w:szCs w:val="28"/>
        </w:rPr>
        <w:t>руб.;</w:t>
      </w:r>
    </w:p>
    <w:p w:rsidR="0075146A" w:rsidRPr="00136E00" w:rsidRDefault="0075146A" w:rsidP="00750F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36E00">
        <w:rPr>
          <w:rFonts w:ascii="Times New Roman" w:hAnsi="Times New Roman"/>
          <w:sz w:val="28"/>
          <w:szCs w:val="28"/>
        </w:rPr>
        <w:t xml:space="preserve">в 2018 году – </w:t>
      </w:r>
      <w:r w:rsidR="00136E00" w:rsidRPr="00136E00">
        <w:rPr>
          <w:rFonts w:ascii="Times New Roman" w:hAnsi="Times New Roman"/>
          <w:sz w:val="28"/>
          <w:szCs w:val="28"/>
        </w:rPr>
        <w:t>524 221,80</w:t>
      </w:r>
      <w:r w:rsidRPr="00136E00">
        <w:rPr>
          <w:rFonts w:ascii="Times New Roman" w:hAnsi="Times New Roman"/>
          <w:sz w:val="28"/>
          <w:szCs w:val="28"/>
        </w:rPr>
        <w:t xml:space="preserve"> тыс.</w:t>
      </w:r>
      <w:r w:rsidR="00AF23C1" w:rsidRPr="00136E00">
        <w:rPr>
          <w:rFonts w:ascii="Times New Roman" w:hAnsi="Times New Roman"/>
          <w:sz w:val="28"/>
          <w:szCs w:val="28"/>
        </w:rPr>
        <w:t xml:space="preserve"> </w:t>
      </w:r>
      <w:r w:rsidRPr="00136E00">
        <w:rPr>
          <w:rFonts w:ascii="Times New Roman" w:hAnsi="Times New Roman"/>
          <w:sz w:val="28"/>
          <w:szCs w:val="28"/>
        </w:rPr>
        <w:t>руб.;</w:t>
      </w:r>
    </w:p>
    <w:p w:rsidR="0075146A" w:rsidRPr="00136E00" w:rsidRDefault="0075146A" w:rsidP="00750F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36E00">
        <w:rPr>
          <w:rFonts w:ascii="Times New Roman" w:hAnsi="Times New Roman"/>
          <w:sz w:val="28"/>
          <w:szCs w:val="28"/>
        </w:rPr>
        <w:t xml:space="preserve">в 2019 году – </w:t>
      </w:r>
      <w:r w:rsidR="00136E00" w:rsidRPr="00136E00">
        <w:rPr>
          <w:rFonts w:ascii="Times New Roman" w:hAnsi="Times New Roman"/>
          <w:sz w:val="28"/>
          <w:szCs w:val="28"/>
        </w:rPr>
        <w:t>524 221,80</w:t>
      </w:r>
      <w:r w:rsidR="00495CD8" w:rsidRPr="00136E00">
        <w:rPr>
          <w:rFonts w:ascii="Times New Roman" w:hAnsi="Times New Roman"/>
          <w:sz w:val="28"/>
          <w:szCs w:val="28"/>
        </w:rPr>
        <w:t xml:space="preserve"> </w:t>
      </w:r>
      <w:r w:rsidRPr="00136E00">
        <w:rPr>
          <w:rFonts w:ascii="Times New Roman" w:hAnsi="Times New Roman"/>
          <w:sz w:val="28"/>
          <w:szCs w:val="28"/>
        </w:rPr>
        <w:t>тыс.</w:t>
      </w:r>
      <w:r w:rsidR="00AF23C1" w:rsidRPr="00136E00">
        <w:rPr>
          <w:rFonts w:ascii="Times New Roman" w:hAnsi="Times New Roman"/>
          <w:sz w:val="28"/>
          <w:szCs w:val="28"/>
        </w:rPr>
        <w:t xml:space="preserve"> </w:t>
      </w:r>
      <w:r w:rsidRPr="00136E00">
        <w:rPr>
          <w:rFonts w:ascii="Times New Roman" w:hAnsi="Times New Roman"/>
          <w:sz w:val="28"/>
          <w:szCs w:val="28"/>
        </w:rPr>
        <w:t>руб.;</w:t>
      </w:r>
    </w:p>
    <w:p w:rsidR="00577AF6" w:rsidRDefault="0075146A" w:rsidP="00750F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36E00">
        <w:rPr>
          <w:rFonts w:ascii="Times New Roman" w:hAnsi="Times New Roman"/>
          <w:sz w:val="28"/>
          <w:szCs w:val="28"/>
        </w:rPr>
        <w:t xml:space="preserve">в 2020 году – </w:t>
      </w:r>
      <w:r w:rsidR="00BE6901" w:rsidRPr="00136E00">
        <w:rPr>
          <w:rFonts w:ascii="Times New Roman" w:hAnsi="Times New Roman"/>
          <w:sz w:val="28"/>
          <w:szCs w:val="28"/>
        </w:rPr>
        <w:t>3</w:t>
      </w:r>
      <w:r w:rsidR="00495CD8" w:rsidRPr="00136E00">
        <w:rPr>
          <w:rFonts w:ascii="Times New Roman" w:hAnsi="Times New Roman"/>
          <w:sz w:val="28"/>
          <w:szCs w:val="28"/>
        </w:rPr>
        <w:t xml:space="preserve"> 639 318,60 </w:t>
      </w:r>
      <w:r w:rsidRPr="00136E00">
        <w:rPr>
          <w:rFonts w:ascii="Times New Roman" w:hAnsi="Times New Roman"/>
          <w:sz w:val="28"/>
          <w:szCs w:val="28"/>
        </w:rPr>
        <w:t>тыс.</w:t>
      </w:r>
      <w:r w:rsidR="00AF23C1" w:rsidRPr="00136E00">
        <w:rPr>
          <w:rFonts w:ascii="Times New Roman" w:hAnsi="Times New Roman"/>
          <w:sz w:val="28"/>
          <w:szCs w:val="28"/>
        </w:rPr>
        <w:t xml:space="preserve"> </w:t>
      </w:r>
      <w:r w:rsidRPr="00136E00">
        <w:rPr>
          <w:rFonts w:ascii="Times New Roman" w:hAnsi="Times New Roman"/>
          <w:sz w:val="28"/>
          <w:szCs w:val="28"/>
        </w:rPr>
        <w:t>руб.</w:t>
      </w:r>
      <w:r w:rsidR="00BB0002" w:rsidRPr="00136E00">
        <w:rPr>
          <w:rFonts w:ascii="Times New Roman" w:hAnsi="Times New Roman"/>
          <w:sz w:val="28"/>
          <w:szCs w:val="28"/>
        </w:rPr>
        <w:t>».</w:t>
      </w:r>
    </w:p>
    <w:p w:rsidR="00750F56" w:rsidRPr="00750F56" w:rsidRDefault="00750F56" w:rsidP="00750F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F0F30" w:rsidRPr="00136E00" w:rsidRDefault="00BF0F30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E00">
        <w:rPr>
          <w:rFonts w:ascii="Times New Roman" w:hAnsi="Times New Roman"/>
          <w:sz w:val="28"/>
          <w:szCs w:val="28"/>
        </w:rPr>
        <w:t>1.</w:t>
      </w:r>
      <w:r w:rsidR="00E91C59" w:rsidRPr="00136E00">
        <w:rPr>
          <w:rFonts w:ascii="Times New Roman" w:hAnsi="Times New Roman"/>
          <w:sz w:val="28"/>
          <w:szCs w:val="28"/>
        </w:rPr>
        <w:t>3</w:t>
      </w:r>
      <w:r w:rsidRPr="00136E00">
        <w:rPr>
          <w:rFonts w:ascii="Times New Roman" w:hAnsi="Times New Roman"/>
          <w:sz w:val="28"/>
          <w:szCs w:val="28"/>
        </w:rPr>
        <w:t>.</w:t>
      </w:r>
      <w:r w:rsidR="00750F56">
        <w:rPr>
          <w:rFonts w:ascii="Times New Roman" w:hAnsi="Times New Roman"/>
          <w:sz w:val="28"/>
          <w:szCs w:val="28"/>
        </w:rPr>
        <w:t> </w:t>
      </w:r>
      <w:r w:rsidRPr="00136E00">
        <w:rPr>
          <w:rFonts w:ascii="Times New Roman" w:hAnsi="Times New Roman"/>
          <w:sz w:val="28"/>
          <w:szCs w:val="28"/>
        </w:rPr>
        <w:t>Приложени</w:t>
      </w:r>
      <w:r w:rsidR="00E91C59" w:rsidRPr="00136E00">
        <w:rPr>
          <w:rFonts w:ascii="Times New Roman" w:hAnsi="Times New Roman"/>
          <w:sz w:val="28"/>
          <w:szCs w:val="28"/>
        </w:rPr>
        <w:t>е</w:t>
      </w:r>
      <w:r w:rsidRPr="00136E00">
        <w:rPr>
          <w:rFonts w:ascii="Times New Roman" w:hAnsi="Times New Roman"/>
          <w:sz w:val="28"/>
          <w:szCs w:val="28"/>
        </w:rPr>
        <w:t xml:space="preserve"> </w:t>
      </w:r>
      <w:r w:rsidR="00BB0002" w:rsidRPr="00136E00">
        <w:rPr>
          <w:rFonts w:ascii="Times New Roman" w:hAnsi="Times New Roman"/>
          <w:sz w:val="28"/>
          <w:szCs w:val="28"/>
        </w:rPr>
        <w:t xml:space="preserve">№ </w:t>
      </w:r>
      <w:r w:rsidR="00136E00" w:rsidRPr="00136E00">
        <w:rPr>
          <w:rFonts w:ascii="Times New Roman" w:hAnsi="Times New Roman"/>
          <w:sz w:val="28"/>
          <w:szCs w:val="28"/>
        </w:rPr>
        <w:t>1</w:t>
      </w:r>
      <w:r w:rsidRPr="00136E00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согласно приложени</w:t>
      </w:r>
      <w:r w:rsidR="00E91C59" w:rsidRPr="00136E00">
        <w:rPr>
          <w:rFonts w:ascii="Times New Roman" w:hAnsi="Times New Roman"/>
          <w:sz w:val="28"/>
          <w:szCs w:val="28"/>
        </w:rPr>
        <w:t>ю</w:t>
      </w:r>
      <w:r w:rsidRPr="00136E00">
        <w:rPr>
          <w:rFonts w:ascii="Times New Roman" w:hAnsi="Times New Roman"/>
          <w:sz w:val="28"/>
          <w:szCs w:val="28"/>
        </w:rPr>
        <w:t xml:space="preserve"> </w:t>
      </w:r>
      <w:r w:rsidR="00E91C59" w:rsidRPr="00136E00">
        <w:rPr>
          <w:rFonts w:ascii="Times New Roman" w:hAnsi="Times New Roman"/>
          <w:sz w:val="28"/>
          <w:szCs w:val="28"/>
        </w:rPr>
        <w:t xml:space="preserve">№ </w:t>
      </w:r>
      <w:r w:rsidRPr="00136E00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136E00" w:rsidRPr="00136E00" w:rsidRDefault="00136E00" w:rsidP="00136E0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E00">
        <w:rPr>
          <w:rFonts w:ascii="Times New Roman" w:hAnsi="Times New Roman"/>
          <w:sz w:val="28"/>
          <w:szCs w:val="28"/>
        </w:rPr>
        <w:t>1.4.</w:t>
      </w:r>
      <w:r w:rsidR="00750F56">
        <w:rPr>
          <w:rFonts w:ascii="Times New Roman" w:hAnsi="Times New Roman"/>
          <w:sz w:val="28"/>
          <w:szCs w:val="28"/>
        </w:rPr>
        <w:t> </w:t>
      </w:r>
      <w:r w:rsidRPr="00136E00">
        <w:rPr>
          <w:rFonts w:ascii="Times New Roman" w:hAnsi="Times New Roman"/>
          <w:sz w:val="28"/>
          <w:szCs w:val="28"/>
        </w:rPr>
        <w:t>Приложение № 2 к муниципальной программе изложить в новой редакции согласно приложению № 2 к настоящему постановлению.</w:t>
      </w:r>
    </w:p>
    <w:p w:rsidR="00BA3E81" w:rsidRPr="00136E00" w:rsidRDefault="00BA3E81" w:rsidP="0023137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E00">
        <w:rPr>
          <w:rFonts w:ascii="Times New Roman" w:hAnsi="Times New Roman"/>
          <w:sz w:val="28"/>
          <w:szCs w:val="28"/>
        </w:rPr>
        <w:t>1</w:t>
      </w:r>
      <w:r w:rsidR="00BB0002" w:rsidRPr="00136E00">
        <w:rPr>
          <w:rFonts w:ascii="Times New Roman" w:hAnsi="Times New Roman"/>
          <w:sz w:val="28"/>
          <w:szCs w:val="28"/>
        </w:rPr>
        <w:t>.</w:t>
      </w:r>
      <w:r w:rsidR="00136E00" w:rsidRPr="00136E00">
        <w:rPr>
          <w:rFonts w:ascii="Times New Roman" w:hAnsi="Times New Roman"/>
          <w:sz w:val="28"/>
          <w:szCs w:val="28"/>
        </w:rPr>
        <w:t>5</w:t>
      </w:r>
      <w:r w:rsidRPr="00136E00">
        <w:rPr>
          <w:rFonts w:ascii="Times New Roman" w:hAnsi="Times New Roman"/>
          <w:sz w:val="28"/>
          <w:szCs w:val="28"/>
        </w:rPr>
        <w:t>.</w:t>
      </w:r>
      <w:r w:rsidR="00750F56">
        <w:rPr>
          <w:rFonts w:ascii="Times New Roman" w:hAnsi="Times New Roman"/>
          <w:sz w:val="28"/>
          <w:szCs w:val="28"/>
        </w:rPr>
        <w:t> </w:t>
      </w:r>
      <w:r w:rsidRPr="00136E00">
        <w:rPr>
          <w:rFonts w:ascii="Times New Roman" w:hAnsi="Times New Roman"/>
          <w:sz w:val="28"/>
          <w:szCs w:val="28"/>
        </w:rPr>
        <w:t xml:space="preserve">В приложении </w:t>
      </w:r>
      <w:r w:rsidR="00247580" w:rsidRPr="00136E00">
        <w:rPr>
          <w:rFonts w:ascii="Times New Roman" w:hAnsi="Times New Roman"/>
          <w:sz w:val="28"/>
          <w:szCs w:val="28"/>
        </w:rPr>
        <w:t>№</w:t>
      </w:r>
      <w:r w:rsidR="00E91C59" w:rsidRPr="00136E00">
        <w:rPr>
          <w:rFonts w:ascii="Times New Roman" w:hAnsi="Times New Roman"/>
          <w:sz w:val="28"/>
          <w:szCs w:val="28"/>
        </w:rPr>
        <w:t xml:space="preserve"> 3</w:t>
      </w:r>
      <w:r w:rsidRPr="00136E00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BA3E81" w:rsidRPr="00BF1646" w:rsidRDefault="00BA3E81" w:rsidP="0023137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646">
        <w:rPr>
          <w:rFonts w:ascii="Times New Roman" w:hAnsi="Times New Roman"/>
          <w:sz w:val="28"/>
          <w:szCs w:val="28"/>
        </w:rPr>
        <w:t>1.</w:t>
      </w:r>
      <w:r w:rsidR="00136E00" w:rsidRPr="00BF1646">
        <w:rPr>
          <w:rFonts w:ascii="Times New Roman" w:hAnsi="Times New Roman"/>
          <w:sz w:val="28"/>
          <w:szCs w:val="28"/>
        </w:rPr>
        <w:t>5</w:t>
      </w:r>
      <w:r w:rsidRPr="00BF1646">
        <w:rPr>
          <w:rFonts w:ascii="Times New Roman" w:hAnsi="Times New Roman"/>
          <w:sz w:val="28"/>
          <w:szCs w:val="28"/>
        </w:rPr>
        <w:t>.1.</w:t>
      </w:r>
      <w:r w:rsidR="00750F56">
        <w:rPr>
          <w:rFonts w:ascii="Times New Roman" w:hAnsi="Times New Roman"/>
          <w:sz w:val="28"/>
          <w:szCs w:val="28"/>
        </w:rPr>
        <w:t> </w:t>
      </w:r>
      <w:r w:rsidRPr="00BF1646">
        <w:rPr>
          <w:rFonts w:ascii="Times New Roman" w:hAnsi="Times New Roman"/>
          <w:sz w:val="28"/>
          <w:szCs w:val="28"/>
        </w:rPr>
        <w:t xml:space="preserve">В паспорте </w:t>
      </w:r>
      <w:r w:rsidR="00750F56">
        <w:rPr>
          <w:rFonts w:ascii="Times New Roman" w:hAnsi="Times New Roman"/>
          <w:sz w:val="28"/>
          <w:szCs w:val="28"/>
        </w:rPr>
        <w:t>п</w:t>
      </w:r>
      <w:r w:rsidR="00576CCF" w:rsidRPr="00BF1646">
        <w:rPr>
          <w:rFonts w:ascii="Times New Roman" w:hAnsi="Times New Roman"/>
          <w:sz w:val="28"/>
          <w:szCs w:val="28"/>
        </w:rPr>
        <w:t>од</w:t>
      </w:r>
      <w:r w:rsidRPr="00BF1646">
        <w:rPr>
          <w:rFonts w:ascii="Times New Roman" w:hAnsi="Times New Roman"/>
          <w:sz w:val="28"/>
          <w:szCs w:val="28"/>
        </w:rPr>
        <w:t>программы</w:t>
      </w:r>
      <w:r w:rsidR="00750F56">
        <w:rPr>
          <w:rFonts w:ascii="Times New Roman" w:hAnsi="Times New Roman"/>
          <w:sz w:val="28"/>
          <w:szCs w:val="28"/>
        </w:rPr>
        <w:t xml:space="preserve"> «Автомобильные дороги» (далее - Подпрограмма)</w:t>
      </w:r>
      <w:r w:rsidRPr="00BF1646">
        <w:rPr>
          <w:rFonts w:ascii="Times New Roman" w:hAnsi="Times New Roman"/>
          <w:sz w:val="28"/>
          <w:szCs w:val="28"/>
        </w:rPr>
        <w:t xml:space="preserve"> позиции</w:t>
      </w:r>
      <w:r w:rsidR="00BF1646" w:rsidRPr="00BF1646">
        <w:rPr>
          <w:rFonts w:ascii="Times New Roman" w:hAnsi="Times New Roman"/>
          <w:sz w:val="28"/>
          <w:szCs w:val="28"/>
        </w:rPr>
        <w:t xml:space="preserve"> «Важнейшие целевые индикаторы и показатели муниципальной программы» и</w:t>
      </w:r>
      <w:r w:rsidR="00884F70" w:rsidRPr="00BF1646">
        <w:rPr>
          <w:rFonts w:ascii="Times New Roman" w:hAnsi="Times New Roman"/>
          <w:sz w:val="28"/>
          <w:szCs w:val="28"/>
        </w:rPr>
        <w:t xml:space="preserve"> </w:t>
      </w:r>
      <w:r w:rsidRPr="00BF1646">
        <w:rPr>
          <w:rFonts w:ascii="Times New Roman" w:hAnsi="Times New Roman"/>
          <w:sz w:val="28"/>
          <w:szCs w:val="28"/>
        </w:rPr>
        <w:t>«</w:t>
      </w:r>
      <w:r w:rsidR="00AF23C1" w:rsidRPr="00BF1646">
        <w:rPr>
          <w:rFonts w:ascii="Times New Roman" w:hAnsi="Times New Roman"/>
          <w:sz w:val="28"/>
          <w:szCs w:val="28"/>
        </w:rPr>
        <w:t>Объем и источники финансирования Подпрограммы с разбивкой по годам её реализации</w:t>
      </w:r>
      <w:r w:rsidRPr="00BF1646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BF1646" w:rsidRPr="00650E6D" w:rsidTr="005A3C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46" w:rsidRPr="00650E6D" w:rsidRDefault="00BF1646" w:rsidP="008D0346">
            <w:pPr>
              <w:pStyle w:val="affffa"/>
              <w:shd w:val="clear" w:color="auto" w:fill="FFFFFF" w:themeFill="background1"/>
              <w:ind w:left="91"/>
              <w:rPr>
                <w:sz w:val="28"/>
                <w:szCs w:val="28"/>
                <w:highlight w:val="yellow"/>
              </w:rPr>
            </w:pPr>
            <w:r w:rsidRPr="00BF1646">
              <w:rPr>
                <w:sz w:val="28"/>
                <w:szCs w:val="28"/>
              </w:rPr>
              <w:lastRenderedPageBreak/>
              <w:t xml:space="preserve">Важнейшие целевые индикаторы и показатели </w:t>
            </w:r>
            <w:r w:rsidR="008D034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46" w:rsidRPr="00BF1646" w:rsidRDefault="00BF1646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BF1646">
              <w:rPr>
                <w:sz w:val="28"/>
                <w:szCs w:val="28"/>
              </w:rPr>
              <w:t>К 2021 году будут достигнуты следующие целевые индикаторы и показатели:</w:t>
            </w:r>
          </w:p>
          <w:p w:rsidR="00BF1646" w:rsidRPr="00BF1646" w:rsidRDefault="00BF1646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BF1646">
              <w:rPr>
                <w:sz w:val="28"/>
                <w:szCs w:val="28"/>
              </w:rPr>
              <w:t>- площадь дорог с усовершенствованным покрытием составит 2483,51 тыс. кв. м;</w:t>
            </w:r>
          </w:p>
          <w:p w:rsidR="00BF1646" w:rsidRPr="00BF1646" w:rsidRDefault="00BF1646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BF1646">
              <w:rPr>
                <w:sz w:val="28"/>
                <w:szCs w:val="28"/>
              </w:rPr>
              <w:t>- увеличение площади автомобильных дорог после капитального ремонта на 105,64 тыс. кв. м;</w:t>
            </w:r>
          </w:p>
          <w:p w:rsidR="00BF1646" w:rsidRPr="00BF1646" w:rsidRDefault="00BF1646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BF1646">
              <w:rPr>
                <w:sz w:val="28"/>
                <w:szCs w:val="28"/>
              </w:rPr>
              <w:t>-</w:t>
            </w:r>
            <w:r w:rsidR="00750F56">
              <w:rPr>
                <w:sz w:val="28"/>
                <w:szCs w:val="28"/>
              </w:rPr>
              <w:t> </w:t>
            </w:r>
            <w:r w:rsidRPr="00BF1646">
              <w:rPr>
                <w:sz w:val="28"/>
                <w:szCs w:val="28"/>
              </w:rPr>
              <w:t>увеличение площади мостов, путепроводов на 2,13</w:t>
            </w:r>
            <w:r w:rsidR="00750F56">
              <w:rPr>
                <w:sz w:val="28"/>
                <w:szCs w:val="28"/>
              </w:rPr>
              <w:t> </w:t>
            </w:r>
            <w:r w:rsidRPr="00BF1646">
              <w:rPr>
                <w:sz w:val="28"/>
                <w:szCs w:val="28"/>
              </w:rPr>
              <w:t>тыс. кв. м;</w:t>
            </w:r>
          </w:p>
          <w:p w:rsidR="00BF1646" w:rsidRPr="00650E6D" w:rsidRDefault="00BF1646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r w:rsidRPr="00BF164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площадь</w:t>
            </w:r>
            <w:r w:rsidRPr="00BF1646">
              <w:rPr>
                <w:sz w:val="28"/>
                <w:szCs w:val="28"/>
              </w:rPr>
              <w:t xml:space="preserve"> отремонтированных дворовых территорий увеличится на 425,3 тыс. кв. м</w:t>
            </w:r>
          </w:p>
        </w:tc>
      </w:tr>
      <w:tr w:rsidR="0067509F" w:rsidRPr="00707891" w:rsidTr="005A3C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81" w:rsidRPr="00707891" w:rsidRDefault="00BA3E81" w:rsidP="00231375">
            <w:pPr>
              <w:pStyle w:val="affffa"/>
              <w:shd w:val="clear" w:color="auto" w:fill="FFFFFF" w:themeFill="background1"/>
              <w:ind w:left="91"/>
              <w:rPr>
                <w:sz w:val="28"/>
                <w:szCs w:val="28"/>
              </w:rPr>
            </w:pPr>
            <w:r w:rsidRPr="00707891">
              <w:rPr>
                <w:sz w:val="28"/>
                <w:szCs w:val="28"/>
              </w:rPr>
              <w:t>Объем и источники финансирования Подпрограммы с</w:t>
            </w:r>
            <w:r w:rsidR="00C2078C" w:rsidRPr="00707891">
              <w:rPr>
                <w:sz w:val="28"/>
                <w:szCs w:val="28"/>
              </w:rPr>
              <w:t> </w:t>
            </w:r>
            <w:r w:rsidRPr="00707891">
              <w:rPr>
                <w:sz w:val="28"/>
                <w:szCs w:val="28"/>
              </w:rPr>
              <w:t>разбивкой по годам её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b/>
                <w:bCs/>
                <w:sz w:val="28"/>
                <w:szCs w:val="28"/>
              </w:rPr>
            </w:pPr>
            <w:r w:rsidRPr="00707891">
              <w:rPr>
                <w:sz w:val="28"/>
                <w:szCs w:val="28"/>
              </w:rPr>
              <w:t xml:space="preserve">Прогнозируемый объем финансирования мероприятий Подпрограммы в 2014-2020 годах составляет    </w:t>
            </w:r>
            <w:r w:rsidR="00BF1646" w:rsidRPr="00707891">
              <w:rPr>
                <w:sz w:val="28"/>
                <w:szCs w:val="28"/>
              </w:rPr>
              <w:t>9 420 102,30</w:t>
            </w:r>
            <w:r w:rsidRPr="00707891">
              <w:rPr>
                <w:sz w:val="28"/>
                <w:szCs w:val="28"/>
              </w:rPr>
              <w:t xml:space="preserve"> тыс. руб., в том числе: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bCs/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t xml:space="preserve">в 2014 году  - </w:t>
            </w:r>
            <w:r w:rsidRPr="00707891">
              <w:rPr>
                <w:sz w:val="28"/>
                <w:szCs w:val="28"/>
              </w:rPr>
              <w:t>1</w:t>
            </w:r>
            <w:r w:rsidR="00E613FE" w:rsidRPr="00707891">
              <w:rPr>
                <w:sz w:val="28"/>
                <w:szCs w:val="28"/>
              </w:rPr>
              <w:t> </w:t>
            </w:r>
            <w:r w:rsidRPr="00707891">
              <w:rPr>
                <w:sz w:val="28"/>
                <w:szCs w:val="28"/>
              </w:rPr>
              <w:t>3</w:t>
            </w:r>
            <w:r w:rsidR="00E613FE" w:rsidRPr="00707891">
              <w:rPr>
                <w:sz w:val="28"/>
                <w:szCs w:val="28"/>
              </w:rPr>
              <w:t>09 041,90</w:t>
            </w:r>
            <w:r w:rsidRPr="00707891">
              <w:rPr>
                <w:sz w:val="28"/>
                <w:szCs w:val="28"/>
              </w:rPr>
              <w:t xml:space="preserve"> тыс. руб.,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bCs/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t xml:space="preserve">в 2015 году  - </w:t>
            </w:r>
            <w:r w:rsidR="001C20A5" w:rsidRPr="00707891">
              <w:rPr>
                <w:bCs/>
                <w:sz w:val="28"/>
                <w:szCs w:val="28"/>
              </w:rPr>
              <w:t>1 430 682,20</w:t>
            </w:r>
            <w:r w:rsidRPr="00707891">
              <w:rPr>
                <w:bCs/>
                <w:sz w:val="28"/>
                <w:szCs w:val="28"/>
              </w:rPr>
              <w:t xml:space="preserve"> </w:t>
            </w:r>
            <w:r w:rsidRPr="00707891">
              <w:rPr>
                <w:sz w:val="28"/>
                <w:szCs w:val="28"/>
              </w:rPr>
              <w:t>тыс. руб.,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t>в 2016 году</w:t>
            </w:r>
            <w:r w:rsidRPr="00707891">
              <w:rPr>
                <w:b/>
                <w:bCs/>
                <w:sz w:val="28"/>
                <w:szCs w:val="28"/>
              </w:rPr>
              <w:t xml:space="preserve">  </w:t>
            </w:r>
            <w:r w:rsidRPr="00707891">
              <w:rPr>
                <w:sz w:val="28"/>
                <w:szCs w:val="28"/>
              </w:rPr>
              <w:t xml:space="preserve">- </w:t>
            </w:r>
            <w:r w:rsidR="00C2078C" w:rsidRPr="00707891">
              <w:rPr>
                <w:sz w:val="28"/>
                <w:szCs w:val="28"/>
              </w:rPr>
              <w:t>1</w:t>
            </w:r>
            <w:r w:rsidR="00BF1646" w:rsidRPr="00707891">
              <w:rPr>
                <w:sz w:val="28"/>
                <w:szCs w:val="28"/>
              </w:rPr>
              <w:t> 524 149,</w:t>
            </w:r>
            <w:r w:rsidR="00C2078C" w:rsidRPr="00707891">
              <w:rPr>
                <w:sz w:val="28"/>
                <w:szCs w:val="28"/>
              </w:rPr>
              <w:t>4</w:t>
            </w:r>
            <w:r w:rsidR="00E91C59" w:rsidRPr="00707891">
              <w:rPr>
                <w:sz w:val="28"/>
                <w:szCs w:val="28"/>
              </w:rPr>
              <w:t>0</w:t>
            </w:r>
            <w:r w:rsidRPr="00707891">
              <w:rPr>
                <w:sz w:val="28"/>
                <w:szCs w:val="28"/>
              </w:rPr>
              <w:t xml:space="preserve"> тыс. руб.,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t>в 2017 году</w:t>
            </w:r>
            <w:r w:rsidRPr="00707891">
              <w:rPr>
                <w:b/>
                <w:bCs/>
                <w:sz w:val="28"/>
                <w:szCs w:val="28"/>
              </w:rPr>
              <w:t xml:space="preserve">  </w:t>
            </w:r>
            <w:r w:rsidRPr="00707891">
              <w:rPr>
                <w:sz w:val="28"/>
                <w:szCs w:val="28"/>
              </w:rPr>
              <w:t xml:space="preserve">-   </w:t>
            </w:r>
            <w:r w:rsidR="00014836" w:rsidRPr="00707891">
              <w:rPr>
                <w:sz w:val="28"/>
                <w:szCs w:val="28"/>
              </w:rPr>
              <w:t xml:space="preserve"> </w:t>
            </w:r>
            <w:r w:rsidR="00BF1646" w:rsidRPr="00707891">
              <w:rPr>
                <w:sz w:val="28"/>
                <w:szCs w:val="28"/>
              </w:rPr>
              <w:t>579 843,90</w:t>
            </w:r>
            <w:r w:rsidRPr="00707891">
              <w:rPr>
                <w:sz w:val="28"/>
                <w:szCs w:val="28"/>
              </w:rPr>
              <w:t xml:space="preserve"> тыс. руб.,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t>в 2018 году</w:t>
            </w:r>
            <w:r w:rsidRPr="00707891">
              <w:rPr>
                <w:b/>
                <w:bCs/>
                <w:sz w:val="28"/>
                <w:szCs w:val="28"/>
              </w:rPr>
              <w:t xml:space="preserve">  </w:t>
            </w:r>
            <w:r w:rsidRPr="00707891">
              <w:rPr>
                <w:sz w:val="28"/>
                <w:szCs w:val="28"/>
              </w:rPr>
              <w:t xml:space="preserve">- </w:t>
            </w:r>
            <w:r w:rsidR="00BF1646" w:rsidRPr="00707891">
              <w:rPr>
                <w:sz w:val="28"/>
                <w:szCs w:val="28"/>
              </w:rPr>
              <w:t xml:space="preserve">   496 245,50</w:t>
            </w:r>
            <w:r w:rsidRPr="00707891">
              <w:rPr>
                <w:sz w:val="28"/>
                <w:szCs w:val="28"/>
              </w:rPr>
              <w:t xml:space="preserve"> тыс. руб.,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t>в 2019 году</w:t>
            </w:r>
            <w:r w:rsidRPr="00707891">
              <w:rPr>
                <w:b/>
                <w:bCs/>
                <w:sz w:val="28"/>
                <w:szCs w:val="28"/>
              </w:rPr>
              <w:t xml:space="preserve">  </w:t>
            </w:r>
            <w:r w:rsidRPr="00707891">
              <w:rPr>
                <w:sz w:val="28"/>
                <w:szCs w:val="28"/>
              </w:rPr>
              <w:t xml:space="preserve">- </w:t>
            </w:r>
            <w:r w:rsidR="00BF1646" w:rsidRPr="00707891">
              <w:rPr>
                <w:sz w:val="28"/>
                <w:szCs w:val="28"/>
              </w:rPr>
              <w:t xml:space="preserve">   496 245,50</w:t>
            </w:r>
            <w:r w:rsidRPr="00707891">
              <w:rPr>
                <w:sz w:val="28"/>
                <w:szCs w:val="28"/>
              </w:rPr>
              <w:t xml:space="preserve"> тыс. руб.,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t>в 2020 году</w:t>
            </w:r>
            <w:r w:rsidRPr="00707891">
              <w:rPr>
                <w:b/>
                <w:bCs/>
                <w:sz w:val="28"/>
                <w:szCs w:val="28"/>
              </w:rPr>
              <w:t xml:space="preserve">  </w:t>
            </w:r>
            <w:r w:rsidRPr="00707891">
              <w:rPr>
                <w:sz w:val="28"/>
                <w:szCs w:val="28"/>
              </w:rPr>
              <w:t xml:space="preserve">- </w:t>
            </w:r>
            <w:r w:rsidR="00014836" w:rsidRPr="00707891">
              <w:rPr>
                <w:sz w:val="28"/>
                <w:szCs w:val="28"/>
              </w:rPr>
              <w:t>3 583 893,90</w:t>
            </w:r>
            <w:r w:rsidRPr="00707891">
              <w:rPr>
                <w:sz w:val="28"/>
                <w:szCs w:val="28"/>
              </w:rPr>
              <w:t xml:space="preserve"> тыс. руб.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sz w:val="28"/>
                <w:szCs w:val="28"/>
              </w:rPr>
              <w:t>из них средства:</w:t>
            </w:r>
          </w:p>
          <w:p w:rsidR="00E23139" w:rsidRPr="00707891" w:rsidRDefault="00E23139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sz w:val="28"/>
                <w:szCs w:val="28"/>
              </w:rPr>
              <w:t xml:space="preserve">федерального бюджета – </w:t>
            </w:r>
            <w:r w:rsidR="00BF1646" w:rsidRPr="00707891">
              <w:rPr>
                <w:sz w:val="28"/>
                <w:szCs w:val="28"/>
              </w:rPr>
              <w:t>801 690,7</w:t>
            </w:r>
            <w:r w:rsidR="001C20A5" w:rsidRPr="00707891">
              <w:rPr>
                <w:sz w:val="28"/>
                <w:szCs w:val="28"/>
              </w:rPr>
              <w:t>0</w:t>
            </w:r>
            <w:r w:rsidRPr="00707891">
              <w:rPr>
                <w:sz w:val="28"/>
                <w:szCs w:val="28"/>
              </w:rPr>
              <w:t xml:space="preserve"> тыс.</w:t>
            </w:r>
            <w:r w:rsidR="00750F56">
              <w:rPr>
                <w:sz w:val="28"/>
                <w:szCs w:val="28"/>
              </w:rPr>
              <w:t xml:space="preserve"> </w:t>
            </w:r>
            <w:r w:rsidRPr="00707891">
              <w:rPr>
                <w:sz w:val="28"/>
                <w:szCs w:val="28"/>
              </w:rPr>
              <w:t>руб., в том числе:</w:t>
            </w:r>
          </w:p>
          <w:p w:rsidR="00E613FE" w:rsidRPr="00707891" w:rsidRDefault="00E613FE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sz w:val="28"/>
                <w:szCs w:val="28"/>
              </w:rPr>
              <w:t xml:space="preserve">в 2015 году – </w:t>
            </w:r>
            <w:r w:rsidR="001C20A5" w:rsidRPr="00707891">
              <w:rPr>
                <w:sz w:val="28"/>
                <w:szCs w:val="28"/>
              </w:rPr>
              <w:t>191 070,70</w:t>
            </w:r>
            <w:r w:rsidRPr="00707891">
              <w:rPr>
                <w:sz w:val="28"/>
                <w:szCs w:val="28"/>
              </w:rPr>
              <w:t xml:space="preserve"> тыс.</w:t>
            </w:r>
            <w:r w:rsidR="00750F56">
              <w:rPr>
                <w:sz w:val="28"/>
                <w:szCs w:val="28"/>
              </w:rPr>
              <w:t xml:space="preserve"> </w:t>
            </w:r>
            <w:r w:rsidRPr="00707891">
              <w:rPr>
                <w:sz w:val="28"/>
                <w:szCs w:val="28"/>
              </w:rPr>
              <w:t>руб.;</w:t>
            </w:r>
          </w:p>
          <w:p w:rsidR="00C2078C" w:rsidRPr="00707891" w:rsidRDefault="00C2078C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sz w:val="28"/>
                <w:szCs w:val="28"/>
              </w:rPr>
              <w:t>в 2016 году – 610 620,00 тыс.</w:t>
            </w:r>
            <w:r w:rsidR="00750F56">
              <w:rPr>
                <w:sz w:val="28"/>
                <w:szCs w:val="28"/>
              </w:rPr>
              <w:t xml:space="preserve"> </w:t>
            </w:r>
            <w:r w:rsidRPr="00707891">
              <w:rPr>
                <w:sz w:val="28"/>
                <w:szCs w:val="28"/>
              </w:rPr>
              <w:t>руб.;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sz w:val="28"/>
                <w:szCs w:val="28"/>
              </w:rPr>
              <w:t xml:space="preserve">республиканского бюджета </w:t>
            </w:r>
            <w:r w:rsidR="00C2078C" w:rsidRPr="00707891">
              <w:rPr>
                <w:sz w:val="28"/>
                <w:szCs w:val="28"/>
              </w:rPr>
              <w:t xml:space="preserve">Чувашской Республики </w:t>
            </w:r>
            <w:r w:rsidRPr="00707891">
              <w:rPr>
                <w:sz w:val="28"/>
                <w:szCs w:val="28"/>
              </w:rPr>
              <w:t xml:space="preserve">– </w:t>
            </w:r>
            <w:r w:rsidR="00BF1646" w:rsidRPr="00707891">
              <w:rPr>
                <w:sz w:val="28"/>
                <w:szCs w:val="28"/>
              </w:rPr>
              <w:t>3 665 691,90</w:t>
            </w:r>
            <w:r w:rsidRPr="00707891">
              <w:rPr>
                <w:sz w:val="28"/>
                <w:szCs w:val="28"/>
              </w:rPr>
              <w:t xml:space="preserve"> тыс.</w:t>
            </w:r>
            <w:r w:rsidR="00AF23C1" w:rsidRPr="00707891">
              <w:rPr>
                <w:sz w:val="28"/>
                <w:szCs w:val="28"/>
              </w:rPr>
              <w:t xml:space="preserve"> </w:t>
            </w:r>
            <w:r w:rsidRPr="00707891">
              <w:rPr>
                <w:sz w:val="28"/>
                <w:szCs w:val="28"/>
              </w:rPr>
              <w:t>руб., в</w:t>
            </w:r>
            <w:r w:rsidR="00A40785" w:rsidRPr="00707891">
              <w:rPr>
                <w:sz w:val="28"/>
                <w:szCs w:val="28"/>
              </w:rPr>
              <w:t> </w:t>
            </w:r>
            <w:r w:rsidRPr="00707891">
              <w:rPr>
                <w:sz w:val="28"/>
                <w:szCs w:val="28"/>
              </w:rPr>
              <w:t>том числе: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sz w:val="28"/>
                <w:szCs w:val="28"/>
              </w:rPr>
              <w:t xml:space="preserve">в 2014 году – </w:t>
            </w:r>
            <w:r w:rsidR="00014836" w:rsidRPr="00707891">
              <w:rPr>
                <w:sz w:val="28"/>
                <w:szCs w:val="28"/>
              </w:rPr>
              <w:t xml:space="preserve">   446 904,80</w:t>
            </w:r>
            <w:r w:rsidRPr="00707891">
              <w:rPr>
                <w:sz w:val="28"/>
                <w:szCs w:val="28"/>
              </w:rPr>
              <w:t xml:space="preserve"> тыс.</w:t>
            </w:r>
            <w:r w:rsidR="00AF23C1" w:rsidRPr="00707891">
              <w:rPr>
                <w:sz w:val="28"/>
                <w:szCs w:val="28"/>
              </w:rPr>
              <w:t xml:space="preserve"> </w:t>
            </w:r>
            <w:r w:rsidRPr="00707891">
              <w:rPr>
                <w:sz w:val="28"/>
                <w:szCs w:val="28"/>
              </w:rPr>
              <w:t>руб.</w:t>
            </w:r>
            <w:r w:rsidR="00E23139" w:rsidRPr="00707891">
              <w:rPr>
                <w:sz w:val="28"/>
                <w:szCs w:val="28"/>
              </w:rPr>
              <w:t>;</w:t>
            </w:r>
          </w:p>
          <w:p w:rsidR="00E613FE" w:rsidRPr="00707891" w:rsidRDefault="00E613FE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sz w:val="28"/>
                <w:szCs w:val="28"/>
              </w:rPr>
              <w:t xml:space="preserve">в 2015 году –    </w:t>
            </w:r>
            <w:r w:rsidR="000B5EB0" w:rsidRPr="00707891">
              <w:rPr>
                <w:sz w:val="28"/>
                <w:szCs w:val="28"/>
              </w:rPr>
              <w:t>552 762,00</w:t>
            </w:r>
            <w:r w:rsidRPr="00707891">
              <w:rPr>
                <w:sz w:val="28"/>
                <w:szCs w:val="28"/>
              </w:rPr>
              <w:t xml:space="preserve"> тыс.</w:t>
            </w:r>
            <w:r w:rsidR="00750F56">
              <w:rPr>
                <w:sz w:val="28"/>
                <w:szCs w:val="28"/>
              </w:rPr>
              <w:t xml:space="preserve"> </w:t>
            </w:r>
            <w:r w:rsidRPr="00707891">
              <w:rPr>
                <w:sz w:val="28"/>
                <w:szCs w:val="28"/>
              </w:rPr>
              <w:t>руб.;</w:t>
            </w:r>
          </w:p>
          <w:p w:rsidR="00E91C59" w:rsidRPr="00707891" w:rsidRDefault="00E91C59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sz w:val="28"/>
                <w:szCs w:val="28"/>
              </w:rPr>
              <w:t xml:space="preserve">в 2016 году –    </w:t>
            </w:r>
            <w:r w:rsidR="00BF1646" w:rsidRPr="00707891">
              <w:rPr>
                <w:sz w:val="28"/>
                <w:szCs w:val="28"/>
              </w:rPr>
              <w:t>290 025,1</w:t>
            </w:r>
            <w:r w:rsidRPr="00707891">
              <w:rPr>
                <w:sz w:val="28"/>
                <w:szCs w:val="28"/>
              </w:rPr>
              <w:t>0 тыс.</w:t>
            </w:r>
            <w:r w:rsidR="00750F56">
              <w:rPr>
                <w:sz w:val="28"/>
                <w:szCs w:val="28"/>
              </w:rPr>
              <w:t xml:space="preserve"> </w:t>
            </w:r>
            <w:r w:rsidRPr="00707891">
              <w:rPr>
                <w:sz w:val="28"/>
                <w:szCs w:val="28"/>
              </w:rPr>
              <w:t>руб.;</w:t>
            </w:r>
          </w:p>
          <w:p w:rsidR="00E23139" w:rsidRPr="00707891" w:rsidRDefault="00E23139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sz w:val="28"/>
                <w:szCs w:val="28"/>
              </w:rPr>
              <w:t>в 2020 году – 2 376 000,00 тыс.</w:t>
            </w:r>
            <w:r w:rsidR="00750F56">
              <w:rPr>
                <w:sz w:val="28"/>
                <w:szCs w:val="28"/>
              </w:rPr>
              <w:t xml:space="preserve"> </w:t>
            </w:r>
            <w:r w:rsidRPr="00707891">
              <w:rPr>
                <w:sz w:val="28"/>
                <w:szCs w:val="28"/>
              </w:rPr>
              <w:t>руб.</w:t>
            </w:r>
          </w:p>
          <w:p w:rsidR="00BA3E81" w:rsidRPr="00707891" w:rsidRDefault="00C2078C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b/>
                <w:bCs/>
                <w:sz w:val="28"/>
                <w:szCs w:val="28"/>
              </w:rPr>
            </w:pPr>
            <w:r w:rsidRPr="00707891">
              <w:rPr>
                <w:sz w:val="28"/>
                <w:szCs w:val="28"/>
              </w:rPr>
              <w:t xml:space="preserve">муниципального бюджета города Чебоксары </w:t>
            </w:r>
            <w:r w:rsidR="00BF1646" w:rsidRPr="00707891">
              <w:rPr>
                <w:sz w:val="28"/>
                <w:szCs w:val="28"/>
              </w:rPr>
              <w:t>–</w:t>
            </w:r>
            <w:r w:rsidR="00BA3E81" w:rsidRPr="00707891">
              <w:rPr>
                <w:sz w:val="28"/>
                <w:szCs w:val="28"/>
              </w:rPr>
              <w:t xml:space="preserve"> </w:t>
            </w:r>
            <w:r w:rsidR="00BF1646" w:rsidRPr="00707891">
              <w:rPr>
                <w:sz w:val="28"/>
                <w:szCs w:val="28"/>
              </w:rPr>
              <w:t>4 914 329,70</w:t>
            </w:r>
            <w:r w:rsidR="00BA3E81" w:rsidRPr="00707891">
              <w:rPr>
                <w:sz w:val="28"/>
                <w:szCs w:val="28"/>
              </w:rPr>
              <w:t xml:space="preserve"> тыс.</w:t>
            </w:r>
            <w:r w:rsidR="00AF23C1" w:rsidRPr="00707891">
              <w:rPr>
                <w:sz w:val="28"/>
                <w:szCs w:val="28"/>
              </w:rPr>
              <w:t xml:space="preserve"> </w:t>
            </w:r>
            <w:r w:rsidR="00BA3E81" w:rsidRPr="00707891">
              <w:rPr>
                <w:sz w:val="28"/>
                <w:szCs w:val="28"/>
              </w:rPr>
              <w:t>руб., в том числе: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bCs/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t>в 2014 году  -</w:t>
            </w:r>
            <w:r w:rsidRPr="00707891">
              <w:rPr>
                <w:sz w:val="28"/>
                <w:szCs w:val="28"/>
              </w:rPr>
              <w:t xml:space="preserve">   </w:t>
            </w:r>
            <w:r w:rsidR="00014836" w:rsidRPr="00707891">
              <w:rPr>
                <w:sz w:val="28"/>
                <w:szCs w:val="28"/>
              </w:rPr>
              <w:t>85</w:t>
            </w:r>
            <w:r w:rsidR="00E613FE" w:rsidRPr="00707891">
              <w:rPr>
                <w:sz w:val="28"/>
                <w:szCs w:val="28"/>
              </w:rPr>
              <w:t>5 311,00</w:t>
            </w:r>
            <w:r w:rsidR="00014836" w:rsidRPr="00707891">
              <w:rPr>
                <w:sz w:val="28"/>
                <w:szCs w:val="28"/>
              </w:rPr>
              <w:t xml:space="preserve"> </w:t>
            </w:r>
            <w:r w:rsidRPr="00707891">
              <w:rPr>
                <w:sz w:val="28"/>
                <w:szCs w:val="28"/>
              </w:rPr>
              <w:t>тыс. руб.,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bCs/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t xml:space="preserve">в 2015 году  -   </w:t>
            </w:r>
            <w:r w:rsidR="00014836" w:rsidRPr="00707891">
              <w:rPr>
                <w:bCs/>
                <w:sz w:val="28"/>
                <w:szCs w:val="28"/>
              </w:rPr>
              <w:t>6</w:t>
            </w:r>
            <w:r w:rsidR="000B5EB0" w:rsidRPr="00707891">
              <w:rPr>
                <w:bCs/>
                <w:sz w:val="28"/>
                <w:szCs w:val="28"/>
              </w:rPr>
              <w:t>80 953,70</w:t>
            </w:r>
            <w:r w:rsidRPr="00707891">
              <w:rPr>
                <w:sz w:val="28"/>
                <w:szCs w:val="28"/>
              </w:rPr>
              <w:t xml:space="preserve"> тыс. руб.,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t xml:space="preserve">в 2016 году  </w:t>
            </w:r>
            <w:r w:rsidRPr="00707891">
              <w:rPr>
                <w:sz w:val="28"/>
                <w:szCs w:val="28"/>
              </w:rPr>
              <w:t xml:space="preserve">-   </w:t>
            </w:r>
            <w:r w:rsidR="00231375" w:rsidRPr="00707891">
              <w:rPr>
                <w:sz w:val="28"/>
                <w:szCs w:val="28"/>
              </w:rPr>
              <w:t>61</w:t>
            </w:r>
            <w:r w:rsidR="00BF1646" w:rsidRPr="00707891">
              <w:rPr>
                <w:sz w:val="28"/>
                <w:szCs w:val="28"/>
              </w:rPr>
              <w:t>7 313,30</w:t>
            </w:r>
            <w:r w:rsidR="00014836" w:rsidRPr="00707891">
              <w:rPr>
                <w:sz w:val="28"/>
                <w:szCs w:val="28"/>
              </w:rPr>
              <w:t xml:space="preserve"> </w:t>
            </w:r>
            <w:r w:rsidRPr="00707891">
              <w:rPr>
                <w:sz w:val="28"/>
                <w:szCs w:val="28"/>
              </w:rPr>
              <w:t xml:space="preserve"> тыс. руб.,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t xml:space="preserve">в 2017 году  </w:t>
            </w:r>
            <w:r w:rsidRPr="00707891">
              <w:rPr>
                <w:sz w:val="28"/>
                <w:szCs w:val="28"/>
              </w:rPr>
              <w:t xml:space="preserve">-   </w:t>
            </w:r>
            <w:r w:rsidR="00707891" w:rsidRPr="00707891">
              <w:rPr>
                <w:sz w:val="28"/>
                <w:szCs w:val="28"/>
              </w:rPr>
              <w:t>574 798,40</w:t>
            </w:r>
            <w:r w:rsidRPr="00707891">
              <w:rPr>
                <w:sz w:val="28"/>
                <w:szCs w:val="28"/>
              </w:rPr>
              <w:t xml:space="preserve"> тыс. руб.,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t xml:space="preserve">в 2018 году  </w:t>
            </w:r>
            <w:r w:rsidRPr="00707891">
              <w:rPr>
                <w:sz w:val="28"/>
                <w:szCs w:val="28"/>
              </w:rPr>
              <w:t xml:space="preserve">-   </w:t>
            </w:r>
            <w:r w:rsidR="00707891" w:rsidRPr="00707891">
              <w:rPr>
                <w:sz w:val="28"/>
                <w:szCs w:val="28"/>
              </w:rPr>
              <w:t>491 200,00</w:t>
            </w:r>
            <w:r w:rsidRPr="00707891">
              <w:rPr>
                <w:sz w:val="28"/>
                <w:szCs w:val="28"/>
              </w:rPr>
              <w:t xml:space="preserve"> тыс. руб.,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t xml:space="preserve">в 2019 году  </w:t>
            </w:r>
            <w:r w:rsidRPr="00707891">
              <w:rPr>
                <w:sz w:val="28"/>
                <w:szCs w:val="28"/>
              </w:rPr>
              <w:t xml:space="preserve">-   </w:t>
            </w:r>
            <w:r w:rsidR="00707891" w:rsidRPr="00707891">
              <w:rPr>
                <w:sz w:val="28"/>
                <w:szCs w:val="28"/>
              </w:rPr>
              <w:t>491 200,0</w:t>
            </w:r>
            <w:r w:rsidRPr="00707891">
              <w:rPr>
                <w:sz w:val="28"/>
                <w:szCs w:val="28"/>
              </w:rPr>
              <w:t xml:space="preserve"> тыс. руб.,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t xml:space="preserve">в 2020 году  </w:t>
            </w:r>
            <w:r w:rsidRPr="00707891">
              <w:rPr>
                <w:sz w:val="28"/>
                <w:szCs w:val="28"/>
              </w:rPr>
              <w:t xml:space="preserve">-   </w:t>
            </w:r>
            <w:r w:rsidR="00014836" w:rsidRPr="00707891">
              <w:rPr>
                <w:sz w:val="28"/>
                <w:szCs w:val="28"/>
              </w:rPr>
              <w:t>1 203 553,30</w:t>
            </w:r>
            <w:r w:rsidR="005F3CF2" w:rsidRPr="00707891">
              <w:rPr>
                <w:sz w:val="28"/>
                <w:szCs w:val="28"/>
              </w:rPr>
              <w:t xml:space="preserve"> </w:t>
            </w:r>
            <w:r w:rsidRPr="00707891">
              <w:rPr>
                <w:sz w:val="28"/>
                <w:szCs w:val="28"/>
              </w:rPr>
              <w:t>тыс. руб.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bCs/>
                <w:sz w:val="28"/>
                <w:szCs w:val="28"/>
              </w:rPr>
            </w:pPr>
            <w:r w:rsidRPr="00707891">
              <w:rPr>
                <w:sz w:val="28"/>
                <w:szCs w:val="28"/>
              </w:rPr>
              <w:t xml:space="preserve">внебюджетные источники — </w:t>
            </w:r>
            <w:r w:rsidR="00014836" w:rsidRPr="00707891">
              <w:rPr>
                <w:sz w:val="28"/>
                <w:szCs w:val="28"/>
              </w:rPr>
              <w:t>3</w:t>
            </w:r>
            <w:r w:rsidR="00707891" w:rsidRPr="00707891">
              <w:rPr>
                <w:sz w:val="28"/>
                <w:szCs w:val="28"/>
              </w:rPr>
              <w:t>8 390,00</w:t>
            </w:r>
            <w:r w:rsidRPr="00707891">
              <w:rPr>
                <w:sz w:val="28"/>
                <w:szCs w:val="28"/>
              </w:rPr>
              <w:t xml:space="preserve"> тыс.</w:t>
            </w:r>
            <w:r w:rsidR="00AF23C1" w:rsidRPr="00707891">
              <w:rPr>
                <w:sz w:val="28"/>
                <w:szCs w:val="28"/>
              </w:rPr>
              <w:t xml:space="preserve"> </w:t>
            </w:r>
            <w:r w:rsidRPr="00707891">
              <w:rPr>
                <w:sz w:val="28"/>
                <w:szCs w:val="28"/>
              </w:rPr>
              <w:t>руб., в том числе: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bCs/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t>в 2014 году  -</w:t>
            </w:r>
            <w:r w:rsidRPr="00707891">
              <w:rPr>
                <w:sz w:val="28"/>
                <w:szCs w:val="28"/>
              </w:rPr>
              <w:t xml:space="preserve">  </w:t>
            </w:r>
            <w:r w:rsidR="00014836" w:rsidRPr="00707891">
              <w:rPr>
                <w:sz w:val="28"/>
                <w:szCs w:val="28"/>
              </w:rPr>
              <w:t>6 826,10</w:t>
            </w:r>
            <w:r w:rsidRPr="00707891">
              <w:rPr>
                <w:sz w:val="28"/>
                <w:szCs w:val="28"/>
              </w:rPr>
              <w:t xml:space="preserve"> тыс. руб.,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bCs/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t xml:space="preserve">в 2015 году  -  </w:t>
            </w:r>
            <w:r w:rsidR="00014836" w:rsidRPr="00707891">
              <w:rPr>
                <w:bCs/>
                <w:sz w:val="28"/>
                <w:szCs w:val="28"/>
              </w:rPr>
              <w:t>5 895,80</w:t>
            </w:r>
            <w:r w:rsidRPr="00707891">
              <w:rPr>
                <w:sz w:val="28"/>
                <w:szCs w:val="28"/>
              </w:rPr>
              <w:t xml:space="preserve"> тыс. руб.,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lastRenderedPageBreak/>
              <w:t xml:space="preserve">в 2016 году  </w:t>
            </w:r>
            <w:r w:rsidRPr="00707891">
              <w:rPr>
                <w:sz w:val="28"/>
                <w:szCs w:val="28"/>
              </w:rPr>
              <w:t xml:space="preserve">-  </w:t>
            </w:r>
            <w:r w:rsidR="004B3F8E" w:rsidRPr="00707891">
              <w:rPr>
                <w:sz w:val="28"/>
                <w:szCs w:val="28"/>
              </w:rPr>
              <w:t>6 191,00</w:t>
            </w:r>
            <w:r w:rsidRPr="00707891">
              <w:rPr>
                <w:sz w:val="28"/>
                <w:szCs w:val="28"/>
              </w:rPr>
              <w:t xml:space="preserve"> тыс. руб.,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t xml:space="preserve">в 2017 году  </w:t>
            </w:r>
            <w:r w:rsidRPr="00707891">
              <w:rPr>
                <w:sz w:val="28"/>
                <w:szCs w:val="28"/>
              </w:rPr>
              <w:t xml:space="preserve">-  </w:t>
            </w:r>
            <w:r w:rsidR="00707891" w:rsidRPr="00707891">
              <w:rPr>
                <w:sz w:val="28"/>
                <w:szCs w:val="28"/>
              </w:rPr>
              <w:t>5 045,50</w:t>
            </w:r>
            <w:r w:rsidRPr="00707891">
              <w:rPr>
                <w:sz w:val="28"/>
                <w:szCs w:val="28"/>
              </w:rPr>
              <w:t xml:space="preserve"> тыс. руб.,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t xml:space="preserve">в 2018 году  </w:t>
            </w:r>
            <w:r w:rsidRPr="00707891">
              <w:rPr>
                <w:sz w:val="28"/>
                <w:szCs w:val="28"/>
              </w:rPr>
              <w:t xml:space="preserve">-  </w:t>
            </w:r>
            <w:r w:rsidR="00707891" w:rsidRPr="00707891">
              <w:rPr>
                <w:sz w:val="28"/>
                <w:szCs w:val="28"/>
              </w:rPr>
              <w:t>5 045,5</w:t>
            </w:r>
            <w:r w:rsidR="00014836" w:rsidRPr="00707891">
              <w:rPr>
                <w:sz w:val="28"/>
                <w:szCs w:val="28"/>
              </w:rPr>
              <w:t>0</w:t>
            </w:r>
            <w:r w:rsidRPr="00707891">
              <w:rPr>
                <w:sz w:val="28"/>
                <w:szCs w:val="28"/>
              </w:rPr>
              <w:t xml:space="preserve"> тыс. руб.,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t xml:space="preserve">в 2019 году  </w:t>
            </w:r>
            <w:r w:rsidRPr="00707891">
              <w:rPr>
                <w:sz w:val="28"/>
                <w:szCs w:val="28"/>
              </w:rPr>
              <w:t xml:space="preserve">-  </w:t>
            </w:r>
            <w:r w:rsidR="00707891" w:rsidRPr="00707891">
              <w:rPr>
                <w:sz w:val="28"/>
                <w:szCs w:val="28"/>
              </w:rPr>
              <w:t>5 045,50</w:t>
            </w:r>
            <w:r w:rsidRPr="00707891">
              <w:rPr>
                <w:sz w:val="28"/>
                <w:szCs w:val="28"/>
              </w:rPr>
              <w:t xml:space="preserve"> тыс. руб.,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bCs/>
                <w:sz w:val="28"/>
                <w:szCs w:val="28"/>
              </w:rPr>
              <w:t xml:space="preserve">в 2020 году  </w:t>
            </w:r>
            <w:r w:rsidRPr="00707891">
              <w:rPr>
                <w:sz w:val="28"/>
                <w:szCs w:val="28"/>
              </w:rPr>
              <w:t xml:space="preserve">-  </w:t>
            </w:r>
            <w:r w:rsidR="00014836" w:rsidRPr="00707891">
              <w:rPr>
                <w:sz w:val="28"/>
                <w:szCs w:val="28"/>
              </w:rPr>
              <w:t>4 340,60</w:t>
            </w:r>
            <w:r w:rsidRPr="00707891">
              <w:rPr>
                <w:sz w:val="28"/>
                <w:szCs w:val="28"/>
              </w:rPr>
              <w:t xml:space="preserve"> тыс. руб.</w:t>
            </w:r>
          </w:p>
          <w:p w:rsidR="00BA3E81" w:rsidRPr="00707891" w:rsidRDefault="00BA3E81" w:rsidP="00750F56">
            <w:pPr>
              <w:pStyle w:val="affffa"/>
              <w:shd w:val="clear" w:color="auto" w:fill="FFFFFF" w:themeFill="background1"/>
              <w:ind w:left="87" w:right="87"/>
              <w:jc w:val="both"/>
              <w:rPr>
                <w:sz w:val="28"/>
                <w:szCs w:val="28"/>
              </w:rPr>
            </w:pPr>
            <w:r w:rsidRPr="00707891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год</w:t>
            </w:r>
            <w:r w:rsidR="00750F56">
              <w:rPr>
                <w:sz w:val="28"/>
                <w:szCs w:val="28"/>
              </w:rPr>
              <w:t xml:space="preserve">  и плановый период.</w:t>
            </w:r>
          </w:p>
        </w:tc>
      </w:tr>
    </w:tbl>
    <w:p w:rsidR="00247580" w:rsidRPr="00707891" w:rsidRDefault="00247580" w:rsidP="00AB1178">
      <w:pPr>
        <w:shd w:val="clear" w:color="auto" w:fill="FFFFFF" w:themeFill="background1"/>
        <w:suppressAutoHyphens/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44198" w:rsidRPr="00707891" w:rsidRDefault="00E4419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891">
        <w:rPr>
          <w:rFonts w:ascii="Times New Roman" w:hAnsi="Times New Roman"/>
          <w:sz w:val="28"/>
          <w:szCs w:val="28"/>
        </w:rPr>
        <w:t>1.</w:t>
      </w:r>
      <w:r w:rsidR="00707891">
        <w:rPr>
          <w:rFonts w:ascii="Times New Roman" w:hAnsi="Times New Roman"/>
          <w:sz w:val="28"/>
          <w:szCs w:val="28"/>
        </w:rPr>
        <w:t>5</w:t>
      </w:r>
      <w:r w:rsidRPr="00707891">
        <w:rPr>
          <w:rFonts w:ascii="Times New Roman" w:hAnsi="Times New Roman"/>
          <w:sz w:val="28"/>
          <w:szCs w:val="28"/>
        </w:rPr>
        <w:t>.</w:t>
      </w:r>
      <w:r w:rsidR="005F3CF2" w:rsidRPr="00707891">
        <w:rPr>
          <w:rFonts w:ascii="Times New Roman" w:hAnsi="Times New Roman"/>
          <w:sz w:val="28"/>
          <w:szCs w:val="28"/>
        </w:rPr>
        <w:t>2</w:t>
      </w:r>
      <w:r w:rsidRPr="00707891">
        <w:rPr>
          <w:rFonts w:ascii="Times New Roman" w:hAnsi="Times New Roman"/>
          <w:sz w:val="28"/>
          <w:szCs w:val="28"/>
        </w:rPr>
        <w:t xml:space="preserve">. </w:t>
      </w:r>
      <w:r w:rsidR="004219B4" w:rsidRPr="00707891">
        <w:rPr>
          <w:rFonts w:ascii="Times New Roman" w:hAnsi="Times New Roman"/>
          <w:sz w:val="28"/>
          <w:szCs w:val="28"/>
        </w:rPr>
        <w:t>Раздел 4</w:t>
      </w:r>
      <w:r w:rsidR="00750F56">
        <w:rPr>
          <w:rFonts w:ascii="Times New Roman" w:hAnsi="Times New Roman"/>
          <w:sz w:val="28"/>
          <w:szCs w:val="28"/>
        </w:rPr>
        <w:t xml:space="preserve"> Подпрограммы</w:t>
      </w:r>
      <w:r w:rsidR="004219B4" w:rsidRPr="007078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02BA7" w:rsidRPr="00707891" w:rsidRDefault="00247580" w:rsidP="006A33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07891">
        <w:rPr>
          <w:rFonts w:ascii="Times New Roman" w:hAnsi="Times New Roman"/>
          <w:sz w:val="28"/>
          <w:szCs w:val="28"/>
        </w:rPr>
        <w:t>«</w:t>
      </w:r>
      <w:r w:rsidR="00E44198" w:rsidRPr="00707891">
        <w:rPr>
          <w:rFonts w:ascii="Times New Roman" w:hAnsi="Times New Roman"/>
          <w:sz w:val="28"/>
          <w:szCs w:val="28"/>
        </w:rPr>
        <w:t xml:space="preserve">Общий объем финансового обеспечения на реализацию мероприятий Подпрограммы в 2014-2020 годах составит </w:t>
      </w:r>
      <w:r w:rsidR="00707891" w:rsidRPr="00707891">
        <w:rPr>
          <w:rFonts w:ascii="Times New Roman" w:hAnsi="Times New Roman"/>
          <w:sz w:val="28"/>
          <w:szCs w:val="28"/>
        </w:rPr>
        <w:t>9 420 102,30</w:t>
      </w:r>
      <w:r w:rsidR="00E44198" w:rsidRPr="00707891">
        <w:rPr>
          <w:rFonts w:ascii="Times New Roman" w:hAnsi="Times New Roman"/>
          <w:sz w:val="28"/>
          <w:szCs w:val="28"/>
        </w:rPr>
        <w:t xml:space="preserve"> тыс. рублей, в том числе за счет средств:</w:t>
      </w:r>
    </w:p>
    <w:p w:rsidR="00802BA7" w:rsidRPr="00707891" w:rsidRDefault="00802BA7" w:rsidP="006A33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07891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707891" w:rsidRPr="00707891">
        <w:rPr>
          <w:rFonts w:ascii="Times New Roman" w:hAnsi="Times New Roman"/>
          <w:sz w:val="28"/>
          <w:szCs w:val="28"/>
        </w:rPr>
        <w:t xml:space="preserve">801 690,70 </w:t>
      </w:r>
      <w:r w:rsidRPr="00707891">
        <w:rPr>
          <w:rFonts w:ascii="Times New Roman" w:hAnsi="Times New Roman"/>
          <w:sz w:val="28"/>
          <w:szCs w:val="28"/>
        </w:rPr>
        <w:t>тыс.</w:t>
      </w:r>
      <w:r w:rsidR="00750F56">
        <w:rPr>
          <w:rFonts w:ascii="Times New Roman" w:hAnsi="Times New Roman"/>
          <w:sz w:val="28"/>
          <w:szCs w:val="28"/>
        </w:rPr>
        <w:t xml:space="preserve"> </w:t>
      </w:r>
      <w:r w:rsidRPr="00707891">
        <w:rPr>
          <w:rFonts w:ascii="Times New Roman" w:hAnsi="Times New Roman"/>
          <w:sz w:val="28"/>
          <w:szCs w:val="28"/>
        </w:rPr>
        <w:t>руб.;</w:t>
      </w:r>
    </w:p>
    <w:p w:rsidR="00E44198" w:rsidRPr="00707891" w:rsidRDefault="00E44198" w:rsidP="006A33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07891">
        <w:rPr>
          <w:rFonts w:ascii="Times New Roman" w:hAnsi="Times New Roman"/>
          <w:sz w:val="28"/>
          <w:szCs w:val="28"/>
        </w:rPr>
        <w:t xml:space="preserve">республиканского бюджета </w:t>
      </w:r>
      <w:r w:rsidR="00AB1178" w:rsidRPr="00707891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Pr="00707891">
        <w:rPr>
          <w:rFonts w:ascii="Times New Roman" w:hAnsi="Times New Roman"/>
          <w:sz w:val="28"/>
          <w:szCs w:val="28"/>
        </w:rPr>
        <w:t xml:space="preserve">– </w:t>
      </w:r>
      <w:r w:rsidR="00707891" w:rsidRPr="00707891">
        <w:rPr>
          <w:rFonts w:ascii="Times New Roman" w:hAnsi="Times New Roman"/>
          <w:sz w:val="28"/>
          <w:szCs w:val="28"/>
        </w:rPr>
        <w:t>3 665 691,90</w:t>
      </w:r>
      <w:r w:rsidR="00E613FE" w:rsidRPr="00707891">
        <w:rPr>
          <w:rFonts w:ascii="Times New Roman" w:hAnsi="Times New Roman"/>
          <w:sz w:val="28"/>
          <w:szCs w:val="28"/>
        </w:rPr>
        <w:t xml:space="preserve"> </w:t>
      </w:r>
      <w:r w:rsidRPr="00707891">
        <w:rPr>
          <w:rFonts w:ascii="Times New Roman" w:hAnsi="Times New Roman"/>
          <w:sz w:val="28"/>
          <w:szCs w:val="28"/>
        </w:rPr>
        <w:t>тыс.</w:t>
      </w:r>
      <w:r w:rsidR="00750F56">
        <w:rPr>
          <w:rFonts w:ascii="Times New Roman" w:hAnsi="Times New Roman"/>
          <w:sz w:val="28"/>
          <w:szCs w:val="28"/>
        </w:rPr>
        <w:t> </w:t>
      </w:r>
      <w:r w:rsidRPr="00707891">
        <w:rPr>
          <w:rFonts w:ascii="Times New Roman" w:hAnsi="Times New Roman"/>
          <w:sz w:val="28"/>
          <w:szCs w:val="28"/>
        </w:rPr>
        <w:t>рублей;</w:t>
      </w:r>
    </w:p>
    <w:p w:rsidR="00E44198" w:rsidRPr="00707891" w:rsidRDefault="00AB1178" w:rsidP="006A33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07891">
        <w:rPr>
          <w:rFonts w:ascii="Times New Roman" w:hAnsi="Times New Roman"/>
          <w:sz w:val="28"/>
          <w:szCs w:val="28"/>
        </w:rPr>
        <w:t xml:space="preserve">муниципального бюджета города Чебоксары </w:t>
      </w:r>
      <w:r w:rsidR="00E44198" w:rsidRPr="00707891">
        <w:rPr>
          <w:rFonts w:ascii="Times New Roman" w:hAnsi="Times New Roman"/>
          <w:sz w:val="28"/>
          <w:szCs w:val="28"/>
        </w:rPr>
        <w:t xml:space="preserve">– </w:t>
      </w:r>
      <w:r w:rsidR="00707891" w:rsidRPr="00707891">
        <w:rPr>
          <w:rFonts w:ascii="Times New Roman" w:hAnsi="Times New Roman"/>
          <w:sz w:val="28"/>
          <w:szCs w:val="28"/>
        </w:rPr>
        <w:t>4 914 329,70</w:t>
      </w:r>
      <w:r w:rsidR="00750F56">
        <w:rPr>
          <w:rFonts w:ascii="Times New Roman" w:hAnsi="Times New Roman"/>
          <w:sz w:val="28"/>
          <w:szCs w:val="28"/>
        </w:rPr>
        <w:t xml:space="preserve"> тыс. </w:t>
      </w:r>
      <w:r w:rsidR="00E44198" w:rsidRPr="00707891">
        <w:rPr>
          <w:rFonts w:ascii="Times New Roman" w:hAnsi="Times New Roman"/>
          <w:sz w:val="28"/>
          <w:szCs w:val="28"/>
        </w:rPr>
        <w:t>рублей;</w:t>
      </w:r>
    </w:p>
    <w:p w:rsidR="00E44198" w:rsidRDefault="00E44198" w:rsidP="006A33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07891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 w:rsidR="00802BA7" w:rsidRPr="00707891">
        <w:rPr>
          <w:rFonts w:ascii="Times New Roman" w:hAnsi="Times New Roman"/>
          <w:sz w:val="28"/>
          <w:szCs w:val="28"/>
        </w:rPr>
        <w:t>–</w:t>
      </w:r>
      <w:r w:rsidRPr="00707891">
        <w:rPr>
          <w:rFonts w:ascii="Times New Roman" w:hAnsi="Times New Roman"/>
          <w:sz w:val="28"/>
          <w:szCs w:val="28"/>
        </w:rPr>
        <w:t xml:space="preserve"> </w:t>
      </w:r>
      <w:r w:rsidR="00A56665" w:rsidRPr="00707891">
        <w:rPr>
          <w:rFonts w:ascii="Times New Roman" w:hAnsi="Times New Roman"/>
          <w:sz w:val="28"/>
          <w:szCs w:val="28"/>
        </w:rPr>
        <w:t>3</w:t>
      </w:r>
      <w:r w:rsidR="00707891" w:rsidRPr="00707891">
        <w:rPr>
          <w:rFonts w:ascii="Times New Roman" w:hAnsi="Times New Roman"/>
          <w:sz w:val="28"/>
          <w:szCs w:val="28"/>
        </w:rPr>
        <w:t>8 390,00</w:t>
      </w:r>
      <w:r w:rsidRPr="00707891">
        <w:rPr>
          <w:rFonts w:ascii="Times New Roman" w:hAnsi="Times New Roman"/>
          <w:sz w:val="28"/>
          <w:szCs w:val="28"/>
        </w:rPr>
        <w:t xml:space="preserve"> тыс. рублей</w:t>
      </w:r>
      <w:r w:rsidR="00750F56">
        <w:rPr>
          <w:rFonts w:ascii="Times New Roman" w:hAnsi="Times New Roman"/>
          <w:sz w:val="28"/>
          <w:szCs w:val="28"/>
        </w:rPr>
        <w:t>.</w:t>
      </w:r>
      <w:r w:rsidR="00247580" w:rsidRPr="00707891">
        <w:rPr>
          <w:rFonts w:ascii="Times New Roman" w:hAnsi="Times New Roman"/>
          <w:sz w:val="28"/>
          <w:szCs w:val="28"/>
        </w:rPr>
        <w:t>»</w:t>
      </w:r>
      <w:r w:rsidRPr="00707891">
        <w:rPr>
          <w:rFonts w:ascii="Times New Roman" w:hAnsi="Times New Roman"/>
          <w:sz w:val="28"/>
          <w:szCs w:val="28"/>
        </w:rPr>
        <w:t>.</w:t>
      </w:r>
    </w:p>
    <w:p w:rsidR="006A3356" w:rsidRPr="00707891" w:rsidRDefault="006A3356" w:rsidP="006A33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F30" w:rsidRPr="00707891" w:rsidRDefault="00BF0F30" w:rsidP="00365CE8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891">
        <w:rPr>
          <w:rFonts w:ascii="Times New Roman" w:hAnsi="Times New Roman"/>
          <w:sz w:val="28"/>
          <w:szCs w:val="28"/>
        </w:rPr>
        <w:t>1.</w:t>
      </w:r>
      <w:r w:rsidR="00707891" w:rsidRPr="00707891">
        <w:rPr>
          <w:rFonts w:ascii="Times New Roman" w:hAnsi="Times New Roman"/>
          <w:sz w:val="28"/>
          <w:szCs w:val="28"/>
        </w:rPr>
        <w:t>5</w:t>
      </w:r>
      <w:r w:rsidRPr="00707891">
        <w:rPr>
          <w:rFonts w:ascii="Times New Roman" w:hAnsi="Times New Roman"/>
          <w:sz w:val="28"/>
          <w:szCs w:val="28"/>
        </w:rPr>
        <w:t>.3.</w:t>
      </w:r>
      <w:r w:rsidR="00247580" w:rsidRPr="00707891">
        <w:rPr>
          <w:rFonts w:ascii="Times New Roman" w:hAnsi="Times New Roman"/>
          <w:sz w:val="28"/>
          <w:szCs w:val="28"/>
        </w:rPr>
        <w:t> </w:t>
      </w:r>
      <w:r w:rsidRPr="00707891">
        <w:rPr>
          <w:rFonts w:ascii="Times New Roman" w:hAnsi="Times New Roman"/>
          <w:sz w:val="28"/>
          <w:szCs w:val="28"/>
        </w:rPr>
        <w:t>Приложени</w:t>
      </w:r>
      <w:r w:rsidR="00187069" w:rsidRPr="00707891">
        <w:rPr>
          <w:rFonts w:ascii="Times New Roman" w:hAnsi="Times New Roman"/>
          <w:sz w:val="28"/>
          <w:szCs w:val="28"/>
        </w:rPr>
        <w:t>е</w:t>
      </w:r>
      <w:r w:rsidRPr="00707891">
        <w:rPr>
          <w:rFonts w:ascii="Times New Roman" w:hAnsi="Times New Roman"/>
          <w:sz w:val="28"/>
          <w:szCs w:val="28"/>
        </w:rPr>
        <w:t xml:space="preserve"> </w:t>
      </w:r>
      <w:r w:rsidR="00247580" w:rsidRPr="00707891">
        <w:rPr>
          <w:rFonts w:ascii="Times New Roman" w:hAnsi="Times New Roman"/>
          <w:sz w:val="28"/>
          <w:szCs w:val="28"/>
        </w:rPr>
        <w:t xml:space="preserve">№ </w:t>
      </w:r>
      <w:r w:rsidR="00707891" w:rsidRPr="00707891">
        <w:rPr>
          <w:rFonts w:ascii="Times New Roman" w:hAnsi="Times New Roman"/>
          <w:sz w:val="28"/>
          <w:szCs w:val="28"/>
        </w:rPr>
        <w:t>1</w:t>
      </w:r>
      <w:r w:rsidRPr="00707891">
        <w:rPr>
          <w:rFonts w:ascii="Times New Roman" w:hAnsi="Times New Roman"/>
          <w:sz w:val="28"/>
          <w:szCs w:val="28"/>
        </w:rPr>
        <w:t xml:space="preserve"> к Подпрограмме изложить в новой редакции согласно приложени</w:t>
      </w:r>
      <w:r w:rsidR="00187069" w:rsidRPr="00707891">
        <w:rPr>
          <w:rFonts w:ascii="Times New Roman" w:hAnsi="Times New Roman"/>
          <w:sz w:val="28"/>
          <w:szCs w:val="28"/>
        </w:rPr>
        <w:t>ю</w:t>
      </w:r>
      <w:r w:rsidRPr="00707891">
        <w:rPr>
          <w:rFonts w:ascii="Times New Roman" w:hAnsi="Times New Roman"/>
          <w:sz w:val="28"/>
          <w:szCs w:val="28"/>
        </w:rPr>
        <w:t xml:space="preserve"> </w:t>
      </w:r>
      <w:r w:rsidR="00247580" w:rsidRPr="00707891">
        <w:rPr>
          <w:rFonts w:ascii="Times New Roman" w:hAnsi="Times New Roman"/>
          <w:sz w:val="28"/>
          <w:szCs w:val="28"/>
        </w:rPr>
        <w:t>№</w:t>
      </w:r>
      <w:r w:rsidR="00187069" w:rsidRPr="00707891">
        <w:rPr>
          <w:rFonts w:ascii="Times New Roman" w:hAnsi="Times New Roman"/>
          <w:sz w:val="28"/>
          <w:szCs w:val="28"/>
        </w:rPr>
        <w:t xml:space="preserve"> </w:t>
      </w:r>
      <w:r w:rsidR="00707891" w:rsidRPr="00707891">
        <w:rPr>
          <w:rFonts w:ascii="Times New Roman" w:hAnsi="Times New Roman"/>
          <w:sz w:val="28"/>
          <w:szCs w:val="28"/>
        </w:rPr>
        <w:t>3</w:t>
      </w:r>
      <w:r w:rsidRPr="0070789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07891" w:rsidRPr="00707891" w:rsidRDefault="00707891" w:rsidP="00365CE8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891">
        <w:rPr>
          <w:rFonts w:ascii="Times New Roman" w:hAnsi="Times New Roman"/>
          <w:sz w:val="28"/>
          <w:szCs w:val="28"/>
        </w:rPr>
        <w:t>1.5.4. Приложение № 2 к Подпрограмме изложить в новой редакции согласно приложению № 4 к настоящему постановлению.</w:t>
      </w:r>
    </w:p>
    <w:p w:rsidR="00AB1178" w:rsidRPr="00B0068A" w:rsidRDefault="00AB1178" w:rsidP="00365CE8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68A">
        <w:rPr>
          <w:rFonts w:ascii="Times New Roman" w:hAnsi="Times New Roman"/>
          <w:sz w:val="28"/>
          <w:szCs w:val="28"/>
        </w:rPr>
        <w:t>1.</w:t>
      </w:r>
      <w:r w:rsidR="00B0068A" w:rsidRPr="00B0068A">
        <w:rPr>
          <w:rFonts w:ascii="Times New Roman" w:hAnsi="Times New Roman"/>
          <w:sz w:val="28"/>
          <w:szCs w:val="28"/>
        </w:rPr>
        <w:t>6</w:t>
      </w:r>
      <w:r w:rsidRPr="00B0068A">
        <w:rPr>
          <w:rFonts w:ascii="Times New Roman" w:hAnsi="Times New Roman"/>
          <w:sz w:val="28"/>
          <w:szCs w:val="28"/>
        </w:rPr>
        <w:t>.</w:t>
      </w:r>
      <w:r w:rsidR="00750F56">
        <w:rPr>
          <w:rFonts w:ascii="Times New Roman" w:hAnsi="Times New Roman"/>
          <w:sz w:val="28"/>
          <w:szCs w:val="28"/>
        </w:rPr>
        <w:t> </w:t>
      </w:r>
      <w:r w:rsidRPr="00B0068A">
        <w:rPr>
          <w:rFonts w:ascii="Times New Roman" w:hAnsi="Times New Roman"/>
          <w:sz w:val="28"/>
          <w:szCs w:val="28"/>
        </w:rPr>
        <w:t>В приложении № 4 к муниципальной программе:</w:t>
      </w:r>
    </w:p>
    <w:p w:rsidR="00AB1178" w:rsidRPr="00B0068A" w:rsidRDefault="00AB1178" w:rsidP="00365CE8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68A">
        <w:rPr>
          <w:rFonts w:ascii="Times New Roman" w:hAnsi="Times New Roman"/>
          <w:sz w:val="28"/>
          <w:szCs w:val="28"/>
        </w:rPr>
        <w:t>1.</w:t>
      </w:r>
      <w:r w:rsidR="00B0068A" w:rsidRPr="00B0068A">
        <w:rPr>
          <w:rFonts w:ascii="Times New Roman" w:hAnsi="Times New Roman"/>
          <w:sz w:val="28"/>
          <w:szCs w:val="28"/>
        </w:rPr>
        <w:t>6</w:t>
      </w:r>
      <w:r w:rsidRPr="00B0068A">
        <w:rPr>
          <w:rFonts w:ascii="Times New Roman" w:hAnsi="Times New Roman"/>
          <w:sz w:val="28"/>
          <w:szCs w:val="28"/>
        </w:rPr>
        <w:t>.1.</w:t>
      </w:r>
      <w:r w:rsidR="00750F56">
        <w:rPr>
          <w:rFonts w:ascii="Times New Roman" w:hAnsi="Times New Roman"/>
          <w:sz w:val="28"/>
          <w:szCs w:val="28"/>
        </w:rPr>
        <w:t> </w:t>
      </w:r>
      <w:r w:rsidRPr="00B0068A">
        <w:rPr>
          <w:rFonts w:ascii="Times New Roman" w:hAnsi="Times New Roman"/>
          <w:sz w:val="28"/>
          <w:szCs w:val="28"/>
        </w:rPr>
        <w:t xml:space="preserve">В паспорте </w:t>
      </w:r>
      <w:r w:rsidR="006A3356">
        <w:rPr>
          <w:rFonts w:ascii="Times New Roman" w:hAnsi="Times New Roman"/>
          <w:sz w:val="28"/>
          <w:szCs w:val="28"/>
        </w:rPr>
        <w:t>п</w:t>
      </w:r>
      <w:r w:rsidRPr="00B0068A">
        <w:rPr>
          <w:rFonts w:ascii="Times New Roman" w:hAnsi="Times New Roman"/>
          <w:sz w:val="28"/>
          <w:szCs w:val="28"/>
        </w:rPr>
        <w:t xml:space="preserve">одпрограммы </w:t>
      </w:r>
      <w:r w:rsidR="006A3356">
        <w:rPr>
          <w:rFonts w:ascii="Times New Roman" w:hAnsi="Times New Roman"/>
          <w:sz w:val="28"/>
          <w:szCs w:val="28"/>
        </w:rPr>
        <w:t xml:space="preserve">«Пассажирский транспорт» (далее - Подпрограмма) </w:t>
      </w:r>
      <w:r w:rsidRPr="00B0068A">
        <w:rPr>
          <w:rFonts w:ascii="Times New Roman" w:hAnsi="Times New Roman"/>
          <w:sz w:val="28"/>
          <w:szCs w:val="28"/>
        </w:rPr>
        <w:t>позиции</w:t>
      </w:r>
      <w:r w:rsidR="00B0068A" w:rsidRPr="00B0068A">
        <w:rPr>
          <w:rFonts w:ascii="Times New Roman" w:hAnsi="Times New Roman"/>
          <w:sz w:val="28"/>
          <w:szCs w:val="28"/>
        </w:rPr>
        <w:t xml:space="preserve"> «Нормативные правовые акты, послужившие основанием для разработки Подпрограммы»,</w:t>
      </w:r>
      <w:r w:rsidRPr="00B0068A">
        <w:rPr>
          <w:rFonts w:ascii="Times New Roman" w:hAnsi="Times New Roman"/>
          <w:sz w:val="28"/>
          <w:szCs w:val="28"/>
        </w:rPr>
        <w:t xml:space="preserve"> «Объем и источники финансирования Подпрограммы с разбивкой по годам её реализации» изложить в 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B0068A" w:rsidRPr="004B07D6" w:rsidTr="00BE64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A" w:rsidRDefault="00B0068A" w:rsidP="00365CE8">
            <w:pPr>
              <w:widowControl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правовые акты, послужившие основанием для разработки Подпрограммы</w:t>
            </w:r>
          </w:p>
          <w:p w:rsidR="00B0068A" w:rsidRPr="00650E6D" w:rsidRDefault="00B0068A" w:rsidP="00365CE8">
            <w:pPr>
              <w:pStyle w:val="affffa"/>
              <w:shd w:val="clear" w:color="auto" w:fill="FFFFFF" w:themeFill="background1"/>
              <w:spacing w:line="228" w:lineRule="auto"/>
              <w:ind w:left="9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A" w:rsidRPr="004B07D6" w:rsidRDefault="00B0068A" w:rsidP="00365CE8">
            <w:pPr>
              <w:pStyle w:val="affffa"/>
              <w:shd w:val="clear" w:color="auto" w:fill="FFFFFF" w:themeFill="background1"/>
              <w:spacing w:line="228" w:lineRule="auto"/>
              <w:ind w:left="87" w:right="87"/>
              <w:jc w:val="both"/>
              <w:rPr>
                <w:sz w:val="28"/>
                <w:szCs w:val="28"/>
              </w:rPr>
            </w:pPr>
            <w:r w:rsidRPr="004B07D6">
              <w:rPr>
                <w:sz w:val="28"/>
                <w:szCs w:val="28"/>
              </w:rPr>
              <w:t xml:space="preserve">Федеральный закон от 06.10.2003 </w:t>
            </w:r>
            <w:r w:rsidR="006A3356">
              <w:rPr>
                <w:sz w:val="28"/>
                <w:szCs w:val="28"/>
              </w:rPr>
              <w:t>№</w:t>
            </w:r>
            <w:r w:rsidRPr="004B07D6">
              <w:rPr>
                <w:sz w:val="28"/>
                <w:szCs w:val="28"/>
              </w:rPr>
              <w:t xml:space="preserve"> 131-ФЗ </w:t>
            </w:r>
            <w:r w:rsidR="004B07D6" w:rsidRPr="004B07D6">
              <w:rPr>
                <w:sz w:val="28"/>
                <w:szCs w:val="28"/>
              </w:rPr>
              <w:t>«</w:t>
            </w:r>
            <w:r w:rsidRPr="004B07D6">
              <w:rPr>
                <w:sz w:val="28"/>
                <w:szCs w:val="28"/>
              </w:rPr>
              <w:t>Об общих принципах органи</w:t>
            </w:r>
            <w:r w:rsidR="006A3356">
              <w:rPr>
                <w:sz w:val="28"/>
                <w:szCs w:val="28"/>
              </w:rPr>
              <w:t>зации местного самоуправления в </w:t>
            </w:r>
            <w:r w:rsidRPr="004B07D6">
              <w:rPr>
                <w:sz w:val="28"/>
                <w:szCs w:val="28"/>
              </w:rPr>
              <w:t>Российской Федерации</w:t>
            </w:r>
            <w:r w:rsidR="004B07D6" w:rsidRPr="004B07D6">
              <w:rPr>
                <w:sz w:val="28"/>
                <w:szCs w:val="28"/>
              </w:rPr>
              <w:t>»</w:t>
            </w:r>
            <w:r w:rsidRPr="004B07D6">
              <w:rPr>
                <w:sz w:val="28"/>
                <w:szCs w:val="28"/>
              </w:rPr>
              <w:t>;</w:t>
            </w:r>
          </w:p>
          <w:p w:rsidR="00B0068A" w:rsidRPr="004B07D6" w:rsidRDefault="00B0068A" w:rsidP="00365CE8">
            <w:pPr>
              <w:pStyle w:val="affffa"/>
              <w:shd w:val="clear" w:color="auto" w:fill="FFFFFF" w:themeFill="background1"/>
              <w:spacing w:line="228" w:lineRule="auto"/>
              <w:ind w:left="87" w:right="87"/>
              <w:jc w:val="both"/>
              <w:rPr>
                <w:sz w:val="28"/>
                <w:szCs w:val="28"/>
              </w:rPr>
            </w:pPr>
            <w:r w:rsidRPr="004B07D6">
              <w:rPr>
                <w:sz w:val="28"/>
                <w:szCs w:val="28"/>
              </w:rPr>
              <w:t xml:space="preserve">Решение Чебоксарского городского Собрания депутатов от 27.10.2009 </w:t>
            </w:r>
            <w:r w:rsidR="006A3356">
              <w:rPr>
                <w:sz w:val="28"/>
                <w:szCs w:val="28"/>
              </w:rPr>
              <w:t>№</w:t>
            </w:r>
            <w:r w:rsidRPr="004B07D6">
              <w:rPr>
                <w:sz w:val="28"/>
                <w:szCs w:val="28"/>
              </w:rPr>
              <w:t xml:space="preserve"> 1447 </w:t>
            </w:r>
            <w:r w:rsidR="004B07D6" w:rsidRPr="004B07D6">
              <w:rPr>
                <w:sz w:val="28"/>
                <w:szCs w:val="28"/>
              </w:rPr>
              <w:t>«</w:t>
            </w:r>
            <w:r w:rsidRPr="004B07D6">
              <w:rPr>
                <w:sz w:val="28"/>
                <w:szCs w:val="28"/>
              </w:rPr>
              <w:t>О стратегии развития города Чебоксары на период до 2020 года с учетом перспективного развития агломерации город Чебоксары - город Новочебоксарск - Мариинско-</w:t>
            </w:r>
            <w:r w:rsidRPr="004B07D6">
              <w:rPr>
                <w:sz w:val="28"/>
                <w:szCs w:val="28"/>
              </w:rPr>
              <w:lastRenderedPageBreak/>
              <w:t xml:space="preserve">Посадский район - </w:t>
            </w:r>
            <w:proofErr w:type="spellStart"/>
            <w:r w:rsidRPr="004B07D6">
              <w:rPr>
                <w:sz w:val="28"/>
                <w:szCs w:val="28"/>
              </w:rPr>
              <w:t>Моргаушский</w:t>
            </w:r>
            <w:proofErr w:type="spellEnd"/>
            <w:r w:rsidRPr="004B07D6">
              <w:rPr>
                <w:sz w:val="28"/>
                <w:szCs w:val="28"/>
              </w:rPr>
              <w:t xml:space="preserve"> район - </w:t>
            </w:r>
            <w:proofErr w:type="spellStart"/>
            <w:r w:rsidRPr="004B07D6">
              <w:rPr>
                <w:sz w:val="28"/>
                <w:szCs w:val="28"/>
              </w:rPr>
              <w:t>Цивильский</w:t>
            </w:r>
            <w:proofErr w:type="spellEnd"/>
            <w:r w:rsidRPr="004B07D6">
              <w:rPr>
                <w:sz w:val="28"/>
                <w:szCs w:val="28"/>
              </w:rPr>
              <w:t xml:space="preserve"> район - Чебоксарский район</w:t>
            </w:r>
            <w:r w:rsidR="004B07D6" w:rsidRPr="004B07D6">
              <w:rPr>
                <w:sz w:val="28"/>
                <w:szCs w:val="28"/>
              </w:rPr>
              <w:t>»</w:t>
            </w:r>
            <w:r w:rsidRPr="004B07D6">
              <w:rPr>
                <w:sz w:val="28"/>
                <w:szCs w:val="28"/>
              </w:rPr>
              <w:t>;</w:t>
            </w:r>
          </w:p>
          <w:p w:rsidR="00B0068A" w:rsidRPr="004B07D6" w:rsidRDefault="00B0068A" w:rsidP="00365CE8">
            <w:pPr>
              <w:pStyle w:val="affffa"/>
              <w:shd w:val="clear" w:color="auto" w:fill="FFFFFF" w:themeFill="background1"/>
              <w:spacing w:line="228" w:lineRule="auto"/>
              <w:ind w:left="87" w:right="87"/>
              <w:jc w:val="both"/>
              <w:rPr>
                <w:sz w:val="28"/>
                <w:szCs w:val="28"/>
              </w:rPr>
            </w:pPr>
            <w:r w:rsidRPr="004B07D6">
              <w:rPr>
                <w:sz w:val="28"/>
                <w:szCs w:val="28"/>
              </w:rPr>
              <w:t>Приказ Минтранса Чувашской Республики от</w:t>
            </w:r>
            <w:r w:rsidR="006A3356">
              <w:rPr>
                <w:sz w:val="28"/>
                <w:szCs w:val="28"/>
              </w:rPr>
              <w:t> </w:t>
            </w:r>
            <w:r w:rsidR="004B07D6" w:rsidRPr="004B07D6">
              <w:rPr>
                <w:sz w:val="28"/>
                <w:szCs w:val="28"/>
              </w:rPr>
              <w:t>23</w:t>
            </w:r>
            <w:r w:rsidRPr="004B07D6">
              <w:rPr>
                <w:sz w:val="28"/>
                <w:szCs w:val="28"/>
              </w:rPr>
              <w:t>.</w:t>
            </w:r>
            <w:r w:rsidR="004B07D6" w:rsidRPr="004B07D6">
              <w:rPr>
                <w:sz w:val="28"/>
                <w:szCs w:val="28"/>
              </w:rPr>
              <w:t>01</w:t>
            </w:r>
            <w:r w:rsidRPr="004B07D6">
              <w:rPr>
                <w:sz w:val="28"/>
                <w:szCs w:val="28"/>
              </w:rPr>
              <w:t>.201</w:t>
            </w:r>
            <w:r w:rsidR="004B07D6" w:rsidRPr="004B07D6">
              <w:rPr>
                <w:sz w:val="28"/>
                <w:szCs w:val="28"/>
              </w:rPr>
              <w:t>7</w:t>
            </w:r>
            <w:r w:rsidRPr="004B07D6">
              <w:rPr>
                <w:sz w:val="28"/>
                <w:szCs w:val="28"/>
              </w:rPr>
              <w:t xml:space="preserve"> </w:t>
            </w:r>
            <w:r w:rsidR="006A3356">
              <w:rPr>
                <w:sz w:val="28"/>
                <w:szCs w:val="28"/>
              </w:rPr>
              <w:t>№</w:t>
            </w:r>
            <w:r w:rsidRPr="004B07D6">
              <w:rPr>
                <w:sz w:val="28"/>
                <w:szCs w:val="28"/>
              </w:rPr>
              <w:t xml:space="preserve"> 02-03/</w:t>
            </w:r>
            <w:r w:rsidR="004B07D6" w:rsidRPr="004B07D6">
              <w:rPr>
                <w:sz w:val="28"/>
                <w:szCs w:val="28"/>
              </w:rPr>
              <w:t>15</w:t>
            </w:r>
            <w:r w:rsidRPr="004B07D6">
              <w:rPr>
                <w:sz w:val="28"/>
                <w:szCs w:val="28"/>
              </w:rPr>
              <w:t xml:space="preserve"> </w:t>
            </w:r>
            <w:r w:rsidR="004B07D6" w:rsidRPr="004B07D6">
              <w:rPr>
                <w:sz w:val="28"/>
                <w:szCs w:val="28"/>
              </w:rPr>
              <w:t>«</w:t>
            </w:r>
            <w:r w:rsidRPr="004B07D6">
              <w:rPr>
                <w:sz w:val="28"/>
                <w:szCs w:val="28"/>
              </w:rPr>
              <w:t>Об утверждении Перечня маршрутов</w:t>
            </w:r>
            <w:r w:rsidR="004B07D6" w:rsidRPr="004B07D6">
              <w:rPr>
                <w:sz w:val="28"/>
                <w:szCs w:val="28"/>
              </w:rPr>
              <w:t xml:space="preserve"> автомобильного транспорта общего пользования пригородного сообщения, проезд по которым предоставляет отдельным категориям граждан, постоянно или преимущественно проживающих на территории Чувашской Республики, право на получение денежной компенсации части затрат на проезд»</w:t>
            </w:r>
            <w:r w:rsidRPr="004B07D6">
              <w:rPr>
                <w:sz w:val="28"/>
                <w:szCs w:val="28"/>
              </w:rPr>
              <w:t>;</w:t>
            </w:r>
          </w:p>
          <w:p w:rsidR="00B0068A" w:rsidRPr="004B07D6" w:rsidRDefault="00B0068A" w:rsidP="00365CE8">
            <w:pPr>
              <w:pStyle w:val="affffa"/>
              <w:shd w:val="clear" w:color="auto" w:fill="FFFFFF" w:themeFill="background1"/>
              <w:spacing w:line="228" w:lineRule="auto"/>
              <w:ind w:left="87" w:right="87"/>
              <w:jc w:val="both"/>
              <w:rPr>
                <w:sz w:val="28"/>
                <w:szCs w:val="28"/>
              </w:rPr>
            </w:pPr>
            <w:r w:rsidRPr="004B07D6">
              <w:rPr>
                <w:sz w:val="28"/>
                <w:szCs w:val="28"/>
              </w:rPr>
              <w:t xml:space="preserve">Постановление администрации города Чебоксары от 01.10.2012 </w:t>
            </w:r>
            <w:r w:rsidR="006A3356">
              <w:rPr>
                <w:sz w:val="28"/>
                <w:szCs w:val="28"/>
              </w:rPr>
              <w:t>№</w:t>
            </w:r>
            <w:r w:rsidRPr="004B07D6">
              <w:rPr>
                <w:sz w:val="28"/>
                <w:szCs w:val="28"/>
              </w:rPr>
              <w:t xml:space="preserve"> 311 </w:t>
            </w:r>
            <w:r w:rsidR="004B07D6" w:rsidRPr="004B07D6">
              <w:rPr>
                <w:sz w:val="28"/>
                <w:szCs w:val="28"/>
              </w:rPr>
              <w:t>«</w:t>
            </w:r>
            <w:r w:rsidRPr="004B07D6">
              <w:rPr>
                <w:sz w:val="28"/>
                <w:szCs w:val="28"/>
              </w:rPr>
              <w:t xml:space="preserve">Об организации транспортного обслуживания населения города на пригородном автобусном маршруте </w:t>
            </w:r>
            <w:r w:rsidR="006A3356">
              <w:rPr>
                <w:sz w:val="28"/>
                <w:szCs w:val="28"/>
              </w:rPr>
              <w:t>№ </w:t>
            </w:r>
            <w:r w:rsidRPr="004B07D6">
              <w:rPr>
                <w:sz w:val="28"/>
                <w:szCs w:val="28"/>
              </w:rPr>
              <w:t xml:space="preserve">204 </w:t>
            </w:r>
            <w:r w:rsidR="004B07D6" w:rsidRPr="004B07D6">
              <w:rPr>
                <w:sz w:val="28"/>
                <w:szCs w:val="28"/>
              </w:rPr>
              <w:t>«</w:t>
            </w:r>
            <w:r w:rsidRPr="004B07D6">
              <w:rPr>
                <w:sz w:val="28"/>
                <w:szCs w:val="28"/>
              </w:rPr>
              <w:t>Чебоксары (Привокзальная АС) - п. Сосновка</w:t>
            </w:r>
            <w:r w:rsidR="004B07D6" w:rsidRPr="004B07D6">
              <w:rPr>
                <w:sz w:val="28"/>
                <w:szCs w:val="28"/>
              </w:rPr>
              <w:t>»</w:t>
            </w:r>
            <w:r w:rsidRPr="004B07D6">
              <w:rPr>
                <w:sz w:val="28"/>
                <w:szCs w:val="28"/>
              </w:rPr>
              <w:t>;</w:t>
            </w:r>
          </w:p>
          <w:p w:rsidR="00B0068A" w:rsidRPr="004B07D6" w:rsidRDefault="00B0068A" w:rsidP="00365CE8">
            <w:pPr>
              <w:pStyle w:val="affffa"/>
              <w:shd w:val="clear" w:color="auto" w:fill="FFFFFF" w:themeFill="background1"/>
              <w:spacing w:line="228" w:lineRule="auto"/>
              <w:ind w:left="87" w:right="87"/>
              <w:jc w:val="both"/>
              <w:rPr>
                <w:sz w:val="28"/>
                <w:szCs w:val="28"/>
              </w:rPr>
            </w:pPr>
            <w:r w:rsidRPr="004B07D6">
              <w:rPr>
                <w:sz w:val="28"/>
                <w:szCs w:val="28"/>
              </w:rPr>
              <w:t xml:space="preserve">Постановление администрации города Чебоксары от 08.10.2012 </w:t>
            </w:r>
            <w:r w:rsidR="006A3356">
              <w:rPr>
                <w:sz w:val="28"/>
                <w:szCs w:val="28"/>
              </w:rPr>
              <w:t>№ </w:t>
            </w:r>
            <w:r w:rsidRPr="004B07D6">
              <w:rPr>
                <w:sz w:val="28"/>
                <w:szCs w:val="28"/>
              </w:rPr>
              <w:t xml:space="preserve">335 </w:t>
            </w:r>
            <w:r w:rsidR="004B07D6" w:rsidRPr="004B07D6">
              <w:rPr>
                <w:sz w:val="28"/>
                <w:szCs w:val="28"/>
              </w:rPr>
              <w:t>«</w:t>
            </w:r>
            <w:r w:rsidRPr="004B07D6">
              <w:rPr>
                <w:sz w:val="28"/>
                <w:szCs w:val="28"/>
              </w:rPr>
              <w:t xml:space="preserve">Об утверждении Правил предоставления субсидии на компенсацию потерь в доходах перевозчика, возникающих в результате установления льготного проезда отдельным категориям граждан на пригородном автобусном маршруте </w:t>
            </w:r>
            <w:r w:rsidR="006A3356">
              <w:rPr>
                <w:sz w:val="28"/>
                <w:szCs w:val="28"/>
              </w:rPr>
              <w:t>№</w:t>
            </w:r>
            <w:r w:rsidRPr="004B07D6">
              <w:rPr>
                <w:sz w:val="28"/>
                <w:szCs w:val="28"/>
              </w:rPr>
              <w:t xml:space="preserve"> 204 </w:t>
            </w:r>
            <w:r w:rsidR="004B07D6" w:rsidRPr="004B07D6">
              <w:rPr>
                <w:sz w:val="28"/>
                <w:szCs w:val="28"/>
              </w:rPr>
              <w:t>«</w:t>
            </w:r>
            <w:r w:rsidRPr="004B07D6">
              <w:rPr>
                <w:sz w:val="28"/>
                <w:szCs w:val="28"/>
              </w:rPr>
              <w:t xml:space="preserve">Чебоксары (Привокзальная АС) </w:t>
            </w:r>
            <w:r w:rsidR="004B07D6" w:rsidRPr="004B07D6">
              <w:rPr>
                <w:sz w:val="28"/>
                <w:szCs w:val="28"/>
              </w:rPr>
              <w:t>–</w:t>
            </w:r>
            <w:r w:rsidRPr="004B07D6">
              <w:rPr>
                <w:sz w:val="28"/>
                <w:szCs w:val="28"/>
              </w:rPr>
              <w:t xml:space="preserve"> Сосновка</w:t>
            </w:r>
            <w:r w:rsidR="004B07D6" w:rsidRPr="004B07D6">
              <w:rPr>
                <w:sz w:val="28"/>
                <w:szCs w:val="28"/>
              </w:rPr>
              <w:t>»</w:t>
            </w:r>
            <w:r w:rsidRPr="004B07D6">
              <w:rPr>
                <w:sz w:val="28"/>
                <w:szCs w:val="28"/>
              </w:rPr>
              <w:t xml:space="preserve"> по транспортным картам</w:t>
            </w:r>
            <w:r w:rsidR="004B07D6" w:rsidRPr="004B07D6">
              <w:rPr>
                <w:sz w:val="28"/>
                <w:szCs w:val="28"/>
              </w:rPr>
              <w:t>»</w:t>
            </w:r>
            <w:r w:rsidRPr="004B07D6">
              <w:rPr>
                <w:sz w:val="28"/>
                <w:szCs w:val="28"/>
              </w:rPr>
              <w:t>;</w:t>
            </w:r>
          </w:p>
          <w:p w:rsidR="00B0068A" w:rsidRPr="004B07D6" w:rsidRDefault="00B0068A" w:rsidP="00365CE8">
            <w:pPr>
              <w:pStyle w:val="affffa"/>
              <w:shd w:val="clear" w:color="auto" w:fill="FFFFFF" w:themeFill="background1"/>
              <w:spacing w:line="228" w:lineRule="auto"/>
              <w:ind w:left="87" w:right="87"/>
              <w:jc w:val="both"/>
              <w:rPr>
                <w:sz w:val="28"/>
                <w:szCs w:val="28"/>
              </w:rPr>
            </w:pPr>
            <w:r w:rsidRPr="004B07D6">
              <w:rPr>
                <w:sz w:val="28"/>
                <w:szCs w:val="28"/>
              </w:rPr>
              <w:t xml:space="preserve">Постановление администрации города Чебоксары от 22.05.2015 </w:t>
            </w:r>
            <w:r w:rsidR="006A3356">
              <w:rPr>
                <w:sz w:val="28"/>
                <w:szCs w:val="28"/>
              </w:rPr>
              <w:t>№ </w:t>
            </w:r>
            <w:r w:rsidRPr="004B07D6">
              <w:rPr>
                <w:sz w:val="28"/>
                <w:szCs w:val="28"/>
              </w:rPr>
              <w:t xml:space="preserve">1769 </w:t>
            </w:r>
            <w:r w:rsidR="004B07D6" w:rsidRPr="004B07D6">
              <w:rPr>
                <w:sz w:val="28"/>
                <w:szCs w:val="28"/>
              </w:rPr>
              <w:t>«</w:t>
            </w:r>
            <w:r w:rsidRPr="004B07D6">
              <w:rPr>
                <w:sz w:val="28"/>
                <w:szCs w:val="28"/>
              </w:rPr>
              <w:t>Об организации в 2015 году перевозок пассажиров речным транспортом в городе Чебоксары через реку Волга по местным маршрутам</w:t>
            </w:r>
            <w:r w:rsidR="004B07D6" w:rsidRPr="004B07D6">
              <w:rPr>
                <w:sz w:val="28"/>
                <w:szCs w:val="28"/>
              </w:rPr>
              <w:t>»</w:t>
            </w:r>
            <w:r w:rsidRPr="004B07D6">
              <w:rPr>
                <w:sz w:val="28"/>
                <w:szCs w:val="28"/>
              </w:rPr>
              <w:t>;</w:t>
            </w:r>
          </w:p>
          <w:p w:rsidR="00B0068A" w:rsidRPr="004B07D6" w:rsidRDefault="00B0068A" w:rsidP="00365CE8">
            <w:pPr>
              <w:pStyle w:val="affffa"/>
              <w:shd w:val="clear" w:color="auto" w:fill="FFFFFF" w:themeFill="background1"/>
              <w:spacing w:line="228" w:lineRule="auto"/>
              <w:ind w:left="87" w:right="87"/>
              <w:jc w:val="both"/>
              <w:rPr>
                <w:sz w:val="28"/>
                <w:szCs w:val="28"/>
              </w:rPr>
            </w:pPr>
            <w:r w:rsidRPr="004B07D6">
              <w:rPr>
                <w:sz w:val="28"/>
                <w:szCs w:val="28"/>
              </w:rPr>
              <w:t xml:space="preserve">Постановление администрации города Чебоксары от 22.05.2015 </w:t>
            </w:r>
            <w:r w:rsidR="006A3356">
              <w:rPr>
                <w:sz w:val="28"/>
                <w:szCs w:val="28"/>
              </w:rPr>
              <w:t>№ </w:t>
            </w:r>
            <w:r w:rsidRPr="004B07D6">
              <w:rPr>
                <w:sz w:val="28"/>
                <w:szCs w:val="28"/>
              </w:rPr>
              <w:t xml:space="preserve">1770 </w:t>
            </w:r>
            <w:r w:rsidR="004B07D6" w:rsidRPr="004B07D6">
              <w:rPr>
                <w:sz w:val="28"/>
                <w:szCs w:val="28"/>
              </w:rPr>
              <w:t>«</w:t>
            </w:r>
            <w:r w:rsidRPr="004B07D6">
              <w:rPr>
                <w:sz w:val="28"/>
                <w:szCs w:val="28"/>
              </w:rPr>
              <w:t>Об утверждении Правил предоставления субсидий из бюджета города Чебоксары организациям речного транспорта на компенсацию недополученных доходов от перевозки пассажиров через реку Волга по местным маршрутам</w:t>
            </w:r>
            <w:r w:rsidR="004B07D6" w:rsidRPr="004B07D6">
              <w:rPr>
                <w:sz w:val="28"/>
                <w:szCs w:val="28"/>
              </w:rPr>
              <w:t>»</w:t>
            </w:r>
          </w:p>
        </w:tc>
      </w:tr>
      <w:tr w:rsidR="00AB1178" w:rsidRPr="00650E6D" w:rsidTr="00BE64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78" w:rsidRPr="004B07D6" w:rsidRDefault="00AB1178" w:rsidP="00365CE8">
            <w:pPr>
              <w:pStyle w:val="affffa"/>
              <w:shd w:val="clear" w:color="auto" w:fill="FFFFFF" w:themeFill="background1"/>
              <w:spacing w:line="228" w:lineRule="auto"/>
              <w:ind w:left="91"/>
              <w:rPr>
                <w:sz w:val="28"/>
                <w:szCs w:val="28"/>
              </w:rPr>
            </w:pPr>
            <w:r w:rsidRPr="004B07D6">
              <w:rPr>
                <w:sz w:val="28"/>
                <w:szCs w:val="28"/>
              </w:rPr>
              <w:lastRenderedPageBreak/>
              <w:t>Объем и источники финансирования Подпрограммы с разбивкой по годам её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78" w:rsidRPr="004B07D6" w:rsidRDefault="00AB1178" w:rsidP="00365CE8">
            <w:pPr>
              <w:pStyle w:val="affffa"/>
              <w:shd w:val="clear" w:color="auto" w:fill="FFFFFF" w:themeFill="background1"/>
              <w:spacing w:line="228" w:lineRule="auto"/>
              <w:ind w:left="87" w:right="87"/>
              <w:jc w:val="both"/>
              <w:rPr>
                <w:sz w:val="28"/>
                <w:szCs w:val="28"/>
              </w:rPr>
            </w:pPr>
            <w:r w:rsidRPr="004B07D6">
              <w:rPr>
                <w:sz w:val="28"/>
                <w:szCs w:val="28"/>
              </w:rPr>
              <w:t>Финансирование Подпрограммы осуществляется за счет средств муниципального бюджета города Чебоксары.</w:t>
            </w:r>
          </w:p>
          <w:p w:rsidR="00AB1178" w:rsidRPr="004B07D6" w:rsidRDefault="00AB1178" w:rsidP="00365CE8">
            <w:pPr>
              <w:pStyle w:val="affffa"/>
              <w:shd w:val="clear" w:color="auto" w:fill="FFFFFF" w:themeFill="background1"/>
              <w:spacing w:line="228" w:lineRule="auto"/>
              <w:ind w:left="87" w:right="87"/>
              <w:jc w:val="both"/>
              <w:rPr>
                <w:b/>
                <w:bCs/>
                <w:sz w:val="28"/>
                <w:szCs w:val="28"/>
              </w:rPr>
            </w:pPr>
            <w:r w:rsidRPr="004B07D6">
              <w:rPr>
                <w:sz w:val="28"/>
                <w:szCs w:val="28"/>
              </w:rPr>
              <w:t xml:space="preserve">Прогнозируемый объем финансирования мероприятий Подпрограммы в 2014-2020 годах составляет     </w:t>
            </w:r>
            <w:r w:rsidR="004B07D6" w:rsidRPr="004B07D6">
              <w:rPr>
                <w:sz w:val="28"/>
                <w:szCs w:val="28"/>
              </w:rPr>
              <w:t>87 270,70</w:t>
            </w:r>
            <w:r w:rsidRPr="004B07D6">
              <w:rPr>
                <w:sz w:val="28"/>
                <w:szCs w:val="28"/>
              </w:rPr>
              <w:t xml:space="preserve"> тыс. руб., в том числе:</w:t>
            </w:r>
          </w:p>
          <w:p w:rsidR="00AB1178" w:rsidRPr="004B07D6" w:rsidRDefault="00AB1178" w:rsidP="00365CE8">
            <w:pPr>
              <w:pStyle w:val="affffa"/>
              <w:shd w:val="clear" w:color="auto" w:fill="FFFFFF" w:themeFill="background1"/>
              <w:spacing w:line="228" w:lineRule="auto"/>
              <w:ind w:left="87" w:right="87"/>
              <w:jc w:val="both"/>
              <w:rPr>
                <w:bCs/>
                <w:sz w:val="28"/>
                <w:szCs w:val="28"/>
              </w:rPr>
            </w:pPr>
            <w:r w:rsidRPr="004B07D6">
              <w:rPr>
                <w:bCs/>
                <w:sz w:val="28"/>
                <w:szCs w:val="28"/>
              </w:rPr>
              <w:t>в 2014 году  - 19</w:t>
            </w:r>
            <w:r w:rsidRPr="004B07D6">
              <w:rPr>
                <w:sz w:val="28"/>
                <w:szCs w:val="28"/>
              </w:rPr>
              <w:t> 300,00 тыс. руб.,</w:t>
            </w:r>
          </w:p>
          <w:p w:rsidR="00AB1178" w:rsidRPr="004B07D6" w:rsidRDefault="00AB1178" w:rsidP="00365CE8">
            <w:pPr>
              <w:pStyle w:val="affffa"/>
              <w:shd w:val="clear" w:color="auto" w:fill="FFFFFF" w:themeFill="background1"/>
              <w:spacing w:line="228" w:lineRule="auto"/>
              <w:ind w:left="87" w:right="87"/>
              <w:jc w:val="both"/>
              <w:rPr>
                <w:bCs/>
                <w:sz w:val="28"/>
                <w:szCs w:val="28"/>
              </w:rPr>
            </w:pPr>
            <w:r w:rsidRPr="004B07D6">
              <w:rPr>
                <w:bCs/>
                <w:sz w:val="28"/>
                <w:szCs w:val="28"/>
              </w:rPr>
              <w:t xml:space="preserve">в 2015 году  - </w:t>
            </w:r>
            <w:r w:rsidR="004B07D6" w:rsidRPr="004B07D6">
              <w:rPr>
                <w:bCs/>
                <w:sz w:val="28"/>
                <w:szCs w:val="28"/>
              </w:rPr>
              <w:t xml:space="preserve"> </w:t>
            </w:r>
            <w:r w:rsidRPr="004B07D6">
              <w:rPr>
                <w:bCs/>
                <w:sz w:val="28"/>
                <w:szCs w:val="28"/>
              </w:rPr>
              <w:t xml:space="preserve"> 8 703,00 </w:t>
            </w:r>
            <w:r w:rsidRPr="004B07D6">
              <w:rPr>
                <w:sz w:val="28"/>
                <w:szCs w:val="28"/>
              </w:rPr>
              <w:t>тыс. руб.,</w:t>
            </w:r>
          </w:p>
          <w:p w:rsidR="00AB1178" w:rsidRPr="004B07D6" w:rsidRDefault="00AB1178" w:rsidP="00365CE8">
            <w:pPr>
              <w:pStyle w:val="affffa"/>
              <w:shd w:val="clear" w:color="auto" w:fill="FFFFFF" w:themeFill="background1"/>
              <w:spacing w:line="228" w:lineRule="auto"/>
              <w:ind w:left="87" w:right="87"/>
              <w:jc w:val="both"/>
              <w:rPr>
                <w:sz w:val="28"/>
                <w:szCs w:val="28"/>
              </w:rPr>
            </w:pPr>
            <w:r w:rsidRPr="004B07D6">
              <w:rPr>
                <w:bCs/>
                <w:sz w:val="28"/>
                <w:szCs w:val="28"/>
              </w:rPr>
              <w:t>в 2016 году</w:t>
            </w:r>
            <w:r w:rsidRPr="004B07D6">
              <w:rPr>
                <w:b/>
                <w:bCs/>
                <w:sz w:val="28"/>
                <w:szCs w:val="28"/>
              </w:rPr>
              <w:t xml:space="preserve">  </w:t>
            </w:r>
            <w:r w:rsidRPr="004B07D6">
              <w:rPr>
                <w:sz w:val="28"/>
                <w:szCs w:val="28"/>
              </w:rPr>
              <w:t>-</w:t>
            </w:r>
            <w:r w:rsidR="004B07D6" w:rsidRPr="004B07D6">
              <w:rPr>
                <w:sz w:val="28"/>
                <w:szCs w:val="28"/>
              </w:rPr>
              <w:t xml:space="preserve"> 10 472,30 </w:t>
            </w:r>
            <w:r w:rsidRPr="004B07D6">
              <w:rPr>
                <w:sz w:val="28"/>
                <w:szCs w:val="28"/>
              </w:rPr>
              <w:t>тыс. руб.,</w:t>
            </w:r>
          </w:p>
          <w:p w:rsidR="00AB1178" w:rsidRPr="004B07D6" w:rsidRDefault="00AB1178" w:rsidP="00365CE8">
            <w:pPr>
              <w:pStyle w:val="affffa"/>
              <w:shd w:val="clear" w:color="auto" w:fill="FFFFFF" w:themeFill="background1"/>
              <w:spacing w:line="228" w:lineRule="auto"/>
              <w:ind w:left="87" w:right="87"/>
              <w:jc w:val="both"/>
              <w:rPr>
                <w:sz w:val="28"/>
                <w:szCs w:val="28"/>
              </w:rPr>
            </w:pPr>
            <w:r w:rsidRPr="004B07D6">
              <w:rPr>
                <w:bCs/>
                <w:sz w:val="28"/>
                <w:szCs w:val="28"/>
              </w:rPr>
              <w:t>в 2017 году</w:t>
            </w:r>
            <w:r w:rsidRPr="004B07D6">
              <w:rPr>
                <w:b/>
                <w:bCs/>
                <w:sz w:val="28"/>
                <w:szCs w:val="28"/>
              </w:rPr>
              <w:t xml:space="preserve">  </w:t>
            </w:r>
            <w:r w:rsidRPr="004B07D6">
              <w:rPr>
                <w:sz w:val="28"/>
                <w:szCs w:val="28"/>
              </w:rPr>
              <w:t>- 1</w:t>
            </w:r>
            <w:r w:rsidR="004B07D6" w:rsidRPr="004B07D6">
              <w:rPr>
                <w:sz w:val="28"/>
                <w:szCs w:val="28"/>
              </w:rPr>
              <w:t>8 325,00</w:t>
            </w:r>
            <w:r w:rsidRPr="004B07D6">
              <w:rPr>
                <w:sz w:val="28"/>
                <w:szCs w:val="28"/>
              </w:rPr>
              <w:t xml:space="preserve"> тыс. руб.,</w:t>
            </w:r>
          </w:p>
          <w:p w:rsidR="00AB1178" w:rsidRPr="004B07D6" w:rsidRDefault="00AB1178" w:rsidP="00365CE8">
            <w:pPr>
              <w:pStyle w:val="affffa"/>
              <w:shd w:val="clear" w:color="auto" w:fill="FFFFFF" w:themeFill="background1"/>
              <w:spacing w:line="228" w:lineRule="auto"/>
              <w:ind w:left="87" w:right="87"/>
              <w:jc w:val="both"/>
              <w:rPr>
                <w:sz w:val="28"/>
                <w:szCs w:val="28"/>
              </w:rPr>
            </w:pPr>
            <w:r w:rsidRPr="004B07D6">
              <w:rPr>
                <w:bCs/>
                <w:sz w:val="28"/>
                <w:szCs w:val="28"/>
              </w:rPr>
              <w:t>в 2018 году</w:t>
            </w:r>
            <w:r w:rsidRPr="004B07D6">
              <w:rPr>
                <w:b/>
                <w:bCs/>
                <w:sz w:val="28"/>
                <w:szCs w:val="28"/>
              </w:rPr>
              <w:t xml:space="preserve">  </w:t>
            </w:r>
            <w:r w:rsidRPr="004B07D6">
              <w:rPr>
                <w:sz w:val="28"/>
                <w:szCs w:val="28"/>
              </w:rPr>
              <w:t xml:space="preserve">- </w:t>
            </w:r>
            <w:r w:rsidR="004B07D6" w:rsidRPr="004B07D6">
              <w:rPr>
                <w:sz w:val="28"/>
                <w:szCs w:val="28"/>
              </w:rPr>
              <w:t xml:space="preserve">11 655,00 </w:t>
            </w:r>
            <w:r w:rsidRPr="004B07D6">
              <w:rPr>
                <w:sz w:val="28"/>
                <w:szCs w:val="28"/>
              </w:rPr>
              <w:t>тыс. руб.,</w:t>
            </w:r>
          </w:p>
          <w:p w:rsidR="00AB1178" w:rsidRPr="004B07D6" w:rsidRDefault="00AB1178" w:rsidP="00365CE8">
            <w:pPr>
              <w:pStyle w:val="affffa"/>
              <w:shd w:val="clear" w:color="auto" w:fill="FFFFFF" w:themeFill="background1"/>
              <w:spacing w:line="228" w:lineRule="auto"/>
              <w:ind w:left="87" w:right="87"/>
              <w:jc w:val="both"/>
              <w:rPr>
                <w:sz w:val="28"/>
                <w:szCs w:val="28"/>
              </w:rPr>
            </w:pPr>
            <w:r w:rsidRPr="004B07D6">
              <w:rPr>
                <w:bCs/>
                <w:sz w:val="28"/>
                <w:szCs w:val="28"/>
              </w:rPr>
              <w:t>в 2019 году</w:t>
            </w:r>
            <w:r w:rsidRPr="004B07D6">
              <w:rPr>
                <w:b/>
                <w:bCs/>
                <w:sz w:val="28"/>
                <w:szCs w:val="28"/>
              </w:rPr>
              <w:t xml:space="preserve">  </w:t>
            </w:r>
            <w:r w:rsidRPr="004B07D6">
              <w:rPr>
                <w:sz w:val="28"/>
                <w:szCs w:val="28"/>
              </w:rPr>
              <w:t xml:space="preserve">- </w:t>
            </w:r>
            <w:r w:rsidR="004B07D6" w:rsidRPr="004B07D6">
              <w:rPr>
                <w:sz w:val="28"/>
                <w:szCs w:val="28"/>
              </w:rPr>
              <w:t>11 655,00</w:t>
            </w:r>
            <w:r w:rsidRPr="004B07D6">
              <w:rPr>
                <w:sz w:val="28"/>
                <w:szCs w:val="28"/>
              </w:rPr>
              <w:t xml:space="preserve"> тыс. руб.,</w:t>
            </w:r>
          </w:p>
          <w:p w:rsidR="00AB1178" w:rsidRPr="004B07D6" w:rsidRDefault="00AB1178" w:rsidP="00365CE8">
            <w:pPr>
              <w:pStyle w:val="affffa"/>
              <w:shd w:val="clear" w:color="auto" w:fill="FFFFFF" w:themeFill="background1"/>
              <w:spacing w:line="228" w:lineRule="auto"/>
              <w:ind w:left="87" w:right="87"/>
              <w:jc w:val="both"/>
              <w:rPr>
                <w:sz w:val="28"/>
                <w:szCs w:val="28"/>
              </w:rPr>
            </w:pPr>
            <w:r w:rsidRPr="004B07D6">
              <w:rPr>
                <w:bCs/>
                <w:sz w:val="28"/>
                <w:szCs w:val="28"/>
              </w:rPr>
              <w:t>в 2020 году</w:t>
            </w:r>
            <w:r w:rsidRPr="004B07D6">
              <w:rPr>
                <w:b/>
                <w:bCs/>
                <w:sz w:val="28"/>
                <w:szCs w:val="28"/>
              </w:rPr>
              <w:t xml:space="preserve">  </w:t>
            </w:r>
            <w:r w:rsidRPr="004B07D6">
              <w:rPr>
                <w:sz w:val="28"/>
                <w:szCs w:val="28"/>
              </w:rPr>
              <w:t>-  7 160,40 тыс. руб.</w:t>
            </w:r>
          </w:p>
          <w:p w:rsidR="00AB1178" w:rsidRPr="004B07D6" w:rsidRDefault="00AB1178" w:rsidP="00365CE8">
            <w:pPr>
              <w:pStyle w:val="affffa"/>
              <w:shd w:val="clear" w:color="auto" w:fill="FFFFFF" w:themeFill="background1"/>
              <w:spacing w:line="228" w:lineRule="auto"/>
              <w:ind w:left="87" w:right="87"/>
              <w:jc w:val="both"/>
              <w:rPr>
                <w:sz w:val="28"/>
                <w:szCs w:val="28"/>
              </w:rPr>
            </w:pPr>
            <w:r w:rsidRPr="004B07D6">
              <w:rPr>
                <w:sz w:val="28"/>
                <w:szCs w:val="28"/>
              </w:rPr>
              <w:lastRenderedPageBreak/>
              <w:t>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год  и плановый период.</w:t>
            </w:r>
          </w:p>
        </w:tc>
      </w:tr>
    </w:tbl>
    <w:p w:rsidR="00BE64A2" w:rsidRPr="00650E6D" w:rsidRDefault="00BE64A2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B1178" w:rsidRPr="004B07D6" w:rsidRDefault="00AB1178" w:rsidP="00365CE8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7D6">
        <w:rPr>
          <w:rFonts w:ascii="Times New Roman" w:hAnsi="Times New Roman"/>
          <w:sz w:val="28"/>
          <w:szCs w:val="28"/>
        </w:rPr>
        <w:t>1.</w:t>
      </w:r>
      <w:r w:rsidR="004B07D6" w:rsidRPr="004B07D6">
        <w:rPr>
          <w:rFonts w:ascii="Times New Roman" w:hAnsi="Times New Roman"/>
          <w:sz w:val="28"/>
          <w:szCs w:val="28"/>
        </w:rPr>
        <w:t>6</w:t>
      </w:r>
      <w:r w:rsidRPr="004B07D6">
        <w:rPr>
          <w:rFonts w:ascii="Times New Roman" w:hAnsi="Times New Roman"/>
          <w:sz w:val="28"/>
          <w:szCs w:val="28"/>
        </w:rPr>
        <w:t xml:space="preserve">.2. </w:t>
      </w:r>
      <w:r w:rsidR="00BE64A2" w:rsidRPr="004B07D6">
        <w:rPr>
          <w:rFonts w:ascii="Times New Roman" w:hAnsi="Times New Roman"/>
          <w:sz w:val="28"/>
          <w:szCs w:val="28"/>
        </w:rPr>
        <w:t>Раздел 3</w:t>
      </w:r>
      <w:r w:rsidRPr="004B07D6">
        <w:rPr>
          <w:rFonts w:ascii="Times New Roman" w:hAnsi="Times New Roman"/>
          <w:sz w:val="28"/>
          <w:szCs w:val="28"/>
        </w:rPr>
        <w:t xml:space="preserve"> </w:t>
      </w:r>
      <w:r w:rsidR="006A3356">
        <w:rPr>
          <w:rFonts w:ascii="Times New Roman" w:hAnsi="Times New Roman"/>
          <w:sz w:val="28"/>
          <w:szCs w:val="28"/>
        </w:rPr>
        <w:t xml:space="preserve">Подпрограммы </w:t>
      </w:r>
      <w:r w:rsidRPr="004B07D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B1178" w:rsidRPr="004B07D6" w:rsidRDefault="00AB1178" w:rsidP="00365CE8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7D6">
        <w:rPr>
          <w:rFonts w:ascii="Times New Roman" w:hAnsi="Times New Roman"/>
          <w:sz w:val="28"/>
          <w:szCs w:val="28"/>
        </w:rPr>
        <w:t xml:space="preserve">«Общий объем финансового обеспечения на реализацию мероприятий Подпрограммы в 2014-2020 годах составит </w:t>
      </w:r>
      <w:r w:rsidR="00BE64A2" w:rsidRPr="004B07D6">
        <w:rPr>
          <w:rFonts w:ascii="Times New Roman" w:hAnsi="Times New Roman"/>
          <w:sz w:val="28"/>
          <w:szCs w:val="28"/>
        </w:rPr>
        <w:t xml:space="preserve">за счет средств муниципального бюджета города Чебоксары </w:t>
      </w:r>
      <w:r w:rsidR="004B07D6" w:rsidRPr="004B07D6">
        <w:rPr>
          <w:rFonts w:ascii="Times New Roman" w:hAnsi="Times New Roman"/>
          <w:sz w:val="28"/>
          <w:szCs w:val="28"/>
        </w:rPr>
        <w:t>87 270,70</w:t>
      </w:r>
      <w:r w:rsidR="00BE64A2" w:rsidRPr="004B07D6">
        <w:rPr>
          <w:rFonts w:ascii="Times New Roman" w:hAnsi="Times New Roman"/>
          <w:sz w:val="28"/>
          <w:szCs w:val="28"/>
        </w:rPr>
        <w:t xml:space="preserve"> </w:t>
      </w:r>
      <w:r w:rsidRPr="004B07D6">
        <w:rPr>
          <w:rFonts w:ascii="Times New Roman" w:hAnsi="Times New Roman"/>
          <w:sz w:val="28"/>
          <w:szCs w:val="28"/>
        </w:rPr>
        <w:t>тыс. рублей</w:t>
      </w:r>
      <w:r w:rsidR="006A3356">
        <w:rPr>
          <w:rFonts w:ascii="Times New Roman" w:hAnsi="Times New Roman"/>
          <w:sz w:val="28"/>
          <w:szCs w:val="28"/>
        </w:rPr>
        <w:t>.</w:t>
      </w:r>
      <w:r w:rsidR="00BE64A2" w:rsidRPr="004B07D6">
        <w:rPr>
          <w:rFonts w:ascii="Times New Roman" w:hAnsi="Times New Roman"/>
          <w:sz w:val="28"/>
          <w:szCs w:val="28"/>
        </w:rPr>
        <w:t>».</w:t>
      </w:r>
    </w:p>
    <w:p w:rsidR="00BE64A2" w:rsidRPr="004B07D6" w:rsidRDefault="00BE64A2" w:rsidP="00365CE8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7D6">
        <w:rPr>
          <w:rFonts w:ascii="Times New Roman" w:hAnsi="Times New Roman"/>
          <w:sz w:val="28"/>
          <w:szCs w:val="28"/>
        </w:rPr>
        <w:t>1.</w:t>
      </w:r>
      <w:r w:rsidR="004B07D6" w:rsidRPr="004B07D6">
        <w:rPr>
          <w:rFonts w:ascii="Times New Roman" w:hAnsi="Times New Roman"/>
          <w:sz w:val="28"/>
          <w:szCs w:val="28"/>
        </w:rPr>
        <w:t>6</w:t>
      </w:r>
      <w:r w:rsidRPr="004B07D6">
        <w:rPr>
          <w:rFonts w:ascii="Times New Roman" w:hAnsi="Times New Roman"/>
          <w:sz w:val="28"/>
          <w:szCs w:val="28"/>
        </w:rPr>
        <w:t xml:space="preserve">.3. Приложение № 2 к Подпрограмме изложить в новой редакции согласно приложению № </w:t>
      </w:r>
      <w:r w:rsidR="004B07D6" w:rsidRPr="004B07D6">
        <w:rPr>
          <w:rFonts w:ascii="Times New Roman" w:hAnsi="Times New Roman"/>
          <w:sz w:val="28"/>
          <w:szCs w:val="28"/>
        </w:rPr>
        <w:t>5</w:t>
      </w:r>
      <w:r w:rsidRPr="004B07D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22890" w:rsidRPr="00152831" w:rsidRDefault="00022890" w:rsidP="00365CE8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831">
        <w:rPr>
          <w:rFonts w:ascii="Times New Roman" w:hAnsi="Times New Roman"/>
          <w:sz w:val="28"/>
          <w:szCs w:val="28"/>
        </w:rPr>
        <w:t>1.</w:t>
      </w:r>
      <w:r w:rsidR="004B07D6" w:rsidRPr="00152831">
        <w:rPr>
          <w:rFonts w:ascii="Times New Roman" w:hAnsi="Times New Roman"/>
          <w:sz w:val="28"/>
          <w:szCs w:val="28"/>
        </w:rPr>
        <w:t>7</w:t>
      </w:r>
      <w:r w:rsidRPr="00152831">
        <w:rPr>
          <w:rFonts w:ascii="Times New Roman" w:hAnsi="Times New Roman"/>
          <w:sz w:val="28"/>
          <w:szCs w:val="28"/>
        </w:rPr>
        <w:t xml:space="preserve">. В приложении </w:t>
      </w:r>
      <w:r w:rsidR="00247580" w:rsidRPr="00152831">
        <w:rPr>
          <w:rFonts w:ascii="Times New Roman" w:hAnsi="Times New Roman"/>
          <w:sz w:val="28"/>
          <w:szCs w:val="28"/>
        </w:rPr>
        <w:t>№</w:t>
      </w:r>
      <w:r w:rsidR="00353EC7" w:rsidRPr="00152831">
        <w:rPr>
          <w:rFonts w:ascii="Times New Roman" w:hAnsi="Times New Roman"/>
          <w:sz w:val="28"/>
          <w:szCs w:val="28"/>
        </w:rPr>
        <w:t xml:space="preserve"> </w:t>
      </w:r>
      <w:r w:rsidR="007656ED" w:rsidRPr="00152831">
        <w:rPr>
          <w:rFonts w:ascii="Times New Roman" w:hAnsi="Times New Roman"/>
          <w:sz w:val="28"/>
          <w:szCs w:val="28"/>
        </w:rPr>
        <w:t>5</w:t>
      </w:r>
      <w:r w:rsidRPr="00152831">
        <w:rPr>
          <w:rFonts w:ascii="Times New Roman" w:hAnsi="Times New Roman"/>
          <w:sz w:val="28"/>
          <w:szCs w:val="28"/>
        </w:rPr>
        <w:t xml:space="preserve"> к </w:t>
      </w:r>
      <w:r w:rsidR="00247580" w:rsidRPr="00152831">
        <w:rPr>
          <w:rFonts w:ascii="Times New Roman" w:hAnsi="Times New Roman"/>
          <w:sz w:val="28"/>
          <w:szCs w:val="28"/>
        </w:rPr>
        <w:t>м</w:t>
      </w:r>
      <w:r w:rsidRPr="00152831">
        <w:rPr>
          <w:rFonts w:ascii="Times New Roman" w:hAnsi="Times New Roman"/>
          <w:sz w:val="28"/>
          <w:szCs w:val="28"/>
        </w:rPr>
        <w:t>униципальной программе:</w:t>
      </w:r>
    </w:p>
    <w:p w:rsidR="00152831" w:rsidRPr="00BF1646" w:rsidRDefault="00152831" w:rsidP="00365CE8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64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F1646">
        <w:rPr>
          <w:rFonts w:ascii="Times New Roman" w:hAnsi="Times New Roman"/>
          <w:sz w:val="28"/>
          <w:szCs w:val="28"/>
        </w:rPr>
        <w:t xml:space="preserve">.1. В паспорте </w:t>
      </w:r>
      <w:r w:rsidR="006A3356">
        <w:rPr>
          <w:rFonts w:ascii="Times New Roman" w:hAnsi="Times New Roman"/>
          <w:sz w:val="28"/>
          <w:szCs w:val="28"/>
        </w:rPr>
        <w:t>п</w:t>
      </w:r>
      <w:r w:rsidRPr="00BF1646">
        <w:rPr>
          <w:rFonts w:ascii="Times New Roman" w:hAnsi="Times New Roman"/>
          <w:sz w:val="28"/>
          <w:szCs w:val="28"/>
        </w:rPr>
        <w:t>одпрограммы</w:t>
      </w:r>
      <w:r w:rsidR="006A3356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движения» (далее - Подпрограмма)</w:t>
      </w:r>
      <w:r w:rsidRPr="00BF1646">
        <w:rPr>
          <w:rFonts w:ascii="Times New Roman" w:hAnsi="Times New Roman"/>
          <w:sz w:val="28"/>
          <w:szCs w:val="28"/>
        </w:rPr>
        <w:t xml:space="preserve"> </w:t>
      </w:r>
      <w:r w:rsidR="006A3356">
        <w:rPr>
          <w:rFonts w:ascii="Times New Roman" w:hAnsi="Times New Roman"/>
          <w:sz w:val="28"/>
          <w:szCs w:val="28"/>
        </w:rPr>
        <w:t xml:space="preserve">позицию </w:t>
      </w:r>
      <w:r w:rsidRPr="00BF1646">
        <w:rPr>
          <w:rFonts w:ascii="Times New Roman" w:hAnsi="Times New Roman"/>
          <w:sz w:val="28"/>
          <w:szCs w:val="28"/>
        </w:rPr>
        <w:t>«Объем и источники финансирования Подпрограммы с разбивкой по годам её реализации» изложить в 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152831" w:rsidRPr="00650E6D" w:rsidTr="006168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1" w:rsidRPr="00D76956" w:rsidRDefault="00152831" w:rsidP="006168F2">
            <w:pPr>
              <w:pStyle w:val="affffa"/>
              <w:shd w:val="clear" w:color="auto" w:fill="FFFFFF" w:themeFill="background1"/>
              <w:ind w:left="91"/>
              <w:rPr>
                <w:sz w:val="28"/>
                <w:szCs w:val="28"/>
              </w:rPr>
            </w:pPr>
            <w:r w:rsidRPr="00D76956">
              <w:rPr>
                <w:sz w:val="28"/>
                <w:szCs w:val="28"/>
              </w:rPr>
              <w:t>Объем и источники финансирования Подпрограммы с разбивкой по годам её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1" w:rsidRPr="00D76956" w:rsidRDefault="00152831" w:rsidP="00365CE8">
            <w:pPr>
              <w:pStyle w:val="affffa"/>
              <w:shd w:val="clear" w:color="auto" w:fill="FFFFFF" w:themeFill="background1"/>
              <w:spacing w:line="228" w:lineRule="auto"/>
              <w:ind w:left="85" w:right="85"/>
              <w:jc w:val="both"/>
              <w:rPr>
                <w:sz w:val="28"/>
                <w:szCs w:val="28"/>
              </w:rPr>
            </w:pPr>
            <w:r w:rsidRPr="00D76956">
              <w:rPr>
                <w:sz w:val="28"/>
                <w:szCs w:val="28"/>
              </w:rPr>
              <w:t>Финансирование Подпрограммы осуществляется за счет средств муниципального бюджета города Чебоксары.</w:t>
            </w:r>
          </w:p>
          <w:p w:rsidR="00152831" w:rsidRPr="00D76956" w:rsidRDefault="00152831" w:rsidP="00365CE8">
            <w:pPr>
              <w:pStyle w:val="affffa"/>
              <w:shd w:val="clear" w:color="auto" w:fill="FFFFFF" w:themeFill="background1"/>
              <w:spacing w:line="228" w:lineRule="auto"/>
              <w:ind w:left="85" w:right="85"/>
              <w:jc w:val="both"/>
              <w:rPr>
                <w:b/>
                <w:bCs/>
                <w:sz w:val="28"/>
                <w:szCs w:val="28"/>
              </w:rPr>
            </w:pPr>
            <w:r w:rsidRPr="00D76956">
              <w:rPr>
                <w:sz w:val="28"/>
                <w:szCs w:val="28"/>
              </w:rPr>
              <w:t xml:space="preserve">Прогнозируемый объем финансирования мероприятий Подпрограммы в 2014-2020 годах составляет      </w:t>
            </w:r>
            <w:r w:rsidR="00D76956" w:rsidRPr="00D76956">
              <w:rPr>
                <w:sz w:val="28"/>
                <w:szCs w:val="28"/>
              </w:rPr>
              <w:t>198 678,8</w:t>
            </w:r>
            <w:r w:rsidRPr="00D76956">
              <w:rPr>
                <w:sz w:val="28"/>
                <w:szCs w:val="28"/>
              </w:rPr>
              <w:t>0 тыс. руб., в том числе:</w:t>
            </w:r>
          </w:p>
          <w:p w:rsidR="00152831" w:rsidRPr="00D76956" w:rsidRDefault="00152831" w:rsidP="00365CE8">
            <w:pPr>
              <w:pStyle w:val="affffa"/>
              <w:shd w:val="clear" w:color="auto" w:fill="FFFFFF" w:themeFill="background1"/>
              <w:spacing w:line="228" w:lineRule="auto"/>
              <w:ind w:left="85" w:right="85"/>
              <w:jc w:val="both"/>
              <w:rPr>
                <w:bCs/>
                <w:sz w:val="28"/>
                <w:szCs w:val="28"/>
              </w:rPr>
            </w:pPr>
            <w:r w:rsidRPr="00D76956">
              <w:rPr>
                <w:bCs/>
                <w:sz w:val="28"/>
                <w:szCs w:val="28"/>
              </w:rPr>
              <w:t xml:space="preserve">в 2014 году  - </w:t>
            </w:r>
            <w:r w:rsidR="00D76956" w:rsidRPr="00D76956">
              <w:rPr>
                <w:bCs/>
                <w:sz w:val="28"/>
                <w:szCs w:val="28"/>
              </w:rPr>
              <w:t>42 375,00</w:t>
            </w:r>
            <w:r w:rsidRPr="00D76956">
              <w:rPr>
                <w:sz w:val="28"/>
                <w:szCs w:val="28"/>
              </w:rPr>
              <w:t xml:space="preserve"> тыс. руб.,</w:t>
            </w:r>
          </w:p>
          <w:p w:rsidR="00152831" w:rsidRPr="00D76956" w:rsidRDefault="00152831" w:rsidP="00365CE8">
            <w:pPr>
              <w:pStyle w:val="affffa"/>
              <w:shd w:val="clear" w:color="auto" w:fill="FFFFFF" w:themeFill="background1"/>
              <w:spacing w:line="228" w:lineRule="auto"/>
              <w:ind w:left="85" w:right="85"/>
              <w:jc w:val="both"/>
              <w:rPr>
                <w:bCs/>
                <w:sz w:val="28"/>
                <w:szCs w:val="28"/>
              </w:rPr>
            </w:pPr>
            <w:r w:rsidRPr="00D76956">
              <w:rPr>
                <w:bCs/>
                <w:sz w:val="28"/>
                <w:szCs w:val="28"/>
              </w:rPr>
              <w:t xml:space="preserve">в 2015 году  - </w:t>
            </w:r>
            <w:r w:rsidR="00D76956" w:rsidRPr="00D76956">
              <w:rPr>
                <w:bCs/>
                <w:sz w:val="28"/>
                <w:szCs w:val="28"/>
              </w:rPr>
              <w:t>39 559,9</w:t>
            </w:r>
            <w:r w:rsidRPr="00D76956">
              <w:rPr>
                <w:bCs/>
                <w:sz w:val="28"/>
                <w:szCs w:val="28"/>
              </w:rPr>
              <w:t xml:space="preserve">0 </w:t>
            </w:r>
            <w:r w:rsidRPr="00D76956">
              <w:rPr>
                <w:sz w:val="28"/>
                <w:szCs w:val="28"/>
              </w:rPr>
              <w:t>тыс. руб.,</w:t>
            </w:r>
          </w:p>
          <w:p w:rsidR="00152831" w:rsidRPr="00D76956" w:rsidRDefault="00152831" w:rsidP="00365CE8">
            <w:pPr>
              <w:pStyle w:val="affffa"/>
              <w:shd w:val="clear" w:color="auto" w:fill="FFFFFF" w:themeFill="background1"/>
              <w:spacing w:line="228" w:lineRule="auto"/>
              <w:ind w:left="85" w:right="85"/>
              <w:jc w:val="both"/>
              <w:rPr>
                <w:sz w:val="28"/>
                <w:szCs w:val="28"/>
              </w:rPr>
            </w:pPr>
            <w:r w:rsidRPr="00D76956">
              <w:rPr>
                <w:bCs/>
                <w:sz w:val="28"/>
                <w:szCs w:val="28"/>
              </w:rPr>
              <w:t>в 2016 году</w:t>
            </w:r>
            <w:r w:rsidRPr="00D76956">
              <w:rPr>
                <w:b/>
                <w:bCs/>
                <w:sz w:val="28"/>
                <w:szCs w:val="28"/>
              </w:rPr>
              <w:t xml:space="preserve">  </w:t>
            </w:r>
            <w:r w:rsidRPr="00D76956">
              <w:rPr>
                <w:sz w:val="28"/>
                <w:szCs w:val="28"/>
              </w:rPr>
              <w:t>- 1</w:t>
            </w:r>
            <w:r w:rsidR="00D76956" w:rsidRPr="00D76956">
              <w:rPr>
                <w:sz w:val="28"/>
                <w:szCs w:val="28"/>
              </w:rPr>
              <w:t>9 515,70</w:t>
            </w:r>
            <w:r w:rsidRPr="00D76956">
              <w:rPr>
                <w:sz w:val="28"/>
                <w:szCs w:val="28"/>
              </w:rPr>
              <w:t xml:space="preserve"> тыс. руб.,</w:t>
            </w:r>
          </w:p>
          <w:p w:rsidR="00152831" w:rsidRPr="00D76956" w:rsidRDefault="00152831" w:rsidP="00365CE8">
            <w:pPr>
              <w:pStyle w:val="affffa"/>
              <w:shd w:val="clear" w:color="auto" w:fill="FFFFFF" w:themeFill="background1"/>
              <w:spacing w:line="228" w:lineRule="auto"/>
              <w:ind w:left="85" w:right="85"/>
              <w:jc w:val="both"/>
              <w:rPr>
                <w:sz w:val="28"/>
                <w:szCs w:val="28"/>
              </w:rPr>
            </w:pPr>
            <w:r w:rsidRPr="00D76956">
              <w:rPr>
                <w:bCs/>
                <w:sz w:val="28"/>
                <w:szCs w:val="28"/>
              </w:rPr>
              <w:t>в 2017 году</w:t>
            </w:r>
            <w:r w:rsidRPr="00D76956">
              <w:rPr>
                <w:b/>
                <w:bCs/>
                <w:sz w:val="28"/>
                <w:szCs w:val="28"/>
              </w:rPr>
              <w:t xml:space="preserve">  </w:t>
            </w:r>
            <w:r w:rsidRPr="00D76956">
              <w:rPr>
                <w:sz w:val="28"/>
                <w:szCs w:val="28"/>
              </w:rPr>
              <w:t>- 1</w:t>
            </w:r>
            <w:r w:rsidR="00D76956" w:rsidRPr="00D76956">
              <w:rPr>
                <w:sz w:val="28"/>
                <w:szCs w:val="28"/>
              </w:rPr>
              <w:t>6 321,30</w:t>
            </w:r>
            <w:r w:rsidRPr="00D76956">
              <w:rPr>
                <w:sz w:val="28"/>
                <w:szCs w:val="28"/>
              </w:rPr>
              <w:t xml:space="preserve"> тыс. руб.,</w:t>
            </w:r>
          </w:p>
          <w:p w:rsidR="00152831" w:rsidRPr="00D76956" w:rsidRDefault="00152831" w:rsidP="00365CE8">
            <w:pPr>
              <w:pStyle w:val="affffa"/>
              <w:shd w:val="clear" w:color="auto" w:fill="FFFFFF" w:themeFill="background1"/>
              <w:spacing w:line="228" w:lineRule="auto"/>
              <w:ind w:left="85" w:right="85"/>
              <w:jc w:val="both"/>
              <w:rPr>
                <w:sz w:val="28"/>
                <w:szCs w:val="28"/>
              </w:rPr>
            </w:pPr>
            <w:r w:rsidRPr="00D76956">
              <w:rPr>
                <w:bCs/>
                <w:sz w:val="28"/>
                <w:szCs w:val="28"/>
              </w:rPr>
              <w:t>в 2018 году</w:t>
            </w:r>
            <w:r w:rsidRPr="00D76956">
              <w:rPr>
                <w:b/>
                <w:bCs/>
                <w:sz w:val="28"/>
                <w:szCs w:val="28"/>
              </w:rPr>
              <w:t xml:space="preserve">  </w:t>
            </w:r>
            <w:r w:rsidRPr="00D76956">
              <w:rPr>
                <w:sz w:val="28"/>
                <w:szCs w:val="28"/>
              </w:rPr>
              <w:t>- 1</w:t>
            </w:r>
            <w:r w:rsidR="00D76956" w:rsidRPr="00D76956">
              <w:rPr>
                <w:sz w:val="28"/>
                <w:szCs w:val="28"/>
              </w:rPr>
              <w:t xml:space="preserve">6 321,30 </w:t>
            </w:r>
            <w:r w:rsidRPr="00D76956">
              <w:rPr>
                <w:sz w:val="28"/>
                <w:szCs w:val="28"/>
              </w:rPr>
              <w:t>тыс. руб.,</w:t>
            </w:r>
          </w:p>
          <w:p w:rsidR="00152831" w:rsidRPr="00D76956" w:rsidRDefault="00152831" w:rsidP="00365CE8">
            <w:pPr>
              <w:pStyle w:val="affffa"/>
              <w:shd w:val="clear" w:color="auto" w:fill="FFFFFF" w:themeFill="background1"/>
              <w:spacing w:line="228" w:lineRule="auto"/>
              <w:ind w:left="85" w:right="85"/>
              <w:jc w:val="both"/>
              <w:rPr>
                <w:sz w:val="28"/>
                <w:szCs w:val="28"/>
              </w:rPr>
            </w:pPr>
            <w:r w:rsidRPr="00D76956">
              <w:rPr>
                <w:bCs/>
                <w:sz w:val="28"/>
                <w:szCs w:val="28"/>
              </w:rPr>
              <w:t>в 2019 году</w:t>
            </w:r>
            <w:r w:rsidRPr="00D76956">
              <w:rPr>
                <w:b/>
                <w:bCs/>
                <w:sz w:val="28"/>
                <w:szCs w:val="28"/>
              </w:rPr>
              <w:t xml:space="preserve">  </w:t>
            </w:r>
            <w:r w:rsidRPr="00D76956">
              <w:rPr>
                <w:sz w:val="28"/>
                <w:szCs w:val="28"/>
              </w:rPr>
              <w:t>- 1</w:t>
            </w:r>
            <w:r w:rsidR="00D76956" w:rsidRPr="00D76956">
              <w:rPr>
                <w:sz w:val="28"/>
                <w:szCs w:val="28"/>
              </w:rPr>
              <w:t>6 321,30</w:t>
            </w:r>
            <w:r w:rsidRPr="00D76956">
              <w:rPr>
                <w:sz w:val="28"/>
                <w:szCs w:val="28"/>
              </w:rPr>
              <w:t xml:space="preserve"> тыс. руб.,</w:t>
            </w:r>
          </w:p>
          <w:p w:rsidR="00152831" w:rsidRPr="00D76956" w:rsidRDefault="00152831" w:rsidP="00365CE8">
            <w:pPr>
              <w:pStyle w:val="affffa"/>
              <w:shd w:val="clear" w:color="auto" w:fill="FFFFFF" w:themeFill="background1"/>
              <w:spacing w:line="228" w:lineRule="auto"/>
              <w:ind w:left="85" w:right="85"/>
              <w:jc w:val="both"/>
              <w:rPr>
                <w:sz w:val="28"/>
                <w:szCs w:val="28"/>
              </w:rPr>
            </w:pPr>
            <w:r w:rsidRPr="00D76956">
              <w:rPr>
                <w:bCs/>
                <w:sz w:val="28"/>
                <w:szCs w:val="28"/>
              </w:rPr>
              <w:t>в 2020 году</w:t>
            </w:r>
            <w:r w:rsidRPr="00D76956">
              <w:rPr>
                <w:b/>
                <w:bCs/>
                <w:sz w:val="28"/>
                <w:szCs w:val="28"/>
              </w:rPr>
              <w:t xml:space="preserve">  </w:t>
            </w:r>
            <w:r w:rsidRPr="00D76956">
              <w:rPr>
                <w:sz w:val="28"/>
                <w:szCs w:val="28"/>
              </w:rPr>
              <w:t xml:space="preserve">- </w:t>
            </w:r>
            <w:r w:rsidR="00D76956" w:rsidRPr="00D76956">
              <w:rPr>
                <w:sz w:val="28"/>
                <w:szCs w:val="28"/>
              </w:rPr>
              <w:t>48 264,30</w:t>
            </w:r>
            <w:r w:rsidRPr="00D76956">
              <w:rPr>
                <w:sz w:val="28"/>
                <w:szCs w:val="28"/>
              </w:rPr>
              <w:t xml:space="preserve"> тыс. руб.</w:t>
            </w:r>
          </w:p>
          <w:p w:rsidR="00152831" w:rsidRPr="00D76956" w:rsidRDefault="00152831" w:rsidP="00365CE8">
            <w:pPr>
              <w:pStyle w:val="affffa"/>
              <w:shd w:val="clear" w:color="auto" w:fill="FFFFFF" w:themeFill="background1"/>
              <w:spacing w:line="228" w:lineRule="auto"/>
              <w:ind w:left="85" w:right="85"/>
              <w:jc w:val="both"/>
              <w:rPr>
                <w:sz w:val="28"/>
                <w:szCs w:val="28"/>
              </w:rPr>
            </w:pPr>
            <w:r w:rsidRPr="00D76956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год  и плановый период.</w:t>
            </w:r>
          </w:p>
        </w:tc>
      </w:tr>
    </w:tbl>
    <w:p w:rsidR="00365CE8" w:rsidRPr="00365CE8" w:rsidRDefault="00365CE8" w:rsidP="00365CE8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BD0A27" w:rsidRPr="000737E0" w:rsidRDefault="00BD0A27" w:rsidP="00BD0A27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737E0">
        <w:rPr>
          <w:rFonts w:ascii="Times New Roman" w:hAnsi="Times New Roman"/>
          <w:spacing w:val="-6"/>
          <w:sz w:val="28"/>
          <w:szCs w:val="28"/>
        </w:rPr>
        <w:t>1.7.2.</w:t>
      </w:r>
      <w:r w:rsidR="006A3356">
        <w:rPr>
          <w:rFonts w:ascii="Times New Roman" w:hAnsi="Times New Roman"/>
          <w:spacing w:val="-6"/>
          <w:sz w:val="28"/>
          <w:szCs w:val="28"/>
        </w:rPr>
        <w:t> </w:t>
      </w:r>
      <w:r w:rsidRPr="000737E0">
        <w:rPr>
          <w:rFonts w:ascii="Times New Roman" w:hAnsi="Times New Roman"/>
          <w:spacing w:val="-6"/>
          <w:sz w:val="28"/>
          <w:szCs w:val="28"/>
        </w:rPr>
        <w:t xml:space="preserve">Абзацы второй-восьмой раздела 4 </w:t>
      </w:r>
      <w:r w:rsidR="006A3356">
        <w:rPr>
          <w:rFonts w:ascii="Times New Roman" w:hAnsi="Times New Roman"/>
          <w:spacing w:val="-6"/>
          <w:sz w:val="28"/>
          <w:szCs w:val="28"/>
        </w:rPr>
        <w:t>Подпрограммы изложить в </w:t>
      </w:r>
      <w:r w:rsidRPr="000737E0">
        <w:rPr>
          <w:rFonts w:ascii="Times New Roman" w:hAnsi="Times New Roman"/>
          <w:spacing w:val="-6"/>
          <w:sz w:val="28"/>
          <w:szCs w:val="28"/>
        </w:rPr>
        <w:t>следующей редакции:</w:t>
      </w:r>
    </w:p>
    <w:p w:rsidR="00BD0A27" w:rsidRPr="000737E0" w:rsidRDefault="00BD0A27" w:rsidP="006A33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737E0">
        <w:rPr>
          <w:rFonts w:ascii="Times New Roman" w:hAnsi="Times New Roman"/>
          <w:sz w:val="28"/>
          <w:szCs w:val="28"/>
        </w:rPr>
        <w:t>«Общий объем финансирования мероприятий муниципальной программы на 2014-2020 годы составляет 198 678,80 тыс. рублей, в том числе:</w:t>
      </w:r>
    </w:p>
    <w:p w:rsidR="00BD0A27" w:rsidRPr="000737E0" w:rsidRDefault="00BD0A27" w:rsidP="006A33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737E0">
        <w:rPr>
          <w:rFonts w:ascii="Times New Roman" w:hAnsi="Times New Roman"/>
          <w:sz w:val="28"/>
          <w:szCs w:val="28"/>
        </w:rPr>
        <w:lastRenderedPageBreak/>
        <w:t>в 2014 году – 42 375,00 тыс. руб.;</w:t>
      </w:r>
    </w:p>
    <w:p w:rsidR="00BD0A27" w:rsidRPr="000737E0" w:rsidRDefault="00BD0A27" w:rsidP="006A33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737E0">
        <w:rPr>
          <w:rFonts w:ascii="Times New Roman" w:hAnsi="Times New Roman"/>
          <w:sz w:val="28"/>
          <w:szCs w:val="28"/>
        </w:rPr>
        <w:t>в 2015 году – 39 559,90 тыс. руб.;</w:t>
      </w:r>
    </w:p>
    <w:p w:rsidR="00BD0A27" w:rsidRPr="000737E0" w:rsidRDefault="00BD0A27" w:rsidP="006A33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737E0">
        <w:rPr>
          <w:rFonts w:ascii="Times New Roman" w:hAnsi="Times New Roman"/>
          <w:sz w:val="28"/>
          <w:szCs w:val="28"/>
        </w:rPr>
        <w:t xml:space="preserve">в 2016 году – </w:t>
      </w:r>
      <w:r w:rsidR="000737E0" w:rsidRPr="000737E0">
        <w:rPr>
          <w:rFonts w:ascii="Times New Roman" w:hAnsi="Times New Roman"/>
          <w:sz w:val="28"/>
          <w:szCs w:val="28"/>
        </w:rPr>
        <w:t>19 515,7</w:t>
      </w:r>
      <w:r w:rsidRPr="000737E0">
        <w:rPr>
          <w:rFonts w:ascii="Times New Roman" w:hAnsi="Times New Roman"/>
          <w:sz w:val="28"/>
          <w:szCs w:val="28"/>
        </w:rPr>
        <w:t>0 тыс. руб.;</w:t>
      </w:r>
    </w:p>
    <w:p w:rsidR="00BD0A27" w:rsidRPr="000737E0" w:rsidRDefault="00BD0A27" w:rsidP="006A33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737E0">
        <w:rPr>
          <w:rFonts w:ascii="Times New Roman" w:hAnsi="Times New Roman"/>
          <w:sz w:val="28"/>
          <w:szCs w:val="28"/>
        </w:rPr>
        <w:t xml:space="preserve">в 2017 году – </w:t>
      </w:r>
      <w:r w:rsidR="000737E0" w:rsidRPr="000737E0">
        <w:rPr>
          <w:rFonts w:ascii="Times New Roman" w:hAnsi="Times New Roman"/>
          <w:sz w:val="28"/>
          <w:szCs w:val="28"/>
        </w:rPr>
        <w:t>16 321,30</w:t>
      </w:r>
      <w:r w:rsidRPr="000737E0">
        <w:rPr>
          <w:rFonts w:ascii="Times New Roman" w:hAnsi="Times New Roman"/>
          <w:sz w:val="28"/>
          <w:szCs w:val="28"/>
        </w:rPr>
        <w:t xml:space="preserve"> тыс. руб.;</w:t>
      </w:r>
    </w:p>
    <w:p w:rsidR="00BD0A27" w:rsidRPr="000737E0" w:rsidRDefault="00BD0A27" w:rsidP="006A33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737E0">
        <w:rPr>
          <w:rFonts w:ascii="Times New Roman" w:hAnsi="Times New Roman"/>
          <w:sz w:val="28"/>
          <w:szCs w:val="28"/>
        </w:rPr>
        <w:t xml:space="preserve">в 2018 году – </w:t>
      </w:r>
      <w:r w:rsidR="000737E0" w:rsidRPr="000737E0">
        <w:rPr>
          <w:rFonts w:ascii="Times New Roman" w:hAnsi="Times New Roman"/>
          <w:sz w:val="28"/>
          <w:szCs w:val="28"/>
        </w:rPr>
        <w:t>16 321,30</w:t>
      </w:r>
      <w:r w:rsidRPr="000737E0">
        <w:rPr>
          <w:rFonts w:ascii="Times New Roman" w:hAnsi="Times New Roman"/>
          <w:sz w:val="28"/>
          <w:szCs w:val="28"/>
        </w:rPr>
        <w:t xml:space="preserve"> тыс. руб.;</w:t>
      </w:r>
    </w:p>
    <w:p w:rsidR="00BD0A27" w:rsidRPr="000737E0" w:rsidRDefault="00BD0A27" w:rsidP="006A33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737E0">
        <w:rPr>
          <w:rFonts w:ascii="Times New Roman" w:hAnsi="Times New Roman"/>
          <w:sz w:val="28"/>
          <w:szCs w:val="28"/>
        </w:rPr>
        <w:t xml:space="preserve">в 2019 году – </w:t>
      </w:r>
      <w:r w:rsidR="000737E0" w:rsidRPr="000737E0">
        <w:rPr>
          <w:rFonts w:ascii="Times New Roman" w:hAnsi="Times New Roman"/>
          <w:sz w:val="28"/>
          <w:szCs w:val="28"/>
        </w:rPr>
        <w:t xml:space="preserve">16 321,30 </w:t>
      </w:r>
      <w:r w:rsidRPr="000737E0">
        <w:rPr>
          <w:rFonts w:ascii="Times New Roman" w:hAnsi="Times New Roman"/>
          <w:sz w:val="28"/>
          <w:szCs w:val="28"/>
        </w:rPr>
        <w:t>тыс. руб.;</w:t>
      </w:r>
    </w:p>
    <w:p w:rsidR="00BD0A27" w:rsidRDefault="00BD0A27" w:rsidP="006A33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737E0">
        <w:rPr>
          <w:rFonts w:ascii="Times New Roman" w:hAnsi="Times New Roman"/>
          <w:sz w:val="28"/>
          <w:szCs w:val="28"/>
        </w:rPr>
        <w:t xml:space="preserve">в 2020 году – </w:t>
      </w:r>
      <w:r w:rsidR="000737E0" w:rsidRPr="000737E0">
        <w:rPr>
          <w:rFonts w:ascii="Times New Roman" w:hAnsi="Times New Roman"/>
          <w:sz w:val="28"/>
          <w:szCs w:val="28"/>
        </w:rPr>
        <w:t>48 264,30</w:t>
      </w:r>
      <w:r w:rsidRPr="000737E0">
        <w:rPr>
          <w:rFonts w:ascii="Times New Roman" w:hAnsi="Times New Roman"/>
          <w:sz w:val="28"/>
          <w:szCs w:val="28"/>
        </w:rPr>
        <w:t xml:space="preserve"> тыс. руб.».</w:t>
      </w:r>
    </w:p>
    <w:p w:rsidR="006A3356" w:rsidRPr="000737E0" w:rsidRDefault="006A3356" w:rsidP="006A335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44F" w:rsidRPr="000737E0" w:rsidRDefault="009A044F" w:rsidP="00365CE8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E0">
        <w:rPr>
          <w:rFonts w:ascii="Times New Roman" w:hAnsi="Times New Roman"/>
          <w:sz w:val="28"/>
          <w:szCs w:val="28"/>
        </w:rPr>
        <w:t>1.</w:t>
      </w:r>
      <w:r w:rsidR="000737E0" w:rsidRPr="000737E0">
        <w:rPr>
          <w:rFonts w:ascii="Times New Roman" w:hAnsi="Times New Roman"/>
          <w:sz w:val="28"/>
          <w:szCs w:val="28"/>
        </w:rPr>
        <w:t>7</w:t>
      </w:r>
      <w:r w:rsidRPr="000737E0">
        <w:rPr>
          <w:rFonts w:ascii="Times New Roman" w:hAnsi="Times New Roman"/>
          <w:sz w:val="28"/>
          <w:szCs w:val="28"/>
        </w:rPr>
        <w:t>.</w:t>
      </w:r>
      <w:r w:rsidR="000737E0" w:rsidRPr="000737E0">
        <w:rPr>
          <w:rFonts w:ascii="Times New Roman" w:hAnsi="Times New Roman"/>
          <w:sz w:val="28"/>
          <w:szCs w:val="28"/>
        </w:rPr>
        <w:t>3</w:t>
      </w:r>
      <w:r w:rsidRPr="000737E0">
        <w:rPr>
          <w:rFonts w:ascii="Times New Roman" w:hAnsi="Times New Roman"/>
          <w:sz w:val="28"/>
          <w:szCs w:val="28"/>
        </w:rPr>
        <w:t>.</w:t>
      </w:r>
      <w:r w:rsidR="006A3356">
        <w:rPr>
          <w:rFonts w:ascii="Times New Roman" w:hAnsi="Times New Roman"/>
          <w:sz w:val="28"/>
          <w:szCs w:val="28"/>
        </w:rPr>
        <w:t> </w:t>
      </w:r>
      <w:r w:rsidRPr="000737E0">
        <w:rPr>
          <w:rFonts w:ascii="Times New Roman" w:hAnsi="Times New Roman"/>
          <w:sz w:val="28"/>
          <w:szCs w:val="28"/>
        </w:rPr>
        <w:t xml:space="preserve">Приложение к </w:t>
      </w:r>
      <w:r w:rsidR="00DF1481" w:rsidRPr="000737E0">
        <w:rPr>
          <w:rFonts w:ascii="Times New Roman" w:hAnsi="Times New Roman"/>
          <w:sz w:val="28"/>
          <w:szCs w:val="28"/>
        </w:rPr>
        <w:t>П</w:t>
      </w:r>
      <w:r w:rsidRPr="000737E0">
        <w:rPr>
          <w:rFonts w:ascii="Times New Roman" w:hAnsi="Times New Roman"/>
          <w:sz w:val="28"/>
          <w:szCs w:val="28"/>
        </w:rPr>
        <w:t xml:space="preserve">одпрограмме изложить в новой редакции согласно приложению </w:t>
      </w:r>
      <w:r w:rsidR="00247580" w:rsidRPr="000737E0">
        <w:rPr>
          <w:rFonts w:ascii="Times New Roman" w:hAnsi="Times New Roman"/>
          <w:sz w:val="28"/>
          <w:szCs w:val="28"/>
        </w:rPr>
        <w:t>№</w:t>
      </w:r>
      <w:r w:rsidR="00353EC7" w:rsidRPr="000737E0">
        <w:rPr>
          <w:rFonts w:ascii="Times New Roman" w:hAnsi="Times New Roman"/>
          <w:sz w:val="28"/>
          <w:szCs w:val="28"/>
        </w:rPr>
        <w:t xml:space="preserve"> </w:t>
      </w:r>
      <w:r w:rsidR="000737E0" w:rsidRPr="000737E0">
        <w:rPr>
          <w:rFonts w:ascii="Times New Roman" w:hAnsi="Times New Roman"/>
          <w:sz w:val="28"/>
          <w:szCs w:val="28"/>
        </w:rPr>
        <w:t>6</w:t>
      </w:r>
      <w:r w:rsidRPr="000737E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737E0" w:rsidRPr="00464580" w:rsidRDefault="000737E0" w:rsidP="00365CE8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580">
        <w:rPr>
          <w:rFonts w:ascii="Times New Roman" w:hAnsi="Times New Roman"/>
          <w:sz w:val="28"/>
          <w:szCs w:val="28"/>
        </w:rPr>
        <w:t>1.7.4.</w:t>
      </w:r>
      <w:r w:rsidR="006A3356">
        <w:rPr>
          <w:rFonts w:ascii="Times New Roman" w:hAnsi="Times New Roman"/>
          <w:sz w:val="28"/>
          <w:szCs w:val="28"/>
        </w:rPr>
        <w:t> </w:t>
      </w:r>
      <w:r w:rsidRPr="00464580">
        <w:rPr>
          <w:rFonts w:ascii="Times New Roman" w:hAnsi="Times New Roman"/>
          <w:sz w:val="28"/>
          <w:szCs w:val="28"/>
        </w:rPr>
        <w:t>Приложение №</w:t>
      </w:r>
      <w:r w:rsidR="006A3356">
        <w:rPr>
          <w:rFonts w:ascii="Times New Roman" w:hAnsi="Times New Roman"/>
          <w:sz w:val="28"/>
          <w:szCs w:val="28"/>
        </w:rPr>
        <w:t> </w:t>
      </w:r>
      <w:r w:rsidRPr="00464580">
        <w:rPr>
          <w:rFonts w:ascii="Times New Roman" w:hAnsi="Times New Roman"/>
          <w:sz w:val="28"/>
          <w:szCs w:val="28"/>
        </w:rPr>
        <w:t xml:space="preserve">1 к приложению </w:t>
      </w:r>
      <w:r w:rsidR="00464580" w:rsidRPr="00464580">
        <w:rPr>
          <w:rFonts w:ascii="Times New Roman" w:hAnsi="Times New Roman"/>
          <w:sz w:val="28"/>
          <w:szCs w:val="28"/>
        </w:rPr>
        <w:t>Подпрограммы изложить в</w:t>
      </w:r>
      <w:r w:rsidR="006A3356">
        <w:rPr>
          <w:rFonts w:ascii="Times New Roman" w:hAnsi="Times New Roman"/>
          <w:sz w:val="28"/>
          <w:szCs w:val="28"/>
        </w:rPr>
        <w:t> </w:t>
      </w:r>
      <w:r w:rsidR="00464580" w:rsidRPr="00464580">
        <w:rPr>
          <w:rFonts w:ascii="Times New Roman" w:hAnsi="Times New Roman"/>
          <w:sz w:val="28"/>
          <w:szCs w:val="28"/>
        </w:rPr>
        <w:t>новой редакции согласно приложению №</w:t>
      </w:r>
      <w:r w:rsidR="006A3356">
        <w:rPr>
          <w:rFonts w:ascii="Times New Roman" w:hAnsi="Times New Roman"/>
          <w:sz w:val="28"/>
          <w:szCs w:val="28"/>
        </w:rPr>
        <w:t> </w:t>
      </w:r>
      <w:r w:rsidR="00464580" w:rsidRPr="00464580">
        <w:rPr>
          <w:rFonts w:ascii="Times New Roman" w:hAnsi="Times New Roman"/>
          <w:sz w:val="28"/>
          <w:szCs w:val="28"/>
        </w:rPr>
        <w:t>7 к настоящему постановлению.</w:t>
      </w:r>
    </w:p>
    <w:p w:rsidR="00464580" w:rsidRDefault="00464580" w:rsidP="00365CE8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580">
        <w:rPr>
          <w:rFonts w:ascii="Times New Roman" w:hAnsi="Times New Roman"/>
          <w:sz w:val="28"/>
          <w:szCs w:val="28"/>
        </w:rPr>
        <w:t>1.7.5.</w:t>
      </w:r>
      <w:r w:rsidR="006A3356">
        <w:rPr>
          <w:rFonts w:ascii="Times New Roman" w:hAnsi="Times New Roman"/>
          <w:sz w:val="28"/>
          <w:szCs w:val="28"/>
        </w:rPr>
        <w:t> </w:t>
      </w:r>
      <w:r w:rsidRPr="00464580">
        <w:rPr>
          <w:rFonts w:ascii="Times New Roman" w:hAnsi="Times New Roman"/>
          <w:sz w:val="28"/>
          <w:szCs w:val="28"/>
        </w:rPr>
        <w:t>Приложение №</w:t>
      </w:r>
      <w:r w:rsidR="006A3356">
        <w:rPr>
          <w:rFonts w:ascii="Times New Roman" w:hAnsi="Times New Roman"/>
          <w:sz w:val="28"/>
          <w:szCs w:val="28"/>
        </w:rPr>
        <w:t> </w:t>
      </w:r>
      <w:r w:rsidRPr="00464580">
        <w:rPr>
          <w:rFonts w:ascii="Times New Roman" w:hAnsi="Times New Roman"/>
          <w:sz w:val="28"/>
          <w:szCs w:val="28"/>
        </w:rPr>
        <w:t>2 к приложению Подпрограммы изложить в</w:t>
      </w:r>
      <w:r w:rsidR="006A3356">
        <w:rPr>
          <w:rFonts w:ascii="Times New Roman" w:hAnsi="Times New Roman"/>
          <w:sz w:val="28"/>
          <w:szCs w:val="28"/>
        </w:rPr>
        <w:t> </w:t>
      </w:r>
      <w:r w:rsidRPr="00464580">
        <w:rPr>
          <w:rFonts w:ascii="Times New Roman" w:hAnsi="Times New Roman"/>
          <w:sz w:val="28"/>
          <w:szCs w:val="28"/>
        </w:rPr>
        <w:t>новой редакции согласно приложению №</w:t>
      </w:r>
      <w:r w:rsidR="006A3356">
        <w:rPr>
          <w:rFonts w:ascii="Times New Roman" w:hAnsi="Times New Roman"/>
          <w:sz w:val="28"/>
          <w:szCs w:val="28"/>
        </w:rPr>
        <w:t> </w:t>
      </w:r>
      <w:r w:rsidRPr="00464580">
        <w:rPr>
          <w:rFonts w:ascii="Times New Roman" w:hAnsi="Times New Roman"/>
          <w:sz w:val="28"/>
          <w:szCs w:val="28"/>
        </w:rPr>
        <w:t>8 к настоящему постановлению.</w:t>
      </w:r>
    </w:p>
    <w:p w:rsidR="00A17117" w:rsidRPr="00464580" w:rsidRDefault="00A17117" w:rsidP="00365CE8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580">
        <w:rPr>
          <w:rFonts w:ascii="Times New Roman" w:hAnsi="Times New Roman"/>
          <w:sz w:val="28"/>
          <w:szCs w:val="28"/>
        </w:rPr>
        <w:t>1.7.6.</w:t>
      </w:r>
      <w:r w:rsidR="006A3356">
        <w:rPr>
          <w:rFonts w:ascii="Times New Roman" w:hAnsi="Times New Roman"/>
          <w:sz w:val="28"/>
          <w:szCs w:val="28"/>
        </w:rPr>
        <w:t> </w:t>
      </w:r>
      <w:r w:rsidRPr="00464580">
        <w:rPr>
          <w:rFonts w:ascii="Times New Roman" w:hAnsi="Times New Roman"/>
          <w:sz w:val="28"/>
          <w:szCs w:val="28"/>
        </w:rPr>
        <w:t>Приложение №</w:t>
      </w:r>
      <w:r w:rsidR="006A33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</w:t>
      </w:r>
      <w:r w:rsidRPr="00464580">
        <w:rPr>
          <w:rFonts w:ascii="Times New Roman" w:hAnsi="Times New Roman"/>
          <w:sz w:val="28"/>
          <w:szCs w:val="28"/>
        </w:rPr>
        <w:t xml:space="preserve"> к приложению Подпрограммы изложить в</w:t>
      </w:r>
      <w:r w:rsidR="006A3356">
        <w:rPr>
          <w:rFonts w:ascii="Times New Roman" w:hAnsi="Times New Roman"/>
          <w:sz w:val="28"/>
          <w:szCs w:val="28"/>
        </w:rPr>
        <w:t> </w:t>
      </w:r>
      <w:r w:rsidRPr="00464580">
        <w:rPr>
          <w:rFonts w:ascii="Times New Roman" w:hAnsi="Times New Roman"/>
          <w:sz w:val="28"/>
          <w:szCs w:val="28"/>
        </w:rPr>
        <w:t>новой редакции согласно приложению №</w:t>
      </w:r>
      <w:r w:rsidR="006A3356">
        <w:rPr>
          <w:rFonts w:ascii="Times New Roman" w:hAnsi="Times New Roman"/>
          <w:sz w:val="28"/>
          <w:szCs w:val="28"/>
        </w:rPr>
        <w:t> </w:t>
      </w:r>
      <w:r w:rsidRPr="00464580">
        <w:rPr>
          <w:rFonts w:ascii="Times New Roman" w:hAnsi="Times New Roman"/>
          <w:sz w:val="28"/>
          <w:szCs w:val="28"/>
        </w:rPr>
        <w:t>9 к настоящему постановлению.</w:t>
      </w:r>
    </w:p>
    <w:p w:rsidR="00464580" w:rsidRPr="00464580" w:rsidRDefault="00464580" w:rsidP="00365CE8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580">
        <w:rPr>
          <w:rFonts w:ascii="Times New Roman" w:hAnsi="Times New Roman"/>
          <w:sz w:val="28"/>
          <w:szCs w:val="28"/>
        </w:rPr>
        <w:t>1.7.</w:t>
      </w:r>
      <w:r w:rsidR="00A17117">
        <w:rPr>
          <w:rFonts w:ascii="Times New Roman" w:hAnsi="Times New Roman"/>
          <w:sz w:val="28"/>
          <w:szCs w:val="28"/>
        </w:rPr>
        <w:t>7</w:t>
      </w:r>
      <w:r w:rsidRPr="00464580">
        <w:rPr>
          <w:rFonts w:ascii="Times New Roman" w:hAnsi="Times New Roman"/>
          <w:sz w:val="28"/>
          <w:szCs w:val="28"/>
        </w:rPr>
        <w:t>.</w:t>
      </w:r>
      <w:r w:rsidR="006A3356">
        <w:rPr>
          <w:rFonts w:ascii="Times New Roman" w:hAnsi="Times New Roman"/>
          <w:sz w:val="28"/>
          <w:szCs w:val="28"/>
        </w:rPr>
        <w:t> </w:t>
      </w:r>
      <w:r w:rsidRPr="00464580">
        <w:rPr>
          <w:rFonts w:ascii="Times New Roman" w:hAnsi="Times New Roman"/>
          <w:sz w:val="28"/>
          <w:szCs w:val="28"/>
        </w:rPr>
        <w:t>Приложение №</w:t>
      </w:r>
      <w:r w:rsidR="006A3356">
        <w:rPr>
          <w:rFonts w:ascii="Times New Roman" w:hAnsi="Times New Roman"/>
          <w:sz w:val="28"/>
          <w:szCs w:val="28"/>
        </w:rPr>
        <w:t> </w:t>
      </w:r>
      <w:r w:rsidRPr="00464580">
        <w:rPr>
          <w:rFonts w:ascii="Times New Roman" w:hAnsi="Times New Roman"/>
          <w:sz w:val="28"/>
          <w:szCs w:val="28"/>
        </w:rPr>
        <w:t>5 к приложению Подпрограммы изложить в</w:t>
      </w:r>
      <w:r w:rsidR="006A3356">
        <w:rPr>
          <w:rFonts w:ascii="Times New Roman" w:hAnsi="Times New Roman"/>
          <w:sz w:val="28"/>
          <w:szCs w:val="28"/>
        </w:rPr>
        <w:t> </w:t>
      </w:r>
      <w:r w:rsidRPr="00464580">
        <w:rPr>
          <w:rFonts w:ascii="Times New Roman" w:hAnsi="Times New Roman"/>
          <w:sz w:val="28"/>
          <w:szCs w:val="28"/>
        </w:rPr>
        <w:t>новой редакции согласно приложению №</w:t>
      </w:r>
      <w:r w:rsidR="006A3356">
        <w:rPr>
          <w:rFonts w:ascii="Times New Roman" w:hAnsi="Times New Roman"/>
          <w:sz w:val="28"/>
          <w:szCs w:val="28"/>
        </w:rPr>
        <w:t> </w:t>
      </w:r>
      <w:r w:rsidR="00A17117">
        <w:rPr>
          <w:rFonts w:ascii="Times New Roman" w:hAnsi="Times New Roman"/>
          <w:sz w:val="28"/>
          <w:szCs w:val="28"/>
        </w:rPr>
        <w:t>10</w:t>
      </w:r>
      <w:r w:rsidRPr="0046458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64580" w:rsidRPr="009A098A" w:rsidRDefault="00464580" w:rsidP="00365CE8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528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152831">
        <w:rPr>
          <w:rFonts w:ascii="Times New Roman" w:hAnsi="Times New Roman"/>
          <w:sz w:val="28"/>
          <w:szCs w:val="28"/>
        </w:rPr>
        <w:t>.</w:t>
      </w:r>
      <w:r w:rsidR="006A3356">
        <w:rPr>
          <w:rFonts w:ascii="Times New Roman" w:hAnsi="Times New Roman"/>
          <w:sz w:val="28"/>
          <w:szCs w:val="28"/>
        </w:rPr>
        <w:t> </w:t>
      </w:r>
      <w:r w:rsidR="006A3356" w:rsidRPr="009A098A">
        <w:rPr>
          <w:rFonts w:ascii="Times New Roman" w:hAnsi="Times New Roman"/>
          <w:sz w:val="28"/>
          <w:szCs w:val="28"/>
        </w:rPr>
        <w:t>Приложение</w:t>
      </w:r>
      <w:r w:rsidR="006A3356" w:rsidRPr="004B07D6">
        <w:rPr>
          <w:rFonts w:ascii="Times New Roman" w:hAnsi="Times New Roman"/>
          <w:sz w:val="28"/>
          <w:szCs w:val="28"/>
        </w:rPr>
        <w:t xml:space="preserve"> №</w:t>
      </w:r>
      <w:r w:rsidR="006A3356">
        <w:rPr>
          <w:rFonts w:ascii="Times New Roman" w:hAnsi="Times New Roman"/>
          <w:sz w:val="28"/>
          <w:szCs w:val="28"/>
        </w:rPr>
        <w:t> 1</w:t>
      </w:r>
      <w:r w:rsidR="006A3356" w:rsidRPr="004B07D6">
        <w:rPr>
          <w:rFonts w:ascii="Times New Roman" w:hAnsi="Times New Roman"/>
          <w:sz w:val="28"/>
          <w:szCs w:val="28"/>
        </w:rPr>
        <w:t xml:space="preserve"> к </w:t>
      </w:r>
      <w:r w:rsidR="00365CE8">
        <w:rPr>
          <w:rFonts w:ascii="Times New Roman" w:hAnsi="Times New Roman"/>
          <w:sz w:val="28"/>
          <w:szCs w:val="28"/>
        </w:rPr>
        <w:t>п</w:t>
      </w:r>
      <w:r w:rsidR="006A3356" w:rsidRPr="004B07D6">
        <w:rPr>
          <w:rFonts w:ascii="Times New Roman" w:hAnsi="Times New Roman"/>
          <w:sz w:val="28"/>
          <w:szCs w:val="28"/>
        </w:rPr>
        <w:t xml:space="preserve">одпрограмме </w:t>
      </w:r>
      <w:r w:rsidR="00365CE8">
        <w:rPr>
          <w:rFonts w:ascii="Times New Roman" w:hAnsi="Times New Roman"/>
          <w:sz w:val="28"/>
          <w:szCs w:val="28"/>
        </w:rPr>
        <w:t xml:space="preserve">«Расширение использования природного газа в качестве моторного топлива» </w:t>
      </w:r>
      <w:r w:rsidR="009A098A" w:rsidRPr="004B07D6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9A098A" w:rsidRPr="009A098A">
        <w:rPr>
          <w:rFonts w:ascii="Times New Roman" w:hAnsi="Times New Roman"/>
          <w:sz w:val="28"/>
          <w:szCs w:val="28"/>
        </w:rPr>
        <w:t>согласно приложению № 1</w:t>
      </w:r>
      <w:r w:rsidR="006B3847">
        <w:rPr>
          <w:rFonts w:ascii="Times New Roman" w:hAnsi="Times New Roman"/>
          <w:sz w:val="28"/>
          <w:szCs w:val="28"/>
        </w:rPr>
        <w:t>1</w:t>
      </w:r>
      <w:r w:rsidR="009A098A" w:rsidRPr="009A098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029A7" w:rsidRPr="009A098A" w:rsidRDefault="004A718D" w:rsidP="00365CE8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8A">
        <w:rPr>
          <w:rFonts w:ascii="Times New Roman" w:hAnsi="Times New Roman"/>
          <w:sz w:val="28"/>
          <w:szCs w:val="28"/>
        </w:rPr>
        <w:t>2</w:t>
      </w:r>
      <w:r w:rsidR="004029A7" w:rsidRPr="009A098A">
        <w:rPr>
          <w:rFonts w:ascii="Times New Roman" w:hAnsi="Times New Roman"/>
          <w:sz w:val="28"/>
          <w:szCs w:val="28"/>
        </w:rPr>
        <w:t>. Управлению по связям со СМИ и молодежной политики администрации города Чебоксары опубликовать данное постановление в</w:t>
      </w:r>
      <w:r w:rsidR="00A40785" w:rsidRPr="009A098A">
        <w:rPr>
          <w:rFonts w:ascii="Times New Roman" w:hAnsi="Times New Roman"/>
          <w:sz w:val="28"/>
          <w:szCs w:val="28"/>
        </w:rPr>
        <w:t> </w:t>
      </w:r>
      <w:r w:rsidR="004029A7" w:rsidRPr="009A098A">
        <w:rPr>
          <w:rFonts w:ascii="Times New Roman" w:hAnsi="Times New Roman"/>
          <w:sz w:val="28"/>
          <w:szCs w:val="28"/>
        </w:rPr>
        <w:t>средствах массовой информации.</w:t>
      </w:r>
    </w:p>
    <w:p w:rsidR="00062C1E" w:rsidRPr="009A098A" w:rsidRDefault="00062C1E" w:rsidP="00365CE8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8A">
        <w:rPr>
          <w:rFonts w:ascii="Times New Roman" w:hAnsi="Times New Roman"/>
          <w:sz w:val="28"/>
          <w:szCs w:val="28"/>
        </w:rPr>
        <w:t>3. Настоящее постановление вступает в силу со дня официального опубликования.</w:t>
      </w:r>
    </w:p>
    <w:p w:rsidR="004029A7" w:rsidRDefault="00062C1E" w:rsidP="00365CE8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bookmarkEnd w:id="2"/>
      <w:r w:rsidRPr="009A098A">
        <w:rPr>
          <w:rFonts w:ascii="Times New Roman" w:hAnsi="Times New Roman"/>
          <w:sz w:val="28"/>
          <w:szCs w:val="28"/>
        </w:rPr>
        <w:t>4</w:t>
      </w:r>
      <w:r w:rsidR="004029A7" w:rsidRPr="009A098A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</w:t>
      </w:r>
      <w:r w:rsidR="00A40785" w:rsidRPr="009A098A">
        <w:rPr>
          <w:rFonts w:ascii="Times New Roman" w:hAnsi="Times New Roman"/>
          <w:sz w:val="28"/>
          <w:szCs w:val="28"/>
        </w:rPr>
        <w:t> </w:t>
      </w:r>
      <w:r w:rsidR="004029A7" w:rsidRPr="009A098A"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по вопросам ЖКХ                   Г.Г. Александрова и заместителя главы администрации города </w:t>
      </w:r>
      <w:proofErr w:type="gramStart"/>
      <w:r w:rsidR="004029A7" w:rsidRPr="009A098A">
        <w:rPr>
          <w:rFonts w:ascii="Times New Roman" w:hAnsi="Times New Roman"/>
          <w:sz w:val="28"/>
          <w:szCs w:val="28"/>
        </w:rPr>
        <w:t>Чебоксары  по</w:t>
      </w:r>
      <w:proofErr w:type="gramEnd"/>
      <w:r w:rsidR="00A40785" w:rsidRPr="009A098A">
        <w:rPr>
          <w:rFonts w:ascii="Times New Roman" w:hAnsi="Times New Roman"/>
          <w:sz w:val="28"/>
          <w:szCs w:val="28"/>
        </w:rPr>
        <w:t> </w:t>
      </w:r>
      <w:r w:rsidR="004029A7" w:rsidRPr="009A098A">
        <w:rPr>
          <w:rFonts w:ascii="Times New Roman" w:hAnsi="Times New Roman"/>
          <w:sz w:val="28"/>
          <w:szCs w:val="28"/>
        </w:rPr>
        <w:t>вопросам архитектуры и градостроительства А.Л. Павлов</w:t>
      </w:r>
      <w:r w:rsidR="004F7674" w:rsidRPr="009A098A">
        <w:rPr>
          <w:rFonts w:ascii="Times New Roman" w:hAnsi="Times New Roman"/>
          <w:sz w:val="28"/>
          <w:szCs w:val="28"/>
        </w:rPr>
        <w:t>а</w:t>
      </w:r>
      <w:r w:rsidR="004029A7" w:rsidRPr="009A098A">
        <w:rPr>
          <w:rFonts w:ascii="Times New Roman" w:hAnsi="Times New Roman"/>
          <w:sz w:val="28"/>
          <w:szCs w:val="28"/>
        </w:rPr>
        <w:t>.</w:t>
      </w:r>
    </w:p>
    <w:p w:rsidR="00365CE8" w:rsidRDefault="00365CE8" w:rsidP="00365CE8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CE8" w:rsidRDefault="00365CE8" w:rsidP="00365CE8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CE8" w:rsidRPr="009A098A" w:rsidRDefault="00365CE8" w:rsidP="00365CE8">
      <w:pPr>
        <w:pStyle w:val="afff0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9A098A">
        <w:rPr>
          <w:rFonts w:ascii="Times New Roman" w:hAnsi="Times New Roman"/>
          <w:sz w:val="28"/>
          <w:szCs w:val="28"/>
        </w:rPr>
        <w:t>Глава администрации города Чебоксары</w:t>
      </w:r>
      <w:r w:rsidRPr="00365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A098A">
        <w:rPr>
          <w:rFonts w:ascii="Times New Roman" w:hAnsi="Times New Roman"/>
          <w:sz w:val="28"/>
          <w:szCs w:val="28"/>
        </w:rPr>
        <w:t>А.О. Ладыков</w:t>
      </w:r>
    </w:p>
    <w:p w:rsidR="00365CE8" w:rsidRPr="009A098A" w:rsidRDefault="00365CE8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1AD" w:rsidRPr="00247580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247580" w:rsidSect="00247580">
          <w:footerReference w:type="default" r:id="rId9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4" w:name="sub_1100"/>
      <w:bookmarkEnd w:id="3"/>
    </w:p>
    <w:p w:rsidR="006168F2" w:rsidRPr="00247580" w:rsidRDefault="006168F2" w:rsidP="006168F2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bookmarkStart w:id="5" w:name="Par23"/>
      <w:bookmarkStart w:id="6" w:name="Par29"/>
      <w:bookmarkStart w:id="7" w:name="sub_6000"/>
      <w:bookmarkEnd w:id="0"/>
      <w:bookmarkEnd w:id="4"/>
      <w:bookmarkEnd w:id="5"/>
      <w:bookmarkEnd w:id="6"/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риложение №</w:t>
      </w:r>
      <w:r w:rsidR="00365CE8">
        <w:rPr>
          <w:rStyle w:val="a3"/>
          <w:rFonts w:ascii="Times New Roman" w:hAnsi="Times New Roman"/>
          <w:b w:val="0"/>
          <w:color w:val="auto"/>
          <w:sz w:val="24"/>
          <w:szCs w:val="24"/>
        </w:rPr>
        <w:t> 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1</w:t>
      </w:r>
    </w:p>
    <w:p w:rsidR="006168F2" w:rsidRDefault="006168F2" w:rsidP="006168F2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6168F2" w:rsidRDefault="006168F2" w:rsidP="006168F2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6168F2" w:rsidRPr="00247580" w:rsidRDefault="006168F2" w:rsidP="006168F2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E61C56">
        <w:rPr>
          <w:rStyle w:val="a3"/>
          <w:rFonts w:ascii="Times New Roman" w:hAnsi="Times New Roman"/>
          <w:b w:val="0"/>
          <w:color w:val="auto"/>
          <w:sz w:val="24"/>
          <w:szCs w:val="24"/>
        </w:rPr>
        <w:t>10.04.2017</w:t>
      </w:r>
      <w:r w:rsidRPr="002915C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61C56">
        <w:rPr>
          <w:rFonts w:ascii="Times New Roman" w:hAnsi="Times New Roman"/>
          <w:sz w:val="24"/>
          <w:szCs w:val="24"/>
        </w:rPr>
        <w:t>921</w:t>
      </w:r>
    </w:p>
    <w:p w:rsidR="006168F2" w:rsidRPr="00247580" w:rsidRDefault="006168F2" w:rsidP="006168F2">
      <w:pPr>
        <w:ind w:left="11482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6168F2" w:rsidRPr="00247580" w:rsidRDefault="006168F2" w:rsidP="006168F2">
      <w:pPr>
        <w:ind w:left="1148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365CE8">
        <w:rPr>
          <w:rFonts w:ascii="Times New Roman" w:eastAsia="Calibri" w:hAnsi="Times New Roman"/>
          <w:sz w:val="24"/>
          <w:szCs w:val="24"/>
          <w:lang w:eastAsia="en-US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</w:p>
    <w:p w:rsidR="006168F2" w:rsidRPr="00247580" w:rsidRDefault="006168F2" w:rsidP="006168F2">
      <w:pPr>
        <w:ind w:left="11482" w:right="425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к муниципальной программе города Чебоксары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47580">
        <w:rPr>
          <w:rFonts w:ascii="Times New Roman" w:eastAsia="Calibri" w:hAnsi="Times New Roman"/>
          <w:sz w:val="24"/>
          <w:szCs w:val="24"/>
          <w:lang w:eastAsia="en-US"/>
        </w:rPr>
        <w:t>Развитие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47580">
        <w:rPr>
          <w:rFonts w:ascii="Times New Roman" w:eastAsia="Calibri" w:hAnsi="Times New Roman"/>
          <w:sz w:val="24"/>
          <w:szCs w:val="24"/>
          <w:lang w:eastAsia="en-US"/>
        </w:rPr>
        <w:t>транспортной системы города Чебоксары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 на 2014 - 2020 годы</w:t>
      </w:r>
    </w:p>
    <w:p w:rsidR="006168F2" w:rsidRDefault="006168F2" w:rsidP="001C1D47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168F2" w:rsidRPr="006168F2" w:rsidRDefault="006168F2" w:rsidP="006168F2">
      <w:pPr>
        <w:widowControl/>
        <w:suppressAutoHyphens/>
        <w:autoSpaceDE/>
        <w:autoSpaceDN/>
        <w:adjustRightInd/>
        <w:spacing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  <w:r w:rsidRPr="006168F2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СВЕДЕНИЯ</w:t>
      </w:r>
    </w:p>
    <w:p w:rsidR="006168F2" w:rsidRPr="006168F2" w:rsidRDefault="006168F2" w:rsidP="006168F2">
      <w:pPr>
        <w:widowControl/>
        <w:suppressAutoHyphens/>
        <w:autoSpaceDE/>
        <w:autoSpaceDN/>
        <w:adjustRightInd/>
        <w:spacing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  <w:r w:rsidRPr="006168F2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О ПОКАЗАТЕЛЯХ (ИНДИКАТОРАХ) МУНИЦИПАЛЬНОЙ ПРОГРАММЫ</w:t>
      </w:r>
    </w:p>
    <w:p w:rsidR="006168F2" w:rsidRPr="006168F2" w:rsidRDefault="006168F2" w:rsidP="006168F2">
      <w:pPr>
        <w:widowControl/>
        <w:suppressAutoHyphens/>
        <w:autoSpaceDE/>
        <w:autoSpaceDN/>
        <w:adjustRightInd/>
        <w:spacing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  <w:r w:rsidRPr="006168F2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ГОРОДА ЧЕБОКСАРЫ "РАЗВИТИЕ ТРАНСПОРТНОЙ СИСТЕМЫ</w:t>
      </w:r>
    </w:p>
    <w:p w:rsidR="006168F2" w:rsidRPr="006168F2" w:rsidRDefault="006168F2" w:rsidP="006168F2">
      <w:pPr>
        <w:widowControl/>
        <w:suppressAutoHyphens/>
        <w:autoSpaceDE/>
        <w:autoSpaceDN/>
        <w:adjustRightInd/>
        <w:spacing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  <w:r w:rsidRPr="006168F2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ГОРОДА ЧЕБОКСАРЫ" НА 2014 - 2020 ГОДЫ, ПОДПРОГРАММ</w:t>
      </w:r>
    </w:p>
    <w:p w:rsidR="006168F2" w:rsidRPr="006168F2" w:rsidRDefault="006168F2" w:rsidP="006168F2">
      <w:pPr>
        <w:widowControl/>
        <w:suppressAutoHyphens/>
        <w:autoSpaceDE/>
        <w:autoSpaceDN/>
        <w:adjustRightInd/>
        <w:spacing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  <w:r w:rsidRPr="006168F2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МУНИЦИПАЛЬНОЙ ПРОГРАММЫ ГОРОДА ЧЕБОКСАРЫ И ИХ ЗНАЧЕНИЯХ</w:t>
      </w:r>
    </w:p>
    <w:p w:rsidR="006168F2" w:rsidRPr="006168F2" w:rsidRDefault="006168F2" w:rsidP="006168F2">
      <w:pPr>
        <w:widowControl/>
        <w:suppressAutoHyphens/>
        <w:autoSpaceDE/>
        <w:autoSpaceDN/>
        <w:adjustRightInd/>
        <w:spacing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</w:p>
    <w:p w:rsidR="006168F2" w:rsidRPr="006168F2" w:rsidRDefault="006168F2" w:rsidP="006168F2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963"/>
        <w:gridCol w:w="1022"/>
        <w:gridCol w:w="992"/>
        <w:gridCol w:w="1134"/>
        <w:gridCol w:w="906"/>
        <w:gridCol w:w="1224"/>
        <w:gridCol w:w="1276"/>
        <w:gridCol w:w="1276"/>
        <w:gridCol w:w="1134"/>
        <w:gridCol w:w="1275"/>
        <w:gridCol w:w="1276"/>
      </w:tblGrid>
      <w:tr w:rsidR="006168F2" w:rsidRPr="006168F2" w:rsidTr="00365C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Наименование объектов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2011 г. 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2012 г. 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2013 г. факт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2014 г. факт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2015 г. 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2020 г.</w:t>
            </w:r>
          </w:p>
        </w:tc>
      </w:tr>
      <w:tr w:rsidR="006168F2" w:rsidRPr="006168F2" w:rsidTr="00365C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6168F2" w:rsidRPr="006168F2" w:rsidTr="00365C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1. Городские дороги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6168F2" w:rsidRPr="006168F2" w:rsidTr="00365C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6168F2" w:rsidRPr="006168F2" w:rsidTr="00365C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365CE8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</w:t>
            </w:r>
            <w:r w:rsidR="00365CE8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 </w:t>
            </w: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с усовершенствованным покрытием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тыс. 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2332,56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2373,37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2377,87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2420,51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2465,62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2418,1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2436,3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2475,95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2475,95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2475,95</w:t>
            </w:r>
          </w:p>
        </w:tc>
      </w:tr>
      <w:tr w:rsidR="006168F2" w:rsidRPr="006168F2" w:rsidTr="00365C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 дороги частного сектора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тыс. 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675,3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687,05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690,65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836,11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838,46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826,1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730,6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730,6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730,6</w:t>
            </w:r>
          </w:p>
        </w:tc>
      </w:tr>
      <w:tr w:rsidR="006168F2" w:rsidRPr="006168F2" w:rsidTr="00365C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2. Тротуары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6168F2" w:rsidRPr="006168F2" w:rsidTr="00365C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6168F2" w:rsidRPr="006168F2" w:rsidTr="00365C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 центральной части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тыс. 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49,528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49,528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49,528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49,918</w:t>
            </w:r>
          </w:p>
        </w:tc>
      </w:tr>
      <w:tr w:rsidR="006168F2" w:rsidRPr="006168F2" w:rsidTr="00365C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 вдоль магистральных дорог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тыс. 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301,397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301,397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304,74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304,74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323,8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366,8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380,5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380,5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380,5</w:t>
            </w:r>
          </w:p>
        </w:tc>
      </w:tr>
      <w:tr w:rsidR="006168F2" w:rsidRPr="006168F2" w:rsidTr="00365C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3. Мосты, путепроводы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тыс. 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</w:t>
            </w:r>
          </w:p>
        </w:tc>
      </w:tr>
      <w:tr w:rsidR="006168F2" w:rsidRPr="006168F2" w:rsidTr="00365C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4. Подземные переходы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тыс. 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5,6</w:t>
            </w:r>
          </w:p>
        </w:tc>
      </w:tr>
      <w:tr w:rsidR="006168F2" w:rsidRPr="006168F2" w:rsidTr="00365C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5. Остановочные павильоны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367</w:t>
            </w:r>
          </w:p>
        </w:tc>
      </w:tr>
      <w:tr w:rsidR="006168F2" w:rsidRPr="006168F2" w:rsidTr="00365C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6. Ливневая канализация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proofErr w:type="spellStart"/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п.м</w:t>
            </w:r>
            <w:proofErr w:type="spellEnd"/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124630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133041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134295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136012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141401,8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146693,5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151367,9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151367,9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151367,9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151367,9</w:t>
            </w:r>
          </w:p>
        </w:tc>
      </w:tr>
      <w:tr w:rsidR="006168F2" w:rsidRPr="006168F2" w:rsidTr="00365C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7. Ремонт дворовых территорий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тыс. м</w:t>
            </w: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85,3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56,0</w:t>
            </w:r>
          </w:p>
        </w:tc>
      </w:tr>
      <w:tr w:rsidR="006168F2" w:rsidRPr="006168F2" w:rsidTr="00365C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8. Число погибших в ДТП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25</w:t>
            </w:r>
          </w:p>
        </w:tc>
      </w:tr>
      <w:tr w:rsidR="006168F2" w:rsidRPr="006168F2" w:rsidTr="00365C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9. Количество ДТП с пострадавшими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887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843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798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668</w:t>
            </w:r>
          </w:p>
        </w:tc>
      </w:tr>
      <w:tr w:rsidR="006168F2" w:rsidRPr="006168F2" w:rsidTr="00365C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10. ДТП с участием детей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76</w:t>
            </w:r>
          </w:p>
        </w:tc>
      </w:tr>
      <w:tr w:rsidR="006168F2" w:rsidRPr="006168F2" w:rsidTr="00365C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11. ДТП по вине пешеходов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130</w:t>
            </w:r>
          </w:p>
        </w:tc>
      </w:tr>
      <w:tr w:rsidR="006168F2" w:rsidRPr="006168F2" w:rsidTr="00365C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12. Обновление парка транспортных средств дорожно-коммунальных служб работающих на компримированном природном газе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Ед. ежегодно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F2" w:rsidRPr="006168F2" w:rsidRDefault="006168F2" w:rsidP="006168F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21</w:t>
            </w:r>
          </w:p>
        </w:tc>
      </w:tr>
    </w:tbl>
    <w:p w:rsidR="00365CE8" w:rsidRDefault="00365CE8" w:rsidP="00365CE8">
      <w:pPr>
        <w:ind w:left="142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365CE8" w:rsidSect="00365CE8">
          <w:pgSz w:w="16837" w:h="11905" w:orient="landscape"/>
          <w:pgMar w:top="1560" w:right="394" w:bottom="568" w:left="567" w:header="720" w:footer="720" w:gutter="0"/>
          <w:cols w:space="720"/>
          <w:noEndnote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</w:t>
      </w:r>
    </w:p>
    <w:p w:rsidR="001C1D47" w:rsidRPr="00247580" w:rsidRDefault="003170EE" w:rsidP="001C1D47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</w:t>
      </w:r>
      <w:r w:rsidR="001C1D47"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риложение №</w:t>
      </w:r>
      <w:r w:rsidR="00365CE8">
        <w:rPr>
          <w:rStyle w:val="a3"/>
          <w:rFonts w:ascii="Times New Roman" w:hAnsi="Times New Roman"/>
          <w:b w:val="0"/>
          <w:color w:val="auto"/>
          <w:sz w:val="24"/>
          <w:szCs w:val="24"/>
        </w:rPr>
        <w:t> </w:t>
      </w:r>
      <w:r w:rsidR="006168F2">
        <w:rPr>
          <w:rStyle w:val="a3"/>
          <w:rFonts w:ascii="Times New Roman" w:hAnsi="Times New Roman"/>
          <w:b w:val="0"/>
          <w:color w:val="auto"/>
          <w:sz w:val="24"/>
          <w:szCs w:val="24"/>
        </w:rPr>
        <w:t>2</w:t>
      </w:r>
    </w:p>
    <w:p w:rsidR="001C1D47" w:rsidRDefault="001C1D47" w:rsidP="001C1D47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1C1D47" w:rsidRDefault="001C1D47" w:rsidP="001C1D47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1C1D47" w:rsidRPr="00247580" w:rsidRDefault="001C1D47" w:rsidP="001C1D47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E61C56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10.04.2017 </w:t>
      </w:r>
      <w:r w:rsidR="002915CF" w:rsidRPr="002915CF">
        <w:rPr>
          <w:rFonts w:ascii="Times New Roman" w:hAnsi="Times New Roman"/>
          <w:sz w:val="24"/>
          <w:szCs w:val="24"/>
        </w:rPr>
        <w:t>№</w:t>
      </w:r>
      <w:r w:rsidR="009D4745">
        <w:rPr>
          <w:rFonts w:ascii="Times New Roman" w:hAnsi="Times New Roman"/>
          <w:sz w:val="24"/>
          <w:szCs w:val="24"/>
        </w:rPr>
        <w:t xml:space="preserve"> </w:t>
      </w:r>
      <w:r w:rsidR="00E61C56">
        <w:rPr>
          <w:rFonts w:ascii="Times New Roman" w:hAnsi="Times New Roman"/>
          <w:sz w:val="24"/>
          <w:szCs w:val="24"/>
        </w:rPr>
        <w:t>921</w:t>
      </w:r>
    </w:p>
    <w:p w:rsidR="001C1D47" w:rsidRPr="00247580" w:rsidRDefault="001C1D47" w:rsidP="001C1D47">
      <w:pPr>
        <w:ind w:left="11482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1C1D47" w:rsidRPr="00247580" w:rsidRDefault="001C1D47" w:rsidP="001C1D47">
      <w:pPr>
        <w:ind w:left="1148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365CE8">
        <w:rPr>
          <w:rFonts w:ascii="Times New Roman" w:eastAsia="Calibri" w:hAnsi="Times New Roman"/>
          <w:sz w:val="24"/>
          <w:szCs w:val="24"/>
          <w:lang w:eastAsia="en-US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1C1D47" w:rsidRPr="00247580" w:rsidRDefault="001C1D47" w:rsidP="001C1D47">
      <w:pPr>
        <w:ind w:left="11482" w:right="425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>к муниципальной программе города Чебоксары "Развитие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47580">
        <w:rPr>
          <w:rFonts w:ascii="Times New Roman" w:eastAsia="Calibri" w:hAnsi="Times New Roman"/>
          <w:sz w:val="24"/>
          <w:szCs w:val="24"/>
          <w:lang w:eastAsia="en-US"/>
        </w:rPr>
        <w:t>транспортной системы города Чебоксары" на 2014 - 2020 годы</w:t>
      </w:r>
    </w:p>
    <w:p w:rsidR="00356EC3" w:rsidRPr="00247580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56EC3" w:rsidRPr="00247580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РЕСУРСНОЕ ОБЕСПЕЧЕНИЕ </w:t>
      </w:r>
    </w:p>
    <w:p w:rsidR="00DF0721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РЕАЛИЗАЦИИ МУНИЦИПАЛЬНОЙ ПРОГРАММЫ ЗА СЧЕТ ВСЕХ СРЕДСТВ И ИСТОЧНИКОВ ФИНАНСИРОВАНИЯ </w:t>
      </w:r>
    </w:p>
    <w:p w:rsidR="00734B2D" w:rsidRPr="00247580" w:rsidRDefault="00734B2D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5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559"/>
        <w:gridCol w:w="992"/>
        <w:gridCol w:w="1985"/>
        <w:gridCol w:w="567"/>
        <w:gridCol w:w="567"/>
        <w:gridCol w:w="708"/>
        <w:gridCol w:w="426"/>
        <w:gridCol w:w="1177"/>
        <w:gridCol w:w="1178"/>
        <w:gridCol w:w="1230"/>
        <w:gridCol w:w="1051"/>
        <w:gridCol w:w="1165"/>
        <w:gridCol w:w="1124"/>
        <w:gridCol w:w="1209"/>
      </w:tblGrid>
      <w:tr w:rsidR="00734B2D" w:rsidRPr="00247580" w:rsidTr="00365CE8">
        <w:trPr>
          <w:trHeight w:val="450"/>
        </w:trPr>
        <w:tc>
          <w:tcPr>
            <w:tcW w:w="1008" w:type="dxa"/>
            <w:vMerge w:val="restart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9C1F01" w:rsidRPr="00247580" w:rsidRDefault="009C1F01" w:rsidP="00E509D5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муниципальной </w:t>
            </w:r>
            <w:r w:rsidR="00E509D5">
              <w:rPr>
                <w:rFonts w:ascii="Times New Roman" w:hAnsi="Times New Roman"/>
                <w:sz w:val="16"/>
                <w:szCs w:val="16"/>
              </w:rPr>
              <w:t>программы (под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программы города Чебоксары, основного мероприятия и мероприятия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268" w:type="dxa"/>
            <w:gridSpan w:val="4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8134" w:type="dxa"/>
            <w:gridSpan w:val="7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365CE8" w:rsidRPr="00247580" w:rsidTr="00365CE8">
        <w:trPr>
          <w:trHeight w:val="920"/>
        </w:trPr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47580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AC4092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C4092">
              <w:rPr>
                <w:rFonts w:ascii="Times New Roman" w:hAnsi="Times New Roman"/>
                <w:sz w:val="10"/>
                <w:szCs w:val="10"/>
              </w:rPr>
              <w:t>ГВР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"Развитие транспортной системы города Чебоксары" на 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201 870,70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610 620,00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446 904,80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552 762,00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290 025,10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2 376 000,00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916 986,00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731 016,60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647 301,30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609 444,70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519 176,30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519 176,30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1 258 978,00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6 826,10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27 259,20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6 191,00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5 045,50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5 045,50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5 045,50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4 340,60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365CE8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365CE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1 370 716,90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1 512 908,50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1 554 137,40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614 490,20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524 221,80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524 221,80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3 639 318,60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«Автомобильные дороги»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ЖКХ, энергетики, транспорта и связи администрации города Чебоксары,</w:t>
            </w:r>
            <w:r w:rsidR="00AC40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архитектуры и градостроительства администрации города Чебоксары, Городской комитет по управлению имуществом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191 070,70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610 620,00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446 904,80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552 762,00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290 025,10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2 376 000,00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855 311,00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680 953,70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617 313,30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574 798,40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491 200,00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491 200,00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1 203 553,30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6 826,10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5 895,80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6 191,00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5 045,50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5 045,50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5 045,50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4 340,60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365CE8" w:rsidP="00AC409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5CE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1 309 041,90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1 430 682,20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1 524 149,40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579 843,90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496 245,50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496 245,50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3 583 893,90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регионального (межмуниципального)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 w:rsidR="00AC409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до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строительства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Ч210200000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610 620,00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610 620,00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AC40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пр.Айги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и двухуровневой транспортной развязки пр.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Айги-ул.Фучика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(в районе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Сугутского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моста) г.Чебоксары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Ч210254200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232 695,00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232 695,00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Реконструкция Московского моста с расширением проезжей части до 6 полос,  г. Чебоксары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Ч210254200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377 925,00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377 925,00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Мероприятия, реализуемые с привлечением межбюджетных трансфертов бюд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жетам другого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Муниципальный бюджет города 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Управление ЖКХ, энергетики, транспорта и связи администрации города Чебоксары, Управление архи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тектуры и гр</w:t>
            </w:r>
            <w:r w:rsidR="00AC409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достроительства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855 311,00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680 953,70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617 313,30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574 798,40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491 200,00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491 200,00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1 203 553,30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446 904,80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552 762,00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252 302,60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2 376 000,00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191 070,70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6 826,10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5 895,80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6 191,00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5 045,50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5 045,50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5 045,50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4 340,60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365CE8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5CE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1 309 041,90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1 430 682,20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875 806,90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579 843,90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496 245,50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496 245,50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3 583 893,90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23 000,00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74 938,60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99 206,00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78 000,00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68 000,00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68 000,00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10 394,20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205 458,20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71 352,80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23 000,00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280 396,80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170 558,80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78 000,00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68 000,00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68 000,00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10 394,20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Ремонт дорог частного сектора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5 992,10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8 000,00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5 992,10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8 000,00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Устройство корыта и основания (подстилающего слоя)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Установка бордюрного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Устройство ливневой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Работы по благоустройству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Строительство, реконструкция  и капитальный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ремонт тротуаров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ЖКХ, энергетики, транспорта и связи адми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12 639,10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2 394,20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15 000,00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12 639,10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2 394,20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Устройство корыта и </w:t>
            </w:r>
            <w:proofErr w:type="gramStart"/>
            <w:r w:rsidRPr="00737617">
              <w:rPr>
                <w:rFonts w:ascii="Times New Roman" w:hAnsi="Times New Roman"/>
                <w:sz w:val="20"/>
                <w:szCs w:val="20"/>
              </w:rPr>
              <w:t>основания(</w:t>
            </w:r>
            <w:proofErr w:type="gramEnd"/>
            <w:r w:rsidRPr="00737617">
              <w:rPr>
                <w:rFonts w:ascii="Times New Roman" w:hAnsi="Times New Roman"/>
                <w:sz w:val="20"/>
                <w:szCs w:val="20"/>
              </w:rPr>
              <w:t>подстилающего слоя)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Установка бордюрного камня,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поребриков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Работы по благоустройству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2.1.3.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автомобильных дорог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Ч21Ю030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56 307,40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Ч2104S4200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17 906,80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53 299,20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Ч21Д030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205 458,20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Ч210414200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71 352,80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261 765,60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142 558,80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551 732,90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424 292,90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445 844,30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350 000,00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533 376,40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6 826,10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5 895,80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6 191,00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5 045,50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5 045,50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5 045,50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4 340,60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558 559,00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430 188,70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452 035,30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405 045,50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355 045,50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355 045,50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537 717,00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AC409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Текущее содержание и ремонт дорог, тротуаров, подходов и остановочных площадок в зимнее время, ме</w:t>
            </w:r>
            <w:r w:rsidR="00AC4092">
              <w:rPr>
                <w:rFonts w:ascii="Times New Roman" w:hAnsi="Times New Roman"/>
                <w:sz w:val="20"/>
                <w:szCs w:val="20"/>
              </w:rPr>
              <w:t>ж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сезонье и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0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Содержание и ремонт малых архитектурных форм, расположенных на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остановочных площадках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Содержание и ремонт светофорных объектов и дорожных знаков.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  <w:r w:rsidR="00306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306BAA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06BAA">
              <w:rPr>
                <w:rFonts w:ascii="Times New Roman" w:hAnsi="Times New Roman"/>
                <w:spacing w:val="-6"/>
                <w:sz w:val="20"/>
                <w:szCs w:val="20"/>
              </w:rPr>
              <w:t>Содержание снежных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0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Прочие: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0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 - текущее содержание, ремонт и частичная замена ограждений 1 и II группы на мостах, на участках высокой насыпи и в районе ж/д переездов;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306BAA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06BA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- мытье </w:t>
            </w:r>
            <w:proofErr w:type="spellStart"/>
            <w:r w:rsidRPr="00306BAA">
              <w:rPr>
                <w:rFonts w:ascii="Times New Roman" w:hAnsi="Times New Roman"/>
                <w:spacing w:val="-6"/>
                <w:sz w:val="20"/>
                <w:szCs w:val="20"/>
              </w:rPr>
              <w:t>колесоотбоев</w:t>
            </w:r>
            <w:proofErr w:type="spellEnd"/>
            <w:r w:rsidRPr="00306BAA">
              <w:rPr>
                <w:rFonts w:ascii="Times New Roman" w:hAnsi="Times New Roman"/>
                <w:spacing w:val="-6"/>
                <w:sz w:val="20"/>
                <w:szCs w:val="20"/>
              </w:rPr>
              <w:t>, перил, ограждений;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0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 -замена бортовых камней, ликвидация выбоин, ямочный ремонт и ремонт городских дорог, профилировка обочин, срезка верхнего слоя асфальтобе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тонных дорожных покрытий методом холодного фрезерования (ликвидация не</w:t>
            </w:r>
            <w:r w:rsidR="00306BAA">
              <w:rPr>
                <w:rFonts w:ascii="Times New Roman" w:hAnsi="Times New Roman"/>
                <w:sz w:val="20"/>
                <w:szCs w:val="20"/>
              </w:rPr>
              <w:t>ровностей)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 - заполнение водой противопожарных емкостей, расположенных в частном секторе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Содержание и ремонт подземных переходов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Содержание и ремонт мостов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Ремонт и покраска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колесоотбоев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и перильных ограждений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Содержание и ремонт сетей ливневой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Содержание и ремонт дорог в Заволжье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Мероприятие 2.3.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Оформление кадастровых паспортов на земельные участки под дорогами, составление тех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нических паспортов и планов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Чебоксары,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4 405,00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4 405,00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Ремонт дорожного покрытия с уширением Пионерской набережной и Театральной набережной г.Чебоксары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24 044,50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24 044,50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306BAA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06BAA">
              <w:rPr>
                <w:rFonts w:ascii="Times New Roman" w:hAnsi="Times New Roman"/>
                <w:spacing w:val="-6"/>
                <w:sz w:val="20"/>
                <w:szCs w:val="20"/>
              </w:rPr>
              <w:t>Приобретение основных средств, приобретение и монтаж оборудования, компл</w:t>
            </w:r>
            <w:r w:rsidR="00BA7DBF" w:rsidRPr="00306BAA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306BAA">
              <w:rPr>
                <w:rFonts w:ascii="Times New Roman" w:hAnsi="Times New Roman"/>
                <w:spacing w:val="-6"/>
                <w:sz w:val="20"/>
                <w:szCs w:val="20"/>
              </w:rPr>
              <w:t>ктующих и програ</w:t>
            </w:r>
            <w:r w:rsidR="00BA7DBF" w:rsidRPr="00306BAA">
              <w:rPr>
                <w:rFonts w:ascii="Times New Roman" w:hAnsi="Times New Roman"/>
                <w:spacing w:val="-6"/>
                <w:sz w:val="20"/>
                <w:szCs w:val="20"/>
              </w:rPr>
              <w:t>м</w:t>
            </w:r>
            <w:r w:rsidRPr="00306BAA">
              <w:rPr>
                <w:rFonts w:ascii="Times New Roman" w:hAnsi="Times New Roman"/>
                <w:spacing w:val="-6"/>
                <w:sz w:val="20"/>
                <w:szCs w:val="20"/>
              </w:rPr>
              <w:t>много обеспечения для системы спутникового контроля автотранспорта ГЛОНАСС/GPS системы спутникового контроля автотранспорта  ГЛОНАСС/GPS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28 152,50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28 152,50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Ч21Ю012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37 408,60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37 342,80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Ч2104S4210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9 430,60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12 930,30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42 782,70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Ч21Д012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30 591,50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30 920,80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Ч210414210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37 722,50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68 000,10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68 263,60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60 083,40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42 782,70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Устройство корыта и основания (подстилающего слоя)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Установка бордюрного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Устройство и ремонт  ливневой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Работы по благоустройству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и реконструкция автомобильных дорог в городских округах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 w:rsidR="00BA7DBF">
              <w:rPr>
                <w:rFonts w:ascii="Times New Roman" w:hAnsi="Times New Roman"/>
                <w:sz w:val="20"/>
                <w:szCs w:val="20"/>
              </w:rPr>
              <w:t>а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достроительства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227 764,50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86 550,40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49 902,10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76 798,40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53 200,00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53 200,00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617 000,00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416 313,30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316 383,00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180 949,80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2 376 000,00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191 070,70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644 077,80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594 004,10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230 751,90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58 053,80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47 200,00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53 200,00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2 993 000,00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Реконструкция Московского моста с расширением проезжей части до 6 полос  в г. Чебоксары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BA7D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</w:t>
            </w:r>
            <w:r w:rsidR="00BA7DBF">
              <w:rPr>
                <w:rFonts w:ascii="Times New Roman" w:hAnsi="Times New Roman"/>
                <w:sz w:val="20"/>
                <w:szCs w:val="20"/>
              </w:rPr>
              <w:t xml:space="preserve">ебоксары,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210,00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13 954,50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15 894,80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28 798,40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16 000,00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70 463,90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85 379,30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98 000,00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182 418,40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101 274,10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28 798,40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 Пересчет сметной стоимости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осуществление технического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3 046,20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осуществление авторского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870,07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автодороги пр.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И.Яковлева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на участке от Привокзальной площади до </w:t>
            </w:r>
            <w:proofErr w:type="gramStart"/>
            <w:r w:rsidRPr="00737617">
              <w:rPr>
                <w:rFonts w:ascii="Times New Roman" w:hAnsi="Times New Roman"/>
                <w:sz w:val="20"/>
                <w:szCs w:val="20"/>
              </w:rPr>
              <w:t>кольца  пр.</w:t>
            </w:r>
            <w:proofErr w:type="gram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9-й Пятилетки со строительством подземного пешеходного перехода в районе "МТВ-центра" г.Чебоксары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737617">
              <w:rPr>
                <w:rFonts w:ascii="Times New Roman" w:hAnsi="Times New Roman"/>
                <w:sz w:val="20"/>
                <w:szCs w:val="20"/>
              </w:rPr>
              <w:t>Чебоксары,,</w:t>
            </w:r>
            <w:proofErr w:type="gram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67 269,00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494,70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179,50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380 253,60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447 522,60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494,70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179,50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6 494,70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494,70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Технадзор при переносе газопровода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397,40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устройств (подземный переход)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339,00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внесение изменений в техническую документацию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179,50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ул.Б.Хмельницкого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от кольцевой развязки на заливе до пересечения с пр.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Айги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737617">
              <w:rPr>
                <w:rFonts w:ascii="Times New Roman" w:hAnsi="Times New Roman"/>
                <w:sz w:val="20"/>
                <w:szCs w:val="20"/>
              </w:rPr>
              <w:t>Чебоксары,,</w:t>
            </w:r>
            <w:proofErr w:type="gram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6 780,20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6 380,20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6 780,20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6 380,20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пр.Айги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и двухуровневой транспортной развязки пр.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Айги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>-ул. Фу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чика (в районе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Сугутского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моста)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бюджет города Чебок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ЖКХ, энергетики, транспорта и связи администрации города </w:t>
            </w:r>
            <w:proofErr w:type="gramStart"/>
            <w:r w:rsidRPr="00737617">
              <w:rPr>
                <w:rFonts w:ascii="Times New Roman" w:hAnsi="Times New Roman"/>
                <w:sz w:val="20"/>
                <w:szCs w:val="20"/>
              </w:rPr>
              <w:t>Чебоксары,,</w:t>
            </w:r>
            <w:proofErr w:type="gram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 Администрации районов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12 188,90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10 511,90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11 802,70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43 070,70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166 499,70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69 814,00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12 188,90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220 082,30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81 616,70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Проектные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A7DBF" w:rsidRPr="00737617" w:rsidRDefault="00BA7DBF" w:rsidP="00BA7D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  <w:p w:rsidR="00BA7DBF" w:rsidRPr="0073761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A7DBF" w:rsidRPr="0073761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A7DBF" w:rsidRPr="0073761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A7DBF" w:rsidRPr="00737617" w:rsidRDefault="00BA7DBF" w:rsidP="009D1DC7">
            <w:pPr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12 121,50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7DBF" w:rsidRPr="00737617" w:rsidRDefault="00BA7DBF" w:rsidP="009D1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67,40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Замеры фоновых значений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7DBF" w:rsidRPr="00737617" w:rsidRDefault="00BA7DBF" w:rsidP="009D1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7DBF" w:rsidRPr="00737617" w:rsidRDefault="00BA7DBF" w:rsidP="009D1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7DBF" w:rsidRPr="00737617" w:rsidRDefault="00BA7DBF" w:rsidP="009D1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466,50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осуществление технического надзора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7DBF" w:rsidRPr="00737617" w:rsidRDefault="00BA7DBF" w:rsidP="009D1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1 338,09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осуществление авторского надзора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7DBF" w:rsidRPr="00737617" w:rsidRDefault="00BA7DBF" w:rsidP="009D1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665,80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по корректировке наружного освещения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7DBF" w:rsidRPr="00737617" w:rsidRDefault="00BA7DBF" w:rsidP="009D1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99,80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разработка рабочей документации по корректировке наружного освещения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7DBF" w:rsidRPr="00737617" w:rsidRDefault="00BA7DBF" w:rsidP="009D1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99,80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7DBF" w:rsidRPr="00737617" w:rsidRDefault="00BA7DBF" w:rsidP="009D1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внесение изменений в техническую документацию при переносе и (или) обрезке газопровода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A7DBF" w:rsidRPr="00737617" w:rsidRDefault="00BA7DBF" w:rsidP="009D1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87,30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повторная государственная экспертиза откорректированной проектной документации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A7DBF" w:rsidRPr="00737617" w:rsidRDefault="00BA7DBF" w:rsidP="009D1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179,86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проект планировки и проект межевания территории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A7DBF" w:rsidRPr="00737617" w:rsidRDefault="00BA7DBF" w:rsidP="009D1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99,84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изготовление технического плана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автодорог 1-го пускового комплекса 1-й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очереди строительства жилого района «Новый город» г.Чебоксары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бюджет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архитектуры и градостроительства администрации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г.Чебоксары; специализированные организации и предприятия, отобранные на конкурсной </w:t>
            </w:r>
            <w:proofErr w:type="gramStart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основе;   </w:t>
            </w:r>
            <w:proofErr w:type="gram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1 181,50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1 181,50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корректировка рабочего 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1 181,60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II очереди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ул.Калинина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ул.Николаева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до Калининского моста в г.Чебоксары. III -этап от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ул.Текстильщиков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до Калининского моста. (Мероприятия по снижению шума в жилых домах).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</w:t>
            </w:r>
            <w:proofErr w:type="gramStart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основе;   </w:t>
            </w:r>
            <w:proofErr w:type="gram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100,80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100,80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2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 разработка проектно-сметной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25,00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2.7.7.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Работы по наружному освещению и иллюминации, светофорным объектам на объекте «Жилой район» в Чувашской Республике. Строительство автодороги 1-</w:t>
            </w:r>
            <w:proofErr w:type="gramStart"/>
            <w:r w:rsidRPr="00737617">
              <w:rPr>
                <w:rFonts w:ascii="Times New Roman" w:hAnsi="Times New Roman"/>
                <w:sz w:val="20"/>
                <w:szCs w:val="20"/>
              </w:rPr>
              <w:t>го  пускового</w:t>
            </w:r>
            <w:proofErr w:type="gram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</w:t>
            </w:r>
            <w:proofErr w:type="gramStart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основе;   </w:t>
            </w:r>
            <w:proofErr w:type="gram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велодорожки и тротуара от Президентского бульвара, д. 10 до набережной Чебоксарского залива г.Чебоксары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5 915,20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42,20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5 915,20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42,20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215,20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2.7.9.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путепровода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ул.Ю.Фучика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на пересечении с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ул.Б.Хмельницкого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8 200,00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участка дороги по проезду Соляное г.Чебоксары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859,70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859,70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в том числе: проектные и изыскательские работы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A7DBF" w:rsidRPr="00737617" w:rsidRDefault="00BA7DBF" w:rsidP="00BA7D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  <w:p w:rsidR="00BA7DBF" w:rsidRPr="00737617" w:rsidRDefault="00BA7DBF" w:rsidP="00BA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624,20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A7DBF" w:rsidRPr="00737617" w:rsidRDefault="00BA7DBF" w:rsidP="009D1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26,60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208,90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ул.Пристанционная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и железнодорожного переезда по Базовому проезду в г.Чебоксары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ЖКХ, энергетики, транспорта и связи адми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29 281,70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2 849,10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7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35,80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29 281,70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2 849,10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35,80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681,70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авторский надзор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25,70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внесение изменений в техническую документацию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35,80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Марпосадскому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шоссе на участке от Хозяйственного проезда до кольцевой развязки на пересечении с Машиностроительным проездом г.Чебоксары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2 010,10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20 918,20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4 802,90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79 419,40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25 756,50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4 010,10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150 337,60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30 559,40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A7DBF" w:rsidRPr="00737617" w:rsidRDefault="00BA7DBF" w:rsidP="00BA7D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2 268,10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корректир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вка рабочей документации 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7DBF" w:rsidRPr="00737617" w:rsidRDefault="00BA7DBF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1 927,70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DBF" w:rsidRPr="00072D27" w:rsidRDefault="00BA7DBF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третьего транспортного полукольца от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ул.Университетская-ул.Б.Хмельницкого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до пр.9-ой Пятилетки г.Чебоксары (разработка проектно-сметной документации)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264 000,00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2 376 000,00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2 640 000,00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Реконструкция железнодорожного переезда по Базовому проезду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1 400,00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1 400,00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1 400,00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Строительство велодорожек в центре города Чебоксары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696,00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17 163,40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696,00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17 163,40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696,00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Вынос линейно-кабельных сооружений связи ОАО "Ростелеком" на участке от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ул.Пристанционная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до путепровода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пр.И.Яковлева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7 097,20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7 097,20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Базового проезда на участке от кольца на Президентском бульваре до пересечения с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ул.Пристанционная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(2-й пусковой комплекс) (кадастровые работы в отношении земельного участка)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20,90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18,90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20,90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18,90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автодороги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Лапсарскому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проезду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1 653,40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1 596,10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1 653,40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1 596,10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300 000,00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1 146,30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1 596,10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D1DC7" w:rsidRPr="00737617">
              <w:rPr>
                <w:rFonts w:ascii="Times New Roman" w:hAnsi="Times New Roman"/>
                <w:sz w:val="20"/>
                <w:szCs w:val="20"/>
              </w:rPr>
              <w:t>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77,20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429,90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ул.Ярославская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города Чебоксары (в том числе проектные и изыскательские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188,70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188,70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ул.Энгельса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192,50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192,50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192,50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пр.Московский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от Московско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 моста до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ул.Афанасьева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ЖКХ, энергетики, транспорта и связи адми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ул.Композиторов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Воробьевых в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56 932,70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238,00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34 059,70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90 992,40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238,00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8,30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разработка рабочего проекта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2 075,90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технадзор по переустройству газопровода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119,00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авторский надзор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149,90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перекрестков на автодорогах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пр.Ленина-ул.Гагарина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10 652,60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785,40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36,40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10 652,60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785,40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36,40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внесение изменений в техническую документацию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36,40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перекрестков на автодорогах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пр.Ленинского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Комсомола -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Эгерский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буль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вар (в сторону магазина "Звездный")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6 031,10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288,30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6 031,10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288,30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перекрестков на автодорогах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ул.Гагарина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(участок "ООТ-ТД "Центральный")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7 739,20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213,40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7 739,20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213,40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44,90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перекрестков на автодорогах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Эгерский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бульвар -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пр.Мира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5 271,50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94,80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5 271,50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94,80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94,60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перекрестков на автодорогах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ул.Николаева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ул.Чапаева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1 028,60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1 028,60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перекрестков на автодорогах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ул.Хузангая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- пр.9-ой Пятилетки)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16,50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16,50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перекрестков на автодорогах </w:t>
            </w:r>
            <w:proofErr w:type="gram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  (</w:t>
            </w:r>
            <w:proofErr w:type="gramEnd"/>
            <w:r w:rsidRPr="00737617">
              <w:rPr>
                <w:rFonts w:ascii="Times New Roman" w:hAnsi="Times New Roman"/>
                <w:sz w:val="20"/>
                <w:szCs w:val="20"/>
              </w:rPr>
              <w:t>разработка проектной и рабочей документации)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84,70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84,70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2.7.30.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Экспертиза проектов в ФГУ "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Главгосэкспертиза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г.Казань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438,30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438,30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3 000,00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2.7.31.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Проектирование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ЖКХ, </w:t>
            </w:r>
            <w:r w:rsidRPr="00306BAA">
              <w:rPr>
                <w:rFonts w:ascii="Times New Roman" w:hAnsi="Times New Roman"/>
                <w:spacing w:val="-8"/>
                <w:sz w:val="20"/>
                <w:szCs w:val="20"/>
              </w:rPr>
              <w:t>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13 384,30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13 384,30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2.7.32.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перекрестков на автодорогах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ул.М.Горького-ул.Эльгера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2.7.33.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перекрестков на автодорогах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Эгерский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бульвар-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Мясокомбинатский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проезд)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2.7.34.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перекрестков на автодорогах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306BAA">
              <w:rPr>
                <w:rFonts w:ascii="Times New Roman" w:hAnsi="Times New Roman"/>
                <w:spacing w:val="-6"/>
                <w:sz w:val="20"/>
                <w:szCs w:val="20"/>
              </w:rPr>
              <w:t>ул.К.Воробьевых</w:t>
            </w:r>
            <w:proofErr w:type="spellEnd"/>
            <w:r w:rsidRPr="00306BA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- </w:t>
            </w:r>
            <w:proofErr w:type="spellStart"/>
            <w:r w:rsidRPr="00306BAA">
              <w:rPr>
                <w:rFonts w:ascii="Times New Roman" w:hAnsi="Times New Roman"/>
                <w:spacing w:val="-6"/>
                <w:sz w:val="20"/>
                <w:szCs w:val="20"/>
              </w:rPr>
              <w:t>ул.Ярославская</w:t>
            </w:r>
            <w:proofErr w:type="spellEnd"/>
            <w:r w:rsidRPr="00306BAA">
              <w:rPr>
                <w:rFonts w:ascii="Times New Roman" w:hAnsi="Times New Roman"/>
                <w:spacing w:val="-6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бюджет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ЖКХ, энергетики, транспорта и связи администрации города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360,00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161,70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360,00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161,70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360,00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внесение изменений в техническую документацию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161,70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2.7.35.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транспортной развязки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Марпосадскому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6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62,40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62,40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кадастровые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внесение изменений в техническую документацию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62,40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приятие 2.7.36.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Строительство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автомобильной дороги ул.1-ая Южная до пересечения с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ул.Р.Зорге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Муни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ЖКХ,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1 259,80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641,30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7 000,00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1 259,80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641,30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7 000,00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7B6B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1 259,80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381,10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96,20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кадастровые работы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38,00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2.7.37.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автодороги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ул.Н.Рождественского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ул.Энгельса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4 302,10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2 051,10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8 200,00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4 302,10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2 051,10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4 302,10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2 051,10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2.7.38.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автодороги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ул.Н.Рождественского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ул.Гагарина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2 156,70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2 156,70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2 156,70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2 156,70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2 156,70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2 156,70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2.7.39.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автодороги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ул.Ярмарочная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6 730,40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4 593,00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6 730,40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4 593,00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6 730,40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4 593,00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2.7.40.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перекрестка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ул.Гагарина-ул.Цивильская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2 255,40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1 170,30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2 255,40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1 170,30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2 255,40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1 170,30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2.7.41.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автодороги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ул.Цивильская-ул.Николаева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740,00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740,00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7B6B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  <w:p w:rsidR="007B6BFB" w:rsidRPr="00737617" w:rsidRDefault="007B6BFB" w:rsidP="007B6B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BFB" w:rsidRPr="00737617" w:rsidRDefault="007B6BFB" w:rsidP="007B6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снос одноэтажного здания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6BFB" w:rsidRPr="00737617" w:rsidRDefault="007B6BFB" w:rsidP="009D1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проект планировки и проект межевания территории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6BFB" w:rsidRPr="00737617" w:rsidRDefault="007B6BFB" w:rsidP="009D1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изготовление межевого плана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BFB" w:rsidRPr="0073761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6BFB" w:rsidRPr="00072D27" w:rsidRDefault="007B6BFB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2.7.42.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автодороги на перекрестке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ул.К.Маркса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- бульвар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Электроаппаратчиков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1 453,00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1 453,00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проект планировки и проект межевания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1 453,00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2.7.43.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путепровода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ул.Ярмарочная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4 500,00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2.7.44.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автодороги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ул.Дзержинского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ул.Ярославская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ул.Пушкина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1 979,00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1 979,00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1 979,00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2.7.45.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от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ул.К.Маркса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до ул. Ярославская в районе Дома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2 812,60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2 812,60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2 812,60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2.7.46.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пр.И.Яковлева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шоссе до кольца пр.9-ой Пя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тилетки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2.7.47.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6132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ул. Пристанционная от Базового проезда до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</w:t>
            </w:r>
            <w:r w:rsidR="00613217">
              <w:rPr>
                <w:rFonts w:ascii="Times New Roman" w:hAnsi="Times New Roman"/>
                <w:sz w:val="20"/>
                <w:szCs w:val="20"/>
              </w:rPr>
              <w:t>о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центра зимних видов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3 000,00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рециклеров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асфальтобетона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952,00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952,00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Приобретение техники для муниципальных нужд по ремонту дорог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Чебоксарский городской комитет по управлению имуществом;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11 000,00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3 880,00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11 000,00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3 880,00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"Пассажирский транспорт"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19 300,00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8 703,00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10 472,30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18 325,00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11 655,00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11 655,00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7 160,40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19 300,00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8 703,00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10 472,30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18 325,00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11 655,00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11 655,00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7 160,40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автомобильного и городского электрического транспорта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Ч227000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19 300,00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6 999,40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Ч220200000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8 767,30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16 620,00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9 950,00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9 950,00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7 160,40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19 300,00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6 999,40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8 767,30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16 620,00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9 950,00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9 950,00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7 160,40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6132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Обеспечение перевозок пассажиров автомобильн</w:t>
            </w:r>
            <w:r w:rsidR="00613217">
              <w:rPr>
                <w:rFonts w:ascii="Times New Roman" w:hAnsi="Times New Roman"/>
                <w:sz w:val="20"/>
                <w:szCs w:val="20"/>
              </w:rPr>
              <w:t>о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м транспортом по социально значимым маршрутам (возмещение части затрат автотранспортных организаций, осуществляющих перевозку па</w:t>
            </w:r>
            <w:r w:rsidR="00613217">
              <w:rPr>
                <w:rFonts w:ascii="Times New Roman" w:hAnsi="Times New Roman"/>
                <w:sz w:val="20"/>
                <w:szCs w:val="20"/>
              </w:rPr>
              <w:t>с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сажиров)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Ч227005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11 000,00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6 999,40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Ч220274270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6 337,30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4 950,00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4 950,00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4 950,00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7 160,40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11 000,00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6 999,40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6 337,30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4 950,00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4 950,00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4 950,00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7 160,40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6132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Возмещение части затрат государс</w:t>
            </w:r>
            <w:r w:rsidR="00613217">
              <w:rPr>
                <w:rFonts w:ascii="Times New Roman" w:hAnsi="Times New Roman"/>
                <w:sz w:val="20"/>
                <w:szCs w:val="20"/>
              </w:rPr>
              <w:t>т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венных (муниципальных)организаций, осуществляющих перевозку пассажиров, на приобретение автотранспортных ср</w:t>
            </w:r>
            <w:r w:rsidR="00613217">
              <w:rPr>
                <w:rFonts w:ascii="Times New Roman" w:hAnsi="Times New Roman"/>
                <w:sz w:val="20"/>
                <w:szCs w:val="20"/>
              </w:rPr>
              <w:t>е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Чебоксарский городской комитет по управлению имуществом; Управление ЖКХ, энергетики, транспорта и связи; специализированные организации и предприятия, отобранные на конкурсной основе, МУП "Чебоксарское троллейбусное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Ч226048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8 300,00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8 300,00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мероприятий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изучению и оптимизации маршрутной сети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ЖКХ, энергетики, транс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порта и связи администрации города Чебоксары, специализированные организации, отобранные на конкурсной основе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Ч220274290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2 430,00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5 670,00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2 430,00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5 670,00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2.1.4.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Возмещение части затрат перевозчикам, осуществляющим перевозки пассажиров и багажа городским электрическим и автомобильным транспортам по муниципальным маршрутам регулярных перевозок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Ч220277500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2.1.5.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Приобретение транспортных терминалов кондукторов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Ч220277510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2.2.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речного транспорта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Ч226000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1 703,60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Ч220400000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1 705,00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1 705,00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1 705,00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1 705,00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1 703,60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1 705,00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1 705,00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1 705,00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1 705,00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Компенсация недополученных доходов организаций,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юридические и физические лица,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Ч226074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1 703,60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Ч220470740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1 705,00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1 705,00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1 705,00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1 705,00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1 703,60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1 705,00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1 705,00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1 705,00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1 705,00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"Повышение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42 375,00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39 559,90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19 515,70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16 321,30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16 321,30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16 321,30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48 264,30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42 375,00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39 559,90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19 515,70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16 321,30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16 321,30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16 321,30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48 264,30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</w:t>
            </w:r>
            <w:r w:rsidR="00613217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мероприятий, направленных на обеспече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ние безопасности дорожного движения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Муниципальный 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Управление ЖКХ, энергетики, транспорта и связи; МБУ "Управление 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42 375,00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39 559,90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Ч230100000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19 515,70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16 321,30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16 321,30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16 321,30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48 264,30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42 375,00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39 559,90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19 515,70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мероприятий, направленных на обеспечение безопасности дорожного движения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Ч231003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1 509,70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1 058,30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1 321,30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1 321,30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1 321,30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1 509,70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1 058,30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Администрация Калининского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373,20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404,30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404,30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404,30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425,90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447,00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447,00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447,00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Администрация Московского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259,20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470,00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470,00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1 058,30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1 321,30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1 321,30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1 321,30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Строительство, содержание, модернизация и ремонт технических средств орга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низации дорожного хозяйства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3217" w:rsidRPr="00737617" w:rsidRDefault="00613217" w:rsidP="006132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бюджет города Чебок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города Чебоксары, Администрация Московского района, Управление ЖКХ, энергетики,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38 559,20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28 457,90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16 627,60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13 500,00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13 500,00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13 500,00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44 553,30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38 559,20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28 457,90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16 627,60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13 500,00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13 500,00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13 500,00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44 553,30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Строительство (установка) дорожных знаков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6132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6132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1 587,40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1 260,20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3 720,00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3 720,00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3 720,00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4 668,60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1 587,40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1 260,20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3 720,00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3 720,00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4 668,60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Строительство (установка) новых светофорных объектов (приложение 1)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6132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6132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2 234,90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2 868,10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3 102,30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1 350,00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1 350,00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1 350,00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2 394,20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2 234,90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2 868,10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3 102,30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1 350,00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1 350,00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1 350,00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2 394,20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3.2.3.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Капитальный ремонт (реконструкция) светофорных объектов (приложение 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3217" w:rsidRPr="00737617" w:rsidRDefault="00613217" w:rsidP="006132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5 763,50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5 680,50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2 721,50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5 025,70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5 763,50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5 680,50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2 721,50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5 025,70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3.2.4.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Модернизация технических средств организации дорожного движения, организация автоматизированной системы управления движением (АСУД)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6132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6132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13 334,40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13 834,10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10 803,80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8 430,00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8 430,00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8 430,00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21 308,00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13 334,40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13 834,10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10 803,80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8 430,00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8 430,00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8 430,00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21 308,00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3.2.5.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Приобретение специализированной техники и оборудования для строительства, содержания, модернизации и ремонта технических средств организации дорожного движения (приложение 4)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6132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6132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15 219,00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4 815,00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11 156,80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15 219,00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4 815,00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11 156,80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3.2.6.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Приобретение измерителя текущих значений времени с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видеофиксацией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со станцией "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Паркон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  <w:r w:rsidR="00306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6132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Администрация Московского района;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420,00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0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420,00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6132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6132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2 306,10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3 105,00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1 829,80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3 711,00</w:t>
            </w:r>
          </w:p>
        </w:tc>
      </w:tr>
      <w:tr w:rsidR="00365CE8" w:rsidRPr="00072D27" w:rsidTr="0030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2 306,10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3 105,00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1 829,80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3 711,00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Обустройство дополнительного искусственного освещения на нерегулируемых пешеходных переходах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568,70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1 370,70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568,70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1 370,70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3.3.2.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Строительство дополнительных ограждений, ограничивающих движение пешеходов через пр</w:t>
            </w:r>
            <w:r w:rsidR="00306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езжую часть дорог (приложение 5)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217" w:rsidRPr="00737617" w:rsidRDefault="00613217" w:rsidP="006132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13217" w:rsidRPr="00737617" w:rsidRDefault="00613217" w:rsidP="002F67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1 737,40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3 105,00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7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217" w:rsidRPr="00737617" w:rsidRDefault="0061321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1 829,80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3217" w:rsidRPr="00072D27" w:rsidRDefault="0061321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2 340,30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1 737,40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3 105,00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1 829,80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1 500,00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1 500,00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1 500,00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2 340,30</w:t>
            </w:r>
          </w:p>
        </w:tc>
      </w:tr>
      <w:tr w:rsidR="00365CE8" w:rsidRPr="00072D27" w:rsidTr="0030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3.3.3.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Установка технических средств организации дорожного движения "Свето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форы Т.7"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67A1" w:rsidRPr="00737617" w:rsidRDefault="002F67A1" w:rsidP="002F67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бюджет города Чебок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ЖКХ, энергетики, транспорта и связи; МБУ "Управление ЖКХ и благоустройства", специализирован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0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0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67A1" w:rsidRPr="00737617" w:rsidRDefault="002F67A1" w:rsidP="002F67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Развитие 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стемы автоматического контроля и выявления нарушения правил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67A1" w:rsidRPr="00737617" w:rsidRDefault="002F67A1" w:rsidP="002F67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МБУ "Чебоксары-Телеком"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7 407,00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Администрация Калининского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180,00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0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180,00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0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F67A1" w:rsidRPr="0073761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Администрация Московского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67A1" w:rsidRPr="00072D27" w:rsidRDefault="002F67A1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65CE8" w:rsidRPr="00072D27" w:rsidTr="0030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7 947,00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города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Ч231004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"Расширение использования природного газа в качестве моторного топлива"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АО "</w:t>
            </w:r>
            <w:proofErr w:type="spellStart"/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Дорэкс</w:t>
            </w:r>
            <w:proofErr w:type="spellEnd"/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1 800,00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10 800,00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21 363,40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65CE8" w:rsidRPr="00072D27" w:rsidTr="0030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33 963,40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Основное мероприятие 4.1.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Приобретение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АО "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Дорэкс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10 800,00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21 363,40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5CE8" w:rsidRPr="00072D27" w:rsidTr="00365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C7" w:rsidRPr="00737617" w:rsidRDefault="009D1DC7" w:rsidP="009D1D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33 963,40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1DC7" w:rsidRPr="00072D27" w:rsidRDefault="009D1DC7" w:rsidP="009D1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</w:tr>
    </w:tbl>
    <w:p w:rsidR="00356EC3" w:rsidRPr="00247580" w:rsidRDefault="00356EC3">
      <w:pPr>
        <w:ind w:firstLine="720"/>
        <w:jc w:val="right"/>
        <w:rPr>
          <w:rStyle w:val="a3"/>
          <w:rFonts w:ascii="Times New Roman" w:hAnsi="Times New Roman"/>
          <w:b w:val="0"/>
          <w:color w:val="auto"/>
          <w:sz w:val="16"/>
          <w:szCs w:val="16"/>
        </w:rPr>
      </w:pPr>
    </w:p>
    <w:bookmarkEnd w:id="7"/>
    <w:p w:rsidR="000C1EC2" w:rsidRPr="00247580" w:rsidRDefault="001C1D47" w:rsidP="000C1E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</w:t>
      </w:r>
      <w:r w:rsidR="00CC6CE6" w:rsidRPr="00247580"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AF5B71" w:rsidRPr="00247580" w:rsidRDefault="00AF5B71">
      <w:pPr>
        <w:ind w:firstLine="720"/>
        <w:jc w:val="both"/>
        <w:rPr>
          <w:rFonts w:ascii="Times New Roman" w:hAnsi="Times New Roman"/>
          <w:sz w:val="24"/>
          <w:szCs w:val="24"/>
        </w:rPr>
        <w:sectPr w:rsidR="00AF5B71" w:rsidRPr="00247580" w:rsidSect="00365CE8">
          <w:pgSz w:w="16837" w:h="11905" w:orient="landscape"/>
          <w:pgMar w:top="1560" w:right="394" w:bottom="568" w:left="567" w:header="720" w:footer="720" w:gutter="0"/>
          <w:cols w:space="720"/>
          <w:noEndnote/>
        </w:sectPr>
      </w:pPr>
    </w:p>
    <w:p w:rsidR="00242949" w:rsidRPr="00247580" w:rsidRDefault="00242949" w:rsidP="00242949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риложение №</w:t>
      </w:r>
      <w:r w:rsidR="00306BAA">
        <w:rPr>
          <w:rStyle w:val="a3"/>
          <w:rFonts w:ascii="Times New Roman" w:hAnsi="Times New Roman"/>
          <w:b w:val="0"/>
          <w:color w:val="auto"/>
          <w:sz w:val="24"/>
          <w:szCs w:val="24"/>
        </w:rPr>
        <w:t> 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3</w:t>
      </w:r>
    </w:p>
    <w:p w:rsidR="00242949" w:rsidRDefault="00242949" w:rsidP="00242949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242949" w:rsidRDefault="00242949" w:rsidP="00242949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242949" w:rsidRPr="00247580" w:rsidRDefault="00242949" w:rsidP="00242949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E61C56">
        <w:rPr>
          <w:rStyle w:val="a3"/>
          <w:rFonts w:ascii="Times New Roman" w:hAnsi="Times New Roman"/>
          <w:b w:val="0"/>
          <w:color w:val="auto"/>
          <w:sz w:val="24"/>
          <w:szCs w:val="24"/>
        </w:rPr>
        <w:t>10.04.2017</w:t>
      </w:r>
      <w:r w:rsidRPr="002915C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61C56">
        <w:rPr>
          <w:rFonts w:ascii="Times New Roman" w:hAnsi="Times New Roman"/>
          <w:sz w:val="24"/>
          <w:szCs w:val="24"/>
        </w:rPr>
        <w:t>921</w:t>
      </w:r>
    </w:p>
    <w:p w:rsidR="00242949" w:rsidRPr="00247580" w:rsidRDefault="00242949" w:rsidP="00242949">
      <w:pPr>
        <w:ind w:left="11482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242949" w:rsidRPr="00247580" w:rsidRDefault="00242949" w:rsidP="00242949">
      <w:pPr>
        <w:ind w:left="1148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306BAA">
        <w:rPr>
          <w:rFonts w:eastAsia="Calibri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</w:p>
    <w:p w:rsidR="00242949" w:rsidRPr="00247580" w:rsidRDefault="00242949" w:rsidP="00242949">
      <w:pPr>
        <w:ind w:left="11482" w:right="425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="00306BAA">
        <w:rPr>
          <w:rFonts w:ascii="Times New Roman" w:eastAsia="Calibri" w:hAnsi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одпрограмме «Автомобильные дороги» </w:t>
      </w: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программе города Чебоксары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47580">
        <w:rPr>
          <w:rFonts w:ascii="Times New Roman" w:eastAsia="Calibri" w:hAnsi="Times New Roman"/>
          <w:sz w:val="24"/>
          <w:szCs w:val="24"/>
          <w:lang w:eastAsia="en-US"/>
        </w:rPr>
        <w:t>Развитие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47580">
        <w:rPr>
          <w:rFonts w:ascii="Times New Roman" w:eastAsia="Calibri" w:hAnsi="Times New Roman"/>
          <w:sz w:val="24"/>
          <w:szCs w:val="24"/>
          <w:lang w:eastAsia="en-US"/>
        </w:rPr>
        <w:t>транспортной системы города Чебоксары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 на 2014 - 2020 годы</w:t>
      </w:r>
    </w:p>
    <w:p w:rsidR="00242949" w:rsidRDefault="00242949" w:rsidP="00242949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242949" w:rsidRPr="006168F2" w:rsidRDefault="00242949" w:rsidP="00242949">
      <w:pPr>
        <w:widowControl/>
        <w:suppressAutoHyphens/>
        <w:autoSpaceDE/>
        <w:autoSpaceDN/>
        <w:adjustRightInd/>
        <w:spacing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 xml:space="preserve">Важнейшие целевые индикаторы и показатели Подпрограммы </w:t>
      </w:r>
    </w:p>
    <w:p w:rsidR="00242949" w:rsidRPr="006168F2" w:rsidRDefault="00242949" w:rsidP="00242949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963"/>
        <w:gridCol w:w="1163"/>
        <w:gridCol w:w="992"/>
        <w:gridCol w:w="1134"/>
        <w:gridCol w:w="906"/>
        <w:gridCol w:w="1224"/>
        <w:gridCol w:w="1276"/>
        <w:gridCol w:w="1276"/>
        <w:gridCol w:w="1134"/>
        <w:gridCol w:w="1275"/>
        <w:gridCol w:w="1276"/>
      </w:tblGrid>
      <w:tr w:rsidR="00242949" w:rsidRPr="006168F2" w:rsidTr="00306B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Наименование объектов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2011 г. 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2012 г. 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2013 г. факт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2014 г. факт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2015 г. 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2020 г.</w:t>
            </w:r>
          </w:p>
        </w:tc>
      </w:tr>
      <w:tr w:rsidR="00242949" w:rsidRPr="006168F2" w:rsidTr="00306B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242949" w:rsidRPr="006168F2" w:rsidTr="00306B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1. Городские дороги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242949" w:rsidRPr="006168F2" w:rsidTr="00306B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242949" w:rsidRPr="006168F2" w:rsidTr="00306B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 с усовершенствованным покрытием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тыс. м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2332,56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2373,37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2377,87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2420,51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2465,62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2418,1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2436,3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2475,95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2475,95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2475,95</w:t>
            </w:r>
          </w:p>
        </w:tc>
      </w:tr>
      <w:tr w:rsidR="00242949" w:rsidRPr="006168F2" w:rsidTr="00306B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 дороги частного сектора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тыс. м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675,3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687,05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690,65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836,11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838,46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826,1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730,6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730,6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730,6</w:t>
            </w:r>
          </w:p>
        </w:tc>
      </w:tr>
      <w:tr w:rsidR="00242949" w:rsidRPr="006168F2" w:rsidTr="00306B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2. Тротуары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242949" w:rsidRPr="006168F2" w:rsidTr="00306B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242949" w:rsidRPr="006168F2" w:rsidTr="00306B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 центральной части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тыс. м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49,528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49,528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49,528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49,918</w:t>
            </w:r>
          </w:p>
        </w:tc>
      </w:tr>
      <w:tr w:rsidR="00242949" w:rsidRPr="006168F2" w:rsidTr="00306B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- вдоль магистральных </w:t>
            </w: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lastRenderedPageBreak/>
              <w:t>дорог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lastRenderedPageBreak/>
              <w:t>тыс. м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301,397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301,397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304,74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304,74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323,8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366,8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380,5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380,5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380,5</w:t>
            </w:r>
          </w:p>
        </w:tc>
      </w:tr>
      <w:tr w:rsidR="00242949" w:rsidRPr="006168F2" w:rsidTr="00306B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lastRenderedPageBreak/>
              <w:t>3. Мосты, путепроводы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тыс. м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49,9</w:t>
            </w:r>
          </w:p>
        </w:tc>
      </w:tr>
      <w:tr w:rsidR="00242949" w:rsidRPr="006168F2" w:rsidTr="00306B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4. Подземные переходы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тыс. м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5,6</w:t>
            </w:r>
          </w:p>
        </w:tc>
      </w:tr>
      <w:tr w:rsidR="00242949" w:rsidRPr="006168F2" w:rsidTr="00306B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306BAA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5.</w:t>
            </w:r>
            <w:r w:rsidR="00306BA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 </w:t>
            </w: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Остановочные павильоны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367</w:t>
            </w:r>
          </w:p>
        </w:tc>
      </w:tr>
      <w:tr w:rsidR="00242949" w:rsidRPr="006168F2" w:rsidTr="00306B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6. Ливневая канализация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proofErr w:type="spellStart"/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п.м</w:t>
            </w:r>
            <w:proofErr w:type="spellEnd"/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124630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133041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134295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136012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141401,8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146693,5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151367,9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151367,9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151367,9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151367,9</w:t>
            </w:r>
          </w:p>
        </w:tc>
      </w:tr>
      <w:tr w:rsidR="00242949" w:rsidRPr="006168F2" w:rsidTr="00306B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306BAA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7.</w:t>
            </w:r>
            <w:r w:rsidR="00306BA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 </w:t>
            </w: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Ремонт дворовых территорий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тыс. м</w:t>
            </w: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85,3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49" w:rsidRPr="006168F2" w:rsidRDefault="00242949" w:rsidP="009656C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56,0</w:t>
            </w:r>
          </w:p>
        </w:tc>
      </w:tr>
    </w:tbl>
    <w:p w:rsidR="00512D54" w:rsidRDefault="00242949" w:rsidP="00242949">
      <w:pPr>
        <w:tabs>
          <w:tab w:val="left" w:pos="10632"/>
          <w:tab w:val="left" w:pos="10773"/>
        </w:tabs>
        <w:spacing w:line="100" w:lineRule="atLeast"/>
        <w:ind w:hanging="12"/>
        <w:jc w:val="center"/>
        <w:rPr>
          <w:rFonts w:ascii="Times New Roman" w:hAnsi="Times New Roman"/>
          <w:kern w:val="1"/>
          <w:sz w:val="24"/>
          <w:szCs w:val="24"/>
          <w:lang w:eastAsia="hi-IN"/>
        </w:rPr>
        <w:sectPr w:rsidR="00512D54" w:rsidSect="0067509F">
          <w:pgSz w:w="16838" w:h="11906" w:orient="landscape"/>
          <w:pgMar w:top="1701" w:right="567" w:bottom="567" w:left="567" w:header="709" w:footer="482" w:gutter="0"/>
          <w:cols w:space="708"/>
          <w:docGrid w:linePitch="360"/>
        </w:sectPr>
      </w:pPr>
      <w:r w:rsidRPr="00242949">
        <w:rPr>
          <w:rFonts w:ascii="Times New Roman" w:hAnsi="Times New Roman"/>
          <w:kern w:val="1"/>
          <w:sz w:val="24"/>
          <w:szCs w:val="24"/>
          <w:lang w:eastAsia="hi-IN"/>
        </w:rPr>
        <w:t>__________________________________________________________</w:t>
      </w:r>
    </w:p>
    <w:p w:rsidR="00CC33EC" w:rsidRPr="009656CC" w:rsidRDefault="003170EE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9656CC">
        <w:rPr>
          <w:rFonts w:ascii="Times New Roman" w:hAnsi="Times New Roman"/>
          <w:kern w:val="1"/>
          <w:sz w:val="24"/>
          <w:szCs w:val="24"/>
          <w:lang w:eastAsia="hi-IN"/>
        </w:rPr>
        <w:lastRenderedPageBreak/>
        <w:t>П</w:t>
      </w:r>
      <w:r w:rsidR="00CC33EC" w:rsidRPr="009656CC">
        <w:rPr>
          <w:rFonts w:ascii="Times New Roman" w:hAnsi="Times New Roman"/>
          <w:kern w:val="1"/>
          <w:sz w:val="24"/>
          <w:szCs w:val="24"/>
          <w:lang w:eastAsia="hi-IN"/>
        </w:rPr>
        <w:t xml:space="preserve">риложение </w:t>
      </w:r>
      <w:r w:rsidR="0079036E" w:rsidRPr="009656CC">
        <w:rPr>
          <w:rFonts w:ascii="Times New Roman" w:hAnsi="Times New Roman"/>
          <w:kern w:val="1"/>
          <w:sz w:val="24"/>
          <w:szCs w:val="24"/>
          <w:lang w:eastAsia="hi-IN"/>
        </w:rPr>
        <w:t xml:space="preserve">№ </w:t>
      </w:r>
      <w:r w:rsidR="00242949" w:rsidRPr="009656CC">
        <w:rPr>
          <w:rFonts w:ascii="Times New Roman" w:hAnsi="Times New Roman"/>
          <w:kern w:val="1"/>
          <w:sz w:val="24"/>
          <w:szCs w:val="24"/>
          <w:lang w:eastAsia="hi-IN"/>
        </w:rPr>
        <w:t>4</w:t>
      </w:r>
    </w:p>
    <w:p w:rsidR="0067509F" w:rsidRPr="009656CC" w:rsidRDefault="00CC33EC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9656CC">
        <w:rPr>
          <w:rFonts w:ascii="Times New Roman" w:hAnsi="Times New Roman"/>
          <w:kern w:val="1"/>
          <w:sz w:val="24"/>
          <w:szCs w:val="24"/>
          <w:lang w:eastAsia="hi-IN"/>
        </w:rPr>
        <w:tab/>
        <w:t xml:space="preserve">к постановлению администрации </w:t>
      </w:r>
    </w:p>
    <w:p w:rsidR="0067509F" w:rsidRPr="009656CC" w:rsidRDefault="00CC33EC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9656CC">
        <w:rPr>
          <w:rFonts w:ascii="Times New Roman" w:hAnsi="Times New Roman"/>
          <w:kern w:val="1"/>
          <w:sz w:val="24"/>
          <w:szCs w:val="24"/>
          <w:lang w:eastAsia="hi-IN"/>
        </w:rPr>
        <w:t>города Чебоксары</w:t>
      </w:r>
    </w:p>
    <w:p w:rsidR="00CC33EC" w:rsidRPr="009656CC" w:rsidRDefault="00CC33EC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9656CC">
        <w:rPr>
          <w:rFonts w:ascii="Times New Roman" w:hAnsi="Times New Roman"/>
          <w:kern w:val="1"/>
          <w:sz w:val="24"/>
          <w:szCs w:val="24"/>
          <w:lang w:eastAsia="hi-IN"/>
        </w:rPr>
        <w:t xml:space="preserve">от </w:t>
      </w:r>
      <w:r w:rsidR="00E61C56">
        <w:rPr>
          <w:rFonts w:ascii="Times New Roman" w:hAnsi="Times New Roman"/>
          <w:kern w:val="1"/>
          <w:sz w:val="24"/>
          <w:szCs w:val="24"/>
          <w:lang w:eastAsia="hi-IN"/>
        </w:rPr>
        <w:t>10.04.2017</w:t>
      </w:r>
      <w:r w:rsidR="002915CF" w:rsidRPr="009656CC">
        <w:rPr>
          <w:rFonts w:ascii="Times New Roman" w:hAnsi="Times New Roman"/>
          <w:sz w:val="24"/>
          <w:szCs w:val="24"/>
        </w:rPr>
        <w:t xml:space="preserve"> №</w:t>
      </w:r>
      <w:r w:rsidR="009D4745" w:rsidRPr="009656CC">
        <w:rPr>
          <w:rFonts w:ascii="Times New Roman" w:hAnsi="Times New Roman"/>
          <w:sz w:val="24"/>
          <w:szCs w:val="24"/>
        </w:rPr>
        <w:t xml:space="preserve"> </w:t>
      </w:r>
      <w:r w:rsidR="00E61C56">
        <w:rPr>
          <w:rFonts w:ascii="Times New Roman" w:hAnsi="Times New Roman"/>
          <w:sz w:val="24"/>
          <w:szCs w:val="24"/>
        </w:rPr>
        <w:t>921</w:t>
      </w:r>
    </w:p>
    <w:p w:rsidR="00CC33EC" w:rsidRPr="009656CC" w:rsidRDefault="00CC33EC" w:rsidP="0067509F">
      <w:pPr>
        <w:tabs>
          <w:tab w:val="left" w:pos="10632"/>
          <w:tab w:val="left" w:pos="10773"/>
        </w:tabs>
        <w:ind w:left="10915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4B1511" w:rsidRPr="009656CC" w:rsidRDefault="004B1511" w:rsidP="0067509F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r w:rsidR="0067509F"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>№</w:t>
      </w:r>
      <w:r w:rsidR="00512D54">
        <w:rPr>
          <w:rStyle w:val="a3"/>
          <w:rFonts w:ascii="Times New Roman" w:hAnsi="Times New Roman"/>
          <w:b w:val="0"/>
          <w:color w:val="auto"/>
          <w:sz w:val="24"/>
          <w:szCs w:val="24"/>
        </w:rPr>
        <w:t> </w:t>
      </w: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>2</w:t>
      </w:r>
    </w:p>
    <w:p w:rsidR="004B1511" w:rsidRPr="00247580" w:rsidRDefault="004B1511" w:rsidP="0067509F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="00512D54">
        <w:rPr>
          <w:rStyle w:val="a3"/>
          <w:rFonts w:ascii="Times New Roman" w:hAnsi="Times New Roman"/>
          <w:b w:val="0"/>
          <w:color w:val="auto"/>
          <w:sz w:val="24"/>
          <w:szCs w:val="24"/>
        </w:rPr>
        <w:t>п</w:t>
      </w: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одпрограмме </w:t>
      </w:r>
      <w:r w:rsidR="00D62A7D"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«Автомобильные дороги» </w:t>
      </w: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муниципальной </w:t>
      </w:r>
      <w:r w:rsidR="00BB32F1"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программы города Чебоксары «</w:t>
      </w:r>
      <w:r w:rsidRPr="009656CC">
        <w:rPr>
          <w:rFonts w:ascii="Times New Roman" w:hAnsi="Times New Roman"/>
          <w:sz w:val="24"/>
          <w:szCs w:val="24"/>
        </w:rPr>
        <w:t>Развитие транспортной системы города Чебоксары» на 2014-20</w:t>
      </w:r>
      <w:r w:rsidR="000B1BA9" w:rsidRPr="009656CC">
        <w:rPr>
          <w:rFonts w:ascii="Times New Roman" w:hAnsi="Times New Roman"/>
          <w:sz w:val="24"/>
          <w:szCs w:val="24"/>
        </w:rPr>
        <w:t>20</w:t>
      </w:r>
      <w:r w:rsidRPr="009656CC">
        <w:rPr>
          <w:rFonts w:ascii="Times New Roman" w:hAnsi="Times New Roman"/>
          <w:sz w:val="24"/>
          <w:szCs w:val="24"/>
        </w:rPr>
        <w:t xml:space="preserve"> годы</w:t>
      </w:r>
    </w:p>
    <w:p w:rsidR="00F45643" w:rsidRPr="00247580" w:rsidRDefault="00F45643" w:rsidP="004B1511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</w:p>
    <w:p w:rsidR="004B1511" w:rsidRPr="00247580" w:rsidRDefault="004B1511" w:rsidP="004B1511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РЕСУРСНОЕ ОБЕСПЕЧЕНИЕ</w:t>
      </w:r>
    </w:p>
    <w:p w:rsidR="004B1511" w:rsidRPr="00247580" w:rsidRDefault="004B1511" w:rsidP="004B1511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РЕАЛИЗАЦИИ </w:t>
      </w:r>
      <w:r w:rsidR="00D62A7D" w:rsidRPr="00247580">
        <w:rPr>
          <w:rFonts w:ascii="Times New Roman" w:hAnsi="Times New Roman"/>
          <w:sz w:val="28"/>
          <w:szCs w:val="28"/>
        </w:rPr>
        <w:t xml:space="preserve">ПОДПРОГРАММЫ «АВТОМОБИЛЬНЫЕ ДОРОГИ» </w:t>
      </w:r>
      <w:r w:rsidRPr="0024758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4B1511" w:rsidRDefault="004B1511" w:rsidP="004B1511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ЗА СЧЕТ ВСЕХ СРЕДСТВ ИСТОЧНИКОВ ФИНАНСИРОВАНИЯ</w:t>
      </w:r>
    </w:p>
    <w:p w:rsidR="00396839" w:rsidRPr="00396839" w:rsidRDefault="00396839" w:rsidP="004B1511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15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992"/>
        <w:gridCol w:w="1843"/>
        <w:gridCol w:w="567"/>
        <w:gridCol w:w="567"/>
        <w:gridCol w:w="708"/>
        <w:gridCol w:w="567"/>
        <w:gridCol w:w="1233"/>
        <w:gridCol w:w="1162"/>
        <w:gridCol w:w="1175"/>
        <w:gridCol w:w="1092"/>
        <w:gridCol w:w="1084"/>
        <w:gridCol w:w="1106"/>
        <w:gridCol w:w="1190"/>
      </w:tblGrid>
      <w:tr w:rsidR="00396839" w:rsidRPr="00247580" w:rsidTr="00512D54">
        <w:trPr>
          <w:trHeight w:val="450"/>
        </w:trPr>
        <w:tc>
          <w:tcPr>
            <w:tcW w:w="993" w:type="dxa"/>
            <w:vMerge w:val="restart"/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247580" w:rsidRDefault="00396839" w:rsidP="0039683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Под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программы города Чебоксары, основного мероприятия и мероприятия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409" w:type="dxa"/>
            <w:gridSpan w:val="4"/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8042" w:type="dxa"/>
            <w:gridSpan w:val="7"/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396839" w:rsidRPr="00247580" w:rsidTr="00512D54">
        <w:trPr>
          <w:trHeight w:val="843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47580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«Автомобильные дороги»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ЖКХ, энергетики, транспорта и связи администрации города Чебоксары,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Управление архитектуры и градостроительства администрации города Чебоксары, Городской комитет по управлению имуществом города Чебоксары,  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191 070,70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610 620,00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446 904,80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552 762,00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290 025,10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2 376 000,00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Муниципальный 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бюджет города Чебоксары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855 311,00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680 953,70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617 313,30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574 798,40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491 200,00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491 200,00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1 203 553,30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6 826,10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5 895,80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6 191,00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5 045,50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5 045,50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5 045,50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4 340,60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ИТ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1 309 041,90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1 430 682,20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1 524 149,40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579 843,90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496 245,50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496 245,50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3 583 893,90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регионального (межмуниципального)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достроительства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Ч210200000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610 620,00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610 620,00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пр.Айги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и двухуровневой транспортной развязки пр.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Айги-ул.Фучика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(в районе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Сугутского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моста) г.Чебоксары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Ч210254200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232 695,00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232 695,00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Реконструкция Московского моста с расширением проезжей части до 6 полос,  г. Чебоксары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Ч210254200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377 925,00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377 925,00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достроительства администрации города Чебоксары,  Администрации районов города Чебоксары, МБУ "Управление 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855 311,00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680 953,70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617 313,30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574 798,40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491 200,00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491 200,00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1 203 553,30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446 904,80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552 762,00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252 302,60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2 376 000,00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191 070,70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6 826,10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5 895,80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6 191,00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5 045,50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5 045,50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5 045,50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4 340,60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1 309 041,90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1 430 682,20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875 806,90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579 843,90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496 245,50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496 245,50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3 583 893,90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23 000,00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74 938,60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99 206,00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78 000,00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68 000,00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68 000,00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10 394,20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205 458,20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71 352,80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23 000,00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280 396,80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170 558,80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78 000,00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68 000,00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68 000,00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10 394,20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Ремонт дорог частного сектора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на конкурсной основе</w:t>
            </w:r>
            <w:r w:rsidR="00512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5 992,10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8 000,00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5 992,10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8 000,00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Устройство корыта и основания (подстилающего слоя)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Установка бордюрного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Устройство ливневой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Работы по благоустройству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Строительство, реконструкция  и капитальный ремонт тротуаров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12 639,10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2 394,20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15 000,00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12 639,10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2 394,20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Устройство корыта и </w:t>
            </w:r>
            <w:proofErr w:type="gramStart"/>
            <w:r w:rsidRPr="00737617">
              <w:rPr>
                <w:rFonts w:ascii="Times New Roman" w:hAnsi="Times New Roman"/>
                <w:sz w:val="20"/>
                <w:szCs w:val="20"/>
              </w:rPr>
              <w:t>основания(</w:t>
            </w:r>
            <w:proofErr w:type="gramEnd"/>
            <w:r w:rsidRPr="00737617">
              <w:rPr>
                <w:rFonts w:ascii="Times New Roman" w:hAnsi="Times New Roman"/>
                <w:sz w:val="20"/>
                <w:szCs w:val="20"/>
              </w:rPr>
              <w:t>подстилающего слоя)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Установка бордюрного камня,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поребриков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Работы по благоустройству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2.1.3.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автомобильных дорог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Ч21Ю030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56 307,40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17 906,80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53 299,20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Ч21Д030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205 458,20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71 352,80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261 765,60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142 558,80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Содержание автомобильных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дорог общего пользования местного значения в границах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ЖКХ, энергетики,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551 732,90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424 292,90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445 844,30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350 000,00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350 000,00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533 376,40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6 826,10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5 895,80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6 191,00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5 045,50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5 045,50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5 045,50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4 340,60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558 559,00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430 188,70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452 035,30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405 045,50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355 045,50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355 045,50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537 717,00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Текущее содержание и ремонт дорог, тротуаров, подходов и остановочных площадок в зимнее время, ме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сезонье и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Содержание и ремонт малых архитектурных форм, расположенных на остановочных площадках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Содержание и ремонт светофорных объектов и дорожных знаков.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Содержание снежных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Прочие: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 - текущее содержание, ремонт и частичная замена ограждений 1 и II группы на мостах, на участках высокой насыпи и в районе ж/д переездов;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 - мытье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колесоотбоев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>, перил, ограждений;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 -замена бортовых камней, ликвидация выбоин, ямочный ремонт и ремонт городских дорог, профилировка обочин, срезка верхнего слоя асфальтобетонных дорожных покрытий методом холодного фрезерования (ликвидация неровностей).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 - заполнение водой противопожарных емкостей, расположенных в частном секторе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Содержание и ремонт подземных переходов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Содержание и ремонт мостов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Ремонт и покраска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колесоотбоев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и перильных ограждений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Содержание и ремонт сетей ливневой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Содержание и ремонт дорог в Заволжье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Мероприятие 2.3.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Оформление кадастровых паспортов на земельные участки под дорогами, составление технических паспортов и планов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4 405,00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4 405,00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Ремонт дорожного покрытия с уширением Пионерской набережной и Театральной набережной г.Чебоксары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24 044,50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24 044,50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Приобретение основных средств, приобретение и монтаж оборудования, компл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ктующих и 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много обеспечения для системы спутникового контроля автотранспорта ГЛОНАСС/GPS системы спутникового контроля автотранспорта  ГЛОНАСС/GPS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28 152,50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28 152,50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дворовых территорий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многоквартирных домов, проездов к дворовым территориям многоквартирных домов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бюджет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ЖКХ, энергетики, транспорта и связи администрации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Ч21Ю012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37 408,60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37 342,80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Ч2104S4210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9 430,60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12 930,30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42 782,70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Ч21Д012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30 591,50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30 920,80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37 722,50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68 000,10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68 263,60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60 083,40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42 782,70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Устройство корыта и основания (подстилающего слоя)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Установка бордюрного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Устройство и ремонт  ливневой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Работы по благоустройству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и реконструкция автомобильных дорог в городских округах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до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227 764,50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86 550,40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49 902,10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76 798,40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53 200,00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53 200,00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617 000,00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416 313,30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316 383,00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180 949,80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2 376 000,00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191 070,70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644 077,80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594 004,10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230 751,90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58 053,80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47 200,00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53 200,00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2 993 000,00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Реконструкция Московского моста с расширением проезжей части до 6 полос  в г. Чебоксары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ебоксары,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210,00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13 954,50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15 894,80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28 798,40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16 000,00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70 463,90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85 379,30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98 000,00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182 418,40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101 274,10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28 798,40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 Пересчет сметной стоимости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осуществление технического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3 046,20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осуществление авторского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870,07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автодороги пр.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И.Яковлева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на участке от Привокзальной площади до </w:t>
            </w:r>
            <w:proofErr w:type="gramStart"/>
            <w:r w:rsidRPr="00737617">
              <w:rPr>
                <w:rFonts w:ascii="Times New Roman" w:hAnsi="Times New Roman"/>
                <w:sz w:val="20"/>
                <w:szCs w:val="20"/>
              </w:rPr>
              <w:t>кольца  пр.</w:t>
            </w:r>
            <w:proofErr w:type="gram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9-й Пятилетки со строительством подземного пешеходного перехода в районе "МТВ-центра" г.Чебоксары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737617">
              <w:rPr>
                <w:rFonts w:ascii="Times New Roman" w:hAnsi="Times New Roman"/>
                <w:sz w:val="20"/>
                <w:szCs w:val="20"/>
              </w:rPr>
              <w:t>Чебоксары,,</w:t>
            </w:r>
            <w:proofErr w:type="gram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67 269,00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494,70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179,50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380 253,60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447 522,60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494,70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179,50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сары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6 494,70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494,70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Технадзор при переносе газопровода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397,40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устройств (подземный переход)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339,00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внесение изменений в техническую документацию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179,50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ул.Б.Хмельницкого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от кольцевой развязки на заливе до пересечения с пр.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Айги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737617">
              <w:rPr>
                <w:rFonts w:ascii="Times New Roman" w:hAnsi="Times New Roman"/>
                <w:sz w:val="20"/>
                <w:szCs w:val="20"/>
              </w:rPr>
              <w:t>Чебоксары,,</w:t>
            </w:r>
            <w:proofErr w:type="gram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6 780,20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6 380,20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6 780,20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6 380,20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пр.Айги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и двухуровневой транспортной развязки пр.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Айги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-ул. Фучика (в районе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Сугутского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моста)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737617">
              <w:rPr>
                <w:rFonts w:ascii="Times New Roman" w:hAnsi="Times New Roman"/>
                <w:sz w:val="20"/>
                <w:szCs w:val="20"/>
              </w:rPr>
              <w:t>Чебоксары,,</w:t>
            </w:r>
            <w:proofErr w:type="gram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 Администрации районов города Чебоксары, МБУ "Управление ЖКХ и благоустройства", специализированные организации и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12 188,90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10 511,90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11 802,70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43 070,70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166 499,70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69 814,00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12 188,90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220 082,30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81 616,70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Проектные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949" w:rsidRPr="00737617" w:rsidRDefault="00242949" w:rsidP="00965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12 121,50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42949" w:rsidRPr="00737617" w:rsidRDefault="00242949" w:rsidP="009656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67,40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Замеры фоновых значений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42949" w:rsidRPr="00737617" w:rsidRDefault="00242949" w:rsidP="009656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42949" w:rsidRPr="00737617" w:rsidRDefault="00242949" w:rsidP="009656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42949" w:rsidRPr="00737617" w:rsidRDefault="00242949" w:rsidP="009656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466,50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осуществление технического надзора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42949" w:rsidRPr="00737617" w:rsidRDefault="00242949" w:rsidP="009656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1 338,09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осуществление авторского надзора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42949" w:rsidRPr="00737617" w:rsidRDefault="00242949" w:rsidP="009656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665,80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по корректировке наружного освещения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42949" w:rsidRPr="00737617" w:rsidRDefault="00242949" w:rsidP="009656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99,80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разработка рабочей документации по корректировке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наружного освещения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42949" w:rsidRPr="00737617" w:rsidRDefault="00242949" w:rsidP="009656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99,80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42949" w:rsidRPr="00737617" w:rsidRDefault="00242949" w:rsidP="009656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внесение изменений в техническую документацию при переносе и (или) обрезке газопровода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87,30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повторная государственная экспертиза откорректированной проектной документации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179,86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проект планировки и проект межевания территории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99,84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изготовление технического плана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Строительство автодорог 1-го пускового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</w:t>
            </w:r>
            <w:proofErr w:type="gramStart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основе;   </w:t>
            </w:r>
            <w:proofErr w:type="gram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1 181,50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1 181,50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корректировка рабочего 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1 181,60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II очереди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ул.Калинина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ул.Николаева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до Калининского моста в г.Чебоксары. III -этап от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ул.Текстильщиков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до Калининского моста. (Мероприятия по снижению шума в жилых домах).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</w:t>
            </w:r>
            <w:proofErr w:type="gramStart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основе;   </w:t>
            </w:r>
            <w:proofErr w:type="gram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100,80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100,80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 разработка проектно-сметной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25,00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Работы по наружному освещению и иллюминации, светофорным объектам на объекте «Жи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лой район» в Чувашской Республике. Строительство автодороги 1-</w:t>
            </w:r>
            <w:proofErr w:type="gramStart"/>
            <w:r w:rsidRPr="00737617">
              <w:rPr>
                <w:rFonts w:ascii="Times New Roman" w:hAnsi="Times New Roman"/>
                <w:sz w:val="20"/>
                <w:szCs w:val="20"/>
              </w:rPr>
              <w:t>го  пускового</w:t>
            </w:r>
            <w:proofErr w:type="gram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архитектуры и градостроительства администрации г.Чебоксары; специализированные организации и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предприятия, отобранные на конкурсной </w:t>
            </w:r>
            <w:proofErr w:type="gramStart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основе;   </w:t>
            </w:r>
            <w:proofErr w:type="gram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2.7.8.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велодорожки и тротуара от Президентского бульвара, д. 10 до набережной Чебоксарского залива г.Чебоксары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5 915,20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42,20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5 915,20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42,20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215,20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путепровода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ул.Ю.Фучика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на пересечении с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ул.Б.Хмельницкого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8 200,00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2.7.10.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участка дороги по проезду Соляное г.Чебоксары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859,70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859,70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в том числе: проектные и изыскательские работы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  <w:p w:rsidR="00242949" w:rsidRPr="00737617" w:rsidRDefault="00242949" w:rsidP="00965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624,20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26,60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208,90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ул.Пристанционная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и железнодорожного переезда по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Базовому проезду в г.Чебоксары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29 281,70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2 849,10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35,80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29 281,70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2 849,10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35,80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681,70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авторский надзор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25,70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внесение изменений в техническую документацию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35,80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Марпосадскому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шоссе на участке от Хозяйственного проезда до кольцевой развязки на пересечении с Машиностроительным проездом г.Чебоксары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2 010,10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20 918,20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4 802,90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79 419,40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25 756,50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4 010,10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150 337,60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30 559,40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Кадастровые работы в отношении зе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мельного участка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бюджет города Чебоксары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2 268,10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корректир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вка рабочей документации 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1 927,70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третьего транспортного полукольца от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ул.Университетская-ул.Б.Хмельницкого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до пр.9-ой Пятилетки г.Чебоксары (разработка проектно-сметной документации)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264 000,00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2 376 000,00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2 640 000,00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Реконструкция железнодорожного переезда по Базовому проезду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1 400,00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1 400,00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Строительство велодорожек в центре города Чебоксары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696,00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17 163,40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696,00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17 163,40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696,00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Вынос линейно-кабельных сооружений связи ОАО "Ростелеком" на участке от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ул.Пристанционная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до путепровода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пр.И.Яковлева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7 097,20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7 097,20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Базового проезда на участке от кольца на Президентском бульваре до пересечения с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ул.Пристанционная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(2-й пусковой комплекс) (кадастровые работы в отношении земельного участка)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20,90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18,90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18,90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автодороги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Лапсарскому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проезду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1 653,40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1 596,10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1 653,40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1 596,10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300 000,00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1 146,30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1 596,10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77,20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429,90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2.7.19.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ул.Ярославская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города Чебоксары (в том числе проектные и изыскательские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188,70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188,70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ул.Энгельса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192,50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192,50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192,50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2.7.21.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пр.Московский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от Московского моста до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ул.Афанасьева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3 200,00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ул.Композиторов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Воробьевых в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56 932,70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238,00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34 059,70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90 992,40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238,00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8,30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разработка рабочего проекта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2 075,90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технадзор по переустройству газопровода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119,00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авторский надзор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149,90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перекрестков на автодорогах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пр.Ленина-ул.Гагарина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10 652,60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785,40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36,40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10 652,60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785,40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36,40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внесение изменений в техническую документацию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36,40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перекрестков на автодорогах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пр.Ленинского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Комсомола -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Эгерский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бульвар (в сторону магазина "Звездный")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бюджет города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Чебоксары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ЖКХ, энергетики, транспорта и связи администрации города Чебоксары,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6 031,10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288,30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6 031,10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288,30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перекрестков на автодорогах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ул.Гагарина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(участок "ООТ-ТД "Центральный")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7 739,20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213,40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7 739,20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213,40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44,90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перекрестков на автодорогах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Эгерский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бульвар -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пр.Мира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бюджет города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ЖКХ, энергетики, транспорта и связи администрации города Чебоксары,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5 271,50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94,80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5 271,50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94,80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94,60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перекрестков на автодорогах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ул.Николаева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ул.Чапаева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1 028,60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1 028,60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перекрестков на автодорогах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ул.Хузангая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- пр.9-ой Пятилетки)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16,50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16,50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16,50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2.7.29.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перекрестков на автодорогах </w:t>
            </w:r>
            <w:proofErr w:type="gram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  (</w:t>
            </w:r>
            <w:proofErr w:type="gramEnd"/>
            <w:r w:rsidRPr="00737617">
              <w:rPr>
                <w:rFonts w:ascii="Times New Roman" w:hAnsi="Times New Roman"/>
                <w:sz w:val="20"/>
                <w:szCs w:val="20"/>
              </w:rPr>
              <w:t>разработка проектной и рабочей документации)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84,70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84,70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2.7.30.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Экспертиза проектов в ФГУ "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Главгосэкспертиза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г.Казань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438,30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438,30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3 000,00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2.7.31.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Проектирование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13 384,30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13 384,30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2.7.32.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перекрестков на автодорогах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ул.М.Горького-ул.Эльгера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2.7.33.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перекрестков на автодорогах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Эгерский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бульвар-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Мясокомби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натский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проезд)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2.7.34.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перекрестков на автодорогах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12D54">
              <w:rPr>
                <w:rFonts w:ascii="Times New Roman" w:hAnsi="Times New Roman"/>
                <w:spacing w:val="-6"/>
                <w:sz w:val="20"/>
                <w:szCs w:val="20"/>
              </w:rPr>
              <w:t>ул.К.Воробьевых</w:t>
            </w:r>
            <w:proofErr w:type="spellEnd"/>
            <w:r w:rsidRPr="00512D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- </w:t>
            </w:r>
            <w:proofErr w:type="spellStart"/>
            <w:r w:rsidRPr="00512D54">
              <w:rPr>
                <w:rFonts w:ascii="Times New Roman" w:hAnsi="Times New Roman"/>
                <w:spacing w:val="-6"/>
                <w:sz w:val="20"/>
                <w:szCs w:val="20"/>
              </w:rPr>
              <w:t>ул.Ярославская</w:t>
            </w:r>
            <w:proofErr w:type="spellEnd"/>
            <w:r w:rsidRPr="00512D54">
              <w:rPr>
                <w:rFonts w:ascii="Times New Roman" w:hAnsi="Times New Roman"/>
                <w:spacing w:val="-6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360,00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161,70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360,00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161,70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360,00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внесение изменений в техническую документацию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161,70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2.7.35.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транспортной развязки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Марпосадскому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62,40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62,40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кадастровые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внесение изменений в техническую документацию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62,40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2.7.36.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ул.1-ая Южная до пересечения с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ул.Р.Зорге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1 259,80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641,30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7 000,00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1 259,80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641,30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7 000,00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1 259,80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381,10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96,20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кадастровые работы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2.7.37.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автодороги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ул.Н.Рождественского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ул.Энгельса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4 302,10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2 051,10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8 200,00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4 302,10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2 051,10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8 200,00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4 302,10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2 051,10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2.7.38.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автодороги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ул.Н.Рождественского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ул.Гагарина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2 156,70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2 156,70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2 156,70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2 156,70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2 156,70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2 156,70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2.7.39.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автодороги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ул.Ярмарочная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6 730,40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4 593,00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6 730,40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4 593,00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6 730,40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4 593,00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2.7.40.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перекрестка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ул.Гагарина-ул.Цивильская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2 255,40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1 170,30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2 255,40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1 170,30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2 255,40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1 170,30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2.7.41.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автодороги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ул.Цивильская-ул.Николаева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740,00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740,00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949" w:rsidRPr="00737617" w:rsidRDefault="00242949" w:rsidP="00512D5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снос одноэтажного здания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проект планировки и проект межевания территории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изготовление межевого плана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2.7.42.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автодороги на перекрестке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ул.К.Маркса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- бульвар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Электроаппаратчиков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1 453,00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1 453,00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проект планировки и проект межевания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1 453,00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2.7.43.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путепровода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ул.Ярмарочная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4 500,00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2.7.44.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 автодороги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ул.Дзержинского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ул.Ярославская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ул.Пушкина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1 979,00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1 979,00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1 979,00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2.7.45.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от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ул.К.Маркса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до ул. Ярославская в районе Дома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2 812,60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2 812,60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2 812,60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2.7.46.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пр.И.Яковлева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шоссе до кольца пр.9-ой Пятилетки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2.7.47.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ул. Пристанционная от Базового проезда до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Республиканск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центра зимних видов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3 000,00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i/>
                <w:iCs/>
                <w:sz w:val="18"/>
                <w:szCs w:val="18"/>
              </w:rPr>
              <w:t>3 000,00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рециклеров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асфальтобетона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952,00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952,00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Приобретение техники для муниципальных нужд по ремонту дорог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Чебоксарский городской комитет по управлению имуществом;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11 000,00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3 880,00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656CC" w:rsidRPr="00072D27" w:rsidTr="0051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9656C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49" w:rsidRPr="0073761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11 000,00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3 880,00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949" w:rsidRPr="00072D27" w:rsidRDefault="00242949" w:rsidP="00512D5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</w:tbl>
    <w:p w:rsidR="00512D54" w:rsidRDefault="00512D54" w:rsidP="004B1511">
      <w:pPr>
        <w:jc w:val="center"/>
        <w:rPr>
          <w:rFonts w:ascii="Times New Roman" w:hAnsi="Times New Roman"/>
          <w:b/>
          <w:sz w:val="24"/>
          <w:szCs w:val="24"/>
        </w:rPr>
        <w:sectPr w:rsidR="00512D54" w:rsidSect="0067509F">
          <w:pgSz w:w="16838" w:h="11906" w:orient="landscape"/>
          <w:pgMar w:top="1701" w:right="567" w:bottom="567" w:left="567" w:header="709" w:footer="482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__________</w:t>
      </w:r>
      <w:r w:rsidR="004B1511" w:rsidRPr="00247580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D74B1D" w:rsidRDefault="00D74B1D" w:rsidP="00D74B1D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>
        <w:rPr>
          <w:rFonts w:ascii="Times New Roman" w:hAnsi="Times New Roman"/>
          <w:kern w:val="1"/>
          <w:sz w:val="24"/>
          <w:szCs w:val="24"/>
          <w:lang w:eastAsia="hi-IN"/>
        </w:rPr>
        <w:lastRenderedPageBreak/>
        <w:t>П</w:t>
      </w: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>риложение №</w:t>
      </w:r>
      <w:r w:rsidR="00512D54">
        <w:rPr>
          <w:rFonts w:ascii="Times New Roman" w:hAnsi="Times New Roman"/>
          <w:kern w:val="1"/>
          <w:sz w:val="24"/>
          <w:szCs w:val="24"/>
          <w:lang w:eastAsia="hi-IN"/>
        </w:rPr>
        <w:t> </w:t>
      </w:r>
      <w:r w:rsidR="00AF70F1">
        <w:rPr>
          <w:rFonts w:ascii="Times New Roman" w:hAnsi="Times New Roman"/>
          <w:kern w:val="1"/>
          <w:sz w:val="24"/>
          <w:szCs w:val="24"/>
          <w:lang w:eastAsia="hi-IN"/>
        </w:rPr>
        <w:t>5</w:t>
      </w:r>
    </w:p>
    <w:p w:rsidR="00D74B1D" w:rsidRDefault="00D74B1D" w:rsidP="00D74B1D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 xml:space="preserve">к постановлению администрации </w:t>
      </w:r>
    </w:p>
    <w:p w:rsidR="00D74B1D" w:rsidRDefault="00D74B1D" w:rsidP="00D74B1D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>города Чебоксары</w:t>
      </w:r>
    </w:p>
    <w:p w:rsidR="00D74B1D" w:rsidRPr="00247580" w:rsidRDefault="00D74B1D" w:rsidP="00E61C56">
      <w:pPr>
        <w:tabs>
          <w:tab w:val="left" w:pos="10632"/>
          <w:tab w:val="left" w:pos="10773"/>
        </w:tabs>
        <w:spacing w:line="100" w:lineRule="atLeast"/>
        <w:ind w:left="10915" w:hanging="1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 xml:space="preserve">от </w:t>
      </w:r>
      <w:r w:rsidR="00E61C56">
        <w:rPr>
          <w:rFonts w:ascii="Times New Roman" w:hAnsi="Times New Roman"/>
          <w:kern w:val="1"/>
          <w:sz w:val="24"/>
          <w:szCs w:val="24"/>
          <w:lang w:eastAsia="hi-IN"/>
        </w:rPr>
        <w:t>10.04.2017</w:t>
      </w:r>
      <w:r w:rsidRPr="002915C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61C56">
        <w:rPr>
          <w:rFonts w:ascii="Times New Roman" w:hAnsi="Times New Roman"/>
          <w:sz w:val="24"/>
          <w:szCs w:val="24"/>
        </w:rPr>
        <w:t>921</w:t>
      </w:r>
    </w:p>
    <w:p w:rsidR="00D74B1D" w:rsidRPr="00247580" w:rsidRDefault="00D74B1D" w:rsidP="00D74B1D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№</w:t>
      </w:r>
      <w:r w:rsidR="00512D54">
        <w:rPr>
          <w:rStyle w:val="a3"/>
          <w:rFonts w:ascii="Times New Roman" w:hAnsi="Times New Roman"/>
          <w:b w:val="0"/>
          <w:color w:val="auto"/>
          <w:sz w:val="24"/>
          <w:szCs w:val="24"/>
        </w:rPr>
        <w:t> 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2</w:t>
      </w:r>
    </w:p>
    <w:p w:rsidR="00D74B1D" w:rsidRPr="00247580" w:rsidRDefault="00D74B1D" w:rsidP="00D74B1D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="00512D54">
        <w:rPr>
          <w:rStyle w:val="a3"/>
          <w:rFonts w:ascii="Times New Roman" w:hAnsi="Times New Roman"/>
          <w:b w:val="0"/>
          <w:color w:val="auto"/>
          <w:sz w:val="24"/>
          <w:szCs w:val="24"/>
        </w:rPr>
        <w:t>п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одпрограмме «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Пассажирский транспорт» 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программы города Чебоксары «</w:t>
      </w:r>
      <w:r w:rsidRPr="00247580">
        <w:rPr>
          <w:rFonts w:ascii="Times New Roman" w:hAnsi="Times New Roman"/>
          <w:sz w:val="24"/>
          <w:szCs w:val="24"/>
        </w:rPr>
        <w:t>Развитие транспортной системы города Чебоксары» на</w:t>
      </w:r>
      <w:r>
        <w:rPr>
          <w:rFonts w:ascii="Times New Roman" w:hAnsi="Times New Roman"/>
          <w:sz w:val="24"/>
          <w:szCs w:val="24"/>
        </w:rPr>
        <w:t> </w:t>
      </w:r>
      <w:r w:rsidRPr="00247580">
        <w:rPr>
          <w:rFonts w:ascii="Times New Roman" w:hAnsi="Times New Roman"/>
          <w:sz w:val="24"/>
          <w:szCs w:val="24"/>
        </w:rPr>
        <w:t>2014-2020 годы</w:t>
      </w:r>
    </w:p>
    <w:p w:rsidR="00D74B1D" w:rsidRPr="00F717B3" w:rsidRDefault="00D74B1D" w:rsidP="00D74B1D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16"/>
          <w:szCs w:val="16"/>
        </w:rPr>
      </w:pPr>
    </w:p>
    <w:p w:rsidR="00D74B1D" w:rsidRPr="00247580" w:rsidRDefault="00D74B1D" w:rsidP="00D74B1D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РЕСУРСНОЕ ОБЕСПЕЧЕНИЕ</w:t>
      </w:r>
    </w:p>
    <w:p w:rsidR="00D74B1D" w:rsidRPr="00247580" w:rsidRDefault="00D74B1D" w:rsidP="00D74B1D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РЕАЛИЗАЦИИ ПОДПРОГРАММЫ «</w:t>
      </w:r>
      <w:r>
        <w:rPr>
          <w:rFonts w:ascii="Times New Roman" w:hAnsi="Times New Roman"/>
          <w:sz w:val="28"/>
          <w:szCs w:val="28"/>
        </w:rPr>
        <w:t>ПАССАЖИРСКИЙ ТРАНСПОРТ</w:t>
      </w:r>
      <w:r w:rsidRPr="00247580">
        <w:rPr>
          <w:rFonts w:ascii="Times New Roman" w:hAnsi="Times New Roman"/>
          <w:sz w:val="28"/>
          <w:szCs w:val="28"/>
        </w:rPr>
        <w:t>» МУНИЦИПАЛЬНОЙ ПРОГРАММЫ</w:t>
      </w:r>
    </w:p>
    <w:p w:rsidR="00D74B1D" w:rsidRPr="00247580" w:rsidRDefault="00D74B1D" w:rsidP="00D74B1D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ЗА СЧЕТ ВСЕХ СРЕДСТВ ИСТОЧНИКОВ ФИНАНСИРОВАНИЯ</w:t>
      </w:r>
    </w:p>
    <w:p w:rsidR="00D74B1D" w:rsidRPr="00247580" w:rsidRDefault="00D74B1D" w:rsidP="00D74B1D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837"/>
        <w:gridCol w:w="1246"/>
        <w:gridCol w:w="2548"/>
        <w:gridCol w:w="510"/>
        <w:gridCol w:w="510"/>
        <w:gridCol w:w="766"/>
        <w:gridCol w:w="510"/>
        <w:gridCol w:w="18"/>
        <w:gridCol w:w="942"/>
        <w:gridCol w:w="858"/>
        <w:gridCol w:w="1022"/>
        <w:gridCol w:w="996"/>
        <w:gridCol w:w="966"/>
        <w:gridCol w:w="980"/>
        <w:gridCol w:w="924"/>
      </w:tblGrid>
      <w:tr w:rsidR="00D74B1D" w:rsidRPr="00247580" w:rsidTr="00F717B3">
        <w:trPr>
          <w:trHeight w:val="450"/>
          <w:jc w:val="center"/>
        </w:trPr>
        <w:tc>
          <w:tcPr>
            <w:tcW w:w="1006" w:type="dxa"/>
            <w:vMerge w:val="restart"/>
            <w:shd w:val="clear" w:color="000000" w:fill="FFFFFF"/>
            <w:noWrap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37" w:type="dxa"/>
            <w:vMerge w:val="restart"/>
            <w:shd w:val="clear" w:color="000000" w:fill="FFFFFF"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246" w:type="dxa"/>
            <w:vMerge w:val="restart"/>
            <w:shd w:val="clear" w:color="000000" w:fill="FFFFFF"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548" w:type="dxa"/>
            <w:vMerge w:val="restart"/>
            <w:shd w:val="clear" w:color="000000" w:fill="FFFFFF"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314" w:type="dxa"/>
            <w:gridSpan w:val="5"/>
            <w:shd w:val="clear" w:color="000000" w:fill="FFFFFF"/>
            <w:noWrap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688" w:type="dxa"/>
            <w:gridSpan w:val="7"/>
            <w:shd w:val="clear" w:color="000000" w:fill="FFFFFF"/>
            <w:noWrap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F717B3" w:rsidRPr="00247580" w:rsidTr="00F717B3">
        <w:trPr>
          <w:trHeight w:val="885"/>
          <w:jc w:val="center"/>
        </w:trPr>
        <w:tc>
          <w:tcPr>
            <w:tcW w:w="1006" w:type="dxa"/>
            <w:vMerge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8" w:type="dxa"/>
            <w:vMerge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47580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28" w:type="dxa"/>
            <w:gridSpan w:val="2"/>
            <w:shd w:val="clear" w:color="000000" w:fill="FFFFFF"/>
            <w:noWrap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942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022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24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"Пассажирский транспорт"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19 300,00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ind w:left="-178" w:firstLine="17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8 703,00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10 472,30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18 325,00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11 655,00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11 655,00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7 160,40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19 300,00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8 703,00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10 472,30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18 325,00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11 655,00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11 655,00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7 160,40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2.1.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автомобильного и городского электрического транспорта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ЖКХ, энергетики, транспорта и связи администрации города Чебоксары, Заволжское территориальное управление админи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932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Ч227000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19 300,00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6 999,40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Ч220200000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8 767,30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16 620,00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9 950,00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9 950,00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7 160,40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19 300,00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6 999,40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8 767,30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16 620,00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9 950,00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9 950,00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7 160,40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2.1.1.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Обеспечение перевозок пассажиров автомобильн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м транспортом по социально значимым маршрутам (возмещение части затрат автотранспортных организаций, осуществляющих перевозку па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сажиров)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Ч227005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11 000,00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6 999,40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Ч220274270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6 337,30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4 950,00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4 950,00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4 950,00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7 160,40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11 000,00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6 999,40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6 337,30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4 950,00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4 950,00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4 950,00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7 160,40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  <w:jc w:val="center"/>
        </w:trPr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2.1.2.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Возмещение части затрат государс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венных (муниципальных)организаций, осуществляющих перевозку пассажиров, на приобретение автотранспортных ср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дств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Чебоксарский городской комитет по управлению имуществом; Управление ЖКХ, энергетики, транспорта и связи; специализированные организации и предприятия, отобранные на конкурсной основе, МУП "Чебоксарское троллейбусное управление"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Ч226048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8 300,00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8 300,00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2.1.3.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изучению и оптимизации маршрутной сети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города Чебоксары, специализированные организации, отобранные на конкурсной основе 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Ч220274290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2 430,00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5 670,00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3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2 430,00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5 670,00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2.1.4.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Возмещение части затрат перевозчикам, осуществляющим перевозки пассажиров и багажа городским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электрическим и автомобильным транспортам по муниципальным маршрутам регулярных перевозок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бюджет города Чебоксары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Ч220277500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  <w:jc w:val="center"/>
        </w:trPr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2.1.5.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Приобретение транспортных терминалов кондукторов 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Ч220277510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2.2.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речного транспорта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Ч226000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1 703,60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Ч220400000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1 705,00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1 705,00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1 705,00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1 705,00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1 703,60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1 705,00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1 705,00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1 705,00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1 705,00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2.2.1.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Компенсация недополученных доходов организаций,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юридические и физические лица, осуществляющие перевозки пассажиров и багажа речным транспортом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Ч226074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1 703,60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Ч220470740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1 705,00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1 705,00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1 705,00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1 705,00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7B3" w:rsidRPr="00072D27" w:rsidTr="00F7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F1" w:rsidRPr="0073761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1 703,60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1 705,00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1 705,00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1 705,00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70F1" w:rsidRPr="00072D27" w:rsidRDefault="00AF70F1" w:rsidP="00F717B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</w:tbl>
    <w:p w:rsidR="00D74B1D" w:rsidRDefault="000F4999" w:rsidP="004B15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</w:p>
    <w:p w:rsidR="00D74B1D" w:rsidRPr="00247580" w:rsidRDefault="00D74B1D" w:rsidP="004B1511">
      <w:pPr>
        <w:jc w:val="center"/>
        <w:rPr>
          <w:rFonts w:ascii="Times New Roman" w:hAnsi="Times New Roman"/>
          <w:b/>
          <w:sz w:val="24"/>
          <w:szCs w:val="24"/>
        </w:rPr>
        <w:sectPr w:rsidR="00D74B1D" w:rsidRPr="00247580" w:rsidSect="00F717B3">
          <w:pgSz w:w="16838" w:h="11906" w:orient="landscape"/>
          <w:pgMar w:top="1418" w:right="567" w:bottom="567" w:left="567" w:header="709" w:footer="482" w:gutter="0"/>
          <w:cols w:space="708"/>
          <w:docGrid w:linePitch="360"/>
        </w:sectPr>
      </w:pP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 w:rsidR="000F4999">
        <w:rPr>
          <w:rStyle w:val="a3"/>
          <w:rFonts w:ascii="Times New Roman" w:hAnsi="Times New Roman"/>
          <w:b w:val="0"/>
          <w:color w:val="auto"/>
          <w:sz w:val="24"/>
          <w:szCs w:val="24"/>
        </w:rPr>
        <w:t>6</w:t>
      </w: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>от</w:t>
      </w:r>
      <w:r w:rsidR="00D74B1D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86C1F">
        <w:rPr>
          <w:rStyle w:val="a3"/>
          <w:rFonts w:ascii="Times New Roman" w:hAnsi="Times New Roman"/>
          <w:b w:val="0"/>
          <w:color w:val="auto"/>
          <w:sz w:val="24"/>
          <w:szCs w:val="24"/>
        </w:rPr>
        <w:t>10.04.2017</w:t>
      </w:r>
      <w:r w:rsidR="002915CF" w:rsidRPr="00B26074">
        <w:rPr>
          <w:rFonts w:ascii="Times New Roman" w:hAnsi="Times New Roman"/>
          <w:sz w:val="24"/>
          <w:szCs w:val="24"/>
        </w:rPr>
        <w:t xml:space="preserve"> №</w:t>
      </w:r>
      <w:r w:rsidR="009D4745">
        <w:rPr>
          <w:rFonts w:ascii="Times New Roman" w:hAnsi="Times New Roman"/>
          <w:sz w:val="24"/>
          <w:szCs w:val="24"/>
        </w:rPr>
        <w:t xml:space="preserve"> </w:t>
      </w:r>
      <w:r w:rsidR="00586C1F">
        <w:rPr>
          <w:rFonts w:ascii="Times New Roman" w:hAnsi="Times New Roman"/>
          <w:sz w:val="24"/>
          <w:szCs w:val="24"/>
        </w:rPr>
        <w:t>921</w:t>
      </w:r>
    </w:p>
    <w:p w:rsidR="006C2C05" w:rsidRPr="00B26074" w:rsidRDefault="006C2C05" w:rsidP="006C2C05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C2C05" w:rsidRPr="00B26074" w:rsidRDefault="006C2C05" w:rsidP="006C2C05">
      <w:pPr>
        <w:ind w:left="10348"/>
        <w:rPr>
          <w:rFonts w:ascii="Times New Roman" w:hAnsi="Times New Roman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</w:t>
      </w:r>
    </w:p>
    <w:p w:rsidR="006C2C05" w:rsidRPr="00B26074" w:rsidRDefault="006C2C05" w:rsidP="006C2C05">
      <w:pPr>
        <w:ind w:left="10348"/>
        <w:rPr>
          <w:rFonts w:ascii="Times New Roman" w:hAnsi="Times New Roman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="00453659">
        <w:rPr>
          <w:rStyle w:val="a3"/>
          <w:rFonts w:ascii="Times New Roman" w:hAnsi="Times New Roman"/>
          <w:b w:val="0"/>
          <w:color w:val="auto"/>
          <w:sz w:val="24"/>
          <w:szCs w:val="24"/>
        </w:rPr>
        <w:t>п</w:t>
      </w: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одпрограмме «Повышение безопасности дорожного движения» </w:t>
      </w:r>
      <w:r w:rsidRPr="00B26074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муниципальной программы</w:t>
      </w: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города Чебоксары </w:t>
      </w:r>
      <w:r w:rsidRPr="00B26074">
        <w:rPr>
          <w:rFonts w:ascii="Times New Roman" w:hAnsi="Times New Roman"/>
          <w:sz w:val="24"/>
          <w:szCs w:val="24"/>
        </w:rPr>
        <w:t>«Развитие транспортной системы города Чебоксары» на 2014-2020 годы</w:t>
      </w:r>
    </w:p>
    <w:p w:rsidR="006C2C05" w:rsidRPr="00B26074" w:rsidRDefault="006C2C05" w:rsidP="006C2C05">
      <w:pPr>
        <w:ind w:firstLine="720"/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C2C05" w:rsidRPr="00B26074" w:rsidRDefault="006C2C05" w:rsidP="006C2C05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B26074">
        <w:rPr>
          <w:rFonts w:ascii="Times New Roman" w:hAnsi="Times New Roman"/>
          <w:sz w:val="28"/>
          <w:szCs w:val="28"/>
        </w:rPr>
        <w:t>РЕСУРСНОЕ ОБЕСПЕЧЕНИЕ</w:t>
      </w:r>
    </w:p>
    <w:p w:rsidR="006C2C05" w:rsidRDefault="006C2C05" w:rsidP="006C2C05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B26074">
        <w:rPr>
          <w:rFonts w:ascii="Times New Roman" w:hAnsi="Times New Roman"/>
          <w:sz w:val="28"/>
          <w:szCs w:val="28"/>
        </w:rPr>
        <w:t>РЕАЛИЗАЦИИ ПОДПРОГРАММЫ «ПОВЫШЕНИЕ БЕЗОПАСНОСТИ ДОРОЖНОГО ДВИЖЕНИЯ» МУНИЦИПАЛЬНОЙ ПРОГРАММЫ ЗА СЧЕТ ВСЕХ СРЕДСТВ ИСТОЧНИКОВ ФИНАНСИРОВАНИЯ</w:t>
      </w:r>
    </w:p>
    <w:p w:rsidR="00453659" w:rsidRPr="00B26074" w:rsidRDefault="00453659" w:rsidP="006C2C05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5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6"/>
        <w:gridCol w:w="1544"/>
        <w:gridCol w:w="15"/>
        <w:gridCol w:w="835"/>
        <w:gridCol w:w="2126"/>
        <w:gridCol w:w="567"/>
        <w:gridCol w:w="567"/>
        <w:gridCol w:w="851"/>
        <w:gridCol w:w="567"/>
        <w:gridCol w:w="1073"/>
        <w:gridCol w:w="1106"/>
        <w:gridCol w:w="993"/>
        <w:gridCol w:w="1064"/>
        <w:gridCol w:w="1106"/>
        <w:gridCol w:w="1050"/>
        <w:gridCol w:w="1064"/>
      </w:tblGrid>
      <w:tr w:rsidR="006C2C05" w:rsidRPr="00B26074" w:rsidTr="00453659">
        <w:trPr>
          <w:trHeight w:val="450"/>
        </w:trPr>
        <w:tc>
          <w:tcPr>
            <w:tcW w:w="1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4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6C2C05" w:rsidRPr="003170EE" w:rsidTr="00453659">
        <w:trPr>
          <w:trHeight w:val="925"/>
        </w:trPr>
        <w:tc>
          <w:tcPr>
            <w:tcW w:w="1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26074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0F4999" w:rsidRPr="00072D27" w:rsidTr="00453659">
        <w:trPr>
          <w:trHeight w:val="15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одпрограмма 3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"Повышение безопасности дорожного движения"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42 375,00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39 559,90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19 515,70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16 321,30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16 321,30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16 321,30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48 264,30</w:t>
            </w:r>
          </w:p>
        </w:tc>
      </w:tr>
      <w:tr w:rsidR="000F4999" w:rsidRPr="00072D27" w:rsidTr="00453659">
        <w:trPr>
          <w:trHeight w:val="144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42 375,00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39 559,90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19 515,70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16 321,30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16 321,30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16 321,30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48 264,30</w:t>
            </w:r>
          </w:p>
        </w:tc>
      </w:tr>
      <w:tr w:rsidR="000F4999" w:rsidRPr="00072D27" w:rsidTr="00453659">
        <w:trPr>
          <w:trHeight w:val="10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Основное мероприяти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3.1.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ЖКХ, энергетики, транспорта и связи; МБУ "Управление 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42 375,00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39 559,90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F4999" w:rsidRPr="00072D27" w:rsidTr="00453659">
        <w:trPr>
          <w:trHeight w:val="9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Ч230100000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19 515,70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16 321,30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16 321,30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16 321,30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48 264,30</w:t>
            </w:r>
          </w:p>
        </w:tc>
      </w:tr>
      <w:tr w:rsidR="000F4999" w:rsidRPr="00072D27" w:rsidTr="00453659">
        <w:trPr>
          <w:trHeight w:val="7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42 375,00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39 559,90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19 515,70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F4999" w:rsidRPr="00072D27" w:rsidTr="00453659">
        <w:trPr>
          <w:trHeight w:val="108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3.1.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мероприятий, направленных на обеспечение безопасности дорожного движения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Ч231003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1 509,70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F4999" w:rsidRPr="00072D27" w:rsidTr="00453659">
        <w:trPr>
          <w:trHeight w:val="79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1 058,30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1 321,30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1 321,30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1 321,30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F4999" w:rsidRPr="00072D27" w:rsidTr="00453659">
        <w:trPr>
          <w:trHeight w:val="46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1 509,70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1 058,30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F4999" w:rsidRPr="00072D27" w:rsidTr="00453659">
        <w:trPr>
          <w:trHeight w:val="495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3.1.1.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Администрация Калининского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373,20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404,30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404,30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404,30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F4999" w:rsidRPr="00072D27" w:rsidTr="00453659">
        <w:trPr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425,90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447,00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447,00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447,00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F4999" w:rsidRPr="00072D27" w:rsidTr="00453659">
        <w:trPr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Администрация Московского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259,20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470,00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470,00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470,00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D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F4999" w:rsidRPr="00072D27" w:rsidTr="00453659">
        <w:trPr>
          <w:trHeight w:val="46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1 058,30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1 321,30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1 321,30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1 321,30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F4999" w:rsidRPr="00072D27" w:rsidTr="00453659">
        <w:trPr>
          <w:trHeight w:val="5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3.2.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Строительство, содержание,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модернизация и ремонт технических средств организации дорожного хозяйства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Муници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города Чебоксары, Адми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нистрация Московского района,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38 559,20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F4999" w:rsidRPr="00072D27" w:rsidTr="00453659">
        <w:trPr>
          <w:trHeight w:val="9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28 457,90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F4999" w:rsidRPr="00072D27" w:rsidTr="00453659">
        <w:trPr>
          <w:trHeight w:val="7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16 627,60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13 500,00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13 500,00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13 500,00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44 553,30</w:t>
            </w:r>
          </w:p>
        </w:tc>
      </w:tr>
      <w:tr w:rsidR="000F4999" w:rsidRPr="00072D27" w:rsidTr="00453659">
        <w:trPr>
          <w:trHeight w:val="8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38 559,20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28 457,90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16 627,60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13 500,00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13 500,00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13 500,00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44 553,30</w:t>
            </w:r>
          </w:p>
        </w:tc>
      </w:tr>
      <w:tr w:rsidR="000F4999" w:rsidRPr="00072D27" w:rsidTr="00453659">
        <w:trPr>
          <w:trHeight w:val="605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3.2.1.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Строительство (установка) дорожных знаков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1 587,40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F4999" w:rsidRPr="00072D27" w:rsidTr="00453659">
        <w:trPr>
          <w:trHeight w:val="7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1 260,20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F4999" w:rsidRPr="00072D27" w:rsidTr="00453659">
        <w:trPr>
          <w:trHeight w:val="55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3 720,00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3 720,00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3 720,00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4 668,60</w:t>
            </w:r>
          </w:p>
        </w:tc>
      </w:tr>
      <w:tr w:rsidR="000F4999" w:rsidRPr="00072D27" w:rsidTr="00453659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1 587,40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1 260,20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3 720,00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3 720,00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3 720,00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4 668,60</w:t>
            </w:r>
          </w:p>
        </w:tc>
      </w:tr>
      <w:tr w:rsidR="000F4999" w:rsidRPr="00072D27" w:rsidTr="00453659">
        <w:trPr>
          <w:trHeight w:val="699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3.2.2.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Строительство (установка) новых светофорных объектов (приложение 1)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2 234,90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F4999" w:rsidRPr="00072D27" w:rsidTr="00453659">
        <w:trPr>
          <w:trHeight w:val="41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2 868,10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F4999" w:rsidRPr="00072D27" w:rsidTr="00453659">
        <w:trPr>
          <w:trHeight w:val="56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3 102,30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1 350,00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1 350,00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1 350,00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2 394,20</w:t>
            </w:r>
          </w:p>
        </w:tc>
      </w:tr>
      <w:tr w:rsidR="000F4999" w:rsidRPr="00072D27" w:rsidTr="00453659">
        <w:trPr>
          <w:trHeight w:val="55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2 234,90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2 868,10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3 102,30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1 350,00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1 350,00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1 350,00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2 394,20</w:t>
            </w:r>
          </w:p>
        </w:tc>
      </w:tr>
      <w:tr w:rsidR="000F4999" w:rsidRPr="00072D27" w:rsidTr="00453659">
        <w:trPr>
          <w:trHeight w:val="70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3.2.3.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Капитальный ремонт (реконструкция) светофорных объектов (приложение 2)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Муниципальный бюджет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ЖКХ, энергетики, транспорта и связи; МБУ "Управление ЖКХ и благоустройства", специализированные 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5 763,50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F4999" w:rsidRPr="00072D27" w:rsidTr="00453659">
        <w:trPr>
          <w:trHeight w:val="6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5 680,50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F4999" w:rsidRPr="00072D27" w:rsidTr="00453659">
        <w:trPr>
          <w:trHeight w:val="8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2 721,50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5 025,70</w:t>
            </w:r>
          </w:p>
        </w:tc>
      </w:tr>
      <w:tr w:rsidR="000F4999" w:rsidRPr="00072D27" w:rsidTr="00453659">
        <w:trPr>
          <w:trHeight w:val="4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5 763,50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5 680,50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2 721,50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5 025,70</w:t>
            </w:r>
          </w:p>
        </w:tc>
      </w:tr>
      <w:tr w:rsidR="000F4999" w:rsidRPr="00072D27" w:rsidTr="00453659">
        <w:trPr>
          <w:trHeight w:val="6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3.2.4.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Модернизация технических средств организации дорожного движения, организация автоматизированной системы управления движением (АСУД)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13 334,40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F4999" w:rsidRPr="00072D27" w:rsidTr="00453659">
        <w:trPr>
          <w:trHeight w:val="56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13 834,10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F4999" w:rsidRPr="00072D27" w:rsidTr="00453659">
        <w:trPr>
          <w:trHeight w:val="54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10 803,80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8 430,00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8 430,00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8 430,00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21 308,00</w:t>
            </w:r>
          </w:p>
        </w:tc>
      </w:tr>
      <w:tr w:rsidR="000F4999" w:rsidRPr="00072D27" w:rsidTr="00453659">
        <w:trPr>
          <w:trHeight w:val="70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453659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pacing w:val="-8"/>
                <w:sz w:val="20"/>
                <w:szCs w:val="20"/>
              </w:rPr>
            </w:pPr>
            <w:r w:rsidRPr="00453659">
              <w:rPr>
                <w:rFonts w:ascii="Times New Roman" w:hAnsi="Times New Roman"/>
                <w:b/>
                <w:bCs/>
                <w:i/>
                <w:iCs/>
                <w:spacing w:val="-8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13 334,40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13 834,10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10 803,80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8 430,00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8 430,00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8 430,00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21 308,00</w:t>
            </w:r>
          </w:p>
        </w:tc>
      </w:tr>
      <w:tr w:rsidR="000F4999" w:rsidRPr="00072D27" w:rsidTr="00453659">
        <w:trPr>
          <w:trHeight w:val="607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3.2.5.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Приобретение специализированной техники и оборудования для строительства, содержания, модернизации и ремонта технических средств организации дорожного движения (приложение 4)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15 219,00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F4999" w:rsidRPr="00072D27" w:rsidTr="00453659">
        <w:trPr>
          <w:trHeight w:val="70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4 815,00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F4999" w:rsidRPr="00072D27" w:rsidTr="00453659">
        <w:trPr>
          <w:trHeight w:val="71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11 156,80</w:t>
            </w:r>
          </w:p>
        </w:tc>
      </w:tr>
      <w:tr w:rsidR="000F4999" w:rsidRPr="00072D27" w:rsidTr="00453659">
        <w:trPr>
          <w:trHeight w:val="105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15 219,00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4 815,00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11 156,80</w:t>
            </w:r>
          </w:p>
        </w:tc>
      </w:tr>
      <w:tr w:rsidR="000F4999" w:rsidRPr="00072D27" w:rsidTr="00453659">
        <w:trPr>
          <w:trHeight w:val="2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3.2.6.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Приобретение измерителя текущих значений времени с 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видеофиксацией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 xml:space="preserve"> со станцией "</w:t>
            </w:r>
            <w:proofErr w:type="spellStart"/>
            <w:r w:rsidRPr="00737617">
              <w:rPr>
                <w:rFonts w:ascii="Times New Roman" w:hAnsi="Times New Roman"/>
                <w:sz w:val="20"/>
                <w:szCs w:val="20"/>
              </w:rPr>
              <w:t>Паркон</w:t>
            </w:r>
            <w:proofErr w:type="spellEnd"/>
            <w:r w:rsidRPr="0073761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</w:t>
            </w: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Московского района;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420,00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F4999" w:rsidRPr="00072D27" w:rsidTr="00453659">
        <w:trPr>
          <w:trHeight w:val="6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420,00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F4999" w:rsidRPr="00072D27" w:rsidTr="00453659">
        <w:trPr>
          <w:trHeight w:val="8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3.3.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2 306,10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F4999" w:rsidRPr="00072D27" w:rsidTr="00453659">
        <w:trPr>
          <w:trHeight w:val="70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3 105,00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F4999" w:rsidRPr="00072D27" w:rsidTr="00453659">
        <w:trPr>
          <w:trHeight w:val="42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1 829,80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3 711,00</w:t>
            </w:r>
          </w:p>
        </w:tc>
      </w:tr>
      <w:tr w:rsidR="000F4999" w:rsidRPr="00072D27" w:rsidTr="00453659">
        <w:trPr>
          <w:trHeight w:val="54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2 306,10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1 829,80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3 711,00</w:t>
            </w:r>
          </w:p>
        </w:tc>
      </w:tr>
      <w:tr w:rsidR="000F4999" w:rsidRPr="00072D27" w:rsidTr="00453659">
        <w:trPr>
          <w:trHeight w:val="885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3.3.1.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Обустройство дополнительного искусственного освещения на нерегулируемых пешеходных переходах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568,70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F4999" w:rsidRPr="00072D27" w:rsidTr="00453659">
        <w:trPr>
          <w:trHeight w:val="88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1 370,70</w:t>
            </w:r>
          </w:p>
        </w:tc>
      </w:tr>
      <w:tr w:rsidR="000F4999" w:rsidRPr="00072D27" w:rsidTr="00453659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568,70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1 370,70</w:t>
            </w:r>
          </w:p>
        </w:tc>
      </w:tr>
      <w:tr w:rsidR="000F4999" w:rsidRPr="00072D27" w:rsidTr="00453659">
        <w:trPr>
          <w:trHeight w:val="67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3.3.2.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Строительство дополнительных ограждений, ограничивающих движение пешеходов через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езжую часть дорог (приложение 5)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1 737,40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F4999" w:rsidRPr="00072D27" w:rsidTr="00453659">
        <w:trPr>
          <w:trHeight w:val="6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3 105,00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F4999" w:rsidRPr="00072D27" w:rsidTr="00453659">
        <w:trPr>
          <w:trHeight w:val="5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1 829,80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2 340,30</w:t>
            </w:r>
          </w:p>
        </w:tc>
      </w:tr>
      <w:tr w:rsidR="000F4999" w:rsidRPr="00072D27" w:rsidTr="00453659">
        <w:trPr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1 737,40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1 829,80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2 340,30</w:t>
            </w:r>
          </w:p>
        </w:tc>
      </w:tr>
      <w:tr w:rsidR="000F4999" w:rsidRPr="00072D27" w:rsidTr="00453659">
        <w:trPr>
          <w:trHeight w:val="98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3.3.3.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Установка технических средств организации дорожного движения "Светофоры Т.7"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F4999" w:rsidRPr="00072D27" w:rsidTr="00453659">
        <w:trPr>
          <w:trHeight w:val="6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F4999" w:rsidRPr="00072D27" w:rsidTr="00453659">
        <w:trPr>
          <w:trHeight w:val="3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F4999" w:rsidRPr="00072D27" w:rsidTr="00453659">
        <w:trPr>
          <w:trHeight w:val="29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F4999" w:rsidRPr="00072D27" w:rsidTr="00453659">
        <w:trPr>
          <w:trHeight w:val="37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3.4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Развитие 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37617">
              <w:rPr>
                <w:rFonts w:ascii="Times New Roman" w:hAnsi="Times New Roman"/>
                <w:sz w:val="20"/>
                <w:szCs w:val="20"/>
              </w:rPr>
              <w:t>стемы автоматического контроля и выявления нарушения правил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МБУ "Чебоксары-Телеком"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7 407,00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F4999" w:rsidRPr="00072D27" w:rsidTr="00453659">
        <w:trPr>
          <w:trHeight w:val="46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Администрация Калининского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F4999" w:rsidRPr="00072D27" w:rsidTr="00453659">
        <w:trPr>
          <w:trHeight w:val="41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F4999" w:rsidRPr="00072D27" w:rsidTr="00453659">
        <w:trPr>
          <w:trHeight w:val="17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 xml:space="preserve">Администрация Московского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F4999" w:rsidRPr="00072D27" w:rsidTr="00453659">
        <w:trPr>
          <w:trHeight w:val="49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7 947,00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F4999" w:rsidRPr="00072D27" w:rsidTr="00453659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Мероприятие 3.5.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617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города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07 02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Ч231004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2D27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F4999" w:rsidRPr="00072D27" w:rsidTr="00453659">
        <w:trPr>
          <w:trHeight w:val="42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37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999" w:rsidRPr="0073761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4999" w:rsidRPr="00072D27" w:rsidRDefault="000F4999" w:rsidP="001F1B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72D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</w:tbl>
    <w:p w:rsidR="006C2C05" w:rsidRPr="00247580" w:rsidRDefault="00525187" w:rsidP="0034165F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45365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6C2C05" w:rsidRPr="00B26074">
        <w:rPr>
          <w:rFonts w:ascii="Times New Roman" w:hAnsi="Times New Roman"/>
          <w:sz w:val="24"/>
          <w:szCs w:val="24"/>
        </w:rPr>
        <w:t>_</w:t>
      </w:r>
    </w:p>
    <w:p w:rsidR="006C2C05" w:rsidRPr="00247580" w:rsidRDefault="006C2C05" w:rsidP="0034165F">
      <w:pPr>
        <w:ind w:firstLine="720"/>
        <w:jc w:val="center"/>
        <w:rPr>
          <w:rFonts w:ascii="Times New Roman" w:hAnsi="Times New Roman"/>
          <w:sz w:val="24"/>
          <w:szCs w:val="24"/>
        </w:rPr>
        <w:sectPr w:rsidR="006C2C05" w:rsidRPr="00247580" w:rsidSect="00453659">
          <w:pgSz w:w="16838" w:h="11906" w:orient="landscape"/>
          <w:pgMar w:top="1560" w:right="820" w:bottom="567" w:left="567" w:header="709" w:footer="482" w:gutter="0"/>
          <w:cols w:space="708"/>
          <w:docGrid w:linePitch="360"/>
        </w:sectPr>
      </w:pPr>
    </w:p>
    <w:p w:rsidR="001F1B05" w:rsidRPr="001F1B05" w:rsidRDefault="001F1B05" w:rsidP="00453659">
      <w:pPr>
        <w:spacing w:line="100" w:lineRule="atLeast"/>
        <w:ind w:left="5387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53659">
        <w:rPr>
          <w:rFonts w:ascii="Times New Roman" w:hAnsi="Times New Roman"/>
          <w:sz w:val="24"/>
          <w:szCs w:val="24"/>
        </w:rPr>
        <w:t>№ </w:t>
      </w:r>
      <w:r w:rsidRPr="001F1B05">
        <w:rPr>
          <w:rFonts w:ascii="Times New Roman" w:hAnsi="Times New Roman"/>
          <w:sz w:val="24"/>
          <w:szCs w:val="24"/>
        </w:rPr>
        <w:t>7</w:t>
      </w:r>
    </w:p>
    <w:p w:rsidR="001F1B05" w:rsidRPr="001F1B05" w:rsidRDefault="001F1B05" w:rsidP="00453659">
      <w:pPr>
        <w:spacing w:line="100" w:lineRule="atLeast"/>
        <w:ind w:left="5387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F1B05" w:rsidRPr="001F1B05" w:rsidRDefault="001F1B05" w:rsidP="00453659">
      <w:pPr>
        <w:spacing w:line="100" w:lineRule="atLeast"/>
        <w:ind w:left="5387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>города Чебоксары</w:t>
      </w:r>
    </w:p>
    <w:p w:rsidR="001F1B05" w:rsidRPr="001F1B05" w:rsidRDefault="001F1B05" w:rsidP="00453659">
      <w:pPr>
        <w:spacing w:line="100" w:lineRule="atLeast"/>
        <w:ind w:left="5387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 xml:space="preserve">от </w:t>
      </w:r>
      <w:r w:rsidR="00586C1F">
        <w:rPr>
          <w:rFonts w:ascii="Times New Roman" w:hAnsi="Times New Roman"/>
          <w:sz w:val="24"/>
          <w:szCs w:val="24"/>
        </w:rPr>
        <w:t>10.04.2017</w:t>
      </w:r>
      <w:r w:rsidRPr="001F1B05">
        <w:rPr>
          <w:rFonts w:ascii="Times New Roman" w:hAnsi="Times New Roman"/>
          <w:sz w:val="24"/>
          <w:szCs w:val="24"/>
        </w:rPr>
        <w:t xml:space="preserve"> № </w:t>
      </w:r>
      <w:r w:rsidR="00586C1F">
        <w:rPr>
          <w:rFonts w:ascii="Times New Roman" w:hAnsi="Times New Roman"/>
          <w:sz w:val="24"/>
          <w:szCs w:val="24"/>
        </w:rPr>
        <w:t>921</w:t>
      </w:r>
    </w:p>
    <w:p w:rsidR="001F1B05" w:rsidRPr="001F1B05" w:rsidRDefault="001F1B05" w:rsidP="00453659">
      <w:pPr>
        <w:spacing w:line="100" w:lineRule="atLeast"/>
        <w:ind w:left="5387"/>
        <w:rPr>
          <w:rFonts w:ascii="Times New Roman" w:hAnsi="Times New Roman"/>
          <w:sz w:val="24"/>
          <w:szCs w:val="24"/>
        </w:rPr>
      </w:pPr>
    </w:p>
    <w:p w:rsidR="001F1B05" w:rsidRPr="001F1B05" w:rsidRDefault="001F1B05" w:rsidP="00453659">
      <w:pPr>
        <w:spacing w:line="100" w:lineRule="atLeast"/>
        <w:ind w:left="5387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sz w:val="24"/>
          <w:szCs w:val="24"/>
        </w:rPr>
        <w:t xml:space="preserve">Приложение </w:t>
      </w:r>
      <w:r w:rsidR="00453659">
        <w:rPr>
          <w:rFonts w:ascii="Times New Roman" w:hAnsi="Times New Roman"/>
          <w:sz w:val="24"/>
          <w:szCs w:val="24"/>
        </w:rPr>
        <w:t>№ </w:t>
      </w:r>
      <w:r w:rsidRPr="001F1B05">
        <w:rPr>
          <w:rFonts w:ascii="Times New Roman" w:hAnsi="Times New Roman"/>
          <w:sz w:val="24"/>
          <w:szCs w:val="24"/>
        </w:rPr>
        <w:t>1</w:t>
      </w:r>
    </w:p>
    <w:p w:rsidR="001F1B05" w:rsidRPr="001F1B05" w:rsidRDefault="001F1B05" w:rsidP="00453659">
      <w:pPr>
        <w:spacing w:line="100" w:lineRule="atLeast"/>
        <w:ind w:left="5387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color w:val="000000"/>
          <w:sz w:val="24"/>
          <w:szCs w:val="24"/>
        </w:rPr>
        <w:t xml:space="preserve">к приложению к </w:t>
      </w:r>
      <w:r w:rsidR="00453659">
        <w:rPr>
          <w:rFonts w:ascii="Times New Roman" w:hAnsi="Times New Roman"/>
          <w:color w:val="000000"/>
          <w:sz w:val="24"/>
          <w:szCs w:val="24"/>
        </w:rPr>
        <w:t>п</w:t>
      </w:r>
      <w:r w:rsidRPr="001F1B05">
        <w:rPr>
          <w:rFonts w:ascii="Times New Roman" w:hAnsi="Times New Roman"/>
          <w:color w:val="000000"/>
          <w:sz w:val="24"/>
          <w:szCs w:val="24"/>
        </w:rPr>
        <w:t>одпрограмме «Повышение безопасности дорожного движения» муниципальной программы города Чебоксары «Развитие транспортной системы города Чебоксары» на 2014-2020 годы</w:t>
      </w:r>
    </w:p>
    <w:p w:rsidR="001F1B05" w:rsidRPr="001F1B05" w:rsidRDefault="001F1B05" w:rsidP="001F1B05">
      <w:pPr>
        <w:spacing w:line="100" w:lineRule="atLeast"/>
        <w:ind w:firstLine="900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1F1B05" w:rsidRDefault="001F1B05" w:rsidP="001F1B05">
      <w:pPr>
        <w:spacing w:line="100" w:lineRule="atLeast"/>
        <w:ind w:firstLine="900"/>
        <w:jc w:val="center"/>
        <w:rPr>
          <w:rFonts w:ascii="Times New Roman" w:hAnsi="Times New Roman"/>
          <w:bCs/>
        </w:rPr>
      </w:pPr>
      <w:r w:rsidRPr="001F1B05">
        <w:rPr>
          <w:rFonts w:ascii="Times New Roman" w:hAnsi="Times New Roman"/>
          <w:bCs/>
        </w:rPr>
        <w:t>Строительство (установка) новых светофорных объектов</w:t>
      </w:r>
    </w:p>
    <w:p w:rsidR="00453659" w:rsidRPr="001F1B05" w:rsidRDefault="00453659" w:rsidP="001F1B05">
      <w:pPr>
        <w:spacing w:line="100" w:lineRule="atLeast"/>
        <w:ind w:firstLine="900"/>
        <w:jc w:val="center"/>
        <w:rPr>
          <w:rFonts w:ascii="Times New Roman" w:hAnsi="Times New Roman"/>
          <w:bCs/>
        </w:rPr>
      </w:pPr>
    </w:p>
    <w:tbl>
      <w:tblPr>
        <w:tblW w:w="948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98"/>
        <w:gridCol w:w="3130"/>
        <w:gridCol w:w="2468"/>
        <w:gridCol w:w="1489"/>
        <w:gridCol w:w="1696"/>
      </w:tblGrid>
      <w:tr w:rsidR="001F1B05" w:rsidRPr="001F1B05" w:rsidTr="001F1B05">
        <w:trPr>
          <w:trHeight w:val="976"/>
        </w:trPr>
        <w:tc>
          <w:tcPr>
            <w:tcW w:w="698" w:type="dxa"/>
            <w:tcMar>
              <w:left w:w="108" w:type="dxa"/>
            </w:tcMar>
            <w:vAlign w:val="center"/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3130" w:type="dxa"/>
            <w:tcMar>
              <w:left w:w="108" w:type="dxa"/>
            </w:tcMar>
            <w:vAlign w:val="center"/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68" w:type="dxa"/>
            <w:tcMar>
              <w:left w:w="108" w:type="dxa"/>
            </w:tcMar>
            <w:vAlign w:val="center"/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Наименование средства технического регулирования</w:t>
            </w:r>
          </w:p>
        </w:tc>
        <w:tc>
          <w:tcPr>
            <w:tcW w:w="1489" w:type="dxa"/>
            <w:tcMar>
              <w:left w:w="108" w:type="dxa"/>
            </w:tcMar>
            <w:vAlign w:val="center"/>
          </w:tcPr>
          <w:p w:rsidR="001F1B05" w:rsidRPr="001F1B05" w:rsidRDefault="001F1B05" w:rsidP="001F1B05">
            <w:pPr>
              <w:spacing w:line="100" w:lineRule="atLeast"/>
              <w:ind w:right="-108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Бюджет г.Чебоксары</w:t>
            </w:r>
          </w:p>
          <w:p w:rsidR="001F1B05" w:rsidRPr="001F1B05" w:rsidRDefault="001F1B05" w:rsidP="001F1B05">
            <w:pPr>
              <w:spacing w:line="100" w:lineRule="atLeast"/>
              <w:ind w:right="-108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96" w:type="dxa"/>
            <w:tcMar>
              <w:left w:w="108" w:type="dxa"/>
            </w:tcMar>
            <w:vAlign w:val="center"/>
          </w:tcPr>
          <w:p w:rsidR="001F1B05" w:rsidRPr="001F1B05" w:rsidRDefault="001F1B05" w:rsidP="001F1B05">
            <w:pPr>
              <w:spacing w:line="100" w:lineRule="atLeast"/>
              <w:ind w:right="-108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F1B05" w:rsidRPr="001F1B05" w:rsidTr="001F1B05">
        <w:trPr>
          <w:trHeight w:val="286"/>
        </w:trPr>
        <w:tc>
          <w:tcPr>
            <w:tcW w:w="9481" w:type="dxa"/>
            <w:gridSpan w:val="5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b/>
                <w:bCs/>
                <w:sz w:val="24"/>
                <w:szCs w:val="24"/>
              </w:rPr>
              <w:t>2014 год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suppressAutoHyphens/>
              <w:spacing w:line="216" w:lineRule="auto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 xml:space="preserve">Пешеходный переход ООТ «Грязелечебница», </w:t>
            </w:r>
          </w:p>
          <w:p w:rsidR="001F1B05" w:rsidRPr="001F1B05" w:rsidRDefault="001F1B05" w:rsidP="001F1B05">
            <w:pPr>
              <w:keepNext/>
              <w:spacing w:line="216" w:lineRule="auto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ул. Мичмана Павлова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208,48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453659">
        <w:trPr>
          <w:trHeight w:val="546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keepNext/>
              <w:spacing w:line="216" w:lineRule="auto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 xml:space="preserve">Перекресток улиц Ярославская - И. 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</w:rPr>
              <w:t>Тукташа</w:t>
            </w:r>
            <w:proofErr w:type="spellEnd"/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281,48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suppressAutoHyphens/>
              <w:spacing w:line="216" w:lineRule="auto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Пешеходный переход между домами №№</w:t>
            </w:r>
            <w:r w:rsidRPr="001F1B05">
              <w:rPr>
                <w:rFonts w:ascii="Times New Roman" w:hAnsi="Times New Roman"/>
                <w:sz w:val="24"/>
                <w:szCs w:val="24"/>
              </w:rPr>
              <w:t xml:space="preserve"> 41,48 по ул. Карла Маркса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292,21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B05"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 w:rsidRPr="001F1B05">
              <w:rPr>
                <w:rFonts w:ascii="Times New Roman" w:hAnsi="Times New Roman"/>
                <w:sz w:val="24"/>
                <w:szCs w:val="24"/>
              </w:rPr>
              <w:t xml:space="preserve"> шоссе — пр. Тракторостроителей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344,13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453659">
        <w:trPr>
          <w:trHeight w:val="561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B05"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 w:rsidRPr="001F1B05">
              <w:rPr>
                <w:rFonts w:ascii="Times New Roman" w:hAnsi="Times New Roman"/>
                <w:sz w:val="24"/>
                <w:szCs w:val="24"/>
              </w:rPr>
              <w:t xml:space="preserve"> шоссе — пр. Тракторостроителей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317,68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453659">
        <w:trPr>
          <w:trHeight w:val="555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 xml:space="preserve">ул. Ленинского Комсомола — ул. 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322,48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Приобретение оборудования и материалов для строительства СО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468,44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271"/>
        </w:trPr>
        <w:tc>
          <w:tcPr>
            <w:tcW w:w="6296" w:type="dxa"/>
            <w:gridSpan w:val="3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jc w:val="right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2014 год: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  <w:t>2 234,90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1F1B05" w:rsidRPr="001F1B05" w:rsidTr="001F1B05">
        <w:trPr>
          <w:trHeight w:val="275"/>
        </w:trPr>
        <w:tc>
          <w:tcPr>
            <w:tcW w:w="9481" w:type="dxa"/>
            <w:gridSpan w:val="5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b/>
                <w:bCs/>
                <w:sz w:val="24"/>
                <w:szCs w:val="24"/>
              </w:rPr>
              <w:t>2015 год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Перекресток улиц 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Кривова и М. Павлова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Светофорный объект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889,1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Перекресток пр. Мира и ул. П. </w:t>
            </w: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Валькевича</w:t>
            </w:r>
            <w:proofErr w:type="spellEnd"/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Светофорный объект 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805,4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Перекресток ул. Гладкова и пр. И. Яковлева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Светофорный объект 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694,6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273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Эгерский</w:t>
            </w:r>
            <w:proofErr w:type="spellEnd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бульвар — ДК «Тракторостроителей»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Пешеходный светофорный объект с вызывным устройством (строительство, </w:t>
            </w: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478,6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Перекресток улиц Ярославская и </w:t>
            </w: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Тукташа</w:t>
            </w:r>
            <w:proofErr w:type="spellEnd"/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Светофорный объект (технологическое присоединение 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энергопринимающих</w:t>
            </w:r>
            <w:proofErr w:type="spellEnd"/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устройств)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Ул.Калинина</w:t>
            </w:r>
            <w:proofErr w:type="spellEnd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– Художественный музей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Светофорный объект (технологическое присоединение 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энергопринимающих</w:t>
            </w:r>
            <w:proofErr w:type="spellEnd"/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устройств)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1F1B05">
        <w:trPr>
          <w:trHeight w:val="362"/>
        </w:trPr>
        <w:tc>
          <w:tcPr>
            <w:tcW w:w="6296" w:type="dxa"/>
            <w:gridSpan w:val="3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B0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2015 год: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453659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B05">
              <w:rPr>
                <w:rFonts w:ascii="Times New Roman" w:hAnsi="Times New Roman"/>
                <w:b/>
                <w:sz w:val="24"/>
                <w:szCs w:val="24"/>
              </w:rPr>
              <w:t>2 868,1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1F1B05" w:rsidRPr="001F1B05" w:rsidTr="001F1B05">
        <w:trPr>
          <w:trHeight w:val="362"/>
        </w:trPr>
        <w:tc>
          <w:tcPr>
            <w:tcW w:w="9481" w:type="dxa"/>
            <w:gridSpan w:val="5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  <w:t>2016 год</w:t>
            </w:r>
          </w:p>
        </w:tc>
      </w:tr>
      <w:tr w:rsidR="001F1B05" w:rsidRPr="001F1B05" w:rsidTr="001F1B05">
        <w:trPr>
          <w:trHeight w:val="650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пр.И.Яковлева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ул.Кукшумская</w:t>
            </w:r>
            <w:proofErr w:type="spellEnd"/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Светофорный объект</w:t>
            </w:r>
          </w:p>
          <w:p w:rsidR="001F1B05" w:rsidRPr="001F1B05" w:rsidRDefault="001F1B05" w:rsidP="001F1B05">
            <w:pPr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541,3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E4471D" w:rsidRDefault="001F1B05" w:rsidP="001F1B05">
            <w:pPr>
              <w:jc w:val="center"/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574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ул.Б.Хмельницкого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Светофорный объект</w:t>
            </w:r>
          </w:p>
          <w:p w:rsidR="001F1B05" w:rsidRPr="001F1B05" w:rsidRDefault="001F1B05" w:rsidP="001F1B05">
            <w:pPr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D97D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97D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Default="001F1B05" w:rsidP="001F1B05"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554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ООТ  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пр.И.Яковлева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 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437,0</w:t>
            </w:r>
          </w:p>
        </w:tc>
        <w:tc>
          <w:tcPr>
            <w:tcW w:w="1696" w:type="dxa"/>
            <w:tcMar>
              <w:left w:w="108" w:type="dxa"/>
            </w:tcMar>
          </w:tcPr>
          <w:p w:rsidR="00D97D67" w:rsidRPr="001F1B05" w:rsidRDefault="00D97D67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E4471D" w:rsidRDefault="00D97D67" w:rsidP="00D97D67"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D97D67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D97D67" w:rsidP="00D97D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(ООТ «Мир Луксор») 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D97D67" w:rsidP="001F1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 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D97D67" w:rsidP="001F1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401,6</w:t>
            </w:r>
          </w:p>
        </w:tc>
        <w:tc>
          <w:tcPr>
            <w:tcW w:w="1696" w:type="dxa"/>
            <w:tcMar>
              <w:left w:w="108" w:type="dxa"/>
            </w:tcMar>
          </w:tcPr>
          <w:p w:rsidR="00D97D67" w:rsidRPr="001F1B05" w:rsidRDefault="00D97D67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Default="00D97D67" w:rsidP="00D97D67"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D97D67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D97D67" w:rsidP="001F1B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(ООТ «33-я школа»)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D97D67" w:rsidP="001F1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 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D97D67" w:rsidP="001F1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533,3</w:t>
            </w:r>
          </w:p>
        </w:tc>
        <w:tc>
          <w:tcPr>
            <w:tcW w:w="1696" w:type="dxa"/>
            <w:tcMar>
              <w:left w:w="108" w:type="dxa"/>
            </w:tcMar>
          </w:tcPr>
          <w:p w:rsidR="00D97D67" w:rsidRPr="001F1B05" w:rsidRDefault="00D97D67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E4471D" w:rsidRDefault="00D97D67" w:rsidP="00D97D67"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D97D67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D97D67" w:rsidP="00D97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(ООТ «Институт экономики»)</w:t>
            </w:r>
          </w:p>
        </w:tc>
        <w:tc>
          <w:tcPr>
            <w:tcW w:w="2468" w:type="dxa"/>
            <w:tcMar>
              <w:left w:w="108" w:type="dxa"/>
            </w:tcMar>
          </w:tcPr>
          <w:p w:rsidR="00D97D67" w:rsidRPr="001F1B05" w:rsidRDefault="00D97D67" w:rsidP="00D97D67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Светофорный объект</w:t>
            </w:r>
          </w:p>
          <w:p w:rsidR="001F1B05" w:rsidRPr="001F1B05" w:rsidRDefault="00D97D67" w:rsidP="00D97D67">
            <w:pPr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D97D67" w:rsidP="001F1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376,6</w:t>
            </w:r>
          </w:p>
        </w:tc>
        <w:tc>
          <w:tcPr>
            <w:tcW w:w="1696" w:type="dxa"/>
            <w:tcMar>
              <w:left w:w="108" w:type="dxa"/>
            </w:tcMar>
          </w:tcPr>
          <w:p w:rsidR="00D97D67" w:rsidRPr="001F1B05" w:rsidRDefault="00D97D67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Default="00D97D67" w:rsidP="00D97D67"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D97D67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D97D67" w:rsidP="001F1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(ООТ «Кошкино»)</w:t>
            </w:r>
          </w:p>
        </w:tc>
        <w:tc>
          <w:tcPr>
            <w:tcW w:w="2468" w:type="dxa"/>
            <w:tcMar>
              <w:left w:w="108" w:type="dxa"/>
            </w:tcMar>
          </w:tcPr>
          <w:p w:rsidR="00D97D67" w:rsidRPr="001F1B05" w:rsidRDefault="00D97D67" w:rsidP="00D97D67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Светофорный объект</w:t>
            </w:r>
          </w:p>
          <w:p w:rsidR="001F1B05" w:rsidRPr="001F1B05" w:rsidRDefault="00D97D67" w:rsidP="00D97D67">
            <w:pPr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D97D67" w:rsidP="001F1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280,6</w:t>
            </w:r>
          </w:p>
        </w:tc>
        <w:tc>
          <w:tcPr>
            <w:tcW w:w="1696" w:type="dxa"/>
            <w:tcMar>
              <w:left w:w="108" w:type="dxa"/>
            </w:tcMar>
          </w:tcPr>
          <w:p w:rsidR="00D97D67" w:rsidRPr="001F1B05" w:rsidRDefault="00D97D67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E4471D" w:rsidRDefault="00D97D67" w:rsidP="00D97D67"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482"/>
        </w:trPr>
        <w:tc>
          <w:tcPr>
            <w:tcW w:w="6296" w:type="dxa"/>
            <w:gridSpan w:val="3"/>
            <w:tcMar>
              <w:left w:w="108" w:type="dxa"/>
            </w:tcMar>
          </w:tcPr>
          <w:p w:rsidR="001F1B05" w:rsidRPr="001F1B05" w:rsidRDefault="00CB039C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 за 2016 год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CB039C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3102,3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F1B05" w:rsidRPr="001F1B05" w:rsidRDefault="001F1B05" w:rsidP="001F1B05">
      <w:pPr>
        <w:spacing w:line="100" w:lineRule="atLeast"/>
        <w:ind w:firstLine="12"/>
        <w:jc w:val="center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F1B05" w:rsidRPr="001F1B05" w:rsidRDefault="001F1B05" w:rsidP="00453659">
      <w:pPr>
        <w:spacing w:line="100" w:lineRule="atLeast"/>
        <w:ind w:left="4962" w:firstLine="12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br w:type="page"/>
      </w:r>
      <w:r w:rsidRPr="001F1B0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53659">
        <w:rPr>
          <w:rFonts w:ascii="Times New Roman" w:hAnsi="Times New Roman"/>
          <w:sz w:val="24"/>
          <w:szCs w:val="24"/>
        </w:rPr>
        <w:t>№ </w:t>
      </w:r>
      <w:r w:rsidRPr="001F1B05">
        <w:rPr>
          <w:rFonts w:ascii="Times New Roman" w:hAnsi="Times New Roman"/>
          <w:sz w:val="24"/>
          <w:szCs w:val="24"/>
        </w:rPr>
        <w:t>8</w:t>
      </w:r>
    </w:p>
    <w:p w:rsidR="001F1B05" w:rsidRPr="001F1B05" w:rsidRDefault="001F1B05" w:rsidP="00453659">
      <w:pPr>
        <w:spacing w:line="100" w:lineRule="atLeast"/>
        <w:ind w:left="4962" w:firstLine="12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F1B05" w:rsidRPr="001F1B05" w:rsidRDefault="001F1B05" w:rsidP="00453659">
      <w:pPr>
        <w:spacing w:line="100" w:lineRule="atLeast"/>
        <w:ind w:left="4962" w:firstLine="12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>города Чебоксары</w:t>
      </w:r>
    </w:p>
    <w:p w:rsidR="001F1B05" w:rsidRPr="001F1B05" w:rsidRDefault="001F1B05" w:rsidP="00453659">
      <w:pPr>
        <w:spacing w:line="100" w:lineRule="atLeast"/>
        <w:ind w:left="4962" w:firstLine="12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 xml:space="preserve">от </w:t>
      </w:r>
      <w:r w:rsidR="00586C1F">
        <w:rPr>
          <w:rFonts w:ascii="Times New Roman" w:hAnsi="Times New Roman"/>
          <w:sz w:val="24"/>
          <w:szCs w:val="24"/>
        </w:rPr>
        <w:t>10.04.2017</w:t>
      </w:r>
      <w:r w:rsidRPr="001F1B05">
        <w:rPr>
          <w:rFonts w:ascii="Times New Roman" w:hAnsi="Times New Roman"/>
          <w:sz w:val="24"/>
          <w:szCs w:val="24"/>
        </w:rPr>
        <w:t xml:space="preserve"> № </w:t>
      </w:r>
      <w:r w:rsidR="00586C1F">
        <w:rPr>
          <w:rFonts w:ascii="Times New Roman" w:hAnsi="Times New Roman"/>
          <w:sz w:val="24"/>
          <w:szCs w:val="24"/>
        </w:rPr>
        <w:t>921</w:t>
      </w:r>
    </w:p>
    <w:p w:rsidR="001F1B05" w:rsidRPr="001F1B05" w:rsidRDefault="001F1B05" w:rsidP="00453659">
      <w:pPr>
        <w:spacing w:line="100" w:lineRule="atLeast"/>
        <w:ind w:left="4962" w:firstLine="12"/>
        <w:rPr>
          <w:rFonts w:ascii="Times New Roman" w:hAnsi="Times New Roman"/>
          <w:sz w:val="24"/>
          <w:szCs w:val="24"/>
        </w:rPr>
      </w:pPr>
    </w:p>
    <w:p w:rsidR="001F1B05" w:rsidRPr="001F1B05" w:rsidRDefault="001F1B05" w:rsidP="00453659">
      <w:pPr>
        <w:spacing w:line="100" w:lineRule="atLeast"/>
        <w:ind w:left="4962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sz w:val="24"/>
          <w:szCs w:val="24"/>
        </w:rPr>
        <w:t xml:space="preserve">Приложение </w:t>
      </w:r>
      <w:r w:rsidR="00453659">
        <w:rPr>
          <w:rFonts w:ascii="Times New Roman" w:hAnsi="Times New Roman"/>
          <w:sz w:val="24"/>
          <w:szCs w:val="24"/>
        </w:rPr>
        <w:t>№ </w:t>
      </w:r>
      <w:r w:rsidRPr="001F1B05">
        <w:rPr>
          <w:rFonts w:ascii="Times New Roman" w:hAnsi="Times New Roman"/>
          <w:sz w:val="24"/>
          <w:szCs w:val="24"/>
        </w:rPr>
        <w:t>2</w:t>
      </w:r>
    </w:p>
    <w:p w:rsidR="001F1B05" w:rsidRPr="001F1B05" w:rsidRDefault="001F1B05" w:rsidP="00453659">
      <w:pPr>
        <w:spacing w:line="100" w:lineRule="atLeast"/>
        <w:ind w:left="4962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color w:val="000000"/>
          <w:sz w:val="24"/>
          <w:szCs w:val="24"/>
        </w:rPr>
        <w:t xml:space="preserve">к приложению к </w:t>
      </w:r>
      <w:r w:rsidR="00453659">
        <w:rPr>
          <w:rFonts w:ascii="Times New Roman" w:hAnsi="Times New Roman"/>
          <w:color w:val="000000"/>
          <w:sz w:val="24"/>
          <w:szCs w:val="24"/>
        </w:rPr>
        <w:t>п</w:t>
      </w:r>
      <w:r w:rsidRPr="001F1B05">
        <w:rPr>
          <w:rFonts w:ascii="Times New Roman" w:hAnsi="Times New Roman"/>
          <w:color w:val="000000"/>
          <w:sz w:val="24"/>
          <w:szCs w:val="24"/>
        </w:rPr>
        <w:t>одпрограмме «Повышение безопасности дорожного движения» муниципальной программы города Чебоксары «Развитие транспортной системы города Чебоксары» на 2014-2020 годы</w:t>
      </w:r>
    </w:p>
    <w:p w:rsidR="001F1B05" w:rsidRPr="001F1B05" w:rsidRDefault="001F1B05" w:rsidP="001F1B05">
      <w:pPr>
        <w:spacing w:line="100" w:lineRule="atLeast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1F1B05" w:rsidRPr="001F1B05" w:rsidRDefault="001F1B05" w:rsidP="001F1B05">
      <w:pPr>
        <w:spacing w:line="100" w:lineRule="atLeast"/>
        <w:jc w:val="center"/>
        <w:rPr>
          <w:rFonts w:ascii="Times New Roman" w:eastAsia="Arial Unicode MS" w:hAnsi="Times New Roman" w:cs="Mangal"/>
          <w:lang w:eastAsia="zh-CN" w:bidi="hi-IN"/>
        </w:rPr>
      </w:pPr>
      <w:r w:rsidRPr="001F1B05">
        <w:rPr>
          <w:rFonts w:ascii="Times New Roman" w:hAnsi="Times New Roman"/>
          <w:bCs/>
        </w:rPr>
        <w:t>Капитальный ремонт (реконструкция) светофорных объектов</w:t>
      </w:r>
    </w:p>
    <w:p w:rsidR="001F1B05" w:rsidRPr="001F1B05" w:rsidRDefault="001F1B05" w:rsidP="001F1B05">
      <w:pPr>
        <w:spacing w:line="100" w:lineRule="atLeast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37"/>
        <w:gridCol w:w="6734"/>
        <w:gridCol w:w="1809"/>
      </w:tblGrid>
      <w:tr w:rsidR="001F1B05" w:rsidRPr="001F1B05" w:rsidTr="001F1B05">
        <w:trPr>
          <w:trHeight w:val="432"/>
        </w:trPr>
        <w:tc>
          <w:tcPr>
            <w:tcW w:w="637" w:type="dxa"/>
            <w:tcMar>
              <w:left w:w="108" w:type="dxa"/>
            </w:tcMar>
            <w:vAlign w:val="center"/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34" w:type="dxa"/>
            <w:tcMar>
              <w:left w:w="108" w:type="dxa"/>
            </w:tcMar>
            <w:vAlign w:val="center"/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9" w:type="dxa"/>
            <w:tcMar>
              <w:left w:w="108" w:type="dxa"/>
            </w:tcMar>
            <w:vAlign w:val="center"/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1F1B05" w:rsidRPr="001F1B05" w:rsidTr="001F1B05">
        <w:trPr>
          <w:trHeight w:val="281"/>
        </w:trPr>
        <w:tc>
          <w:tcPr>
            <w:tcW w:w="9180" w:type="dxa"/>
            <w:gridSpan w:val="3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b/>
                <w:bCs/>
                <w:sz w:val="24"/>
                <w:szCs w:val="24"/>
              </w:rPr>
              <w:t>2014 год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ул. Николаева - 50 Лет Октября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ул. Гагарина - ул. Чапаева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369,2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пр. Мира - 50 Лет Октября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305,2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пр. Мира - ВДОАМ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278,5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пр. Мира - Калининское ГИБДД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212,6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пр. Мира - Комиссионный магазин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 xml:space="preserve">ул. Николаева - ул. 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</w:rPr>
              <w:t>Цивильская</w:t>
            </w:r>
            <w:proofErr w:type="spellEnd"/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326,6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пр. Тракторостроителей — ост. Баумана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296,1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пр. Тракторостроителей — ост. МНТК (ПВУ)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275,8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пр. Тракторостроителей — Диетстоловая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ул. Б. Хмельницкого - ср. школа № 9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206,0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ул. Гражданская - Лит. Мех. завод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 xml:space="preserve">ул. Гражданская - ул. М. 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</w:rPr>
              <w:t>Залка</w:t>
            </w:r>
            <w:proofErr w:type="spellEnd"/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ул. Гражданская - ул. Чернышевского (ПВУ)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269,3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ул. Гражданская - ул. Чернышевского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321,9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 xml:space="preserve">ул. Энтузиастов - ул. М. 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</w:rPr>
              <w:t>Залка</w:t>
            </w:r>
            <w:proofErr w:type="spellEnd"/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Октябрьское ш. (ПВУ)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B05"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 w:rsidRPr="001F1B05">
              <w:rPr>
                <w:rFonts w:ascii="Times New Roman" w:hAnsi="Times New Roman"/>
                <w:sz w:val="24"/>
                <w:szCs w:val="24"/>
              </w:rPr>
              <w:t xml:space="preserve"> ш. - Соляной проезд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B05">
              <w:rPr>
                <w:rFonts w:ascii="Times New Roman" w:hAnsi="Times New Roman"/>
                <w:sz w:val="24"/>
                <w:szCs w:val="24"/>
              </w:rPr>
              <w:t>Вурнарское</w:t>
            </w:r>
            <w:proofErr w:type="spellEnd"/>
            <w:r w:rsidRPr="001F1B05">
              <w:rPr>
                <w:rFonts w:ascii="Times New Roman" w:hAnsi="Times New Roman"/>
                <w:sz w:val="24"/>
                <w:szCs w:val="24"/>
              </w:rPr>
              <w:t xml:space="preserve"> ш. – 6 км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714,6</w:t>
            </w:r>
          </w:p>
        </w:tc>
      </w:tr>
      <w:tr w:rsidR="001F1B05" w:rsidRPr="001F1B05" w:rsidTr="001F1B05">
        <w:trPr>
          <w:trHeight w:val="295"/>
        </w:trPr>
        <w:tc>
          <w:tcPr>
            <w:tcW w:w="7371" w:type="dxa"/>
            <w:gridSpan w:val="2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b/>
                <w:sz w:val="24"/>
                <w:szCs w:val="24"/>
              </w:rPr>
              <w:t xml:space="preserve">Итого за 2014 год:                                                                           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B05">
              <w:rPr>
                <w:rFonts w:ascii="Times New Roman" w:hAnsi="Times New Roman"/>
                <w:b/>
                <w:sz w:val="24"/>
                <w:szCs w:val="24"/>
              </w:rPr>
              <w:t>5 763,5</w:t>
            </w:r>
          </w:p>
        </w:tc>
      </w:tr>
      <w:tr w:rsidR="001F1B05" w:rsidRPr="001F1B05" w:rsidTr="001F1B05">
        <w:trPr>
          <w:trHeight w:val="295"/>
        </w:trPr>
        <w:tc>
          <w:tcPr>
            <w:tcW w:w="9180" w:type="dxa"/>
            <w:gridSpan w:val="3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b/>
                <w:bCs/>
                <w:sz w:val="24"/>
                <w:szCs w:val="24"/>
              </w:rPr>
              <w:t>2015 год</w:t>
            </w:r>
          </w:p>
        </w:tc>
      </w:tr>
      <w:tr w:rsidR="001F1B05" w:rsidRPr="001F1B05" w:rsidTr="00453659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Президентский бульвар — ул. Дзержинского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(капитальный ремонт (реконструкция), разработка ПСД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789,7</w:t>
            </w:r>
          </w:p>
        </w:tc>
      </w:tr>
      <w:tr w:rsidR="001F1B05" w:rsidRPr="001F1B05" w:rsidTr="00453659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Президентский бульвар — Дом правительства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(капитальный ремонт (реконструкция), разработка ПСД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498,8</w:t>
            </w:r>
          </w:p>
        </w:tc>
      </w:tr>
      <w:tr w:rsidR="001F1B05" w:rsidRPr="001F1B05" w:rsidTr="00453659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Президентский бульвар — ЧГПУ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(капитальный ремонт (реконструкция), разработка ПСД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615,2</w:t>
            </w:r>
          </w:p>
        </w:tc>
      </w:tr>
      <w:tr w:rsidR="001F1B05" w:rsidRPr="001F1B05" w:rsidTr="00453659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Президентский бульвар — Гимназия № 5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(капитальный ремонт (реконструкция), разработка ПСД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512,8</w:t>
            </w:r>
          </w:p>
        </w:tc>
      </w:tr>
      <w:tr w:rsidR="001F1B05" w:rsidRPr="001F1B05" w:rsidTr="00453659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Президентский бульвар — ТЦ «Карусель»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(капитальный ремонт (реконструкция), разработка ПСД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786,3</w:t>
            </w:r>
          </w:p>
        </w:tc>
      </w:tr>
      <w:tr w:rsidR="001F1B05" w:rsidRPr="001F1B05" w:rsidTr="00453659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Президентский бульвар — 30-ая автодорога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(капитальный ремонт (реконструкция), разработка ПСД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625,1</w:t>
            </w:r>
          </w:p>
        </w:tc>
      </w:tr>
      <w:tr w:rsidR="001F1B05" w:rsidRPr="001F1B05" w:rsidTr="00453659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Президентский бульвар — пер. Бабушкина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(капитальный ремонт (реконструкция), разработка ПСД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594,7</w:t>
            </w:r>
          </w:p>
        </w:tc>
      </w:tr>
      <w:tr w:rsidR="001F1B05" w:rsidRPr="001F1B05" w:rsidTr="00453659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Президентский бульвар  — Центральный рынок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(капитальный ремонт (реконструкция), разработка ПСД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456,6</w:t>
            </w:r>
          </w:p>
        </w:tc>
      </w:tr>
      <w:tr w:rsidR="001F1B05" w:rsidRPr="001F1B05" w:rsidTr="00453659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Президентский бульвар  — рынок «Ярмарка»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(капитальный ремонт (реконструкция), разработка ПСД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318,4</w:t>
            </w:r>
          </w:p>
        </w:tc>
      </w:tr>
      <w:tr w:rsidR="001F1B05" w:rsidRPr="001F1B05" w:rsidTr="00453659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Эгерский</w:t>
            </w:r>
            <w:proofErr w:type="spellEnd"/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бульвар – 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ул.Кукшумская</w:t>
            </w:r>
            <w:proofErr w:type="spellEnd"/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(капитальный ремонт (реконструкция), разработка ПСД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482,9</w:t>
            </w:r>
          </w:p>
        </w:tc>
      </w:tr>
      <w:tr w:rsidR="001F1B05" w:rsidRPr="001F1B05" w:rsidTr="00453659">
        <w:trPr>
          <w:trHeight w:val="295"/>
        </w:trPr>
        <w:tc>
          <w:tcPr>
            <w:tcW w:w="7371" w:type="dxa"/>
            <w:gridSpan w:val="2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b/>
                <w:sz w:val="24"/>
                <w:szCs w:val="24"/>
              </w:rPr>
              <w:t xml:space="preserve">Итого за 2015 год:                                                                           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B05">
              <w:rPr>
                <w:rFonts w:ascii="Times New Roman" w:hAnsi="Times New Roman"/>
                <w:b/>
                <w:sz w:val="24"/>
                <w:szCs w:val="24"/>
              </w:rPr>
              <w:t>5680,5</w:t>
            </w:r>
          </w:p>
        </w:tc>
      </w:tr>
      <w:tr w:rsidR="001F1B05" w:rsidRPr="001F1B05" w:rsidTr="001F1B05">
        <w:trPr>
          <w:trHeight w:val="295"/>
        </w:trPr>
        <w:tc>
          <w:tcPr>
            <w:tcW w:w="9180" w:type="dxa"/>
            <w:gridSpan w:val="3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Московский пр. – Студенческий городок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CB039C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356,4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Пр.</w:t>
            </w:r>
            <w:r w:rsidR="0045365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М.</w:t>
            </w:r>
            <w:r w:rsidR="0045365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Горького – ул.</w:t>
            </w:r>
            <w:r w:rsidR="0045365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Талвира</w:t>
            </w:r>
            <w:proofErr w:type="spellEnd"/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CB039C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787,5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Ул.</w:t>
            </w:r>
            <w:r w:rsidR="0045365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Калинина – ул.</w:t>
            </w:r>
            <w:r w:rsidR="0045365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И.</w:t>
            </w:r>
            <w:r w:rsidR="0045365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Франко 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CB039C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504,4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Ул.</w:t>
            </w:r>
            <w:r w:rsidR="0045365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Гагарина – пр.</w:t>
            </w:r>
            <w:r w:rsidR="0045365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Ленина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CB039C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533,8</w:t>
            </w:r>
          </w:p>
        </w:tc>
      </w:tr>
      <w:tr w:rsidR="001F1B05" w:rsidRPr="001F1B05" w:rsidTr="001F1B05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734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Ул.</w:t>
            </w:r>
            <w:r w:rsidR="0045365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Калинина – ул.</w:t>
            </w:r>
            <w:r w:rsidR="0045365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Декабристов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CB039C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539,4</w:t>
            </w:r>
          </w:p>
        </w:tc>
      </w:tr>
      <w:tr w:rsidR="001F1B05" w:rsidRPr="001F1B05" w:rsidTr="001F1B05">
        <w:trPr>
          <w:trHeight w:val="295"/>
        </w:trPr>
        <w:tc>
          <w:tcPr>
            <w:tcW w:w="7371" w:type="dxa"/>
            <w:gridSpan w:val="2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 за 2016 год:</w:t>
            </w:r>
          </w:p>
        </w:tc>
        <w:tc>
          <w:tcPr>
            <w:tcW w:w="1809" w:type="dxa"/>
            <w:tcMar>
              <w:left w:w="108" w:type="dxa"/>
            </w:tcMar>
          </w:tcPr>
          <w:p w:rsidR="001F1B05" w:rsidRPr="001F1B05" w:rsidRDefault="00CB039C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2721,5</w:t>
            </w:r>
          </w:p>
        </w:tc>
      </w:tr>
    </w:tbl>
    <w:p w:rsidR="001F1B05" w:rsidRPr="001F1B05" w:rsidRDefault="00453659" w:rsidP="00453659">
      <w:pPr>
        <w:spacing w:line="100" w:lineRule="atLeast"/>
        <w:ind w:firstLine="12"/>
        <w:jc w:val="center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________________________________________________</w:t>
      </w:r>
    </w:p>
    <w:p w:rsidR="001F1B05" w:rsidRPr="001F1B05" w:rsidRDefault="001F1B05" w:rsidP="00453659">
      <w:pPr>
        <w:spacing w:line="100" w:lineRule="atLeast"/>
        <w:ind w:left="4678" w:firstLine="12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 w:rsidRPr="001F1B0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br w:type="page"/>
      </w:r>
      <w:r w:rsidRPr="001F1B0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lastRenderedPageBreak/>
        <w:t>Приложение</w:t>
      </w:r>
      <w:r w:rsidR="00453659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 xml:space="preserve"> №</w:t>
      </w:r>
      <w:r w:rsidRPr="001F1B0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 xml:space="preserve"> 9</w:t>
      </w:r>
    </w:p>
    <w:p w:rsidR="001F1B05" w:rsidRPr="001F1B05" w:rsidRDefault="001F1B05" w:rsidP="00453659">
      <w:pPr>
        <w:spacing w:line="100" w:lineRule="atLeast"/>
        <w:ind w:left="4678" w:firstLine="12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 w:rsidRPr="001F1B0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 xml:space="preserve">к постановлению администрации </w:t>
      </w:r>
    </w:p>
    <w:p w:rsidR="001F1B05" w:rsidRPr="001F1B05" w:rsidRDefault="001F1B05" w:rsidP="00453659">
      <w:pPr>
        <w:spacing w:line="100" w:lineRule="atLeast"/>
        <w:ind w:left="4678" w:firstLine="12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 w:rsidRPr="001F1B0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города Чебоксары</w:t>
      </w:r>
    </w:p>
    <w:p w:rsidR="001F1B05" w:rsidRPr="001F1B05" w:rsidRDefault="001F1B05" w:rsidP="00453659">
      <w:pPr>
        <w:spacing w:line="100" w:lineRule="atLeast"/>
        <w:ind w:left="4678" w:firstLine="12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 w:rsidRPr="001F1B0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 xml:space="preserve">от </w:t>
      </w:r>
      <w:r w:rsidR="00586C1F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10.04.2017</w:t>
      </w:r>
      <w:r w:rsidRPr="001F1B0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 xml:space="preserve"> № </w:t>
      </w:r>
      <w:r w:rsidR="00586C1F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921</w:t>
      </w:r>
    </w:p>
    <w:p w:rsidR="001F1B05" w:rsidRPr="001F1B05" w:rsidRDefault="001F1B05" w:rsidP="00453659">
      <w:pPr>
        <w:spacing w:line="100" w:lineRule="atLeast"/>
        <w:ind w:left="4678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1F1B05" w:rsidRPr="001F1B05" w:rsidRDefault="001F1B05" w:rsidP="00453659">
      <w:pPr>
        <w:spacing w:line="100" w:lineRule="atLeast"/>
        <w:ind w:left="4678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sz w:val="24"/>
          <w:szCs w:val="24"/>
        </w:rPr>
        <w:t xml:space="preserve">Приложение </w:t>
      </w:r>
      <w:r w:rsidR="00453659">
        <w:rPr>
          <w:rFonts w:ascii="Times New Roman" w:hAnsi="Times New Roman"/>
          <w:sz w:val="24"/>
          <w:szCs w:val="24"/>
        </w:rPr>
        <w:t xml:space="preserve">№ </w:t>
      </w:r>
      <w:r w:rsidRPr="001F1B05">
        <w:rPr>
          <w:rFonts w:ascii="Times New Roman" w:hAnsi="Times New Roman"/>
          <w:sz w:val="24"/>
          <w:szCs w:val="24"/>
        </w:rPr>
        <w:t>3</w:t>
      </w:r>
    </w:p>
    <w:p w:rsidR="001F1B05" w:rsidRPr="001F1B05" w:rsidRDefault="001F1B05" w:rsidP="00453659">
      <w:pPr>
        <w:spacing w:line="100" w:lineRule="atLeast"/>
        <w:ind w:left="4678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color w:val="000000"/>
          <w:sz w:val="24"/>
          <w:szCs w:val="24"/>
        </w:rPr>
        <w:t xml:space="preserve">к приложению к </w:t>
      </w:r>
      <w:r w:rsidR="00453659">
        <w:rPr>
          <w:rFonts w:ascii="Times New Roman" w:hAnsi="Times New Roman"/>
          <w:color w:val="000000"/>
          <w:sz w:val="24"/>
          <w:szCs w:val="24"/>
        </w:rPr>
        <w:t>п</w:t>
      </w:r>
      <w:r w:rsidRPr="001F1B05">
        <w:rPr>
          <w:rFonts w:ascii="Times New Roman" w:hAnsi="Times New Roman"/>
          <w:color w:val="000000"/>
          <w:sz w:val="24"/>
          <w:szCs w:val="24"/>
        </w:rPr>
        <w:t>одпрограмме «Повышение безопасности дорожного движения» муниципальной программы города Чебоксары «Развитие транспортной системы города Чебоксары» на 2014-2020 годы</w:t>
      </w:r>
    </w:p>
    <w:p w:rsidR="001F1B05" w:rsidRPr="001F1B05" w:rsidRDefault="001F1B05" w:rsidP="001F1B05">
      <w:pPr>
        <w:suppressAutoHyphens/>
        <w:spacing w:line="100" w:lineRule="atLeast"/>
        <w:ind w:left="4800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1F1B05" w:rsidRPr="001F1B05" w:rsidRDefault="001F1B05" w:rsidP="001F1B05">
      <w:pPr>
        <w:suppressAutoHyphens/>
        <w:spacing w:line="100" w:lineRule="atLeast"/>
        <w:ind w:left="4800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1F1B05" w:rsidRPr="001F1B05" w:rsidRDefault="001F1B05" w:rsidP="001F1B05">
      <w:pPr>
        <w:suppressAutoHyphens/>
        <w:spacing w:line="100" w:lineRule="atLeast"/>
        <w:jc w:val="center"/>
        <w:rPr>
          <w:rFonts w:ascii="Times New Roman" w:eastAsia="Arial Unicode MS" w:hAnsi="Times New Roman" w:cs="Mangal"/>
          <w:lang w:eastAsia="zh-CN" w:bidi="hi-IN"/>
        </w:rPr>
      </w:pPr>
      <w:r w:rsidRPr="001F1B05">
        <w:rPr>
          <w:rFonts w:ascii="Times New Roman" w:eastAsia="Arial Unicode MS" w:hAnsi="Times New Roman" w:cs="Mangal"/>
          <w:lang w:eastAsia="zh-CN" w:bidi="hi-IN"/>
        </w:rPr>
        <w:t>Модернизация технических средств организации дорожного движения, организация автоматизированной системы управления движением (АСУД)</w:t>
      </w:r>
    </w:p>
    <w:p w:rsidR="001F1B05" w:rsidRPr="001F1B05" w:rsidRDefault="001F1B05" w:rsidP="001F1B05">
      <w:pPr>
        <w:suppressAutoHyphens/>
        <w:spacing w:line="100" w:lineRule="atLeast"/>
        <w:jc w:val="center"/>
        <w:rPr>
          <w:rFonts w:ascii="Times New Roman" w:eastAsia="Arial Unicode MS" w:hAnsi="Times New Roman" w:cs="Mangal"/>
          <w:lang w:eastAsia="zh-CN" w:bidi="hi-IN"/>
        </w:rPr>
      </w:pP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8"/>
        <w:gridCol w:w="5236"/>
        <w:gridCol w:w="1489"/>
        <w:gridCol w:w="1691"/>
      </w:tblGrid>
      <w:tr w:rsidR="001F1B05" w:rsidRPr="001F1B05" w:rsidTr="00453659">
        <w:trPr>
          <w:trHeight w:val="600"/>
        </w:trPr>
        <w:tc>
          <w:tcPr>
            <w:tcW w:w="718" w:type="dxa"/>
            <w:tcMar>
              <w:left w:w="108" w:type="dxa"/>
            </w:tcMar>
            <w:vAlign w:val="center"/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</w:rPr>
              <w:t>№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</w:rPr>
              <w:t>п./п.</w:t>
            </w:r>
          </w:p>
        </w:tc>
        <w:tc>
          <w:tcPr>
            <w:tcW w:w="5236" w:type="dxa"/>
            <w:tcMar>
              <w:left w:w="108" w:type="dxa"/>
            </w:tcMar>
            <w:vAlign w:val="center"/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89" w:type="dxa"/>
            <w:tcMar>
              <w:left w:w="108" w:type="dxa"/>
            </w:tcMar>
            <w:vAlign w:val="center"/>
          </w:tcPr>
          <w:p w:rsidR="001F1B05" w:rsidRPr="001F1B05" w:rsidRDefault="001F1B05" w:rsidP="001F1B05">
            <w:pPr>
              <w:spacing w:line="100" w:lineRule="atLeast"/>
              <w:ind w:right="-108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</w:rPr>
              <w:t>Бюджет г.Чебоксары</w:t>
            </w:r>
          </w:p>
          <w:p w:rsidR="001F1B05" w:rsidRPr="001F1B05" w:rsidRDefault="001F1B05" w:rsidP="001F1B05">
            <w:pPr>
              <w:spacing w:line="100" w:lineRule="atLeast"/>
              <w:ind w:right="-108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691" w:type="dxa"/>
            <w:tcMar>
              <w:left w:w="108" w:type="dxa"/>
            </w:tcMar>
            <w:vAlign w:val="center"/>
          </w:tcPr>
          <w:p w:rsidR="001F1B05" w:rsidRPr="001F1B05" w:rsidRDefault="001F1B05" w:rsidP="001F1B05">
            <w:pPr>
              <w:spacing w:line="100" w:lineRule="atLeast"/>
              <w:ind w:right="-108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</w:rPr>
              <w:t>Исполнитель</w:t>
            </w:r>
          </w:p>
        </w:tc>
      </w:tr>
      <w:tr w:rsidR="001F1B05" w:rsidRPr="001F1B05" w:rsidTr="00453659">
        <w:trPr>
          <w:trHeight w:val="332"/>
        </w:trPr>
        <w:tc>
          <w:tcPr>
            <w:tcW w:w="9134" w:type="dxa"/>
            <w:gridSpan w:val="4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b/>
                <w:bCs/>
                <w:sz w:val="27"/>
                <w:szCs w:val="27"/>
              </w:rPr>
              <w:t>2014 год</w:t>
            </w:r>
          </w:p>
        </w:tc>
      </w:tr>
      <w:tr w:rsidR="001F1B05" w:rsidRPr="001F1B05" w:rsidTr="00453659">
        <w:trPr>
          <w:trHeight w:val="332"/>
        </w:trPr>
        <w:tc>
          <w:tcPr>
            <w:tcW w:w="71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Разработка рабочей документации на объект: «Внедрение АСУДД на перекрестках г. Чебоксары»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3 015,00</w:t>
            </w:r>
          </w:p>
        </w:tc>
        <w:tc>
          <w:tcPr>
            <w:tcW w:w="1691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453659">
        <w:trPr>
          <w:trHeight w:val="332"/>
        </w:trPr>
        <w:tc>
          <w:tcPr>
            <w:tcW w:w="71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Выполнение работ по внедрению АСУДД на перекрестках г. Чебоксары (</w:t>
            </w:r>
            <w:r w:rsidRPr="001F1B0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F1B05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10 319,4</w:t>
            </w:r>
          </w:p>
        </w:tc>
        <w:tc>
          <w:tcPr>
            <w:tcW w:w="1691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453659">
        <w:trPr>
          <w:trHeight w:val="332"/>
        </w:trPr>
        <w:tc>
          <w:tcPr>
            <w:tcW w:w="5954" w:type="dxa"/>
            <w:gridSpan w:val="2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2014 год: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b/>
                <w:sz w:val="24"/>
                <w:szCs w:val="24"/>
              </w:rPr>
              <w:t>13 334,4</w:t>
            </w:r>
          </w:p>
        </w:tc>
        <w:tc>
          <w:tcPr>
            <w:tcW w:w="1691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B05" w:rsidRPr="001F1B05" w:rsidTr="00453659">
        <w:trPr>
          <w:trHeight w:val="332"/>
        </w:trPr>
        <w:tc>
          <w:tcPr>
            <w:tcW w:w="9134" w:type="dxa"/>
            <w:gridSpan w:val="4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b/>
                <w:bCs/>
                <w:sz w:val="24"/>
                <w:szCs w:val="24"/>
              </w:rPr>
              <w:t>2015 год</w:t>
            </w:r>
          </w:p>
        </w:tc>
      </w:tr>
      <w:tr w:rsidR="001F1B05" w:rsidRPr="001F1B05" w:rsidTr="00453659">
        <w:trPr>
          <w:trHeight w:val="332"/>
        </w:trPr>
        <w:tc>
          <w:tcPr>
            <w:tcW w:w="71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Выполнение работ по внедрению АСУДД на перекрестках г. Чебоксары (II этап)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13 834,1</w:t>
            </w:r>
          </w:p>
        </w:tc>
        <w:tc>
          <w:tcPr>
            <w:tcW w:w="1691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453659">
        <w:trPr>
          <w:trHeight w:val="332"/>
        </w:trPr>
        <w:tc>
          <w:tcPr>
            <w:tcW w:w="5954" w:type="dxa"/>
            <w:gridSpan w:val="2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2015 год: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B05">
              <w:rPr>
                <w:rFonts w:ascii="Times New Roman" w:hAnsi="Times New Roman"/>
                <w:b/>
                <w:sz w:val="24"/>
                <w:szCs w:val="24"/>
              </w:rPr>
              <w:t>13 834,1</w:t>
            </w:r>
          </w:p>
        </w:tc>
        <w:tc>
          <w:tcPr>
            <w:tcW w:w="1691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B05" w:rsidRPr="001F1B05" w:rsidTr="00453659">
        <w:trPr>
          <w:trHeight w:val="332"/>
        </w:trPr>
        <w:tc>
          <w:tcPr>
            <w:tcW w:w="9134" w:type="dxa"/>
            <w:gridSpan w:val="4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1F1B05" w:rsidRPr="001F1B05" w:rsidTr="00453659">
        <w:trPr>
          <w:trHeight w:val="332"/>
        </w:trPr>
        <w:tc>
          <w:tcPr>
            <w:tcW w:w="71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3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Выполнение работ по внедрению АСУДД на перекрестках г. Чебоксары (II</w:t>
            </w:r>
            <w:r w:rsidRPr="001F1B05">
              <w:rPr>
                <w:rFonts w:ascii="Times New Roman" w:eastAsia="Arial Unicode MS" w:hAnsi="Times New Roman" w:cs="Mangal"/>
                <w:sz w:val="24"/>
                <w:szCs w:val="24"/>
                <w:lang w:val="en-US" w:eastAsia="zh-CN" w:bidi="hi-IN"/>
              </w:rPr>
              <w:t>I</w:t>
            </w:r>
            <w:r w:rsidRPr="001F1B05"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 xml:space="preserve"> этап)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8E13D2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10 803,8</w:t>
            </w:r>
          </w:p>
        </w:tc>
        <w:tc>
          <w:tcPr>
            <w:tcW w:w="1691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453659">
        <w:trPr>
          <w:trHeight w:val="332"/>
        </w:trPr>
        <w:tc>
          <w:tcPr>
            <w:tcW w:w="5954" w:type="dxa"/>
            <w:gridSpan w:val="2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2016 год: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8E13D2" w:rsidP="001F1B05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10 803,8</w:t>
            </w:r>
          </w:p>
        </w:tc>
        <w:tc>
          <w:tcPr>
            <w:tcW w:w="1691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B05" w:rsidRPr="001F1B05" w:rsidRDefault="001F1B05" w:rsidP="001F1B05">
      <w:pPr>
        <w:suppressAutoHyphens/>
        <w:spacing w:line="100" w:lineRule="atLeast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______________________________________________</w:t>
      </w:r>
    </w:p>
    <w:p w:rsidR="001F1B05" w:rsidRPr="001F1B05" w:rsidRDefault="001F1B05" w:rsidP="00453659">
      <w:pPr>
        <w:spacing w:line="100" w:lineRule="atLeast"/>
        <w:ind w:left="4962" w:firstLine="12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 w:rsidRPr="001F1B05">
        <w:rPr>
          <w:rFonts w:ascii="Times New Roman" w:eastAsia="Arial Unicode MS" w:hAnsi="Times New Roman" w:cs="Mangal"/>
          <w:sz w:val="24"/>
          <w:szCs w:val="24"/>
          <w:lang w:eastAsia="zh-CN" w:bidi="hi-IN"/>
        </w:rPr>
        <w:br w:type="page"/>
      </w:r>
      <w:r w:rsidRPr="001F1B0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lastRenderedPageBreak/>
        <w:t xml:space="preserve">Приложение </w:t>
      </w:r>
      <w:r w:rsidR="00453659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№ </w:t>
      </w:r>
      <w:r w:rsidRPr="001F1B0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10</w:t>
      </w:r>
    </w:p>
    <w:p w:rsidR="001F1B05" w:rsidRPr="001F1B05" w:rsidRDefault="001F1B05" w:rsidP="00453659">
      <w:pPr>
        <w:spacing w:line="100" w:lineRule="atLeast"/>
        <w:ind w:left="4962" w:firstLine="12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 w:rsidRPr="001F1B0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 xml:space="preserve">к постановлению администрации </w:t>
      </w:r>
    </w:p>
    <w:p w:rsidR="001F1B05" w:rsidRPr="001F1B05" w:rsidRDefault="001F1B05" w:rsidP="00453659">
      <w:pPr>
        <w:spacing w:line="100" w:lineRule="atLeast"/>
        <w:ind w:left="4962" w:firstLine="12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 w:rsidRPr="001F1B0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города Чебоксары</w:t>
      </w:r>
    </w:p>
    <w:p w:rsidR="001F1B05" w:rsidRPr="001F1B05" w:rsidRDefault="001F1B05" w:rsidP="00453659">
      <w:pPr>
        <w:spacing w:line="100" w:lineRule="atLeast"/>
        <w:ind w:left="4962" w:firstLine="12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 w:rsidRPr="001F1B0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 xml:space="preserve">от </w:t>
      </w:r>
      <w:r w:rsidR="00586C1F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10.04.2017</w:t>
      </w:r>
      <w:r w:rsidRPr="001F1B0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 xml:space="preserve"> № </w:t>
      </w:r>
      <w:r w:rsidR="00586C1F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921</w:t>
      </w:r>
    </w:p>
    <w:p w:rsidR="001F1B05" w:rsidRPr="001F1B05" w:rsidRDefault="001F1B05" w:rsidP="00453659">
      <w:pPr>
        <w:spacing w:line="100" w:lineRule="atLeast"/>
        <w:ind w:left="4962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1F1B05" w:rsidRPr="001F1B05" w:rsidRDefault="001F1B05" w:rsidP="00453659">
      <w:pPr>
        <w:spacing w:line="100" w:lineRule="atLeast"/>
        <w:ind w:left="4962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sz w:val="24"/>
          <w:szCs w:val="24"/>
        </w:rPr>
        <w:t xml:space="preserve">Приложение </w:t>
      </w:r>
      <w:r w:rsidR="00453659">
        <w:rPr>
          <w:rFonts w:ascii="Times New Roman" w:hAnsi="Times New Roman"/>
          <w:sz w:val="24"/>
          <w:szCs w:val="24"/>
        </w:rPr>
        <w:t xml:space="preserve">№ </w:t>
      </w:r>
      <w:r w:rsidRPr="001F1B05">
        <w:rPr>
          <w:rFonts w:ascii="Times New Roman" w:hAnsi="Times New Roman"/>
          <w:sz w:val="24"/>
          <w:szCs w:val="24"/>
        </w:rPr>
        <w:t>5</w:t>
      </w:r>
    </w:p>
    <w:p w:rsidR="001F1B05" w:rsidRPr="001F1B05" w:rsidRDefault="001F1B05" w:rsidP="00453659">
      <w:pPr>
        <w:spacing w:line="100" w:lineRule="atLeast"/>
        <w:ind w:left="4962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color w:val="000000"/>
          <w:sz w:val="24"/>
          <w:szCs w:val="24"/>
        </w:rPr>
        <w:t xml:space="preserve">к приложению к </w:t>
      </w:r>
      <w:r w:rsidR="00453659">
        <w:rPr>
          <w:rFonts w:ascii="Times New Roman" w:hAnsi="Times New Roman"/>
          <w:color w:val="000000"/>
          <w:sz w:val="24"/>
          <w:szCs w:val="24"/>
        </w:rPr>
        <w:t>п</w:t>
      </w:r>
      <w:r w:rsidRPr="001F1B05">
        <w:rPr>
          <w:rFonts w:ascii="Times New Roman" w:hAnsi="Times New Roman"/>
          <w:color w:val="000000"/>
          <w:sz w:val="24"/>
          <w:szCs w:val="24"/>
        </w:rPr>
        <w:t>одпрограмме «Повышение безопасности дорожного движения» муниципальной программы города Чебоксары «Развитие транспортной системы города Чебоксары» на 2014-2020 годы</w:t>
      </w:r>
    </w:p>
    <w:p w:rsidR="001F1B05" w:rsidRPr="001F1B05" w:rsidRDefault="001F1B05" w:rsidP="001F1B05">
      <w:pPr>
        <w:suppressAutoHyphens/>
        <w:spacing w:line="100" w:lineRule="atLeast"/>
        <w:ind w:left="4820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1F1B05" w:rsidRPr="001F1B05" w:rsidRDefault="001F1B05" w:rsidP="001F1B05">
      <w:pPr>
        <w:suppressAutoHyphens/>
        <w:spacing w:line="100" w:lineRule="atLeast"/>
        <w:ind w:left="4820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1F1B05" w:rsidRPr="001F1B05" w:rsidRDefault="001F1B05" w:rsidP="001F1B05">
      <w:pPr>
        <w:suppressAutoHyphens/>
        <w:spacing w:line="100" w:lineRule="atLeast"/>
        <w:jc w:val="center"/>
        <w:rPr>
          <w:rFonts w:ascii="Times New Roman" w:eastAsia="Arial Unicode MS" w:hAnsi="Times New Roman" w:cs="Mangal"/>
          <w:lang w:eastAsia="zh-CN" w:bidi="hi-IN"/>
        </w:rPr>
      </w:pPr>
      <w:r w:rsidRPr="001F1B05">
        <w:rPr>
          <w:rFonts w:ascii="Times New Roman" w:eastAsia="Arial Unicode MS" w:hAnsi="Times New Roman" w:cs="Mangal"/>
          <w:lang w:eastAsia="zh-CN" w:bidi="hi-IN"/>
        </w:rPr>
        <w:t>Строительство дополнительных ограждений,</w:t>
      </w:r>
    </w:p>
    <w:p w:rsidR="001F1B05" w:rsidRPr="001F1B05" w:rsidRDefault="001F1B05" w:rsidP="001F1B05">
      <w:pPr>
        <w:suppressAutoHyphens/>
        <w:spacing w:line="100" w:lineRule="atLeast"/>
        <w:jc w:val="center"/>
        <w:rPr>
          <w:rFonts w:ascii="Times New Roman" w:eastAsia="Arial Unicode MS" w:hAnsi="Times New Roman" w:cs="Mangal"/>
          <w:lang w:eastAsia="zh-CN" w:bidi="hi-IN"/>
        </w:rPr>
      </w:pPr>
      <w:r w:rsidRPr="001F1B05">
        <w:rPr>
          <w:rFonts w:ascii="Times New Roman" w:eastAsia="Arial Unicode MS" w:hAnsi="Times New Roman" w:cs="Mangal"/>
          <w:lang w:eastAsia="zh-CN" w:bidi="hi-IN"/>
        </w:rPr>
        <w:t>ограничивающих движение пешеходов через проезжую часть дорог</w:t>
      </w:r>
    </w:p>
    <w:p w:rsidR="001F1B05" w:rsidRPr="001F1B05" w:rsidRDefault="001F1B05" w:rsidP="001F1B05">
      <w:pPr>
        <w:suppressAutoHyphens/>
        <w:spacing w:line="100" w:lineRule="atLeast"/>
        <w:rPr>
          <w:rFonts w:ascii="Times New Roman" w:eastAsia="Arial Unicode MS" w:hAnsi="Times New Roman" w:cs="Mangal"/>
          <w:lang w:eastAsia="zh-CN" w:bidi="hi-IN"/>
        </w:rPr>
      </w:pPr>
    </w:p>
    <w:tbl>
      <w:tblPr>
        <w:tblW w:w="961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7"/>
        <w:gridCol w:w="5555"/>
        <w:gridCol w:w="1688"/>
        <w:gridCol w:w="1778"/>
      </w:tblGrid>
      <w:tr w:rsidR="001F1B05" w:rsidRPr="001F1B05" w:rsidTr="00453659">
        <w:trPr>
          <w:trHeight w:val="655"/>
        </w:trPr>
        <w:tc>
          <w:tcPr>
            <w:tcW w:w="597" w:type="dxa"/>
            <w:shd w:val="clear" w:color="auto" w:fill="FFFFFF"/>
            <w:tcMar>
              <w:left w:w="103" w:type="dxa"/>
            </w:tcMar>
            <w:vAlign w:val="center"/>
          </w:tcPr>
          <w:p w:rsidR="001F1B05" w:rsidRPr="001F1B05" w:rsidRDefault="001F1B05" w:rsidP="001F1B0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Mangal"/>
                <w:lang w:eastAsia="zh-CN" w:bidi="hi-IN"/>
              </w:rPr>
            </w:pPr>
            <w:r w:rsidRPr="001F1B05">
              <w:rPr>
                <w:rFonts w:ascii="Times New Roman" w:hAnsi="Times New Roman"/>
                <w:lang w:eastAsia="zh-CN" w:bidi="hi-IN"/>
              </w:rPr>
              <w:t xml:space="preserve">№ </w:t>
            </w:r>
            <w:r w:rsidRPr="001F1B05">
              <w:rPr>
                <w:rFonts w:ascii="Times New Roman" w:eastAsia="Arial Unicode MS" w:hAnsi="Times New Roman" w:cs="Mangal"/>
                <w:lang w:eastAsia="zh-CN" w:bidi="hi-IN"/>
              </w:rPr>
              <w:t>п/п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F1B05" w:rsidRPr="001F1B05" w:rsidRDefault="001F1B05" w:rsidP="001F1B0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Mangal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lang w:eastAsia="zh-CN" w:bidi="hi-IN"/>
              </w:rPr>
              <w:t>Место установки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F1B05" w:rsidRPr="001F1B05" w:rsidRDefault="001F1B05" w:rsidP="001F1B05">
            <w:pPr>
              <w:suppressAutoHyphens/>
              <w:spacing w:line="100" w:lineRule="atLeast"/>
              <w:ind w:left="-118"/>
              <w:jc w:val="center"/>
              <w:rPr>
                <w:rFonts w:ascii="Times New Roman" w:eastAsia="Arial Unicode MS" w:hAnsi="Times New Roman" w:cs="Mangal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lang w:eastAsia="zh-CN" w:bidi="hi-IN"/>
              </w:rPr>
              <w:t>Бюджет</w:t>
            </w:r>
          </w:p>
          <w:p w:rsidR="001F1B05" w:rsidRPr="001F1B05" w:rsidRDefault="001F1B05" w:rsidP="001F1B05">
            <w:pPr>
              <w:suppressAutoHyphens/>
              <w:spacing w:line="100" w:lineRule="atLeast"/>
              <w:ind w:left="-118"/>
              <w:jc w:val="center"/>
              <w:rPr>
                <w:rFonts w:ascii="Times New Roman" w:eastAsia="Arial Unicode MS" w:hAnsi="Times New Roman" w:cs="Mangal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lang w:eastAsia="zh-CN" w:bidi="hi-IN"/>
              </w:rPr>
              <w:t>г. Чебоксары, (тыс. руб.)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F1B05" w:rsidRPr="001F1B05" w:rsidRDefault="001F1B05" w:rsidP="001F1B0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Mangal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lang w:eastAsia="zh-CN" w:bidi="hi-IN"/>
              </w:rPr>
              <w:t>Исполнитель</w:t>
            </w:r>
          </w:p>
        </w:tc>
      </w:tr>
      <w:tr w:rsidR="001F1B05" w:rsidRPr="001F1B05" w:rsidTr="00453659">
        <w:trPr>
          <w:trHeight w:val="259"/>
        </w:trPr>
        <w:tc>
          <w:tcPr>
            <w:tcW w:w="9618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Mangal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b/>
                <w:lang w:eastAsia="zh-CN" w:bidi="hi-IN"/>
              </w:rPr>
              <w:t>2014 год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 xml:space="preserve">МБОУ «СОШ № 40», ул. 324 Стр. Дивизии д. 10 (200 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1F1B0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257,0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 xml:space="preserve">МБОУ «СОШ № 35», ул. Николаева, д. 28 (200 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1F1B0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257,0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 xml:space="preserve">МБОУ «СОШ № 10», ул. Николаева д. 1 (200 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1F1B0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257,0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 xml:space="preserve">МАОУ «Гимназия № 5», Президентский бульвар д. 21 (200 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1F1B0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257,0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 xml:space="preserve">Перекресток ул. Ю. Фучика — ул. Б. Хмельницкого (100 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1F1B0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128,5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Регулируемый пешеходный переход по ул. Пирогова, д. 6 (200 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  <w:lang w:bidi="hi-IN"/>
              </w:rPr>
              <w:t>п.м</w:t>
            </w:r>
            <w:proofErr w:type="spellEnd"/>
            <w:r w:rsidRPr="001F1B05">
              <w:rPr>
                <w:rFonts w:ascii="Times New Roman" w:hAnsi="Times New Roman"/>
                <w:sz w:val="24"/>
                <w:szCs w:val="24"/>
                <w:lang w:bidi="hi-I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257,0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 xml:space="preserve">Регулируемый пешеходный переход </w:t>
            </w:r>
          </w:p>
          <w:p w:rsidR="001F1B05" w:rsidRPr="001F1B05" w:rsidRDefault="001F1B05" w:rsidP="001F1B05">
            <w:pPr>
              <w:rPr>
                <w:rFonts w:ascii="Times New Roman" w:eastAsia="Arial Unicode MS" w:hAnsi="Times New Roman"/>
                <w:spacing w:val="-6"/>
                <w:sz w:val="24"/>
                <w:szCs w:val="24"/>
                <w:lang w:bidi="hi-IN"/>
              </w:rPr>
            </w:pPr>
            <w:r w:rsidRPr="001F1B0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ул. М. Павлова </w:t>
            </w:r>
            <w:proofErr w:type="gramStart"/>
            <w:r w:rsidRPr="001F1B05">
              <w:rPr>
                <w:rFonts w:ascii="Times New Roman" w:hAnsi="Times New Roman"/>
                <w:spacing w:val="-6"/>
                <w:sz w:val="24"/>
                <w:szCs w:val="24"/>
              </w:rPr>
              <w:t>—  Грязелечебница</w:t>
            </w:r>
            <w:proofErr w:type="gramEnd"/>
            <w:r w:rsidRPr="001F1B0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(252 </w:t>
            </w:r>
            <w:proofErr w:type="spellStart"/>
            <w:r w:rsidRPr="001F1B05">
              <w:rPr>
                <w:rFonts w:ascii="Times New Roman" w:hAnsi="Times New Roman"/>
                <w:spacing w:val="-6"/>
                <w:sz w:val="24"/>
                <w:szCs w:val="24"/>
              </w:rPr>
              <w:t>п.м</w:t>
            </w:r>
            <w:proofErr w:type="spellEnd"/>
            <w:r w:rsidRPr="001F1B05">
              <w:rPr>
                <w:rFonts w:ascii="Times New Roman" w:hAnsi="Times New Roman"/>
                <w:spacing w:val="-6"/>
                <w:sz w:val="24"/>
                <w:szCs w:val="24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323,9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453659">
        <w:trPr>
          <w:trHeight w:val="339"/>
        </w:trPr>
        <w:tc>
          <w:tcPr>
            <w:tcW w:w="6152" w:type="dxa"/>
            <w:gridSpan w:val="2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uppressAutoHyphens/>
              <w:spacing w:line="100" w:lineRule="atLeast"/>
              <w:jc w:val="right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b/>
                <w:bCs/>
                <w:sz w:val="24"/>
                <w:szCs w:val="24"/>
                <w:lang w:eastAsia="zh-CN" w:bidi="hi-IN"/>
              </w:rPr>
              <w:t>Итого за 2014: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  <w:t>1737,4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B05" w:rsidRPr="001F1B05" w:rsidTr="00453659">
        <w:trPr>
          <w:trHeight w:val="237"/>
        </w:trPr>
        <w:tc>
          <w:tcPr>
            <w:tcW w:w="9618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  <w:t>2015 год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пр. Тракторостроителей на разделительной полосе, (749 </w:t>
            </w: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п.м</w:t>
            </w:r>
            <w:proofErr w:type="spellEnd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947,6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МБОУ «СОШ № 7», пл. Победы д. 3, (168 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п.м</w:t>
            </w:r>
            <w:proofErr w:type="spellEnd"/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197,4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МБОУ «СОШ № 18», ул. Энтузиастов д. 20, (200 </w:t>
            </w: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п.м</w:t>
            </w:r>
            <w:proofErr w:type="spellEnd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234,9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 w:bidi="hi-IN"/>
              </w:rPr>
              <w:t xml:space="preserve">МБОУ «СОШ № 14», ул. Гражданская д. 50, (110 </w:t>
            </w:r>
            <w:proofErr w:type="spellStart"/>
            <w:r w:rsidRPr="001F1B0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 w:bidi="hi-IN"/>
              </w:rPr>
              <w:t>п.м</w:t>
            </w:r>
            <w:proofErr w:type="spellEnd"/>
            <w:r w:rsidRPr="001F1B0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 w:bidi="hi-I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129,2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КС(К)ОУ «Чебоксарская специальная (коррекционная) общеобразовательная школа № 1» Минобразования Чувашии, ул. </w:t>
            </w: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Хузангая</w:t>
            </w:r>
            <w:proofErr w:type="spellEnd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д. 31/15, (118 </w:t>
            </w: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п.м</w:t>
            </w:r>
            <w:proofErr w:type="spellEnd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138,6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МБОУ «СОШ № 54», ул. 139 Стрелковой дивизии д. 14«А», (44 </w:t>
            </w:r>
            <w:proofErr w:type="spellStart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п.м</w:t>
            </w:r>
            <w:proofErr w:type="spellEnd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51,7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МБОУ «Гимназия № 2», ул. Энгельса, д. 10, (164 </w:t>
            </w:r>
            <w:proofErr w:type="spellStart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п.м</w:t>
            </w:r>
            <w:proofErr w:type="spellEnd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234,9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МБОУ «СОШ № 24», пр. Ленина д. 55А, (50 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п.м</w:t>
            </w:r>
            <w:proofErr w:type="spellEnd"/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58,7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МБОУ «СОШ № 17», ул. Шумилова д. 8, (270 </w:t>
            </w:r>
            <w:proofErr w:type="spellStart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п.м</w:t>
            </w:r>
            <w:proofErr w:type="spellEnd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317,2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МБОУ «СОШ № 47», ул. </w:t>
            </w:r>
            <w:proofErr w:type="spellStart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Кукшумская</w:t>
            </w:r>
            <w:proofErr w:type="spellEnd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д. 23, (142 </w:t>
            </w:r>
            <w:proofErr w:type="spellStart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п.м</w:t>
            </w:r>
            <w:proofErr w:type="spellEnd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166,8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МБОУ «СОШ № 42», ул. Совхозная д. 9, (152 </w:t>
            </w:r>
            <w:proofErr w:type="spellStart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п.м</w:t>
            </w:r>
            <w:proofErr w:type="spellEnd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178,6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МБОУ «СОШ № 11», ул. Гайдара д. 3, (200 </w:t>
            </w:r>
            <w:proofErr w:type="spellStart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п.м</w:t>
            </w:r>
            <w:proofErr w:type="spellEnd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234,9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Пр.Мира</w:t>
            </w:r>
            <w:proofErr w:type="spellEnd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на разделительной полосе (176 </w:t>
            </w:r>
            <w:proofErr w:type="spellStart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п.м</w:t>
            </w:r>
            <w:proofErr w:type="spellEnd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169,6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МБУ 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Пересечение </w:t>
            </w:r>
            <w:proofErr w:type="spellStart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пр.И.Яковлева</w:t>
            </w:r>
            <w:proofErr w:type="spellEnd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и ул. Гладкова (36 </w:t>
            </w:r>
            <w:proofErr w:type="spellStart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п.м</w:t>
            </w:r>
            <w:proofErr w:type="spellEnd"/>
            <w:r w:rsidRPr="001F1B0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44,9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МБУ 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317"/>
        </w:trPr>
        <w:tc>
          <w:tcPr>
            <w:tcW w:w="6152" w:type="dxa"/>
            <w:gridSpan w:val="2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uppressAutoHyphens/>
              <w:spacing w:line="100" w:lineRule="atLeast"/>
              <w:jc w:val="right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b/>
                <w:bCs/>
                <w:sz w:val="24"/>
                <w:szCs w:val="24"/>
                <w:lang w:eastAsia="zh-CN" w:bidi="hi-IN"/>
              </w:rPr>
              <w:t>Итого за 2015: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  <w:t>3105,0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B05" w:rsidRPr="001F1B05" w:rsidTr="00453659">
        <w:trPr>
          <w:trHeight w:val="237"/>
        </w:trPr>
        <w:tc>
          <w:tcPr>
            <w:tcW w:w="9618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  <w:t>2016 год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8E13D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МБОУ «СОШ № 6», ул. Чапаева, д.41 (</w:t>
            </w:r>
            <w:r w:rsidR="008E13D2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92</w:t>
            </w: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п.м</w:t>
            </w:r>
            <w:proofErr w:type="spellEnd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8E13D2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142,9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8E13D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МБОУ «СОШ № 20», ул. </w:t>
            </w: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Хузангая</w:t>
            </w:r>
            <w:proofErr w:type="spellEnd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, д. </w:t>
            </w:r>
            <w:proofErr w:type="gram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8  (</w:t>
            </w:r>
            <w:proofErr w:type="gramEnd"/>
            <w:r w:rsidR="008E13D2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120</w:t>
            </w: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п.м</w:t>
            </w:r>
            <w:proofErr w:type="spellEnd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8E13D2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182,4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8E13D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МБОУ «СОШ № 28», </w:t>
            </w: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ул.Ашмарина</w:t>
            </w:r>
            <w:proofErr w:type="spellEnd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, д.33 (7</w:t>
            </w:r>
            <w:r w:rsidR="008E13D2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0</w:t>
            </w: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п.м</w:t>
            </w:r>
            <w:proofErr w:type="spellEnd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.)  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8E13D2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106,4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657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8E13D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МБОУ «СОШ № 41» </w:t>
            </w: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ул.Шумилова</w:t>
            </w:r>
            <w:proofErr w:type="spellEnd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, д. 33 (</w:t>
            </w:r>
            <w:r w:rsidR="008E13D2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98</w:t>
            </w: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п.м</w:t>
            </w:r>
            <w:proofErr w:type="spellEnd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8E13D2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152,0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8E13D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МБОУ «Начальная образовательная школа № 2», ул. Ленинского Комсомола, д. 74 (5</w:t>
            </w:r>
            <w:r w:rsidR="008E13D2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4</w:t>
            </w: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п.м</w:t>
            </w:r>
            <w:proofErr w:type="spellEnd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8E13D2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Марпосадское</w:t>
            </w:r>
            <w:proofErr w:type="spellEnd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шоссе (50 </w:t>
            </w: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п.м</w:t>
            </w:r>
            <w:proofErr w:type="spellEnd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8E13D2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96,3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Ул.</w:t>
            </w:r>
            <w:r w:rsidR="00453659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 </w:t>
            </w: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Пролетарская (50 </w:t>
            </w: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п.м</w:t>
            </w:r>
            <w:proofErr w:type="spellEnd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8E13D2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8E13D2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8E13D2" w:rsidRPr="001F1B05" w:rsidRDefault="008E13D2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E13D2" w:rsidRPr="001F1B05" w:rsidRDefault="008E13D2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Эгерский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бульвар (в районе домов пр.9-ой Пятилетки, 19/37 и пр.</w:t>
            </w:r>
            <w:r w:rsidR="00453659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 Трак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торостроителей, 1/34-1) (50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п.м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E13D2" w:rsidRDefault="008E13D2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69,1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E13D2" w:rsidRPr="001F1B05" w:rsidRDefault="008E13D2" w:rsidP="008E13D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8E13D2" w:rsidRPr="001F1B05" w:rsidRDefault="008E13D2" w:rsidP="008E13D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8E13D2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8E13D2" w:rsidRDefault="008E13D2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E13D2" w:rsidRDefault="008E13D2" w:rsidP="008E13D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Перекресток пр.</w:t>
            </w:r>
            <w:r w:rsidR="00453659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М.</w:t>
            </w:r>
            <w:r w:rsidR="00453659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Горького и ул. Кривова (200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п.м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E13D2" w:rsidRDefault="008E13D2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304,1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E13D2" w:rsidRPr="001F1B05" w:rsidRDefault="008E13D2" w:rsidP="008E13D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8E13D2" w:rsidRPr="001F1B05" w:rsidRDefault="008E13D2" w:rsidP="008E13D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8E13D2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8E13D2" w:rsidRDefault="008E13D2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E13D2" w:rsidRDefault="008E13D2" w:rsidP="008E13D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Пр.</w:t>
            </w:r>
            <w:r w:rsidR="00453659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Ленина (ООТ «Мир Луксор») (50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п.м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.)  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E13D2" w:rsidRDefault="008E13D2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61,1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E13D2" w:rsidRPr="001F1B05" w:rsidRDefault="008E13D2" w:rsidP="008E13D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8E13D2" w:rsidRPr="001F1B05" w:rsidRDefault="008E13D2" w:rsidP="008E13D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8E13D2" w:rsidRPr="001F1B05" w:rsidTr="00453659">
        <w:trPr>
          <w:trHeight w:val="583"/>
        </w:trPr>
        <w:tc>
          <w:tcPr>
            <w:tcW w:w="597" w:type="dxa"/>
            <w:shd w:val="clear" w:color="auto" w:fill="FFFFFF"/>
            <w:tcMar>
              <w:left w:w="103" w:type="dxa"/>
            </w:tcMar>
          </w:tcPr>
          <w:p w:rsidR="008E13D2" w:rsidRDefault="008E13D2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5555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E13D2" w:rsidRDefault="008E13D2" w:rsidP="008E13D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Пр.</w:t>
            </w:r>
            <w:r w:rsidR="00453659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Мира (ООТ «пр.</w:t>
            </w:r>
            <w:r w:rsidR="00453659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И.</w:t>
            </w:r>
            <w:r w:rsidR="00453659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Яковлева») (370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п.м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.)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E13D2" w:rsidRDefault="008E13D2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563,5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E13D2" w:rsidRPr="001F1B05" w:rsidRDefault="008E13D2" w:rsidP="008E13D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8E13D2" w:rsidRPr="001F1B05" w:rsidRDefault="008E13D2" w:rsidP="008E13D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453659">
        <w:trPr>
          <w:trHeight w:val="317"/>
        </w:trPr>
        <w:tc>
          <w:tcPr>
            <w:tcW w:w="6152" w:type="dxa"/>
            <w:gridSpan w:val="2"/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uppressAutoHyphens/>
              <w:spacing w:line="100" w:lineRule="atLeast"/>
              <w:jc w:val="right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b/>
                <w:bCs/>
                <w:sz w:val="24"/>
                <w:szCs w:val="24"/>
                <w:lang w:eastAsia="zh-CN" w:bidi="hi-IN"/>
              </w:rPr>
              <w:t>Итого за 2016: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8E13D2" w:rsidP="001F1B0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  <w:t>1829,8</w:t>
            </w:r>
          </w:p>
        </w:tc>
        <w:tc>
          <w:tcPr>
            <w:tcW w:w="17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59" w:rsidRDefault="001F1B05" w:rsidP="00453659">
      <w:pPr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  <w:sectPr w:rsidR="00453659" w:rsidSect="000A7445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1F1B05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________________________________________________</w:t>
      </w:r>
    </w:p>
    <w:p w:rsidR="000A7445" w:rsidRPr="001F1B05" w:rsidRDefault="000A7445" w:rsidP="00453659">
      <w:pPr>
        <w:spacing w:line="100" w:lineRule="atLeast"/>
        <w:ind w:left="9923" w:firstLine="12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 w:rsidRPr="001F1B0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lastRenderedPageBreak/>
        <w:t xml:space="preserve">Приложение </w:t>
      </w:r>
      <w:r w:rsidR="00453659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№ </w:t>
      </w:r>
      <w:r w:rsidRPr="001F1B0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1</w:t>
      </w:r>
      <w:r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1</w:t>
      </w:r>
    </w:p>
    <w:p w:rsidR="000A7445" w:rsidRPr="001F1B05" w:rsidRDefault="000A7445" w:rsidP="00453659">
      <w:pPr>
        <w:spacing w:line="100" w:lineRule="atLeast"/>
        <w:ind w:left="9923" w:firstLine="12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 w:rsidRPr="001F1B0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 xml:space="preserve">к постановлению администрации </w:t>
      </w:r>
    </w:p>
    <w:p w:rsidR="000A7445" w:rsidRPr="001F1B05" w:rsidRDefault="000A7445" w:rsidP="00453659">
      <w:pPr>
        <w:spacing w:line="100" w:lineRule="atLeast"/>
        <w:ind w:left="9923" w:firstLine="12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 w:rsidRPr="001F1B0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города Чебоксары</w:t>
      </w:r>
    </w:p>
    <w:p w:rsidR="000A7445" w:rsidRPr="001F1B05" w:rsidRDefault="000A7445" w:rsidP="00453659">
      <w:pPr>
        <w:spacing w:line="100" w:lineRule="atLeast"/>
        <w:ind w:left="9923" w:firstLine="12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 w:rsidRPr="001F1B0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 xml:space="preserve">от </w:t>
      </w:r>
      <w:r w:rsidR="00586C1F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10.04.2017</w:t>
      </w:r>
      <w:r w:rsidRPr="001F1B0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 xml:space="preserve"> № </w:t>
      </w:r>
      <w:r w:rsidR="00586C1F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921</w:t>
      </w:r>
      <w:bookmarkStart w:id="8" w:name="_GoBack"/>
      <w:bookmarkEnd w:id="8"/>
    </w:p>
    <w:p w:rsidR="000A7445" w:rsidRPr="001F1B05" w:rsidRDefault="000A7445" w:rsidP="00453659">
      <w:pPr>
        <w:spacing w:line="100" w:lineRule="atLeast"/>
        <w:ind w:left="9923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0A7445" w:rsidRPr="001F1B05" w:rsidRDefault="000A7445" w:rsidP="00453659">
      <w:pPr>
        <w:spacing w:line="100" w:lineRule="atLeast"/>
        <w:ind w:left="9923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sz w:val="24"/>
          <w:szCs w:val="24"/>
        </w:rPr>
        <w:t xml:space="preserve">Приложение </w:t>
      </w:r>
      <w:r w:rsidR="00453659">
        <w:rPr>
          <w:rFonts w:ascii="Times New Roman" w:hAnsi="Times New Roman"/>
          <w:sz w:val="24"/>
          <w:szCs w:val="24"/>
        </w:rPr>
        <w:t>№ </w:t>
      </w:r>
      <w:r>
        <w:rPr>
          <w:rFonts w:ascii="Times New Roman" w:hAnsi="Times New Roman"/>
          <w:sz w:val="24"/>
          <w:szCs w:val="24"/>
        </w:rPr>
        <w:t>1</w:t>
      </w:r>
    </w:p>
    <w:p w:rsidR="000A7445" w:rsidRPr="001F1B05" w:rsidRDefault="000A7445" w:rsidP="00453659">
      <w:pPr>
        <w:spacing w:line="100" w:lineRule="atLeast"/>
        <w:ind w:left="9923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453659">
        <w:rPr>
          <w:rFonts w:ascii="Times New Roman" w:hAnsi="Times New Roman"/>
          <w:color w:val="000000"/>
          <w:sz w:val="24"/>
          <w:szCs w:val="24"/>
        </w:rPr>
        <w:t>п</w:t>
      </w:r>
      <w:r w:rsidRPr="001F1B05">
        <w:rPr>
          <w:rFonts w:ascii="Times New Roman" w:hAnsi="Times New Roman"/>
          <w:color w:val="000000"/>
          <w:sz w:val="24"/>
          <w:szCs w:val="24"/>
        </w:rPr>
        <w:t>одпрограмме «</w:t>
      </w:r>
      <w:r>
        <w:rPr>
          <w:rFonts w:ascii="Times New Roman" w:hAnsi="Times New Roman"/>
          <w:color w:val="000000"/>
          <w:sz w:val="24"/>
          <w:szCs w:val="24"/>
        </w:rPr>
        <w:t>Расширение использования природного газа в качестве моторного топлива</w:t>
      </w:r>
      <w:r w:rsidRPr="001F1B05">
        <w:rPr>
          <w:rFonts w:ascii="Times New Roman" w:hAnsi="Times New Roman"/>
          <w:color w:val="000000"/>
          <w:sz w:val="24"/>
          <w:szCs w:val="24"/>
        </w:rPr>
        <w:t>» муниципальной программы города Чебоксары «Развитие транспортной системы города Чебоксары» на 2014-2020 годы</w:t>
      </w:r>
    </w:p>
    <w:p w:rsidR="000A7445" w:rsidRPr="001F1B05" w:rsidRDefault="000A7445" w:rsidP="000A7445">
      <w:pPr>
        <w:suppressAutoHyphens/>
        <w:spacing w:line="100" w:lineRule="atLeast"/>
        <w:ind w:left="4820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0A7445" w:rsidRDefault="000A7445" w:rsidP="000A7445">
      <w:pPr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ВАЖНЕЙШИЕ ЦЕЛЕВЫЕ ИНДИКАТОРЫ И ПОКАЗАТЕЛИ ПОДПРОГРАММЫ</w:t>
      </w:r>
    </w:p>
    <w:p w:rsidR="000A7445" w:rsidRPr="006168F2" w:rsidRDefault="000A7445" w:rsidP="000A7445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850"/>
        <w:gridCol w:w="851"/>
        <w:gridCol w:w="850"/>
        <w:gridCol w:w="851"/>
        <w:gridCol w:w="850"/>
        <w:gridCol w:w="851"/>
        <w:gridCol w:w="851"/>
        <w:gridCol w:w="850"/>
        <w:gridCol w:w="851"/>
        <w:gridCol w:w="850"/>
      </w:tblGrid>
      <w:tr w:rsidR="000A7445" w:rsidRPr="006168F2" w:rsidTr="00BF070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Наименование объектов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2011 г. 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2012 г. 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2013 г. 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2014 г. 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2015 г. 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2020 г.</w:t>
            </w:r>
          </w:p>
        </w:tc>
      </w:tr>
      <w:tr w:rsidR="000A7445" w:rsidRPr="006168F2" w:rsidTr="00BF070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0A7445" w:rsidRPr="006168F2" w:rsidTr="00BF070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BF070F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8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Обновление парка транспортных средств дорожно-коммунальных служб работающих на компримированном природном газе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Ед. ежегодно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445" w:rsidRPr="006168F2" w:rsidRDefault="000A7445" w:rsidP="001766EE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6168F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21</w:t>
            </w:r>
          </w:p>
        </w:tc>
      </w:tr>
    </w:tbl>
    <w:p w:rsidR="000A7445" w:rsidRPr="001F1B05" w:rsidRDefault="00BF070F" w:rsidP="00BF070F">
      <w:pPr>
        <w:jc w:val="center"/>
      </w:pPr>
      <w:r>
        <w:t>_____________________________________________________</w:t>
      </w:r>
    </w:p>
    <w:p w:rsidR="008E2D27" w:rsidRPr="00247580" w:rsidRDefault="008E2D27" w:rsidP="00D74B1D">
      <w:pPr>
        <w:spacing w:line="100" w:lineRule="atLeast"/>
        <w:ind w:left="4111"/>
        <w:rPr>
          <w:rFonts w:ascii="Times New Roman" w:hAnsi="Times New Roman"/>
          <w:sz w:val="28"/>
          <w:szCs w:val="28"/>
        </w:rPr>
      </w:pPr>
    </w:p>
    <w:sectPr w:rsidR="008E2D27" w:rsidRPr="00247580" w:rsidSect="0045365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56" w:rsidRDefault="00E61C56">
      <w:r>
        <w:separator/>
      </w:r>
    </w:p>
  </w:endnote>
  <w:endnote w:type="continuationSeparator" w:id="0">
    <w:p w:rsidR="00E61C56" w:rsidRDefault="00E6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56" w:rsidRPr="001766EE" w:rsidRDefault="00E61C56" w:rsidP="001766EE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56" w:rsidRDefault="00E61C56">
      <w:r>
        <w:separator/>
      </w:r>
    </w:p>
  </w:footnote>
  <w:footnote w:type="continuationSeparator" w:id="0">
    <w:p w:rsidR="00E61C56" w:rsidRDefault="00E6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6492"/>
    <w:rsid w:val="00022890"/>
    <w:rsid w:val="00035E8B"/>
    <w:rsid w:val="000369C6"/>
    <w:rsid w:val="00036CD2"/>
    <w:rsid w:val="000545DB"/>
    <w:rsid w:val="000571EA"/>
    <w:rsid w:val="00062C1E"/>
    <w:rsid w:val="00066E05"/>
    <w:rsid w:val="00071F54"/>
    <w:rsid w:val="00072D27"/>
    <w:rsid w:val="000737E0"/>
    <w:rsid w:val="0007790F"/>
    <w:rsid w:val="00077D48"/>
    <w:rsid w:val="0008192A"/>
    <w:rsid w:val="00085A78"/>
    <w:rsid w:val="000941DE"/>
    <w:rsid w:val="00094576"/>
    <w:rsid w:val="000A2E90"/>
    <w:rsid w:val="000A7445"/>
    <w:rsid w:val="000B1BA9"/>
    <w:rsid w:val="000B200D"/>
    <w:rsid w:val="000B5EB0"/>
    <w:rsid w:val="000C1EC2"/>
    <w:rsid w:val="000C3D3B"/>
    <w:rsid w:val="000C48AB"/>
    <w:rsid w:val="000D08D2"/>
    <w:rsid w:val="000D40F8"/>
    <w:rsid w:val="000D5F8C"/>
    <w:rsid w:val="000E616C"/>
    <w:rsid w:val="000E7F4E"/>
    <w:rsid w:val="000F00C9"/>
    <w:rsid w:val="000F158D"/>
    <w:rsid w:val="000F1ED4"/>
    <w:rsid w:val="000F4999"/>
    <w:rsid w:val="000F4F51"/>
    <w:rsid w:val="00110D08"/>
    <w:rsid w:val="00111FC6"/>
    <w:rsid w:val="001222B1"/>
    <w:rsid w:val="00123EF1"/>
    <w:rsid w:val="001319C0"/>
    <w:rsid w:val="00134C15"/>
    <w:rsid w:val="0013535A"/>
    <w:rsid w:val="00136B88"/>
    <w:rsid w:val="00136E00"/>
    <w:rsid w:val="001372E1"/>
    <w:rsid w:val="00142F4D"/>
    <w:rsid w:val="00142FD2"/>
    <w:rsid w:val="00150E61"/>
    <w:rsid w:val="00152831"/>
    <w:rsid w:val="0015397E"/>
    <w:rsid w:val="00156CC2"/>
    <w:rsid w:val="00170F50"/>
    <w:rsid w:val="00171449"/>
    <w:rsid w:val="00175F3A"/>
    <w:rsid w:val="001766EE"/>
    <w:rsid w:val="00177E01"/>
    <w:rsid w:val="00180003"/>
    <w:rsid w:val="001838DE"/>
    <w:rsid w:val="00183B6E"/>
    <w:rsid w:val="00187069"/>
    <w:rsid w:val="0019171D"/>
    <w:rsid w:val="00191DB7"/>
    <w:rsid w:val="00193DEC"/>
    <w:rsid w:val="00194F51"/>
    <w:rsid w:val="001A0495"/>
    <w:rsid w:val="001A30AF"/>
    <w:rsid w:val="001A4C4E"/>
    <w:rsid w:val="001A5699"/>
    <w:rsid w:val="001B40A7"/>
    <w:rsid w:val="001C138E"/>
    <w:rsid w:val="001C1D47"/>
    <w:rsid w:val="001C20A5"/>
    <w:rsid w:val="001C32F1"/>
    <w:rsid w:val="001C3FD5"/>
    <w:rsid w:val="001D0B1A"/>
    <w:rsid w:val="001D63C6"/>
    <w:rsid w:val="001D755F"/>
    <w:rsid w:val="001E3DFA"/>
    <w:rsid w:val="001E7D49"/>
    <w:rsid w:val="001F1B05"/>
    <w:rsid w:val="001F5004"/>
    <w:rsid w:val="001F7BBB"/>
    <w:rsid w:val="00201A84"/>
    <w:rsid w:val="00205219"/>
    <w:rsid w:val="00206BC9"/>
    <w:rsid w:val="00211326"/>
    <w:rsid w:val="002116AE"/>
    <w:rsid w:val="00215040"/>
    <w:rsid w:val="002174DB"/>
    <w:rsid w:val="00217983"/>
    <w:rsid w:val="00221248"/>
    <w:rsid w:val="00223EAB"/>
    <w:rsid w:val="002265D9"/>
    <w:rsid w:val="00226DD6"/>
    <w:rsid w:val="002271B8"/>
    <w:rsid w:val="002309C9"/>
    <w:rsid w:val="00231375"/>
    <w:rsid w:val="00240235"/>
    <w:rsid w:val="00242949"/>
    <w:rsid w:val="00244007"/>
    <w:rsid w:val="00244694"/>
    <w:rsid w:val="00245D89"/>
    <w:rsid w:val="00246BC8"/>
    <w:rsid w:val="00247580"/>
    <w:rsid w:val="002509EB"/>
    <w:rsid w:val="00251C9D"/>
    <w:rsid w:val="0025247D"/>
    <w:rsid w:val="00260E87"/>
    <w:rsid w:val="0026162C"/>
    <w:rsid w:val="00261F26"/>
    <w:rsid w:val="002655A7"/>
    <w:rsid w:val="0026654B"/>
    <w:rsid w:val="002674BC"/>
    <w:rsid w:val="002740B8"/>
    <w:rsid w:val="00274523"/>
    <w:rsid w:val="00274891"/>
    <w:rsid w:val="00282FB8"/>
    <w:rsid w:val="00285F8E"/>
    <w:rsid w:val="002861E7"/>
    <w:rsid w:val="00286604"/>
    <w:rsid w:val="002915CF"/>
    <w:rsid w:val="002919D4"/>
    <w:rsid w:val="00291C53"/>
    <w:rsid w:val="00293D3C"/>
    <w:rsid w:val="002945E1"/>
    <w:rsid w:val="002957FA"/>
    <w:rsid w:val="002A15B1"/>
    <w:rsid w:val="002A2006"/>
    <w:rsid w:val="002A68B5"/>
    <w:rsid w:val="002B131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14BA"/>
    <w:rsid w:val="002F234D"/>
    <w:rsid w:val="002F368E"/>
    <w:rsid w:val="002F618E"/>
    <w:rsid w:val="002F67A1"/>
    <w:rsid w:val="00306BAA"/>
    <w:rsid w:val="003075DD"/>
    <w:rsid w:val="003129AD"/>
    <w:rsid w:val="003147A2"/>
    <w:rsid w:val="00315627"/>
    <w:rsid w:val="00315A42"/>
    <w:rsid w:val="003170EE"/>
    <w:rsid w:val="003207FA"/>
    <w:rsid w:val="00323F19"/>
    <w:rsid w:val="0032789E"/>
    <w:rsid w:val="00331159"/>
    <w:rsid w:val="00331BBD"/>
    <w:rsid w:val="00332C26"/>
    <w:rsid w:val="0034165F"/>
    <w:rsid w:val="00342FEF"/>
    <w:rsid w:val="00343D10"/>
    <w:rsid w:val="00353EC7"/>
    <w:rsid w:val="00355617"/>
    <w:rsid w:val="003569F6"/>
    <w:rsid w:val="00356EC3"/>
    <w:rsid w:val="00357953"/>
    <w:rsid w:val="0036584E"/>
    <w:rsid w:val="00365CE8"/>
    <w:rsid w:val="00366681"/>
    <w:rsid w:val="00391F65"/>
    <w:rsid w:val="003944F4"/>
    <w:rsid w:val="00395242"/>
    <w:rsid w:val="00396839"/>
    <w:rsid w:val="003A5781"/>
    <w:rsid w:val="003A57AD"/>
    <w:rsid w:val="003B4036"/>
    <w:rsid w:val="003B7320"/>
    <w:rsid w:val="003C006A"/>
    <w:rsid w:val="003C02E7"/>
    <w:rsid w:val="003C3504"/>
    <w:rsid w:val="003D3149"/>
    <w:rsid w:val="003D3441"/>
    <w:rsid w:val="003D3E3F"/>
    <w:rsid w:val="003D6DFC"/>
    <w:rsid w:val="003E4400"/>
    <w:rsid w:val="003F0771"/>
    <w:rsid w:val="0040014B"/>
    <w:rsid w:val="00401BD3"/>
    <w:rsid w:val="004027BD"/>
    <w:rsid w:val="004029A7"/>
    <w:rsid w:val="00402FE2"/>
    <w:rsid w:val="00403E03"/>
    <w:rsid w:val="00405110"/>
    <w:rsid w:val="00407062"/>
    <w:rsid w:val="00407D70"/>
    <w:rsid w:val="00416C80"/>
    <w:rsid w:val="00416FE6"/>
    <w:rsid w:val="00420D62"/>
    <w:rsid w:val="004219B4"/>
    <w:rsid w:val="00423415"/>
    <w:rsid w:val="00426595"/>
    <w:rsid w:val="00430854"/>
    <w:rsid w:val="00440BF9"/>
    <w:rsid w:val="00441493"/>
    <w:rsid w:val="004420EE"/>
    <w:rsid w:val="00444925"/>
    <w:rsid w:val="0044598A"/>
    <w:rsid w:val="00450CCC"/>
    <w:rsid w:val="00451C7D"/>
    <w:rsid w:val="00453659"/>
    <w:rsid w:val="00456775"/>
    <w:rsid w:val="00462DF0"/>
    <w:rsid w:val="00463C05"/>
    <w:rsid w:val="004641AE"/>
    <w:rsid w:val="00464580"/>
    <w:rsid w:val="00466FC6"/>
    <w:rsid w:val="0046715E"/>
    <w:rsid w:val="0047300A"/>
    <w:rsid w:val="00477703"/>
    <w:rsid w:val="00482BC1"/>
    <w:rsid w:val="00482D03"/>
    <w:rsid w:val="004832CC"/>
    <w:rsid w:val="00484791"/>
    <w:rsid w:val="00491B44"/>
    <w:rsid w:val="00495CD8"/>
    <w:rsid w:val="0049732C"/>
    <w:rsid w:val="004A0799"/>
    <w:rsid w:val="004A6FB1"/>
    <w:rsid w:val="004A718D"/>
    <w:rsid w:val="004B07D6"/>
    <w:rsid w:val="004B1511"/>
    <w:rsid w:val="004B1D95"/>
    <w:rsid w:val="004B3F8E"/>
    <w:rsid w:val="004C2F00"/>
    <w:rsid w:val="004C778D"/>
    <w:rsid w:val="004C7FD0"/>
    <w:rsid w:val="004D093B"/>
    <w:rsid w:val="004D495E"/>
    <w:rsid w:val="004D6779"/>
    <w:rsid w:val="004E5015"/>
    <w:rsid w:val="004E5095"/>
    <w:rsid w:val="004E7C9D"/>
    <w:rsid w:val="004F02D3"/>
    <w:rsid w:val="004F1B92"/>
    <w:rsid w:val="004F34CD"/>
    <w:rsid w:val="004F3F2F"/>
    <w:rsid w:val="004F7674"/>
    <w:rsid w:val="004F79ED"/>
    <w:rsid w:val="0050272D"/>
    <w:rsid w:val="00503E90"/>
    <w:rsid w:val="00505B07"/>
    <w:rsid w:val="00506622"/>
    <w:rsid w:val="00507D33"/>
    <w:rsid w:val="00512D54"/>
    <w:rsid w:val="005178FE"/>
    <w:rsid w:val="00517E6D"/>
    <w:rsid w:val="00521E50"/>
    <w:rsid w:val="00525187"/>
    <w:rsid w:val="00536178"/>
    <w:rsid w:val="00536BA0"/>
    <w:rsid w:val="00540EC3"/>
    <w:rsid w:val="00540F88"/>
    <w:rsid w:val="005418EC"/>
    <w:rsid w:val="0054587C"/>
    <w:rsid w:val="00547A40"/>
    <w:rsid w:val="00557F7D"/>
    <w:rsid w:val="005654B9"/>
    <w:rsid w:val="00566267"/>
    <w:rsid w:val="00576CCF"/>
    <w:rsid w:val="00577AF6"/>
    <w:rsid w:val="00583F7A"/>
    <w:rsid w:val="00586A8E"/>
    <w:rsid w:val="00586C1F"/>
    <w:rsid w:val="0059452A"/>
    <w:rsid w:val="005A0B2F"/>
    <w:rsid w:val="005A0BDE"/>
    <w:rsid w:val="005A3636"/>
    <w:rsid w:val="005A3CA4"/>
    <w:rsid w:val="005A49F7"/>
    <w:rsid w:val="005B1818"/>
    <w:rsid w:val="005B3BB1"/>
    <w:rsid w:val="005B529E"/>
    <w:rsid w:val="005B645B"/>
    <w:rsid w:val="005B7708"/>
    <w:rsid w:val="005B7C8D"/>
    <w:rsid w:val="005C47C9"/>
    <w:rsid w:val="005D1D96"/>
    <w:rsid w:val="005D31CD"/>
    <w:rsid w:val="005E0123"/>
    <w:rsid w:val="005F3CF2"/>
    <w:rsid w:val="00603F4E"/>
    <w:rsid w:val="00613217"/>
    <w:rsid w:val="006151A6"/>
    <w:rsid w:val="0061540B"/>
    <w:rsid w:val="006168F2"/>
    <w:rsid w:val="00624AC0"/>
    <w:rsid w:val="00630C53"/>
    <w:rsid w:val="00631CA8"/>
    <w:rsid w:val="0063217A"/>
    <w:rsid w:val="00636EC4"/>
    <w:rsid w:val="006434E2"/>
    <w:rsid w:val="006457D8"/>
    <w:rsid w:val="00650087"/>
    <w:rsid w:val="00650D99"/>
    <w:rsid w:val="00650E6D"/>
    <w:rsid w:val="0065119E"/>
    <w:rsid w:val="00652B3A"/>
    <w:rsid w:val="00654534"/>
    <w:rsid w:val="00656307"/>
    <w:rsid w:val="00660E37"/>
    <w:rsid w:val="0067509F"/>
    <w:rsid w:val="0067542C"/>
    <w:rsid w:val="0067561A"/>
    <w:rsid w:val="0067578A"/>
    <w:rsid w:val="00680812"/>
    <w:rsid w:val="00680860"/>
    <w:rsid w:val="006828A6"/>
    <w:rsid w:val="006835BD"/>
    <w:rsid w:val="00686641"/>
    <w:rsid w:val="00691E7C"/>
    <w:rsid w:val="006A1497"/>
    <w:rsid w:val="006A1B72"/>
    <w:rsid w:val="006A3356"/>
    <w:rsid w:val="006A34E3"/>
    <w:rsid w:val="006A4986"/>
    <w:rsid w:val="006B0D12"/>
    <w:rsid w:val="006B2435"/>
    <w:rsid w:val="006B3847"/>
    <w:rsid w:val="006B3EDA"/>
    <w:rsid w:val="006B5B40"/>
    <w:rsid w:val="006B5BD5"/>
    <w:rsid w:val="006C0FC2"/>
    <w:rsid w:val="006C2038"/>
    <w:rsid w:val="006C2C05"/>
    <w:rsid w:val="006C3773"/>
    <w:rsid w:val="006C4CD1"/>
    <w:rsid w:val="006C7B82"/>
    <w:rsid w:val="006D3395"/>
    <w:rsid w:val="006D4ABD"/>
    <w:rsid w:val="006D7A50"/>
    <w:rsid w:val="006E350D"/>
    <w:rsid w:val="006F47BE"/>
    <w:rsid w:val="00703D8B"/>
    <w:rsid w:val="00707891"/>
    <w:rsid w:val="0071782E"/>
    <w:rsid w:val="00721072"/>
    <w:rsid w:val="00722D34"/>
    <w:rsid w:val="00722E6E"/>
    <w:rsid w:val="00725D05"/>
    <w:rsid w:val="00731AB5"/>
    <w:rsid w:val="00734B2D"/>
    <w:rsid w:val="00735AB3"/>
    <w:rsid w:val="00737617"/>
    <w:rsid w:val="00740C7F"/>
    <w:rsid w:val="00740CCE"/>
    <w:rsid w:val="007410EC"/>
    <w:rsid w:val="00747CC4"/>
    <w:rsid w:val="00750F56"/>
    <w:rsid w:val="0075146A"/>
    <w:rsid w:val="0075445E"/>
    <w:rsid w:val="007617F4"/>
    <w:rsid w:val="00761C05"/>
    <w:rsid w:val="007621A8"/>
    <w:rsid w:val="00763AED"/>
    <w:rsid w:val="007656ED"/>
    <w:rsid w:val="00767D0B"/>
    <w:rsid w:val="00770040"/>
    <w:rsid w:val="007745FA"/>
    <w:rsid w:val="00774E93"/>
    <w:rsid w:val="00775ABC"/>
    <w:rsid w:val="00775F6D"/>
    <w:rsid w:val="007767CB"/>
    <w:rsid w:val="00780BC8"/>
    <w:rsid w:val="00781295"/>
    <w:rsid w:val="007817CD"/>
    <w:rsid w:val="00781BAA"/>
    <w:rsid w:val="00786A77"/>
    <w:rsid w:val="0079036E"/>
    <w:rsid w:val="00793982"/>
    <w:rsid w:val="00793C4F"/>
    <w:rsid w:val="00795623"/>
    <w:rsid w:val="007A2968"/>
    <w:rsid w:val="007A4647"/>
    <w:rsid w:val="007B192F"/>
    <w:rsid w:val="007B2745"/>
    <w:rsid w:val="007B57BC"/>
    <w:rsid w:val="007B6BFB"/>
    <w:rsid w:val="007B7B23"/>
    <w:rsid w:val="007C4111"/>
    <w:rsid w:val="007C4230"/>
    <w:rsid w:val="007C6AAF"/>
    <w:rsid w:val="007D0414"/>
    <w:rsid w:val="007D2521"/>
    <w:rsid w:val="007D4516"/>
    <w:rsid w:val="007D457C"/>
    <w:rsid w:val="007E61A6"/>
    <w:rsid w:val="007F0832"/>
    <w:rsid w:val="007F0EC2"/>
    <w:rsid w:val="007F1189"/>
    <w:rsid w:val="007F11BB"/>
    <w:rsid w:val="007F312A"/>
    <w:rsid w:val="007F48AE"/>
    <w:rsid w:val="007F649C"/>
    <w:rsid w:val="007F7B85"/>
    <w:rsid w:val="00801311"/>
    <w:rsid w:val="00802BA7"/>
    <w:rsid w:val="0081198D"/>
    <w:rsid w:val="00815AF4"/>
    <w:rsid w:val="008165D7"/>
    <w:rsid w:val="0082473F"/>
    <w:rsid w:val="00826BF1"/>
    <w:rsid w:val="008274A3"/>
    <w:rsid w:val="00832F85"/>
    <w:rsid w:val="0083750C"/>
    <w:rsid w:val="00840F9C"/>
    <w:rsid w:val="008414C2"/>
    <w:rsid w:val="00852751"/>
    <w:rsid w:val="00852B32"/>
    <w:rsid w:val="0085523B"/>
    <w:rsid w:val="00856B34"/>
    <w:rsid w:val="00863FAA"/>
    <w:rsid w:val="00865D2B"/>
    <w:rsid w:val="00866424"/>
    <w:rsid w:val="00870DDC"/>
    <w:rsid w:val="00877BB4"/>
    <w:rsid w:val="00881489"/>
    <w:rsid w:val="0088207B"/>
    <w:rsid w:val="00884F70"/>
    <w:rsid w:val="008863A5"/>
    <w:rsid w:val="008951AD"/>
    <w:rsid w:val="00897B39"/>
    <w:rsid w:val="008A0118"/>
    <w:rsid w:val="008A1B9D"/>
    <w:rsid w:val="008A275C"/>
    <w:rsid w:val="008B3B35"/>
    <w:rsid w:val="008C1156"/>
    <w:rsid w:val="008C2522"/>
    <w:rsid w:val="008C3D96"/>
    <w:rsid w:val="008C4413"/>
    <w:rsid w:val="008C4D50"/>
    <w:rsid w:val="008C64D1"/>
    <w:rsid w:val="008D0346"/>
    <w:rsid w:val="008D21E2"/>
    <w:rsid w:val="008D5262"/>
    <w:rsid w:val="008D701D"/>
    <w:rsid w:val="008E04DF"/>
    <w:rsid w:val="008E13D2"/>
    <w:rsid w:val="008E16DF"/>
    <w:rsid w:val="008E2D27"/>
    <w:rsid w:val="008E504F"/>
    <w:rsid w:val="008E5240"/>
    <w:rsid w:val="008E6FAD"/>
    <w:rsid w:val="008E78DA"/>
    <w:rsid w:val="008F1916"/>
    <w:rsid w:val="008F1E68"/>
    <w:rsid w:val="008F31BF"/>
    <w:rsid w:val="00900731"/>
    <w:rsid w:val="00903630"/>
    <w:rsid w:val="00905872"/>
    <w:rsid w:val="009126CA"/>
    <w:rsid w:val="00920CB4"/>
    <w:rsid w:val="0092111B"/>
    <w:rsid w:val="00921573"/>
    <w:rsid w:val="00925057"/>
    <w:rsid w:val="00927716"/>
    <w:rsid w:val="0093142D"/>
    <w:rsid w:val="009326CD"/>
    <w:rsid w:val="00937DD0"/>
    <w:rsid w:val="00941695"/>
    <w:rsid w:val="0095176E"/>
    <w:rsid w:val="00951A7C"/>
    <w:rsid w:val="0095522D"/>
    <w:rsid w:val="00955916"/>
    <w:rsid w:val="00956811"/>
    <w:rsid w:val="009644F5"/>
    <w:rsid w:val="00964F3D"/>
    <w:rsid w:val="0096547A"/>
    <w:rsid w:val="009656CC"/>
    <w:rsid w:val="00965C27"/>
    <w:rsid w:val="0097388B"/>
    <w:rsid w:val="0097395A"/>
    <w:rsid w:val="00975581"/>
    <w:rsid w:val="0097606C"/>
    <w:rsid w:val="009769E7"/>
    <w:rsid w:val="00994F4C"/>
    <w:rsid w:val="00997703"/>
    <w:rsid w:val="009A044F"/>
    <w:rsid w:val="009A098A"/>
    <w:rsid w:val="009A2C40"/>
    <w:rsid w:val="009B23EA"/>
    <w:rsid w:val="009B2BA5"/>
    <w:rsid w:val="009B441E"/>
    <w:rsid w:val="009B5100"/>
    <w:rsid w:val="009B7679"/>
    <w:rsid w:val="009C1F01"/>
    <w:rsid w:val="009C5335"/>
    <w:rsid w:val="009C6EDC"/>
    <w:rsid w:val="009C7997"/>
    <w:rsid w:val="009D1DC7"/>
    <w:rsid w:val="009D3778"/>
    <w:rsid w:val="009D4745"/>
    <w:rsid w:val="009D4EF0"/>
    <w:rsid w:val="009D5CB7"/>
    <w:rsid w:val="009E345E"/>
    <w:rsid w:val="009E7CB8"/>
    <w:rsid w:val="009F08B5"/>
    <w:rsid w:val="009F12FF"/>
    <w:rsid w:val="009F6383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7FB3"/>
    <w:rsid w:val="00A3597B"/>
    <w:rsid w:val="00A379ED"/>
    <w:rsid w:val="00A4014B"/>
    <w:rsid w:val="00A40785"/>
    <w:rsid w:val="00A4080D"/>
    <w:rsid w:val="00A45CE6"/>
    <w:rsid w:val="00A50E3E"/>
    <w:rsid w:val="00A51376"/>
    <w:rsid w:val="00A51EDD"/>
    <w:rsid w:val="00A520DB"/>
    <w:rsid w:val="00A56291"/>
    <w:rsid w:val="00A56665"/>
    <w:rsid w:val="00A61D61"/>
    <w:rsid w:val="00A701BD"/>
    <w:rsid w:val="00A72027"/>
    <w:rsid w:val="00A75077"/>
    <w:rsid w:val="00A756FE"/>
    <w:rsid w:val="00A776D9"/>
    <w:rsid w:val="00A876E4"/>
    <w:rsid w:val="00A879CE"/>
    <w:rsid w:val="00A90751"/>
    <w:rsid w:val="00A90A9A"/>
    <w:rsid w:val="00A96078"/>
    <w:rsid w:val="00A96AA7"/>
    <w:rsid w:val="00AA4202"/>
    <w:rsid w:val="00AA5DBC"/>
    <w:rsid w:val="00AA6B11"/>
    <w:rsid w:val="00AB1178"/>
    <w:rsid w:val="00AB7150"/>
    <w:rsid w:val="00AC051E"/>
    <w:rsid w:val="00AC061D"/>
    <w:rsid w:val="00AC0D8C"/>
    <w:rsid w:val="00AC4092"/>
    <w:rsid w:val="00AC4D3F"/>
    <w:rsid w:val="00AD0097"/>
    <w:rsid w:val="00AD25C2"/>
    <w:rsid w:val="00AD2EFB"/>
    <w:rsid w:val="00AD5B95"/>
    <w:rsid w:val="00AE376F"/>
    <w:rsid w:val="00AE6538"/>
    <w:rsid w:val="00AF070B"/>
    <w:rsid w:val="00AF13BA"/>
    <w:rsid w:val="00AF23C1"/>
    <w:rsid w:val="00AF5B71"/>
    <w:rsid w:val="00AF70F1"/>
    <w:rsid w:val="00B0068A"/>
    <w:rsid w:val="00B02937"/>
    <w:rsid w:val="00B07E53"/>
    <w:rsid w:val="00B13782"/>
    <w:rsid w:val="00B160E6"/>
    <w:rsid w:val="00B16BBB"/>
    <w:rsid w:val="00B203AE"/>
    <w:rsid w:val="00B22F62"/>
    <w:rsid w:val="00B26074"/>
    <w:rsid w:val="00B30681"/>
    <w:rsid w:val="00B3173F"/>
    <w:rsid w:val="00B323B9"/>
    <w:rsid w:val="00B35EDE"/>
    <w:rsid w:val="00B374A7"/>
    <w:rsid w:val="00B44471"/>
    <w:rsid w:val="00B45048"/>
    <w:rsid w:val="00B46145"/>
    <w:rsid w:val="00B504A5"/>
    <w:rsid w:val="00B511B7"/>
    <w:rsid w:val="00B5746A"/>
    <w:rsid w:val="00B60593"/>
    <w:rsid w:val="00B66C87"/>
    <w:rsid w:val="00B67EED"/>
    <w:rsid w:val="00B81B6A"/>
    <w:rsid w:val="00B833EA"/>
    <w:rsid w:val="00B836F4"/>
    <w:rsid w:val="00B964F1"/>
    <w:rsid w:val="00BA000E"/>
    <w:rsid w:val="00BA29FC"/>
    <w:rsid w:val="00BA3E81"/>
    <w:rsid w:val="00BA7DBF"/>
    <w:rsid w:val="00BB0002"/>
    <w:rsid w:val="00BB2993"/>
    <w:rsid w:val="00BB32F1"/>
    <w:rsid w:val="00BC3213"/>
    <w:rsid w:val="00BC408B"/>
    <w:rsid w:val="00BC7357"/>
    <w:rsid w:val="00BD0A27"/>
    <w:rsid w:val="00BD4AAA"/>
    <w:rsid w:val="00BE10F8"/>
    <w:rsid w:val="00BE16C6"/>
    <w:rsid w:val="00BE3357"/>
    <w:rsid w:val="00BE5080"/>
    <w:rsid w:val="00BE64A2"/>
    <w:rsid w:val="00BE6510"/>
    <w:rsid w:val="00BE6901"/>
    <w:rsid w:val="00BF070F"/>
    <w:rsid w:val="00BF0F30"/>
    <w:rsid w:val="00BF1646"/>
    <w:rsid w:val="00BF3759"/>
    <w:rsid w:val="00BF3F13"/>
    <w:rsid w:val="00BF791E"/>
    <w:rsid w:val="00C044D1"/>
    <w:rsid w:val="00C0730B"/>
    <w:rsid w:val="00C139CC"/>
    <w:rsid w:val="00C148F1"/>
    <w:rsid w:val="00C17DDE"/>
    <w:rsid w:val="00C2078C"/>
    <w:rsid w:val="00C227CD"/>
    <w:rsid w:val="00C22AAB"/>
    <w:rsid w:val="00C25C3C"/>
    <w:rsid w:val="00C27E78"/>
    <w:rsid w:val="00C31E39"/>
    <w:rsid w:val="00C333FE"/>
    <w:rsid w:val="00C346CD"/>
    <w:rsid w:val="00C34870"/>
    <w:rsid w:val="00C457AC"/>
    <w:rsid w:val="00C47D4C"/>
    <w:rsid w:val="00C5441A"/>
    <w:rsid w:val="00C54AF3"/>
    <w:rsid w:val="00C54DE9"/>
    <w:rsid w:val="00C55FD0"/>
    <w:rsid w:val="00C620C5"/>
    <w:rsid w:val="00C65990"/>
    <w:rsid w:val="00C677FA"/>
    <w:rsid w:val="00C703AC"/>
    <w:rsid w:val="00C70A7F"/>
    <w:rsid w:val="00C70BC3"/>
    <w:rsid w:val="00C728E0"/>
    <w:rsid w:val="00C8220F"/>
    <w:rsid w:val="00C879BC"/>
    <w:rsid w:val="00C9661E"/>
    <w:rsid w:val="00CA648E"/>
    <w:rsid w:val="00CB039C"/>
    <w:rsid w:val="00CB10FE"/>
    <w:rsid w:val="00CB438D"/>
    <w:rsid w:val="00CC33EC"/>
    <w:rsid w:val="00CC6CE6"/>
    <w:rsid w:val="00CD36C2"/>
    <w:rsid w:val="00CD7327"/>
    <w:rsid w:val="00CE13BE"/>
    <w:rsid w:val="00CE2A5A"/>
    <w:rsid w:val="00CE5FCF"/>
    <w:rsid w:val="00CF0C4F"/>
    <w:rsid w:val="00CF42D2"/>
    <w:rsid w:val="00CF47B5"/>
    <w:rsid w:val="00CF5D1E"/>
    <w:rsid w:val="00CF62E8"/>
    <w:rsid w:val="00CF71C7"/>
    <w:rsid w:val="00D03806"/>
    <w:rsid w:val="00D0411D"/>
    <w:rsid w:val="00D11170"/>
    <w:rsid w:val="00D12757"/>
    <w:rsid w:val="00D23DB0"/>
    <w:rsid w:val="00D244A7"/>
    <w:rsid w:val="00D3462B"/>
    <w:rsid w:val="00D41582"/>
    <w:rsid w:val="00D44571"/>
    <w:rsid w:val="00D53C62"/>
    <w:rsid w:val="00D60941"/>
    <w:rsid w:val="00D610FC"/>
    <w:rsid w:val="00D62788"/>
    <w:rsid w:val="00D62A7D"/>
    <w:rsid w:val="00D70348"/>
    <w:rsid w:val="00D74B1D"/>
    <w:rsid w:val="00D76956"/>
    <w:rsid w:val="00D76FF1"/>
    <w:rsid w:val="00D97D67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E4F38"/>
    <w:rsid w:val="00DE5236"/>
    <w:rsid w:val="00DE6AD0"/>
    <w:rsid w:val="00DE7BB9"/>
    <w:rsid w:val="00DF0721"/>
    <w:rsid w:val="00DF1481"/>
    <w:rsid w:val="00DF14A2"/>
    <w:rsid w:val="00DF28B2"/>
    <w:rsid w:val="00DF2ACD"/>
    <w:rsid w:val="00E02D82"/>
    <w:rsid w:val="00E1316B"/>
    <w:rsid w:val="00E1406A"/>
    <w:rsid w:val="00E20AA5"/>
    <w:rsid w:val="00E20AE5"/>
    <w:rsid w:val="00E23139"/>
    <w:rsid w:val="00E32833"/>
    <w:rsid w:val="00E33A69"/>
    <w:rsid w:val="00E34C1D"/>
    <w:rsid w:val="00E36913"/>
    <w:rsid w:val="00E4121A"/>
    <w:rsid w:val="00E42BA1"/>
    <w:rsid w:val="00E44198"/>
    <w:rsid w:val="00E46AC8"/>
    <w:rsid w:val="00E47F82"/>
    <w:rsid w:val="00E509D5"/>
    <w:rsid w:val="00E514B0"/>
    <w:rsid w:val="00E52BF6"/>
    <w:rsid w:val="00E55490"/>
    <w:rsid w:val="00E57250"/>
    <w:rsid w:val="00E604FE"/>
    <w:rsid w:val="00E613FE"/>
    <w:rsid w:val="00E61C56"/>
    <w:rsid w:val="00E63E60"/>
    <w:rsid w:val="00E70351"/>
    <w:rsid w:val="00E75D33"/>
    <w:rsid w:val="00E84731"/>
    <w:rsid w:val="00E85DB3"/>
    <w:rsid w:val="00E85FFB"/>
    <w:rsid w:val="00E9131C"/>
    <w:rsid w:val="00E91548"/>
    <w:rsid w:val="00E91C59"/>
    <w:rsid w:val="00E96AC4"/>
    <w:rsid w:val="00EA50DD"/>
    <w:rsid w:val="00EA61A5"/>
    <w:rsid w:val="00EB58C9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6DBA"/>
    <w:rsid w:val="00EF103A"/>
    <w:rsid w:val="00F01707"/>
    <w:rsid w:val="00F02383"/>
    <w:rsid w:val="00F03ACB"/>
    <w:rsid w:val="00F05425"/>
    <w:rsid w:val="00F077D7"/>
    <w:rsid w:val="00F14FF1"/>
    <w:rsid w:val="00F2115D"/>
    <w:rsid w:val="00F231E6"/>
    <w:rsid w:val="00F3611A"/>
    <w:rsid w:val="00F37ED2"/>
    <w:rsid w:val="00F42C76"/>
    <w:rsid w:val="00F45643"/>
    <w:rsid w:val="00F52D36"/>
    <w:rsid w:val="00F54267"/>
    <w:rsid w:val="00F6047F"/>
    <w:rsid w:val="00F6061E"/>
    <w:rsid w:val="00F630A8"/>
    <w:rsid w:val="00F64535"/>
    <w:rsid w:val="00F66F57"/>
    <w:rsid w:val="00F717B3"/>
    <w:rsid w:val="00F733EF"/>
    <w:rsid w:val="00F7504C"/>
    <w:rsid w:val="00F76AB5"/>
    <w:rsid w:val="00F800FB"/>
    <w:rsid w:val="00F839CE"/>
    <w:rsid w:val="00F87D56"/>
    <w:rsid w:val="00F9431C"/>
    <w:rsid w:val="00F96D9F"/>
    <w:rsid w:val="00F97E1F"/>
    <w:rsid w:val="00FA0A41"/>
    <w:rsid w:val="00FA17A4"/>
    <w:rsid w:val="00FA4263"/>
    <w:rsid w:val="00FB0858"/>
    <w:rsid w:val="00FB5969"/>
    <w:rsid w:val="00FB5C6F"/>
    <w:rsid w:val="00FB5CA2"/>
    <w:rsid w:val="00FB6324"/>
    <w:rsid w:val="00FC0121"/>
    <w:rsid w:val="00FC06C5"/>
    <w:rsid w:val="00FD29C8"/>
    <w:rsid w:val="00FD346C"/>
    <w:rsid w:val="00FE00F5"/>
    <w:rsid w:val="00FE4689"/>
    <w:rsid w:val="00FE6F44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3CF3C94-BCBC-4B7D-AAA9-7B36611D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67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Pr>
      <w:sz w:val="24"/>
      <w:szCs w:val="24"/>
    </w:rPr>
  </w:style>
  <w:style w:type="paragraph" w:customStyle="1" w:styleId="afd">
    <w:name w:val="Колонтитул (левый)"/>
    <w:basedOn w:val="afc"/>
    <w:next w:val="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rPr>
      <w:sz w:val="24"/>
      <w:szCs w:val="24"/>
    </w:rPr>
  </w:style>
  <w:style w:type="paragraph" w:customStyle="1" w:styleId="afff1">
    <w:name w:val="Пример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pPr>
      <w:ind w:firstLine="500"/>
    </w:pPr>
  </w:style>
  <w:style w:type="paragraph" w:customStyle="1" w:styleId="afffa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A3B71-3C71-4867-B326-9E863AF7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114</Pages>
  <Words>22500</Words>
  <Characters>128255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150455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Mashburo2</cp:lastModifiedBy>
  <cp:revision>6</cp:revision>
  <cp:lastPrinted>2017-03-09T12:11:00Z</cp:lastPrinted>
  <dcterms:created xsi:type="dcterms:W3CDTF">2017-03-09T14:47:00Z</dcterms:created>
  <dcterms:modified xsi:type="dcterms:W3CDTF">2017-04-11T13:11:00Z</dcterms:modified>
</cp:coreProperties>
</file>