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6967C9" w:rsidRPr="005F3997" w:rsidTr="00286FF4">
        <w:trPr>
          <w:trHeight w:val="1130"/>
        </w:trPr>
        <w:tc>
          <w:tcPr>
            <w:tcW w:w="3540" w:type="dxa"/>
          </w:tcPr>
          <w:p w:rsidR="006967C9" w:rsidRPr="005F3997" w:rsidRDefault="006967C9" w:rsidP="00286FF4">
            <w:pPr>
              <w:widowControl w:val="0"/>
              <w:overflowPunct w:val="0"/>
              <w:autoSpaceDE w:val="0"/>
              <w:autoSpaceDN w:val="0"/>
              <w:adjustRightInd w:val="0"/>
              <w:jc w:val="center"/>
              <w:rPr>
                <w:b/>
                <w:bCs/>
                <w:sz w:val="24"/>
                <w:szCs w:val="24"/>
              </w:rPr>
            </w:pPr>
            <w:proofErr w:type="spellStart"/>
            <w:r w:rsidRPr="005F3997">
              <w:rPr>
                <w:b/>
                <w:bCs/>
                <w:sz w:val="24"/>
                <w:szCs w:val="24"/>
              </w:rPr>
              <w:t>Чăваш</w:t>
            </w:r>
            <w:proofErr w:type="spellEnd"/>
            <w:r w:rsidRPr="005F3997">
              <w:rPr>
                <w:b/>
                <w:bCs/>
                <w:sz w:val="24"/>
                <w:szCs w:val="24"/>
              </w:rPr>
              <w:t xml:space="preserve"> Республики</w:t>
            </w:r>
          </w:p>
          <w:p w:rsidR="006967C9" w:rsidRPr="005F3997" w:rsidRDefault="006967C9" w:rsidP="00286FF4">
            <w:pPr>
              <w:widowControl w:val="0"/>
              <w:overflowPunct w:val="0"/>
              <w:autoSpaceDE w:val="0"/>
              <w:autoSpaceDN w:val="0"/>
              <w:adjustRightInd w:val="0"/>
              <w:jc w:val="center"/>
              <w:rPr>
                <w:b/>
                <w:bCs/>
                <w:sz w:val="24"/>
                <w:szCs w:val="24"/>
              </w:rPr>
            </w:pPr>
            <w:proofErr w:type="spellStart"/>
            <w:r w:rsidRPr="005F3997">
              <w:rPr>
                <w:b/>
                <w:bCs/>
                <w:sz w:val="24"/>
                <w:szCs w:val="24"/>
              </w:rPr>
              <w:t>Шупашкар</w:t>
            </w:r>
            <w:proofErr w:type="spellEnd"/>
            <w:r w:rsidRPr="005F3997">
              <w:rPr>
                <w:b/>
                <w:bCs/>
                <w:sz w:val="24"/>
                <w:szCs w:val="24"/>
              </w:rPr>
              <w:t xml:space="preserve"> хула</w:t>
            </w:r>
          </w:p>
          <w:p w:rsidR="006967C9" w:rsidRPr="005F3997" w:rsidRDefault="006967C9" w:rsidP="00286FF4">
            <w:pPr>
              <w:widowControl w:val="0"/>
              <w:overflowPunct w:val="0"/>
              <w:autoSpaceDE w:val="0"/>
              <w:autoSpaceDN w:val="0"/>
              <w:adjustRightInd w:val="0"/>
              <w:jc w:val="center"/>
              <w:rPr>
                <w:b/>
                <w:bCs/>
                <w:sz w:val="24"/>
                <w:szCs w:val="24"/>
              </w:rPr>
            </w:pPr>
            <w:proofErr w:type="spellStart"/>
            <w:r w:rsidRPr="005F3997">
              <w:rPr>
                <w:b/>
                <w:bCs/>
                <w:sz w:val="24"/>
                <w:szCs w:val="24"/>
              </w:rPr>
              <w:t>Администрацийě</w:t>
            </w:r>
            <w:proofErr w:type="spellEnd"/>
          </w:p>
          <w:p w:rsidR="006967C9" w:rsidRPr="005F3997" w:rsidRDefault="006967C9" w:rsidP="00286FF4">
            <w:pPr>
              <w:widowControl w:val="0"/>
              <w:overflowPunct w:val="0"/>
              <w:autoSpaceDE w:val="0"/>
              <w:autoSpaceDN w:val="0"/>
              <w:adjustRightInd w:val="0"/>
              <w:jc w:val="center"/>
              <w:rPr>
                <w:b/>
                <w:bCs/>
                <w:sz w:val="24"/>
                <w:szCs w:val="24"/>
              </w:rPr>
            </w:pPr>
          </w:p>
          <w:p w:rsidR="006967C9" w:rsidRPr="005F3997" w:rsidRDefault="006967C9" w:rsidP="00286FF4">
            <w:pPr>
              <w:widowControl w:val="0"/>
              <w:overflowPunct w:val="0"/>
              <w:autoSpaceDE w:val="0"/>
              <w:autoSpaceDN w:val="0"/>
              <w:adjustRightInd w:val="0"/>
              <w:jc w:val="center"/>
              <w:rPr>
                <w:b/>
                <w:bCs/>
                <w:sz w:val="24"/>
                <w:szCs w:val="24"/>
              </w:rPr>
            </w:pPr>
            <w:r w:rsidRPr="005F3997">
              <w:rPr>
                <w:b/>
                <w:bCs/>
                <w:sz w:val="24"/>
                <w:szCs w:val="24"/>
              </w:rPr>
              <w:t>ЙЫШĂНУ</w:t>
            </w:r>
          </w:p>
        </w:tc>
        <w:tc>
          <w:tcPr>
            <w:tcW w:w="2160" w:type="dxa"/>
          </w:tcPr>
          <w:p w:rsidR="006967C9" w:rsidRPr="005F3997" w:rsidRDefault="006967C9" w:rsidP="00286FF4">
            <w:pPr>
              <w:widowControl w:val="0"/>
              <w:overflowPunct w:val="0"/>
              <w:autoSpaceDE w:val="0"/>
              <w:autoSpaceDN w:val="0"/>
              <w:adjustRightInd w:val="0"/>
              <w:jc w:val="center"/>
              <w:rPr>
                <w:b/>
                <w:bCs/>
                <w:sz w:val="24"/>
                <w:szCs w:val="24"/>
              </w:rPr>
            </w:pPr>
            <w:r w:rsidRPr="005F3997">
              <w:rPr>
                <w:b/>
                <w:bCs/>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6967C9" w:rsidRPr="005F3997" w:rsidRDefault="006967C9" w:rsidP="00286FF4">
            <w:pPr>
              <w:widowControl w:val="0"/>
              <w:overflowPunct w:val="0"/>
              <w:autoSpaceDE w:val="0"/>
              <w:autoSpaceDN w:val="0"/>
              <w:adjustRightInd w:val="0"/>
              <w:jc w:val="center"/>
              <w:rPr>
                <w:b/>
                <w:bCs/>
                <w:sz w:val="24"/>
                <w:szCs w:val="24"/>
              </w:rPr>
            </w:pPr>
            <w:r w:rsidRPr="005F3997">
              <w:rPr>
                <w:b/>
                <w:bCs/>
                <w:sz w:val="24"/>
                <w:szCs w:val="24"/>
              </w:rPr>
              <w:t>Чувашская Республика</w:t>
            </w:r>
          </w:p>
          <w:p w:rsidR="006967C9" w:rsidRPr="005F3997" w:rsidRDefault="006967C9" w:rsidP="00286FF4">
            <w:pPr>
              <w:widowControl w:val="0"/>
              <w:overflowPunct w:val="0"/>
              <w:autoSpaceDE w:val="0"/>
              <w:autoSpaceDN w:val="0"/>
              <w:adjustRightInd w:val="0"/>
              <w:jc w:val="center"/>
              <w:rPr>
                <w:b/>
                <w:bCs/>
                <w:sz w:val="24"/>
                <w:szCs w:val="24"/>
              </w:rPr>
            </w:pPr>
            <w:r w:rsidRPr="005F3997">
              <w:rPr>
                <w:b/>
                <w:bCs/>
                <w:sz w:val="24"/>
                <w:szCs w:val="24"/>
              </w:rPr>
              <w:t>Администрация</w:t>
            </w:r>
          </w:p>
          <w:p w:rsidR="006967C9" w:rsidRPr="005F3997" w:rsidRDefault="006967C9" w:rsidP="00286FF4">
            <w:pPr>
              <w:widowControl w:val="0"/>
              <w:overflowPunct w:val="0"/>
              <w:autoSpaceDE w:val="0"/>
              <w:autoSpaceDN w:val="0"/>
              <w:adjustRightInd w:val="0"/>
              <w:jc w:val="center"/>
              <w:rPr>
                <w:b/>
                <w:bCs/>
                <w:sz w:val="24"/>
                <w:szCs w:val="24"/>
              </w:rPr>
            </w:pPr>
            <w:r w:rsidRPr="005F3997">
              <w:rPr>
                <w:b/>
                <w:bCs/>
                <w:sz w:val="24"/>
                <w:szCs w:val="24"/>
              </w:rPr>
              <w:t>города Чебоксары</w:t>
            </w:r>
          </w:p>
          <w:p w:rsidR="006967C9" w:rsidRPr="005F3997" w:rsidRDefault="006967C9" w:rsidP="00286FF4">
            <w:pPr>
              <w:widowControl w:val="0"/>
              <w:overflowPunct w:val="0"/>
              <w:autoSpaceDE w:val="0"/>
              <w:autoSpaceDN w:val="0"/>
              <w:adjustRightInd w:val="0"/>
              <w:jc w:val="center"/>
              <w:rPr>
                <w:b/>
                <w:bCs/>
                <w:sz w:val="24"/>
                <w:szCs w:val="24"/>
              </w:rPr>
            </w:pPr>
          </w:p>
          <w:p w:rsidR="006967C9" w:rsidRPr="005F3997" w:rsidRDefault="006967C9" w:rsidP="00286FF4">
            <w:pPr>
              <w:widowControl w:val="0"/>
              <w:overflowPunct w:val="0"/>
              <w:autoSpaceDE w:val="0"/>
              <w:autoSpaceDN w:val="0"/>
              <w:adjustRightInd w:val="0"/>
              <w:jc w:val="center"/>
              <w:rPr>
                <w:b/>
                <w:bCs/>
                <w:sz w:val="24"/>
                <w:szCs w:val="24"/>
              </w:rPr>
            </w:pPr>
            <w:r w:rsidRPr="005F3997">
              <w:rPr>
                <w:b/>
                <w:bCs/>
                <w:sz w:val="24"/>
                <w:szCs w:val="24"/>
              </w:rPr>
              <w:t>ПОСТАНОВЛЕНИЕ</w:t>
            </w:r>
          </w:p>
        </w:tc>
      </w:tr>
    </w:tbl>
    <w:p w:rsidR="006967C9" w:rsidRPr="005F3997" w:rsidRDefault="006967C9" w:rsidP="006967C9">
      <w:pPr>
        <w:widowControl w:val="0"/>
        <w:overflowPunct w:val="0"/>
        <w:autoSpaceDE w:val="0"/>
        <w:autoSpaceDN w:val="0"/>
        <w:adjustRightInd w:val="0"/>
        <w:jc w:val="center"/>
        <w:rPr>
          <w:b/>
          <w:bCs/>
          <w:sz w:val="24"/>
          <w:szCs w:val="24"/>
        </w:rPr>
      </w:pPr>
    </w:p>
    <w:p w:rsidR="006967C9" w:rsidRPr="005F3997" w:rsidRDefault="005F3997" w:rsidP="006967C9">
      <w:pPr>
        <w:widowControl w:val="0"/>
        <w:overflowPunct w:val="0"/>
        <w:autoSpaceDE w:val="0"/>
        <w:autoSpaceDN w:val="0"/>
        <w:adjustRightInd w:val="0"/>
        <w:jc w:val="center"/>
        <w:rPr>
          <w:bCs/>
          <w:szCs w:val="24"/>
        </w:rPr>
      </w:pPr>
      <w:r>
        <w:rPr>
          <w:bCs/>
          <w:szCs w:val="24"/>
        </w:rPr>
        <w:t>10</w:t>
      </w:r>
      <w:r w:rsidR="006967C9" w:rsidRPr="005F3997">
        <w:rPr>
          <w:bCs/>
          <w:szCs w:val="24"/>
        </w:rPr>
        <w:t xml:space="preserve">.04.2017  № </w:t>
      </w:r>
      <w:r>
        <w:rPr>
          <w:bCs/>
          <w:szCs w:val="24"/>
        </w:rPr>
        <w:t>923</w:t>
      </w:r>
    </w:p>
    <w:p w:rsidR="00793B8A" w:rsidRDefault="00793B8A" w:rsidP="005B6EC0">
      <w:pPr>
        <w:pStyle w:val="afa"/>
        <w:tabs>
          <w:tab w:val="left" w:pos="5245"/>
        </w:tabs>
        <w:ind w:right="4337"/>
        <w:rPr>
          <w:rFonts w:ascii="Times New Roman" w:hAnsi="Times New Roman"/>
          <w:szCs w:val="28"/>
        </w:rPr>
      </w:pPr>
    </w:p>
    <w:p w:rsidR="00722277" w:rsidRPr="00E262AD" w:rsidRDefault="00722277" w:rsidP="005B6EC0">
      <w:pPr>
        <w:pStyle w:val="afa"/>
        <w:tabs>
          <w:tab w:val="left" w:pos="5245"/>
        </w:tabs>
        <w:ind w:right="4337"/>
        <w:rPr>
          <w:rFonts w:ascii="Times New Roman" w:hAnsi="Times New Roman"/>
          <w:szCs w:val="28"/>
        </w:rPr>
      </w:pPr>
      <w:r w:rsidRPr="00E262AD">
        <w:rPr>
          <w:rFonts w:ascii="Times New Roman" w:hAnsi="Times New Roman"/>
          <w:szCs w:val="28"/>
        </w:rPr>
        <w:t>О внесении изменений в постановление</w:t>
      </w:r>
      <w:r w:rsidR="00E4336C">
        <w:rPr>
          <w:rFonts w:ascii="Times New Roman" w:hAnsi="Times New Roman"/>
          <w:szCs w:val="28"/>
        </w:rPr>
        <w:t xml:space="preserve"> </w:t>
      </w:r>
      <w:r w:rsidRPr="00E262AD">
        <w:rPr>
          <w:rFonts w:ascii="Times New Roman" w:hAnsi="Times New Roman"/>
          <w:szCs w:val="28"/>
        </w:rPr>
        <w:t>администрации города Чебоксар</w:t>
      </w:r>
      <w:r w:rsidR="00B17326">
        <w:rPr>
          <w:rFonts w:ascii="Times New Roman" w:hAnsi="Times New Roman"/>
          <w:szCs w:val="28"/>
        </w:rPr>
        <w:t xml:space="preserve">ы </w:t>
      </w:r>
      <w:r>
        <w:rPr>
          <w:rFonts w:ascii="Times New Roman" w:hAnsi="Times New Roman"/>
          <w:szCs w:val="28"/>
        </w:rPr>
        <w:t>от </w:t>
      </w:r>
      <w:r w:rsidR="00A564C4">
        <w:rPr>
          <w:rFonts w:ascii="Times New Roman" w:hAnsi="Times New Roman"/>
          <w:szCs w:val="28"/>
        </w:rPr>
        <w:t>30.04</w:t>
      </w:r>
      <w:r w:rsidRPr="00E262AD">
        <w:rPr>
          <w:rFonts w:ascii="Times New Roman" w:hAnsi="Times New Roman"/>
          <w:szCs w:val="28"/>
        </w:rPr>
        <w:t xml:space="preserve">.2013 № </w:t>
      </w:r>
      <w:r w:rsidR="00A564C4">
        <w:rPr>
          <w:rFonts w:ascii="Times New Roman" w:hAnsi="Times New Roman"/>
          <w:szCs w:val="28"/>
        </w:rPr>
        <w:t>1393</w:t>
      </w:r>
    </w:p>
    <w:p w:rsidR="00722277" w:rsidRDefault="00722277" w:rsidP="00F328CA">
      <w:pPr>
        <w:pStyle w:val="afa"/>
        <w:jc w:val="left"/>
        <w:rPr>
          <w:rFonts w:ascii="Times New Roman" w:hAnsi="Times New Roman"/>
          <w:szCs w:val="28"/>
        </w:rPr>
      </w:pPr>
    </w:p>
    <w:p w:rsidR="00722277" w:rsidRPr="003D5791" w:rsidRDefault="00722277" w:rsidP="00237A18">
      <w:pPr>
        <w:pStyle w:val="afa"/>
        <w:spacing w:line="360" w:lineRule="auto"/>
        <w:ind w:firstLine="709"/>
        <w:rPr>
          <w:rFonts w:ascii="Times New Roman" w:hAnsi="Times New Roman" w:cs="Times New Roman"/>
          <w:szCs w:val="28"/>
        </w:rPr>
      </w:pPr>
      <w:bookmarkStart w:id="0" w:name="_GoBack"/>
      <w:r w:rsidRPr="003D5791">
        <w:rPr>
          <w:rFonts w:ascii="Times New Roman" w:hAnsi="Times New Roman" w:cs="Times New Roman"/>
          <w:szCs w:val="28"/>
        </w:rPr>
        <w:t>В соответствии с</w:t>
      </w:r>
      <w:r w:rsidR="00D85886" w:rsidRPr="003D5791">
        <w:rPr>
          <w:rFonts w:ascii="Times New Roman" w:hAnsi="Times New Roman" w:cs="Times New Roman"/>
          <w:szCs w:val="28"/>
        </w:rPr>
        <w:t xml:space="preserve"> Федеральным </w:t>
      </w:r>
      <w:hyperlink r:id="rId9" w:history="1">
        <w:r w:rsidR="00D85886" w:rsidRPr="003D5791">
          <w:rPr>
            <w:rStyle w:val="aff3"/>
            <w:rFonts w:ascii="Times New Roman" w:hAnsi="Times New Roman"/>
            <w:color w:val="000000"/>
            <w:szCs w:val="28"/>
          </w:rPr>
          <w:t>закон</w:t>
        </w:r>
      </w:hyperlink>
      <w:r w:rsidR="00D85886" w:rsidRPr="003D5791">
        <w:rPr>
          <w:rFonts w:ascii="Times New Roman" w:hAnsi="Times New Roman" w:cs="Times New Roman"/>
          <w:color w:val="000000"/>
          <w:szCs w:val="28"/>
        </w:rPr>
        <w:t>ом</w:t>
      </w:r>
      <w:r w:rsidR="009F0CED">
        <w:rPr>
          <w:rFonts w:ascii="Times New Roman" w:hAnsi="Times New Roman" w:cs="Times New Roman"/>
          <w:szCs w:val="28"/>
        </w:rPr>
        <w:t xml:space="preserve"> от 06.10.2003 № 131-ФЗ «Об </w:t>
      </w:r>
      <w:r w:rsidR="00D85886" w:rsidRPr="003D5791">
        <w:rPr>
          <w:rFonts w:ascii="Times New Roman" w:hAnsi="Times New Roman" w:cs="Times New Roman"/>
          <w:szCs w:val="28"/>
        </w:rPr>
        <w:t>общих принципах организации местного самоуправления в Российской Федерации»</w:t>
      </w:r>
      <w:r w:rsidR="00E4336C">
        <w:rPr>
          <w:rFonts w:ascii="Times New Roman" w:hAnsi="Times New Roman" w:cs="Times New Roman"/>
          <w:szCs w:val="28"/>
        </w:rPr>
        <w:t xml:space="preserve"> </w:t>
      </w:r>
      <w:r w:rsidR="0025214A" w:rsidRPr="00D85886">
        <w:rPr>
          <w:rFonts w:ascii="Times New Roman" w:hAnsi="Times New Roman" w:cs="Times New Roman"/>
          <w:szCs w:val="28"/>
        </w:rPr>
        <w:t>администрация города Чебоксары</w:t>
      </w:r>
      <w:r w:rsidR="00E4336C">
        <w:rPr>
          <w:rFonts w:ascii="Times New Roman" w:hAnsi="Times New Roman" w:cs="Times New Roman"/>
          <w:szCs w:val="28"/>
        </w:rPr>
        <w:t xml:space="preserve"> </w:t>
      </w:r>
      <w:r w:rsidRPr="003D5791">
        <w:rPr>
          <w:rFonts w:ascii="Times New Roman" w:hAnsi="Times New Roman" w:cs="Times New Roman"/>
          <w:szCs w:val="28"/>
        </w:rPr>
        <w:t>п</w:t>
      </w:r>
      <w:r w:rsidR="00E4336C">
        <w:rPr>
          <w:rFonts w:ascii="Times New Roman" w:hAnsi="Times New Roman" w:cs="Times New Roman"/>
          <w:szCs w:val="28"/>
        </w:rPr>
        <w:t xml:space="preserve"> </w:t>
      </w:r>
      <w:r w:rsidRPr="003D5791">
        <w:rPr>
          <w:rFonts w:ascii="Times New Roman" w:hAnsi="Times New Roman" w:cs="Times New Roman"/>
          <w:szCs w:val="28"/>
        </w:rPr>
        <w:t>о</w:t>
      </w:r>
      <w:r w:rsidR="00E4336C">
        <w:rPr>
          <w:rFonts w:ascii="Times New Roman" w:hAnsi="Times New Roman" w:cs="Times New Roman"/>
          <w:szCs w:val="28"/>
        </w:rPr>
        <w:t xml:space="preserve"> </w:t>
      </w:r>
      <w:r w:rsidRPr="003D5791">
        <w:rPr>
          <w:rFonts w:ascii="Times New Roman" w:hAnsi="Times New Roman" w:cs="Times New Roman"/>
          <w:szCs w:val="28"/>
        </w:rPr>
        <w:t>с</w:t>
      </w:r>
      <w:r w:rsidR="00E4336C">
        <w:rPr>
          <w:rFonts w:ascii="Times New Roman" w:hAnsi="Times New Roman" w:cs="Times New Roman"/>
          <w:szCs w:val="28"/>
        </w:rPr>
        <w:t xml:space="preserve"> </w:t>
      </w:r>
      <w:proofErr w:type="gramStart"/>
      <w:r w:rsidRPr="003D5791">
        <w:rPr>
          <w:rFonts w:ascii="Times New Roman" w:hAnsi="Times New Roman" w:cs="Times New Roman"/>
          <w:szCs w:val="28"/>
        </w:rPr>
        <w:t>т</w:t>
      </w:r>
      <w:proofErr w:type="gramEnd"/>
      <w:r w:rsidR="00E4336C">
        <w:rPr>
          <w:rFonts w:ascii="Times New Roman" w:hAnsi="Times New Roman" w:cs="Times New Roman"/>
          <w:szCs w:val="28"/>
        </w:rPr>
        <w:t xml:space="preserve"> </w:t>
      </w:r>
      <w:r w:rsidRPr="003D5791">
        <w:rPr>
          <w:rFonts w:ascii="Times New Roman" w:hAnsi="Times New Roman" w:cs="Times New Roman"/>
          <w:szCs w:val="28"/>
        </w:rPr>
        <w:t>а</w:t>
      </w:r>
      <w:r w:rsidR="00E4336C">
        <w:rPr>
          <w:rFonts w:ascii="Times New Roman" w:hAnsi="Times New Roman" w:cs="Times New Roman"/>
          <w:szCs w:val="28"/>
        </w:rPr>
        <w:t xml:space="preserve"> </w:t>
      </w:r>
      <w:r w:rsidRPr="003D5791">
        <w:rPr>
          <w:rFonts w:ascii="Times New Roman" w:hAnsi="Times New Roman" w:cs="Times New Roman"/>
          <w:szCs w:val="28"/>
        </w:rPr>
        <w:t>н</w:t>
      </w:r>
      <w:r w:rsidR="00E4336C">
        <w:rPr>
          <w:rFonts w:ascii="Times New Roman" w:hAnsi="Times New Roman" w:cs="Times New Roman"/>
          <w:szCs w:val="28"/>
        </w:rPr>
        <w:t xml:space="preserve"> </w:t>
      </w:r>
      <w:r w:rsidRPr="003D5791">
        <w:rPr>
          <w:rFonts w:ascii="Times New Roman" w:hAnsi="Times New Roman" w:cs="Times New Roman"/>
          <w:szCs w:val="28"/>
        </w:rPr>
        <w:t>о</w:t>
      </w:r>
      <w:r w:rsidR="00E4336C">
        <w:rPr>
          <w:rFonts w:ascii="Times New Roman" w:hAnsi="Times New Roman" w:cs="Times New Roman"/>
          <w:szCs w:val="28"/>
        </w:rPr>
        <w:t xml:space="preserve"> </w:t>
      </w:r>
      <w:r w:rsidRPr="003D5791">
        <w:rPr>
          <w:rFonts w:ascii="Times New Roman" w:hAnsi="Times New Roman" w:cs="Times New Roman"/>
          <w:szCs w:val="28"/>
        </w:rPr>
        <w:t>в</w:t>
      </w:r>
      <w:r w:rsidR="00E4336C">
        <w:rPr>
          <w:rFonts w:ascii="Times New Roman" w:hAnsi="Times New Roman" w:cs="Times New Roman"/>
          <w:szCs w:val="28"/>
        </w:rPr>
        <w:t xml:space="preserve"> </w:t>
      </w:r>
      <w:r w:rsidRPr="003D5791">
        <w:rPr>
          <w:rFonts w:ascii="Times New Roman" w:hAnsi="Times New Roman" w:cs="Times New Roman"/>
          <w:szCs w:val="28"/>
        </w:rPr>
        <w:t>л</w:t>
      </w:r>
      <w:r w:rsidR="00E4336C">
        <w:rPr>
          <w:rFonts w:ascii="Times New Roman" w:hAnsi="Times New Roman" w:cs="Times New Roman"/>
          <w:szCs w:val="28"/>
        </w:rPr>
        <w:t xml:space="preserve"> </w:t>
      </w:r>
      <w:r w:rsidRPr="003D5791">
        <w:rPr>
          <w:rFonts w:ascii="Times New Roman" w:hAnsi="Times New Roman" w:cs="Times New Roman"/>
          <w:szCs w:val="28"/>
        </w:rPr>
        <w:t>я</w:t>
      </w:r>
      <w:r w:rsidR="00E4336C">
        <w:rPr>
          <w:rFonts w:ascii="Times New Roman" w:hAnsi="Times New Roman" w:cs="Times New Roman"/>
          <w:szCs w:val="28"/>
        </w:rPr>
        <w:t xml:space="preserve"> </w:t>
      </w:r>
      <w:r w:rsidRPr="003D5791">
        <w:rPr>
          <w:rFonts w:ascii="Times New Roman" w:hAnsi="Times New Roman" w:cs="Times New Roman"/>
          <w:szCs w:val="28"/>
        </w:rPr>
        <w:t>е</w:t>
      </w:r>
      <w:r w:rsidR="00E4336C">
        <w:rPr>
          <w:rFonts w:ascii="Times New Roman" w:hAnsi="Times New Roman" w:cs="Times New Roman"/>
          <w:szCs w:val="28"/>
        </w:rPr>
        <w:t xml:space="preserve"> </w:t>
      </w:r>
      <w:r w:rsidRPr="003D5791">
        <w:rPr>
          <w:rFonts w:ascii="Times New Roman" w:hAnsi="Times New Roman" w:cs="Times New Roman"/>
          <w:szCs w:val="28"/>
        </w:rPr>
        <w:t>т:</w:t>
      </w:r>
    </w:p>
    <w:p w:rsidR="00722277" w:rsidRDefault="00722277" w:rsidP="00902D6D">
      <w:pPr>
        <w:pStyle w:val="afa"/>
        <w:spacing w:line="360" w:lineRule="auto"/>
        <w:ind w:firstLine="709"/>
        <w:rPr>
          <w:rFonts w:ascii="Times New Roman" w:hAnsi="Times New Roman" w:cs="Times New Roman"/>
          <w:szCs w:val="28"/>
        </w:rPr>
      </w:pPr>
      <w:r w:rsidRPr="003D5791">
        <w:rPr>
          <w:rFonts w:ascii="Times New Roman" w:hAnsi="Times New Roman" w:cs="Times New Roman"/>
          <w:szCs w:val="28"/>
        </w:rPr>
        <w:t xml:space="preserve">1. Внести в </w:t>
      </w:r>
      <w:r w:rsidR="00CF70A8">
        <w:rPr>
          <w:rFonts w:ascii="Times New Roman" w:hAnsi="Times New Roman" w:cs="Times New Roman"/>
          <w:szCs w:val="28"/>
        </w:rPr>
        <w:t xml:space="preserve">план </w:t>
      </w:r>
      <w:r w:rsidR="00DE47DB" w:rsidRPr="003D5791">
        <w:rPr>
          <w:rFonts w:ascii="Times New Roman" w:hAnsi="Times New Roman" w:cs="Times New Roman"/>
          <w:szCs w:val="28"/>
        </w:rPr>
        <w:t>мероприятий («</w:t>
      </w:r>
      <w:r w:rsidR="00DE47DB">
        <w:rPr>
          <w:rFonts w:ascii="Times New Roman" w:hAnsi="Times New Roman" w:cs="Times New Roman"/>
          <w:szCs w:val="28"/>
        </w:rPr>
        <w:t>дорожную</w:t>
      </w:r>
      <w:r w:rsidR="00DE47DB" w:rsidRPr="003D5791">
        <w:rPr>
          <w:rFonts w:ascii="Times New Roman" w:hAnsi="Times New Roman" w:cs="Times New Roman"/>
          <w:szCs w:val="28"/>
        </w:rPr>
        <w:t xml:space="preserve"> карт</w:t>
      </w:r>
      <w:r w:rsidR="00DE47DB">
        <w:rPr>
          <w:rFonts w:ascii="Times New Roman" w:hAnsi="Times New Roman" w:cs="Times New Roman"/>
          <w:szCs w:val="28"/>
        </w:rPr>
        <w:t>у</w:t>
      </w:r>
      <w:r w:rsidR="009F0CED">
        <w:rPr>
          <w:rFonts w:ascii="Times New Roman" w:hAnsi="Times New Roman" w:cs="Times New Roman"/>
          <w:szCs w:val="28"/>
        </w:rPr>
        <w:t>») «Изменения в </w:t>
      </w:r>
      <w:r w:rsidR="00DE47DB" w:rsidRPr="003D5791">
        <w:rPr>
          <w:rFonts w:ascii="Times New Roman" w:hAnsi="Times New Roman" w:cs="Times New Roman"/>
          <w:szCs w:val="28"/>
        </w:rPr>
        <w:t xml:space="preserve">отраслях социальной сферы, направленные на повышение эффективности образования </w:t>
      </w:r>
      <w:r w:rsidR="004C243A">
        <w:rPr>
          <w:rFonts w:ascii="Times New Roman" w:hAnsi="Times New Roman" w:cs="Times New Roman"/>
          <w:szCs w:val="28"/>
        </w:rPr>
        <w:t>в городе Чебоксары</w:t>
      </w:r>
      <w:r w:rsidR="00DE47DB" w:rsidRPr="003D5791">
        <w:rPr>
          <w:rFonts w:ascii="Times New Roman" w:hAnsi="Times New Roman" w:cs="Times New Roman"/>
          <w:szCs w:val="28"/>
        </w:rPr>
        <w:t>»</w:t>
      </w:r>
      <w:r w:rsidRPr="003D5791">
        <w:rPr>
          <w:rFonts w:ascii="Times New Roman" w:hAnsi="Times New Roman" w:cs="Times New Roman"/>
          <w:szCs w:val="28"/>
        </w:rPr>
        <w:t>, утвержденн</w:t>
      </w:r>
      <w:r w:rsidR="004C243A">
        <w:rPr>
          <w:rFonts w:ascii="Times New Roman" w:hAnsi="Times New Roman" w:cs="Times New Roman"/>
          <w:szCs w:val="28"/>
        </w:rPr>
        <w:t>ый</w:t>
      </w:r>
      <w:r w:rsidRPr="003D5791">
        <w:rPr>
          <w:rFonts w:ascii="Times New Roman" w:hAnsi="Times New Roman" w:cs="Times New Roman"/>
          <w:szCs w:val="28"/>
        </w:rPr>
        <w:t xml:space="preserve"> постановлением </w:t>
      </w:r>
      <w:r w:rsidRPr="00306DEF">
        <w:rPr>
          <w:rFonts w:ascii="Times New Roman" w:hAnsi="Times New Roman" w:cs="Times New Roman"/>
          <w:szCs w:val="28"/>
        </w:rPr>
        <w:t>администрации города Чебоксары от 30.</w:t>
      </w:r>
      <w:r w:rsidR="004C243A" w:rsidRPr="00306DEF">
        <w:rPr>
          <w:rFonts w:ascii="Times New Roman" w:hAnsi="Times New Roman" w:cs="Times New Roman"/>
          <w:szCs w:val="28"/>
        </w:rPr>
        <w:t>04</w:t>
      </w:r>
      <w:r w:rsidRPr="00306DEF">
        <w:rPr>
          <w:rFonts w:ascii="Times New Roman" w:hAnsi="Times New Roman" w:cs="Times New Roman"/>
          <w:szCs w:val="28"/>
        </w:rPr>
        <w:t>.2013 №</w:t>
      </w:r>
      <w:r w:rsidR="009F0CED">
        <w:rPr>
          <w:rFonts w:ascii="Times New Roman" w:hAnsi="Times New Roman" w:cs="Times New Roman"/>
          <w:szCs w:val="28"/>
        </w:rPr>
        <w:t> </w:t>
      </w:r>
      <w:r w:rsidR="00E76B80" w:rsidRPr="00306DEF">
        <w:rPr>
          <w:rFonts w:ascii="Times New Roman" w:hAnsi="Times New Roman" w:cs="Times New Roman"/>
          <w:szCs w:val="28"/>
        </w:rPr>
        <w:t>1393</w:t>
      </w:r>
      <w:r w:rsidRPr="00306DEF">
        <w:rPr>
          <w:rFonts w:ascii="Times New Roman" w:hAnsi="Times New Roman" w:cs="Times New Roman"/>
          <w:szCs w:val="28"/>
        </w:rPr>
        <w:t>, следующие изменения:</w:t>
      </w:r>
    </w:p>
    <w:p w:rsidR="00717ED1" w:rsidRDefault="00717ED1" w:rsidP="00717ED1">
      <w:pPr>
        <w:autoSpaceDE w:val="0"/>
        <w:autoSpaceDN w:val="0"/>
        <w:adjustRightInd w:val="0"/>
        <w:spacing w:line="360" w:lineRule="auto"/>
        <w:ind w:firstLine="709"/>
        <w:jc w:val="both"/>
      </w:pPr>
      <w:r w:rsidRPr="00306DEF">
        <w:rPr>
          <w:szCs w:val="28"/>
        </w:rPr>
        <w:t>1.1. </w:t>
      </w:r>
      <w:r w:rsidRPr="00306DEF">
        <w:t xml:space="preserve">Часть 3 раздела </w:t>
      </w:r>
      <w:r w:rsidRPr="00306DEF">
        <w:rPr>
          <w:lang w:val="en-US"/>
        </w:rPr>
        <w:t>I</w:t>
      </w:r>
      <w:r w:rsidRPr="00306DEF">
        <w:t xml:space="preserve"> </w:t>
      </w:r>
      <w:r>
        <w:t>изложить в новой редакции:</w:t>
      </w:r>
    </w:p>
    <w:p w:rsidR="00717ED1" w:rsidRDefault="00717ED1" w:rsidP="00717ED1">
      <w:pPr>
        <w:autoSpaceDE w:val="0"/>
        <w:autoSpaceDN w:val="0"/>
        <w:adjustRightInd w:val="0"/>
        <w:spacing w:line="360" w:lineRule="auto"/>
        <w:jc w:val="center"/>
        <w:rPr>
          <w:szCs w:val="28"/>
        </w:rPr>
      </w:pPr>
      <w:r w:rsidRPr="00D746B9">
        <w:rPr>
          <w:szCs w:val="28"/>
        </w:rPr>
        <w:t>«Основные количественные характеристики системы дошкольного образования</w:t>
      </w:r>
    </w:p>
    <w:p w:rsidR="00717ED1" w:rsidRPr="00D32A95" w:rsidRDefault="00717ED1" w:rsidP="00717ED1">
      <w:pPr>
        <w:autoSpaceDE w:val="0"/>
        <w:autoSpaceDN w:val="0"/>
        <w:adjustRightInd w:val="0"/>
        <w:spacing w:line="360" w:lineRule="auto"/>
        <w:jc w:val="center"/>
        <w:rPr>
          <w:sz w:val="22"/>
          <w:szCs w:val="22"/>
        </w:rPr>
      </w:pPr>
    </w:p>
    <w:tbl>
      <w:tblPr>
        <w:tblStyle w:val="afffffff0"/>
        <w:tblW w:w="9436" w:type="dxa"/>
        <w:tblInd w:w="108" w:type="dxa"/>
        <w:tblLayout w:type="fixed"/>
        <w:tblLook w:val="04A0" w:firstRow="1" w:lastRow="0" w:firstColumn="1" w:lastColumn="0" w:noHBand="0" w:noVBand="1"/>
      </w:tblPr>
      <w:tblGrid>
        <w:gridCol w:w="3544"/>
        <w:gridCol w:w="1037"/>
        <w:gridCol w:w="633"/>
        <w:gridCol w:w="704"/>
        <w:gridCol w:w="703"/>
        <w:gridCol w:w="704"/>
        <w:gridCol w:w="704"/>
        <w:gridCol w:w="704"/>
        <w:gridCol w:w="703"/>
      </w:tblGrid>
      <w:tr w:rsidR="00717ED1" w:rsidTr="00A01A48">
        <w:tc>
          <w:tcPr>
            <w:tcW w:w="3544" w:type="dxa"/>
          </w:tcPr>
          <w:p w:rsidR="00717ED1" w:rsidRPr="00507BF6" w:rsidRDefault="00717ED1" w:rsidP="00A01A48">
            <w:pPr>
              <w:autoSpaceDE w:val="0"/>
              <w:autoSpaceDN w:val="0"/>
              <w:adjustRightInd w:val="0"/>
              <w:jc w:val="center"/>
              <w:rPr>
                <w:sz w:val="20"/>
              </w:rPr>
            </w:pPr>
          </w:p>
        </w:tc>
        <w:tc>
          <w:tcPr>
            <w:tcW w:w="1037" w:type="dxa"/>
          </w:tcPr>
          <w:p w:rsidR="00717ED1" w:rsidRPr="00507BF6" w:rsidRDefault="00717ED1" w:rsidP="00A01A48">
            <w:pPr>
              <w:autoSpaceDE w:val="0"/>
              <w:autoSpaceDN w:val="0"/>
              <w:adjustRightInd w:val="0"/>
              <w:ind w:left="-85" w:right="-85"/>
              <w:jc w:val="center"/>
              <w:rPr>
                <w:sz w:val="20"/>
              </w:rPr>
            </w:pPr>
            <w:r>
              <w:rPr>
                <w:sz w:val="20"/>
              </w:rPr>
              <w:t>Единица измерения</w:t>
            </w:r>
          </w:p>
        </w:tc>
        <w:tc>
          <w:tcPr>
            <w:tcW w:w="633" w:type="dxa"/>
          </w:tcPr>
          <w:p w:rsidR="00717ED1" w:rsidRPr="00507BF6" w:rsidRDefault="00717ED1" w:rsidP="00A01A48">
            <w:pPr>
              <w:autoSpaceDE w:val="0"/>
              <w:autoSpaceDN w:val="0"/>
              <w:adjustRightInd w:val="0"/>
              <w:ind w:left="-85" w:right="-85"/>
              <w:jc w:val="center"/>
              <w:rPr>
                <w:sz w:val="20"/>
              </w:rPr>
            </w:pPr>
            <w:r>
              <w:rPr>
                <w:sz w:val="20"/>
              </w:rPr>
              <w:t>2012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2013 год</w:t>
            </w:r>
          </w:p>
        </w:tc>
        <w:tc>
          <w:tcPr>
            <w:tcW w:w="703" w:type="dxa"/>
          </w:tcPr>
          <w:p w:rsidR="00717ED1" w:rsidRPr="00507BF6" w:rsidRDefault="00717ED1" w:rsidP="00A01A48">
            <w:pPr>
              <w:autoSpaceDE w:val="0"/>
              <w:autoSpaceDN w:val="0"/>
              <w:adjustRightInd w:val="0"/>
              <w:ind w:left="-85" w:right="-85"/>
              <w:jc w:val="center"/>
              <w:rPr>
                <w:sz w:val="20"/>
              </w:rPr>
            </w:pPr>
            <w:r>
              <w:rPr>
                <w:sz w:val="20"/>
              </w:rPr>
              <w:t>2014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2015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2016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2017 год</w:t>
            </w:r>
          </w:p>
        </w:tc>
        <w:tc>
          <w:tcPr>
            <w:tcW w:w="703" w:type="dxa"/>
          </w:tcPr>
          <w:p w:rsidR="00717ED1" w:rsidRPr="00507BF6" w:rsidRDefault="00717ED1" w:rsidP="00A01A48">
            <w:pPr>
              <w:autoSpaceDE w:val="0"/>
              <w:autoSpaceDN w:val="0"/>
              <w:adjustRightInd w:val="0"/>
              <w:ind w:left="-85" w:right="-85"/>
              <w:jc w:val="center"/>
              <w:rPr>
                <w:sz w:val="20"/>
              </w:rPr>
            </w:pPr>
            <w:r>
              <w:rPr>
                <w:sz w:val="20"/>
              </w:rPr>
              <w:t>2018 год</w:t>
            </w:r>
          </w:p>
        </w:tc>
      </w:tr>
      <w:tr w:rsidR="00717ED1" w:rsidTr="00A01A48">
        <w:tc>
          <w:tcPr>
            <w:tcW w:w="3544" w:type="dxa"/>
          </w:tcPr>
          <w:p w:rsidR="00717ED1" w:rsidRPr="00507BF6" w:rsidRDefault="00717ED1" w:rsidP="00A01A48">
            <w:pPr>
              <w:autoSpaceDE w:val="0"/>
              <w:autoSpaceDN w:val="0"/>
              <w:adjustRightInd w:val="0"/>
              <w:ind w:left="-57" w:right="-57"/>
              <w:rPr>
                <w:sz w:val="20"/>
              </w:rPr>
            </w:pPr>
            <w:r>
              <w:rPr>
                <w:sz w:val="20"/>
              </w:rPr>
              <w:t>Численность детей в возрасте 1-7 лет</w:t>
            </w:r>
          </w:p>
        </w:tc>
        <w:tc>
          <w:tcPr>
            <w:tcW w:w="1037" w:type="dxa"/>
          </w:tcPr>
          <w:p w:rsidR="00717ED1" w:rsidRPr="00507BF6" w:rsidRDefault="00717ED1" w:rsidP="00A01A48">
            <w:pPr>
              <w:autoSpaceDE w:val="0"/>
              <w:autoSpaceDN w:val="0"/>
              <w:adjustRightInd w:val="0"/>
              <w:ind w:left="-85" w:right="-85"/>
              <w:jc w:val="center"/>
              <w:rPr>
                <w:sz w:val="20"/>
              </w:rPr>
            </w:pPr>
            <w:r>
              <w:rPr>
                <w:sz w:val="20"/>
              </w:rPr>
              <w:t>тыс. 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34,42</w:t>
            </w:r>
          </w:p>
        </w:tc>
        <w:tc>
          <w:tcPr>
            <w:tcW w:w="704" w:type="dxa"/>
          </w:tcPr>
          <w:p w:rsidR="00717ED1" w:rsidRPr="00507BF6" w:rsidRDefault="00717ED1" w:rsidP="00A01A48">
            <w:pPr>
              <w:autoSpaceDE w:val="0"/>
              <w:autoSpaceDN w:val="0"/>
              <w:adjustRightInd w:val="0"/>
              <w:ind w:left="-85" w:right="-85"/>
              <w:jc w:val="center"/>
              <w:rPr>
                <w:sz w:val="20"/>
              </w:rPr>
            </w:pPr>
            <w:r>
              <w:rPr>
                <w:sz w:val="20"/>
              </w:rPr>
              <w:t>36,246</w:t>
            </w:r>
          </w:p>
        </w:tc>
        <w:tc>
          <w:tcPr>
            <w:tcW w:w="703" w:type="dxa"/>
          </w:tcPr>
          <w:p w:rsidR="00717ED1" w:rsidRPr="00507BF6" w:rsidRDefault="00717ED1" w:rsidP="00A01A48">
            <w:pPr>
              <w:autoSpaceDE w:val="0"/>
              <w:autoSpaceDN w:val="0"/>
              <w:adjustRightInd w:val="0"/>
              <w:ind w:left="-85" w:right="-85"/>
              <w:jc w:val="center"/>
              <w:rPr>
                <w:sz w:val="20"/>
              </w:rPr>
            </w:pPr>
            <w:r>
              <w:rPr>
                <w:sz w:val="20"/>
              </w:rPr>
              <w:t>37,844</w:t>
            </w:r>
          </w:p>
        </w:tc>
        <w:tc>
          <w:tcPr>
            <w:tcW w:w="704" w:type="dxa"/>
          </w:tcPr>
          <w:p w:rsidR="00717ED1" w:rsidRPr="00507BF6" w:rsidRDefault="00717ED1" w:rsidP="00A01A48">
            <w:pPr>
              <w:autoSpaceDE w:val="0"/>
              <w:autoSpaceDN w:val="0"/>
              <w:adjustRightInd w:val="0"/>
              <w:ind w:left="-85" w:right="-85"/>
              <w:jc w:val="center"/>
              <w:rPr>
                <w:sz w:val="20"/>
              </w:rPr>
            </w:pPr>
            <w:r>
              <w:rPr>
                <w:sz w:val="20"/>
              </w:rPr>
              <w:t>39,482</w:t>
            </w:r>
          </w:p>
        </w:tc>
        <w:tc>
          <w:tcPr>
            <w:tcW w:w="704" w:type="dxa"/>
          </w:tcPr>
          <w:p w:rsidR="00717ED1" w:rsidRPr="00507BF6" w:rsidRDefault="00717ED1" w:rsidP="00A01A48">
            <w:pPr>
              <w:autoSpaceDE w:val="0"/>
              <w:autoSpaceDN w:val="0"/>
              <w:adjustRightInd w:val="0"/>
              <w:ind w:left="-85" w:right="-85"/>
              <w:jc w:val="center"/>
              <w:rPr>
                <w:sz w:val="20"/>
              </w:rPr>
            </w:pPr>
            <w:r>
              <w:rPr>
                <w:sz w:val="20"/>
              </w:rPr>
              <w:t>40,801</w:t>
            </w:r>
          </w:p>
        </w:tc>
        <w:tc>
          <w:tcPr>
            <w:tcW w:w="704" w:type="dxa"/>
          </w:tcPr>
          <w:p w:rsidR="00717ED1" w:rsidRPr="00507BF6" w:rsidRDefault="00717ED1" w:rsidP="00A01A48">
            <w:pPr>
              <w:autoSpaceDE w:val="0"/>
              <w:autoSpaceDN w:val="0"/>
              <w:adjustRightInd w:val="0"/>
              <w:ind w:left="-85" w:right="-85"/>
              <w:jc w:val="center"/>
              <w:rPr>
                <w:sz w:val="20"/>
              </w:rPr>
            </w:pPr>
            <w:r>
              <w:rPr>
                <w:sz w:val="20"/>
              </w:rPr>
              <w:t>41,917</w:t>
            </w:r>
          </w:p>
        </w:tc>
        <w:tc>
          <w:tcPr>
            <w:tcW w:w="703" w:type="dxa"/>
          </w:tcPr>
          <w:p w:rsidR="00717ED1" w:rsidRPr="00507BF6" w:rsidRDefault="00717ED1" w:rsidP="00A01A48">
            <w:pPr>
              <w:autoSpaceDE w:val="0"/>
              <w:autoSpaceDN w:val="0"/>
              <w:adjustRightInd w:val="0"/>
              <w:ind w:left="-85" w:right="-85"/>
              <w:jc w:val="center"/>
              <w:rPr>
                <w:sz w:val="20"/>
              </w:rPr>
            </w:pPr>
            <w:r>
              <w:rPr>
                <w:sz w:val="20"/>
              </w:rPr>
              <w:t>43,507</w:t>
            </w:r>
          </w:p>
        </w:tc>
      </w:tr>
      <w:tr w:rsidR="00717ED1" w:rsidTr="00A01A48">
        <w:tc>
          <w:tcPr>
            <w:tcW w:w="3544" w:type="dxa"/>
          </w:tcPr>
          <w:p w:rsidR="00717ED1" w:rsidRPr="00507BF6" w:rsidRDefault="00717ED1" w:rsidP="00A01A48">
            <w:pPr>
              <w:autoSpaceDE w:val="0"/>
              <w:autoSpaceDN w:val="0"/>
              <w:adjustRightInd w:val="0"/>
              <w:ind w:left="-57" w:right="-57"/>
              <w:rPr>
                <w:sz w:val="20"/>
              </w:rPr>
            </w:pPr>
            <w:r>
              <w:rPr>
                <w:sz w:val="20"/>
              </w:rPr>
              <w:t>Охват детей программами дошкольного образования</w:t>
            </w:r>
          </w:p>
        </w:tc>
        <w:tc>
          <w:tcPr>
            <w:tcW w:w="1037" w:type="dxa"/>
          </w:tcPr>
          <w:p w:rsidR="00717ED1" w:rsidRPr="00507BF6" w:rsidRDefault="00717ED1" w:rsidP="00A01A48">
            <w:pPr>
              <w:autoSpaceDE w:val="0"/>
              <w:autoSpaceDN w:val="0"/>
              <w:adjustRightInd w:val="0"/>
              <w:ind w:left="-85" w:right="-85"/>
              <w:jc w:val="center"/>
              <w:rPr>
                <w:sz w:val="20"/>
              </w:rPr>
            </w:pPr>
            <w:r>
              <w:rPr>
                <w:sz w:val="20"/>
              </w:rPr>
              <w:t>процентов</w:t>
            </w:r>
          </w:p>
        </w:tc>
        <w:tc>
          <w:tcPr>
            <w:tcW w:w="633" w:type="dxa"/>
          </w:tcPr>
          <w:p w:rsidR="00717ED1" w:rsidRPr="00507BF6" w:rsidRDefault="00717ED1" w:rsidP="00A01A48">
            <w:pPr>
              <w:autoSpaceDE w:val="0"/>
              <w:autoSpaceDN w:val="0"/>
              <w:adjustRightInd w:val="0"/>
              <w:ind w:left="-85" w:right="-85"/>
              <w:jc w:val="center"/>
              <w:rPr>
                <w:sz w:val="20"/>
              </w:rPr>
            </w:pPr>
            <w:r>
              <w:rPr>
                <w:sz w:val="20"/>
              </w:rPr>
              <w:t>74,53</w:t>
            </w:r>
          </w:p>
        </w:tc>
        <w:tc>
          <w:tcPr>
            <w:tcW w:w="704" w:type="dxa"/>
          </w:tcPr>
          <w:p w:rsidR="00717ED1" w:rsidRPr="00507BF6" w:rsidRDefault="00717ED1" w:rsidP="00A01A48">
            <w:pPr>
              <w:autoSpaceDE w:val="0"/>
              <w:autoSpaceDN w:val="0"/>
              <w:adjustRightInd w:val="0"/>
              <w:ind w:left="-85" w:right="-85"/>
              <w:jc w:val="center"/>
              <w:rPr>
                <w:sz w:val="20"/>
              </w:rPr>
            </w:pPr>
            <w:r>
              <w:rPr>
                <w:sz w:val="20"/>
              </w:rPr>
              <w:t>78,57</w:t>
            </w:r>
          </w:p>
        </w:tc>
        <w:tc>
          <w:tcPr>
            <w:tcW w:w="703" w:type="dxa"/>
          </w:tcPr>
          <w:p w:rsidR="00717ED1" w:rsidRPr="00507BF6" w:rsidRDefault="00717ED1" w:rsidP="00A01A48">
            <w:pPr>
              <w:autoSpaceDE w:val="0"/>
              <w:autoSpaceDN w:val="0"/>
              <w:adjustRightInd w:val="0"/>
              <w:ind w:left="-85" w:right="-85"/>
              <w:jc w:val="center"/>
              <w:rPr>
                <w:sz w:val="20"/>
              </w:rPr>
            </w:pPr>
            <w:r>
              <w:rPr>
                <w:sz w:val="20"/>
              </w:rPr>
              <w:t>78,53</w:t>
            </w:r>
          </w:p>
        </w:tc>
        <w:tc>
          <w:tcPr>
            <w:tcW w:w="704" w:type="dxa"/>
          </w:tcPr>
          <w:p w:rsidR="00717ED1" w:rsidRPr="00507BF6" w:rsidRDefault="00717ED1" w:rsidP="00A01A48">
            <w:pPr>
              <w:autoSpaceDE w:val="0"/>
              <w:autoSpaceDN w:val="0"/>
              <w:adjustRightInd w:val="0"/>
              <w:ind w:left="-85" w:right="-85"/>
              <w:jc w:val="center"/>
              <w:rPr>
                <w:sz w:val="20"/>
              </w:rPr>
            </w:pPr>
            <w:r>
              <w:rPr>
                <w:sz w:val="20"/>
              </w:rPr>
              <w:t>79,87</w:t>
            </w:r>
          </w:p>
        </w:tc>
        <w:tc>
          <w:tcPr>
            <w:tcW w:w="704" w:type="dxa"/>
          </w:tcPr>
          <w:p w:rsidR="00717ED1" w:rsidRPr="00507BF6" w:rsidRDefault="00717ED1" w:rsidP="00A01A48">
            <w:pPr>
              <w:autoSpaceDE w:val="0"/>
              <w:autoSpaceDN w:val="0"/>
              <w:adjustRightInd w:val="0"/>
              <w:ind w:left="-85" w:right="-85"/>
              <w:jc w:val="center"/>
              <w:rPr>
                <w:sz w:val="20"/>
              </w:rPr>
            </w:pPr>
            <w:r>
              <w:rPr>
                <w:sz w:val="20"/>
              </w:rPr>
              <w:t>79,85</w:t>
            </w:r>
          </w:p>
        </w:tc>
        <w:tc>
          <w:tcPr>
            <w:tcW w:w="704" w:type="dxa"/>
          </w:tcPr>
          <w:p w:rsidR="00717ED1" w:rsidRPr="00507BF6" w:rsidRDefault="00717ED1" w:rsidP="00A01A48">
            <w:pPr>
              <w:autoSpaceDE w:val="0"/>
              <w:autoSpaceDN w:val="0"/>
              <w:adjustRightInd w:val="0"/>
              <w:ind w:left="-85" w:right="-85"/>
              <w:jc w:val="center"/>
              <w:rPr>
                <w:sz w:val="20"/>
              </w:rPr>
            </w:pPr>
            <w:r>
              <w:rPr>
                <w:sz w:val="20"/>
              </w:rPr>
              <w:t>77,86</w:t>
            </w:r>
          </w:p>
        </w:tc>
        <w:tc>
          <w:tcPr>
            <w:tcW w:w="703" w:type="dxa"/>
          </w:tcPr>
          <w:p w:rsidR="00717ED1" w:rsidRPr="00507BF6" w:rsidRDefault="00717ED1" w:rsidP="00A01A48">
            <w:pPr>
              <w:autoSpaceDE w:val="0"/>
              <w:autoSpaceDN w:val="0"/>
              <w:adjustRightInd w:val="0"/>
              <w:ind w:left="-85" w:right="-85"/>
              <w:jc w:val="center"/>
              <w:rPr>
                <w:sz w:val="20"/>
              </w:rPr>
            </w:pPr>
            <w:r>
              <w:rPr>
                <w:sz w:val="20"/>
              </w:rPr>
              <w:t>75,15</w:t>
            </w:r>
          </w:p>
        </w:tc>
      </w:tr>
      <w:tr w:rsidR="00717ED1" w:rsidTr="00A01A48">
        <w:tc>
          <w:tcPr>
            <w:tcW w:w="3544" w:type="dxa"/>
          </w:tcPr>
          <w:p w:rsidR="00717ED1" w:rsidRPr="00507BF6" w:rsidRDefault="00717ED1" w:rsidP="00A01A48">
            <w:pPr>
              <w:autoSpaceDE w:val="0"/>
              <w:autoSpaceDN w:val="0"/>
              <w:adjustRightInd w:val="0"/>
              <w:ind w:left="-57" w:right="-57"/>
              <w:rPr>
                <w:sz w:val="20"/>
              </w:rPr>
            </w:pPr>
            <w:r>
              <w:rPr>
                <w:sz w:val="20"/>
              </w:rPr>
              <w:t>Численность воспитанников дошкольных образовательных организаций</w:t>
            </w:r>
          </w:p>
        </w:tc>
        <w:tc>
          <w:tcPr>
            <w:tcW w:w="1037" w:type="dxa"/>
          </w:tcPr>
          <w:p w:rsidR="00717ED1" w:rsidRDefault="00717ED1" w:rsidP="00A01A48">
            <w:pPr>
              <w:jc w:val="center"/>
            </w:pPr>
            <w:r w:rsidRPr="00EE02D2">
              <w:rPr>
                <w:sz w:val="20"/>
              </w:rPr>
              <w:t>тыс. 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25,653</w:t>
            </w:r>
          </w:p>
        </w:tc>
        <w:tc>
          <w:tcPr>
            <w:tcW w:w="704" w:type="dxa"/>
          </w:tcPr>
          <w:p w:rsidR="00717ED1" w:rsidRPr="00507BF6" w:rsidRDefault="00717ED1" w:rsidP="00A01A48">
            <w:pPr>
              <w:autoSpaceDE w:val="0"/>
              <w:autoSpaceDN w:val="0"/>
              <w:adjustRightInd w:val="0"/>
              <w:ind w:left="-85" w:right="-85"/>
              <w:jc w:val="center"/>
              <w:rPr>
                <w:sz w:val="20"/>
              </w:rPr>
            </w:pPr>
            <w:r>
              <w:rPr>
                <w:sz w:val="20"/>
              </w:rPr>
              <w:t>28,478</w:t>
            </w:r>
          </w:p>
        </w:tc>
        <w:tc>
          <w:tcPr>
            <w:tcW w:w="703" w:type="dxa"/>
          </w:tcPr>
          <w:p w:rsidR="00717ED1" w:rsidRPr="00507BF6" w:rsidRDefault="00717ED1" w:rsidP="00A01A48">
            <w:pPr>
              <w:autoSpaceDE w:val="0"/>
              <w:autoSpaceDN w:val="0"/>
              <w:adjustRightInd w:val="0"/>
              <w:ind w:left="-85" w:right="-85"/>
              <w:jc w:val="center"/>
              <w:rPr>
                <w:sz w:val="20"/>
              </w:rPr>
            </w:pPr>
            <w:r>
              <w:rPr>
                <w:sz w:val="20"/>
              </w:rPr>
              <w:t>29,718</w:t>
            </w:r>
          </w:p>
        </w:tc>
        <w:tc>
          <w:tcPr>
            <w:tcW w:w="704" w:type="dxa"/>
          </w:tcPr>
          <w:p w:rsidR="00717ED1" w:rsidRPr="00507BF6" w:rsidRDefault="00717ED1" w:rsidP="00A01A48">
            <w:pPr>
              <w:autoSpaceDE w:val="0"/>
              <w:autoSpaceDN w:val="0"/>
              <w:adjustRightInd w:val="0"/>
              <w:ind w:left="-85" w:right="-85"/>
              <w:jc w:val="center"/>
              <w:rPr>
                <w:sz w:val="20"/>
              </w:rPr>
            </w:pPr>
            <w:r>
              <w:rPr>
                <w:sz w:val="20"/>
              </w:rPr>
              <w:t>31,534</w:t>
            </w:r>
          </w:p>
        </w:tc>
        <w:tc>
          <w:tcPr>
            <w:tcW w:w="704" w:type="dxa"/>
          </w:tcPr>
          <w:p w:rsidR="00717ED1" w:rsidRPr="00507BF6" w:rsidRDefault="00717ED1" w:rsidP="00A01A48">
            <w:pPr>
              <w:autoSpaceDE w:val="0"/>
              <w:autoSpaceDN w:val="0"/>
              <w:adjustRightInd w:val="0"/>
              <w:ind w:left="-85" w:right="-85"/>
              <w:jc w:val="center"/>
              <w:rPr>
                <w:sz w:val="20"/>
              </w:rPr>
            </w:pPr>
            <w:r>
              <w:rPr>
                <w:sz w:val="20"/>
              </w:rPr>
              <w:t>32,578</w:t>
            </w:r>
          </w:p>
        </w:tc>
        <w:tc>
          <w:tcPr>
            <w:tcW w:w="704" w:type="dxa"/>
          </w:tcPr>
          <w:p w:rsidR="00717ED1" w:rsidRPr="00507BF6" w:rsidRDefault="00717ED1" w:rsidP="00A01A48">
            <w:pPr>
              <w:autoSpaceDE w:val="0"/>
              <w:autoSpaceDN w:val="0"/>
              <w:adjustRightInd w:val="0"/>
              <w:ind w:left="-85" w:right="-85"/>
              <w:jc w:val="center"/>
              <w:rPr>
                <w:sz w:val="20"/>
              </w:rPr>
            </w:pPr>
            <w:r>
              <w:rPr>
                <w:sz w:val="20"/>
              </w:rPr>
              <w:t>32,637</w:t>
            </w:r>
          </w:p>
        </w:tc>
        <w:tc>
          <w:tcPr>
            <w:tcW w:w="703" w:type="dxa"/>
          </w:tcPr>
          <w:p w:rsidR="00717ED1" w:rsidRPr="00507BF6" w:rsidRDefault="00717ED1" w:rsidP="00A01A48">
            <w:pPr>
              <w:autoSpaceDE w:val="0"/>
              <w:autoSpaceDN w:val="0"/>
              <w:adjustRightInd w:val="0"/>
              <w:ind w:left="-85" w:right="-85"/>
              <w:jc w:val="center"/>
              <w:rPr>
                <w:sz w:val="20"/>
              </w:rPr>
            </w:pPr>
            <w:r>
              <w:rPr>
                <w:sz w:val="20"/>
              </w:rPr>
              <w:t>32,696</w:t>
            </w:r>
          </w:p>
        </w:tc>
      </w:tr>
      <w:tr w:rsidR="00717ED1" w:rsidTr="00A01A48">
        <w:tc>
          <w:tcPr>
            <w:tcW w:w="3544" w:type="dxa"/>
          </w:tcPr>
          <w:p w:rsidR="00717ED1" w:rsidRPr="00507BF6" w:rsidRDefault="00717ED1" w:rsidP="00A01A48">
            <w:pPr>
              <w:autoSpaceDE w:val="0"/>
              <w:autoSpaceDN w:val="0"/>
              <w:adjustRightInd w:val="0"/>
              <w:ind w:left="-57" w:right="-57"/>
              <w:rPr>
                <w:sz w:val="20"/>
              </w:rPr>
            </w:pPr>
            <w:r>
              <w:rPr>
                <w:sz w:val="20"/>
              </w:rPr>
              <w:t>Потребность в увеличении числа мест в дошкольных образовательных организациях</w:t>
            </w:r>
          </w:p>
        </w:tc>
        <w:tc>
          <w:tcPr>
            <w:tcW w:w="1037" w:type="dxa"/>
          </w:tcPr>
          <w:p w:rsidR="00717ED1" w:rsidRDefault="00717ED1" w:rsidP="00A01A48">
            <w:pPr>
              <w:jc w:val="center"/>
            </w:pPr>
            <w:r w:rsidRPr="00EE02D2">
              <w:rPr>
                <w:sz w:val="20"/>
              </w:rPr>
              <w:t>тыс. 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2,824</w:t>
            </w:r>
          </w:p>
        </w:tc>
        <w:tc>
          <w:tcPr>
            <w:tcW w:w="704" w:type="dxa"/>
          </w:tcPr>
          <w:p w:rsidR="00717ED1" w:rsidRPr="00507BF6" w:rsidRDefault="00717ED1" w:rsidP="00A01A48">
            <w:pPr>
              <w:autoSpaceDE w:val="0"/>
              <w:autoSpaceDN w:val="0"/>
              <w:adjustRightInd w:val="0"/>
              <w:ind w:left="-85" w:right="-85"/>
              <w:jc w:val="center"/>
              <w:rPr>
                <w:sz w:val="20"/>
              </w:rPr>
            </w:pPr>
            <w:r>
              <w:rPr>
                <w:sz w:val="20"/>
              </w:rPr>
              <w:t>1,07</w:t>
            </w:r>
          </w:p>
        </w:tc>
        <w:tc>
          <w:tcPr>
            <w:tcW w:w="703" w:type="dxa"/>
          </w:tcPr>
          <w:p w:rsidR="00717ED1" w:rsidRPr="00507BF6" w:rsidRDefault="00717ED1" w:rsidP="00A01A48">
            <w:pPr>
              <w:autoSpaceDE w:val="0"/>
              <w:autoSpaceDN w:val="0"/>
              <w:adjustRightInd w:val="0"/>
              <w:ind w:left="-85" w:right="-85"/>
              <w:jc w:val="center"/>
              <w:rPr>
                <w:sz w:val="20"/>
              </w:rPr>
            </w:pPr>
            <w:r>
              <w:rPr>
                <w:sz w:val="20"/>
              </w:rPr>
              <w:t>1,16</w:t>
            </w:r>
          </w:p>
        </w:tc>
        <w:tc>
          <w:tcPr>
            <w:tcW w:w="704" w:type="dxa"/>
          </w:tcPr>
          <w:p w:rsidR="00717ED1" w:rsidRPr="00507BF6" w:rsidRDefault="00717ED1" w:rsidP="00A01A48">
            <w:pPr>
              <w:autoSpaceDE w:val="0"/>
              <w:autoSpaceDN w:val="0"/>
              <w:adjustRightInd w:val="0"/>
              <w:ind w:left="-85" w:right="-85"/>
              <w:jc w:val="center"/>
              <w:rPr>
                <w:sz w:val="20"/>
              </w:rPr>
            </w:pPr>
            <w:r>
              <w:rPr>
                <w:sz w:val="20"/>
              </w:rPr>
              <w:t>0,704</w:t>
            </w:r>
          </w:p>
        </w:tc>
        <w:tc>
          <w:tcPr>
            <w:tcW w:w="704" w:type="dxa"/>
          </w:tcPr>
          <w:p w:rsidR="00717ED1" w:rsidRPr="00507BF6" w:rsidRDefault="00717ED1" w:rsidP="00A01A48">
            <w:pPr>
              <w:autoSpaceDE w:val="0"/>
              <w:autoSpaceDN w:val="0"/>
              <w:adjustRightInd w:val="0"/>
              <w:ind w:left="-85" w:right="-85"/>
              <w:jc w:val="center"/>
              <w:rPr>
                <w:sz w:val="20"/>
              </w:rPr>
            </w:pPr>
            <w:r>
              <w:rPr>
                <w:sz w:val="20"/>
              </w:rPr>
              <w:t>0,69</w:t>
            </w:r>
          </w:p>
        </w:tc>
        <w:tc>
          <w:tcPr>
            <w:tcW w:w="704" w:type="dxa"/>
          </w:tcPr>
          <w:p w:rsidR="00717ED1" w:rsidRPr="00507BF6" w:rsidRDefault="00717ED1" w:rsidP="00A01A48">
            <w:pPr>
              <w:autoSpaceDE w:val="0"/>
              <w:autoSpaceDN w:val="0"/>
              <w:adjustRightInd w:val="0"/>
              <w:ind w:left="-85" w:right="-85"/>
              <w:jc w:val="center"/>
              <w:rPr>
                <w:sz w:val="20"/>
              </w:rPr>
            </w:pPr>
            <w:r>
              <w:rPr>
                <w:sz w:val="20"/>
              </w:rPr>
              <w:t>1,747</w:t>
            </w:r>
          </w:p>
        </w:tc>
        <w:tc>
          <w:tcPr>
            <w:tcW w:w="703" w:type="dxa"/>
          </w:tcPr>
          <w:p w:rsidR="00717ED1" w:rsidRPr="00507BF6" w:rsidRDefault="00717ED1" w:rsidP="00A01A48">
            <w:pPr>
              <w:autoSpaceDE w:val="0"/>
              <w:autoSpaceDN w:val="0"/>
              <w:adjustRightInd w:val="0"/>
              <w:ind w:left="-85" w:right="-85"/>
              <w:jc w:val="center"/>
              <w:rPr>
                <w:sz w:val="20"/>
              </w:rPr>
            </w:pPr>
            <w:r>
              <w:rPr>
                <w:sz w:val="20"/>
              </w:rPr>
              <w:t>3,278</w:t>
            </w:r>
          </w:p>
        </w:tc>
      </w:tr>
      <w:tr w:rsidR="00717ED1" w:rsidTr="00A01A48">
        <w:tc>
          <w:tcPr>
            <w:tcW w:w="3544" w:type="dxa"/>
          </w:tcPr>
          <w:p w:rsidR="00717ED1" w:rsidRDefault="00717ED1" w:rsidP="00A01A48">
            <w:pPr>
              <w:autoSpaceDE w:val="0"/>
              <w:autoSpaceDN w:val="0"/>
              <w:adjustRightInd w:val="0"/>
              <w:ind w:left="-57" w:right="-57"/>
              <w:rPr>
                <w:sz w:val="20"/>
              </w:rPr>
            </w:pPr>
            <w:r>
              <w:rPr>
                <w:sz w:val="20"/>
              </w:rPr>
              <w:t>Инструменты сокращения очереди в дошкольные образовательные организации (ежегодно) – всего</w:t>
            </w:r>
          </w:p>
          <w:p w:rsidR="00717ED1" w:rsidRPr="00507BF6" w:rsidRDefault="00717ED1" w:rsidP="00A01A48">
            <w:pPr>
              <w:autoSpaceDE w:val="0"/>
              <w:autoSpaceDN w:val="0"/>
              <w:adjustRightInd w:val="0"/>
              <w:ind w:left="-57" w:right="-57"/>
              <w:rPr>
                <w:sz w:val="20"/>
              </w:rPr>
            </w:pPr>
            <w:r>
              <w:rPr>
                <w:sz w:val="20"/>
              </w:rPr>
              <w:t>в том числе:</w:t>
            </w:r>
          </w:p>
        </w:tc>
        <w:tc>
          <w:tcPr>
            <w:tcW w:w="1037" w:type="dxa"/>
          </w:tcPr>
          <w:p w:rsidR="00717ED1" w:rsidRDefault="00717ED1" w:rsidP="00A01A48">
            <w:pPr>
              <w:jc w:val="center"/>
            </w:pPr>
            <w:r w:rsidRPr="00EE02D2">
              <w:rPr>
                <w:sz w:val="20"/>
              </w:rPr>
              <w:t>тыс. 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1,394</w:t>
            </w:r>
          </w:p>
        </w:tc>
        <w:tc>
          <w:tcPr>
            <w:tcW w:w="704" w:type="dxa"/>
          </w:tcPr>
          <w:p w:rsidR="00717ED1" w:rsidRPr="00507BF6" w:rsidRDefault="00717ED1" w:rsidP="00A01A48">
            <w:pPr>
              <w:autoSpaceDE w:val="0"/>
              <w:autoSpaceDN w:val="0"/>
              <w:adjustRightInd w:val="0"/>
              <w:ind w:left="-85" w:right="-85"/>
              <w:jc w:val="center"/>
              <w:rPr>
                <w:sz w:val="20"/>
              </w:rPr>
            </w:pPr>
            <w:r>
              <w:rPr>
                <w:sz w:val="20"/>
              </w:rPr>
              <w:t>2,825</w:t>
            </w:r>
          </w:p>
        </w:tc>
        <w:tc>
          <w:tcPr>
            <w:tcW w:w="703" w:type="dxa"/>
          </w:tcPr>
          <w:p w:rsidR="00717ED1" w:rsidRPr="00507BF6" w:rsidRDefault="00717ED1" w:rsidP="00A01A48">
            <w:pPr>
              <w:autoSpaceDE w:val="0"/>
              <w:autoSpaceDN w:val="0"/>
              <w:adjustRightInd w:val="0"/>
              <w:ind w:left="-85" w:right="-85"/>
              <w:jc w:val="center"/>
              <w:rPr>
                <w:sz w:val="20"/>
              </w:rPr>
            </w:pPr>
            <w:r>
              <w:rPr>
                <w:sz w:val="20"/>
              </w:rPr>
              <w:t>1,24</w:t>
            </w:r>
          </w:p>
        </w:tc>
        <w:tc>
          <w:tcPr>
            <w:tcW w:w="704" w:type="dxa"/>
          </w:tcPr>
          <w:p w:rsidR="00717ED1" w:rsidRPr="00507BF6" w:rsidRDefault="00717ED1" w:rsidP="00A01A48">
            <w:pPr>
              <w:autoSpaceDE w:val="0"/>
              <w:autoSpaceDN w:val="0"/>
              <w:adjustRightInd w:val="0"/>
              <w:ind w:left="-85" w:right="-85"/>
              <w:jc w:val="center"/>
              <w:rPr>
                <w:sz w:val="20"/>
              </w:rPr>
            </w:pPr>
            <w:r>
              <w:rPr>
                <w:sz w:val="20"/>
              </w:rPr>
              <w:t>1,816</w:t>
            </w:r>
          </w:p>
        </w:tc>
        <w:tc>
          <w:tcPr>
            <w:tcW w:w="704" w:type="dxa"/>
          </w:tcPr>
          <w:p w:rsidR="00717ED1" w:rsidRPr="00507BF6" w:rsidRDefault="00717ED1" w:rsidP="00A01A48">
            <w:pPr>
              <w:autoSpaceDE w:val="0"/>
              <w:autoSpaceDN w:val="0"/>
              <w:adjustRightInd w:val="0"/>
              <w:ind w:left="-85" w:right="-85"/>
              <w:jc w:val="center"/>
              <w:rPr>
                <w:sz w:val="20"/>
              </w:rPr>
            </w:pPr>
            <w:r>
              <w:rPr>
                <w:sz w:val="20"/>
              </w:rPr>
              <w:t>1,044</w:t>
            </w:r>
          </w:p>
        </w:tc>
        <w:tc>
          <w:tcPr>
            <w:tcW w:w="704" w:type="dxa"/>
          </w:tcPr>
          <w:p w:rsidR="00717ED1" w:rsidRPr="00507BF6" w:rsidRDefault="00717ED1" w:rsidP="00A01A48">
            <w:pPr>
              <w:autoSpaceDE w:val="0"/>
              <w:autoSpaceDN w:val="0"/>
              <w:adjustRightInd w:val="0"/>
              <w:ind w:left="-85" w:right="-85"/>
              <w:jc w:val="center"/>
              <w:rPr>
                <w:sz w:val="20"/>
              </w:rPr>
            </w:pPr>
            <w:r>
              <w:rPr>
                <w:sz w:val="20"/>
              </w:rPr>
              <w:t>0,059</w:t>
            </w:r>
          </w:p>
        </w:tc>
        <w:tc>
          <w:tcPr>
            <w:tcW w:w="703" w:type="dxa"/>
          </w:tcPr>
          <w:p w:rsidR="00717ED1" w:rsidRPr="00507BF6" w:rsidRDefault="00717ED1" w:rsidP="00A01A48">
            <w:pPr>
              <w:autoSpaceDE w:val="0"/>
              <w:autoSpaceDN w:val="0"/>
              <w:adjustRightInd w:val="0"/>
              <w:ind w:left="-85" w:right="-85"/>
              <w:jc w:val="center"/>
              <w:rPr>
                <w:sz w:val="20"/>
              </w:rPr>
            </w:pPr>
            <w:r>
              <w:rPr>
                <w:sz w:val="20"/>
              </w:rPr>
              <w:t>0,059</w:t>
            </w:r>
          </w:p>
        </w:tc>
      </w:tr>
      <w:tr w:rsidR="00717ED1" w:rsidTr="00A01A48">
        <w:tc>
          <w:tcPr>
            <w:tcW w:w="3544" w:type="dxa"/>
          </w:tcPr>
          <w:p w:rsidR="00717ED1" w:rsidRPr="00507BF6" w:rsidRDefault="00717ED1" w:rsidP="00A01A48">
            <w:pPr>
              <w:autoSpaceDE w:val="0"/>
              <w:autoSpaceDN w:val="0"/>
              <w:adjustRightInd w:val="0"/>
              <w:ind w:left="-57" w:right="-57"/>
              <w:rPr>
                <w:sz w:val="20"/>
              </w:rPr>
            </w:pPr>
            <w:r>
              <w:rPr>
                <w:sz w:val="20"/>
              </w:rPr>
              <w:t>за счет расширения альтернативных форм дошкольного образования (семейные дошкольные группы)</w:t>
            </w:r>
          </w:p>
        </w:tc>
        <w:tc>
          <w:tcPr>
            <w:tcW w:w="1037" w:type="dxa"/>
          </w:tcPr>
          <w:p w:rsidR="00717ED1" w:rsidRPr="00507BF6" w:rsidRDefault="00717ED1" w:rsidP="00A01A48">
            <w:pPr>
              <w:autoSpaceDE w:val="0"/>
              <w:autoSpaceDN w:val="0"/>
              <w:adjustRightInd w:val="0"/>
              <w:ind w:left="-85" w:right="-85"/>
              <w:jc w:val="center"/>
              <w:rPr>
                <w:sz w:val="20"/>
              </w:rPr>
            </w:pPr>
            <w:r>
              <w:rPr>
                <w:sz w:val="20"/>
              </w:rPr>
              <w:t>тыс. 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0,014</w:t>
            </w:r>
          </w:p>
        </w:tc>
        <w:tc>
          <w:tcPr>
            <w:tcW w:w="704" w:type="dxa"/>
          </w:tcPr>
          <w:p w:rsidR="00717ED1" w:rsidRPr="00507BF6" w:rsidRDefault="00717ED1" w:rsidP="00A01A48">
            <w:pPr>
              <w:autoSpaceDE w:val="0"/>
              <w:autoSpaceDN w:val="0"/>
              <w:adjustRightInd w:val="0"/>
              <w:ind w:left="-85" w:right="-85"/>
              <w:jc w:val="center"/>
              <w:rPr>
                <w:sz w:val="20"/>
              </w:rPr>
            </w:pPr>
            <w:r>
              <w:rPr>
                <w:sz w:val="20"/>
              </w:rPr>
              <w:t>0,009</w:t>
            </w:r>
          </w:p>
        </w:tc>
        <w:tc>
          <w:tcPr>
            <w:tcW w:w="703" w:type="dxa"/>
          </w:tcPr>
          <w:p w:rsidR="00717ED1" w:rsidRPr="00507BF6" w:rsidRDefault="00717ED1" w:rsidP="00A01A48">
            <w:pPr>
              <w:autoSpaceDE w:val="0"/>
              <w:autoSpaceDN w:val="0"/>
              <w:adjustRightInd w:val="0"/>
              <w:ind w:left="-85" w:right="-85"/>
              <w:jc w:val="center"/>
              <w:rPr>
                <w:sz w:val="20"/>
              </w:rPr>
            </w:pPr>
            <w:r>
              <w:rPr>
                <w:sz w:val="20"/>
              </w:rPr>
              <w:t>0,009</w:t>
            </w:r>
          </w:p>
        </w:tc>
        <w:tc>
          <w:tcPr>
            <w:tcW w:w="704" w:type="dxa"/>
          </w:tcPr>
          <w:p w:rsidR="00717ED1" w:rsidRPr="00507BF6" w:rsidRDefault="00717ED1" w:rsidP="00A01A48">
            <w:pPr>
              <w:autoSpaceDE w:val="0"/>
              <w:autoSpaceDN w:val="0"/>
              <w:adjustRightInd w:val="0"/>
              <w:ind w:left="-85" w:right="-85"/>
              <w:jc w:val="center"/>
              <w:rPr>
                <w:sz w:val="20"/>
              </w:rPr>
            </w:pPr>
            <w:r>
              <w:rPr>
                <w:sz w:val="20"/>
              </w:rPr>
              <w:t>0,009</w:t>
            </w:r>
          </w:p>
        </w:tc>
        <w:tc>
          <w:tcPr>
            <w:tcW w:w="704" w:type="dxa"/>
          </w:tcPr>
          <w:p w:rsidR="00717ED1" w:rsidRPr="00507BF6" w:rsidRDefault="00717ED1" w:rsidP="00A01A48">
            <w:pPr>
              <w:autoSpaceDE w:val="0"/>
              <w:autoSpaceDN w:val="0"/>
              <w:adjustRightInd w:val="0"/>
              <w:ind w:left="-85" w:right="-85"/>
              <w:jc w:val="center"/>
              <w:rPr>
                <w:sz w:val="20"/>
              </w:rPr>
            </w:pPr>
            <w:r>
              <w:rPr>
                <w:sz w:val="20"/>
              </w:rPr>
              <w:t>0,009</w:t>
            </w:r>
          </w:p>
        </w:tc>
        <w:tc>
          <w:tcPr>
            <w:tcW w:w="704" w:type="dxa"/>
          </w:tcPr>
          <w:p w:rsidR="00717ED1" w:rsidRPr="00507BF6" w:rsidRDefault="00717ED1" w:rsidP="00A01A48">
            <w:pPr>
              <w:autoSpaceDE w:val="0"/>
              <w:autoSpaceDN w:val="0"/>
              <w:adjustRightInd w:val="0"/>
              <w:ind w:left="-85" w:right="-85"/>
              <w:jc w:val="center"/>
              <w:rPr>
                <w:sz w:val="20"/>
              </w:rPr>
            </w:pPr>
            <w:r>
              <w:rPr>
                <w:sz w:val="20"/>
              </w:rPr>
              <w:t>0,009</w:t>
            </w:r>
          </w:p>
        </w:tc>
        <w:tc>
          <w:tcPr>
            <w:tcW w:w="703" w:type="dxa"/>
          </w:tcPr>
          <w:p w:rsidR="00717ED1" w:rsidRPr="00507BF6" w:rsidRDefault="00717ED1" w:rsidP="00A01A48">
            <w:pPr>
              <w:autoSpaceDE w:val="0"/>
              <w:autoSpaceDN w:val="0"/>
              <w:adjustRightInd w:val="0"/>
              <w:ind w:left="-85" w:right="-85"/>
              <w:jc w:val="center"/>
              <w:rPr>
                <w:sz w:val="20"/>
              </w:rPr>
            </w:pPr>
            <w:r>
              <w:rPr>
                <w:sz w:val="20"/>
              </w:rPr>
              <w:t>0,009</w:t>
            </w:r>
          </w:p>
        </w:tc>
      </w:tr>
      <w:tr w:rsidR="00717ED1" w:rsidTr="00A01A48">
        <w:tc>
          <w:tcPr>
            <w:tcW w:w="3544" w:type="dxa"/>
          </w:tcPr>
          <w:p w:rsidR="00717ED1" w:rsidRDefault="00717ED1" w:rsidP="00A01A48">
            <w:pPr>
              <w:autoSpaceDE w:val="0"/>
              <w:autoSpaceDN w:val="0"/>
              <w:adjustRightInd w:val="0"/>
              <w:ind w:left="-57" w:right="-57"/>
              <w:rPr>
                <w:sz w:val="20"/>
              </w:rPr>
            </w:pPr>
            <w:r>
              <w:rPr>
                <w:sz w:val="20"/>
              </w:rPr>
              <w:t>за счет вновь создаваемых мест в дошкольных образовательных организациях – всего,</w:t>
            </w:r>
          </w:p>
          <w:p w:rsidR="00717ED1" w:rsidRPr="00507BF6" w:rsidRDefault="00717ED1" w:rsidP="00A01A48">
            <w:pPr>
              <w:autoSpaceDE w:val="0"/>
              <w:autoSpaceDN w:val="0"/>
              <w:adjustRightInd w:val="0"/>
              <w:ind w:left="-57" w:right="-57"/>
              <w:rPr>
                <w:sz w:val="20"/>
              </w:rPr>
            </w:pPr>
            <w:r>
              <w:rPr>
                <w:sz w:val="20"/>
              </w:rPr>
              <w:t>из них:</w:t>
            </w:r>
          </w:p>
        </w:tc>
        <w:tc>
          <w:tcPr>
            <w:tcW w:w="1037" w:type="dxa"/>
          </w:tcPr>
          <w:p w:rsidR="00717ED1" w:rsidRPr="00507BF6" w:rsidRDefault="00717ED1" w:rsidP="00A01A48">
            <w:pPr>
              <w:autoSpaceDE w:val="0"/>
              <w:autoSpaceDN w:val="0"/>
              <w:adjustRightInd w:val="0"/>
              <w:ind w:left="-85" w:right="-85"/>
              <w:jc w:val="center"/>
              <w:rPr>
                <w:sz w:val="20"/>
              </w:rPr>
            </w:pPr>
            <w:r>
              <w:rPr>
                <w:sz w:val="20"/>
              </w:rPr>
              <w:t>тыс. мест</w:t>
            </w:r>
          </w:p>
        </w:tc>
        <w:tc>
          <w:tcPr>
            <w:tcW w:w="633" w:type="dxa"/>
          </w:tcPr>
          <w:p w:rsidR="00717ED1" w:rsidRPr="00507BF6" w:rsidRDefault="00717ED1" w:rsidP="00A01A48">
            <w:pPr>
              <w:autoSpaceDE w:val="0"/>
              <w:autoSpaceDN w:val="0"/>
              <w:adjustRightInd w:val="0"/>
              <w:ind w:left="-85" w:right="-85"/>
              <w:jc w:val="center"/>
              <w:rPr>
                <w:sz w:val="20"/>
              </w:rPr>
            </w:pPr>
            <w:r>
              <w:rPr>
                <w:sz w:val="20"/>
              </w:rPr>
              <w:t>1,26</w:t>
            </w:r>
          </w:p>
        </w:tc>
        <w:tc>
          <w:tcPr>
            <w:tcW w:w="704" w:type="dxa"/>
          </w:tcPr>
          <w:p w:rsidR="00717ED1" w:rsidRPr="00507BF6" w:rsidRDefault="00717ED1" w:rsidP="00A01A48">
            <w:pPr>
              <w:autoSpaceDE w:val="0"/>
              <w:autoSpaceDN w:val="0"/>
              <w:adjustRightInd w:val="0"/>
              <w:ind w:left="-85" w:right="-85"/>
              <w:jc w:val="center"/>
              <w:rPr>
                <w:sz w:val="20"/>
              </w:rPr>
            </w:pPr>
            <w:r>
              <w:rPr>
                <w:sz w:val="20"/>
              </w:rPr>
              <w:t>2,656</w:t>
            </w:r>
          </w:p>
        </w:tc>
        <w:tc>
          <w:tcPr>
            <w:tcW w:w="703" w:type="dxa"/>
          </w:tcPr>
          <w:p w:rsidR="00717ED1" w:rsidRPr="00507BF6" w:rsidRDefault="00717ED1" w:rsidP="00A01A48">
            <w:pPr>
              <w:autoSpaceDE w:val="0"/>
              <w:autoSpaceDN w:val="0"/>
              <w:adjustRightInd w:val="0"/>
              <w:ind w:left="-85" w:right="-85"/>
              <w:jc w:val="center"/>
              <w:rPr>
                <w:sz w:val="20"/>
              </w:rPr>
            </w:pPr>
            <w:r>
              <w:rPr>
                <w:sz w:val="20"/>
              </w:rPr>
              <w:t>1,131</w:t>
            </w:r>
          </w:p>
        </w:tc>
        <w:tc>
          <w:tcPr>
            <w:tcW w:w="704" w:type="dxa"/>
          </w:tcPr>
          <w:p w:rsidR="00717ED1" w:rsidRPr="00507BF6" w:rsidRDefault="00717ED1" w:rsidP="00A01A48">
            <w:pPr>
              <w:autoSpaceDE w:val="0"/>
              <w:autoSpaceDN w:val="0"/>
              <w:adjustRightInd w:val="0"/>
              <w:ind w:left="-85" w:right="-85"/>
              <w:jc w:val="center"/>
              <w:rPr>
                <w:sz w:val="20"/>
              </w:rPr>
            </w:pPr>
            <w:r>
              <w:rPr>
                <w:sz w:val="20"/>
              </w:rPr>
              <w:t>1,71</w:t>
            </w:r>
          </w:p>
        </w:tc>
        <w:tc>
          <w:tcPr>
            <w:tcW w:w="704" w:type="dxa"/>
          </w:tcPr>
          <w:p w:rsidR="00717ED1" w:rsidRPr="00507BF6" w:rsidRDefault="00717ED1" w:rsidP="00A01A48">
            <w:pPr>
              <w:autoSpaceDE w:val="0"/>
              <w:autoSpaceDN w:val="0"/>
              <w:adjustRightInd w:val="0"/>
              <w:ind w:left="-85" w:right="-85"/>
              <w:jc w:val="center"/>
              <w:rPr>
                <w:sz w:val="20"/>
              </w:rPr>
            </w:pPr>
            <w:r>
              <w:rPr>
                <w:sz w:val="20"/>
              </w:rPr>
              <w:t>0,985</w:t>
            </w:r>
          </w:p>
        </w:tc>
        <w:tc>
          <w:tcPr>
            <w:tcW w:w="704" w:type="dxa"/>
          </w:tcPr>
          <w:p w:rsidR="00717ED1" w:rsidRPr="00507BF6" w:rsidRDefault="00717ED1" w:rsidP="00A01A48">
            <w:pPr>
              <w:autoSpaceDE w:val="0"/>
              <w:autoSpaceDN w:val="0"/>
              <w:adjustRightInd w:val="0"/>
              <w:ind w:left="-85" w:right="-85"/>
              <w:jc w:val="center"/>
              <w:rPr>
                <w:sz w:val="20"/>
              </w:rPr>
            </w:pPr>
            <w:r>
              <w:rPr>
                <w:sz w:val="20"/>
              </w:rPr>
              <w:t>0</w:t>
            </w:r>
          </w:p>
        </w:tc>
        <w:tc>
          <w:tcPr>
            <w:tcW w:w="703" w:type="dxa"/>
          </w:tcPr>
          <w:p w:rsidR="00717ED1" w:rsidRPr="00507BF6" w:rsidRDefault="00717ED1" w:rsidP="00A01A48">
            <w:pPr>
              <w:autoSpaceDE w:val="0"/>
              <w:autoSpaceDN w:val="0"/>
              <w:adjustRightInd w:val="0"/>
              <w:ind w:left="-85" w:right="-85"/>
              <w:jc w:val="center"/>
              <w:rPr>
                <w:sz w:val="20"/>
              </w:rPr>
            </w:pPr>
            <w:r>
              <w:rPr>
                <w:sz w:val="20"/>
              </w:rPr>
              <w:t>0</w:t>
            </w:r>
          </w:p>
        </w:tc>
      </w:tr>
      <w:tr w:rsidR="00717ED1" w:rsidTr="00A01A48">
        <w:tc>
          <w:tcPr>
            <w:tcW w:w="3544" w:type="dxa"/>
          </w:tcPr>
          <w:p w:rsidR="00717ED1" w:rsidRPr="001A5CC5" w:rsidRDefault="00717ED1" w:rsidP="00A01A48">
            <w:pPr>
              <w:autoSpaceDE w:val="0"/>
              <w:autoSpaceDN w:val="0"/>
              <w:adjustRightInd w:val="0"/>
              <w:rPr>
                <w:sz w:val="20"/>
              </w:rPr>
            </w:pPr>
            <w:r w:rsidRPr="001A5CC5">
              <w:rPr>
                <w:sz w:val="20"/>
              </w:rPr>
              <w:t xml:space="preserve">строительство  новых зданий дошкольных образовательных </w:t>
            </w:r>
            <w:r w:rsidRPr="001A5CC5">
              <w:rPr>
                <w:sz w:val="20"/>
              </w:rPr>
              <w:lastRenderedPageBreak/>
              <w:t xml:space="preserve">организаций:                      </w:t>
            </w:r>
          </w:p>
          <w:p w:rsidR="00717ED1" w:rsidRPr="001A5CC5" w:rsidRDefault="00717ED1" w:rsidP="00A01A48">
            <w:pPr>
              <w:autoSpaceDE w:val="0"/>
              <w:autoSpaceDN w:val="0"/>
              <w:adjustRightInd w:val="0"/>
              <w:rPr>
                <w:sz w:val="20"/>
              </w:rPr>
            </w:pPr>
            <w:r w:rsidRPr="001A5CC5">
              <w:rPr>
                <w:sz w:val="20"/>
              </w:rPr>
              <w:t>2013 год - 2 ДОУ (ЮЗР, Гладкова);</w:t>
            </w:r>
          </w:p>
          <w:p w:rsidR="00717ED1" w:rsidRPr="001A5CC5" w:rsidRDefault="00717ED1" w:rsidP="00A01A48">
            <w:pPr>
              <w:autoSpaceDE w:val="0"/>
              <w:autoSpaceDN w:val="0"/>
              <w:adjustRightInd w:val="0"/>
              <w:rPr>
                <w:sz w:val="20"/>
              </w:rPr>
            </w:pPr>
            <w:r w:rsidRPr="001A5CC5">
              <w:rPr>
                <w:sz w:val="20"/>
              </w:rPr>
              <w:t xml:space="preserve">2014 год - 2 ДОУ (Волжский-3, 6 </w:t>
            </w:r>
            <w:proofErr w:type="spellStart"/>
            <w:r w:rsidRPr="001A5CC5">
              <w:rPr>
                <w:sz w:val="20"/>
              </w:rPr>
              <w:t>мкр</w:t>
            </w:r>
            <w:proofErr w:type="spellEnd"/>
            <w:r w:rsidRPr="001A5CC5">
              <w:rPr>
                <w:sz w:val="20"/>
              </w:rPr>
              <w:t xml:space="preserve">. центральной части); </w:t>
            </w:r>
          </w:p>
          <w:p w:rsidR="00717ED1" w:rsidRPr="001A5CC5" w:rsidRDefault="00717ED1" w:rsidP="00A01A48">
            <w:pPr>
              <w:autoSpaceDE w:val="0"/>
              <w:autoSpaceDN w:val="0"/>
              <w:adjustRightInd w:val="0"/>
              <w:rPr>
                <w:sz w:val="20"/>
              </w:rPr>
            </w:pPr>
            <w:r w:rsidRPr="001A5CC5">
              <w:rPr>
                <w:sz w:val="20"/>
              </w:rPr>
              <w:t xml:space="preserve">2015 год - 7 ДОУ (Новый город, </w:t>
            </w:r>
            <w:proofErr w:type="spellStart"/>
            <w:r w:rsidRPr="001A5CC5">
              <w:rPr>
                <w:sz w:val="20"/>
              </w:rPr>
              <w:t>Альгешево</w:t>
            </w:r>
            <w:proofErr w:type="spellEnd"/>
            <w:r w:rsidRPr="001A5CC5">
              <w:rPr>
                <w:sz w:val="20"/>
              </w:rPr>
              <w:t xml:space="preserve">, ул. Хмельницкого, Благовещенский, Радужный, Кувшинка, 14 </w:t>
            </w:r>
            <w:proofErr w:type="spellStart"/>
            <w:r w:rsidRPr="001A5CC5">
              <w:rPr>
                <w:sz w:val="20"/>
              </w:rPr>
              <w:t>мкр</w:t>
            </w:r>
            <w:proofErr w:type="spellEnd"/>
            <w:r w:rsidRPr="001A5CC5">
              <w:rPr>
                <w:sz w:val="20"/>
              </w:rPr>
              <w:t>. НЮР);</w:t>
            </w:r>
          </w:p>
          <w:p w:rsidR="00717ED1" w:rsidRPr="001A5CC5" w:rsidRDefault="00717ED1" w:rsidP="00A01A48">
            <w:pPr>
              <w:autoSpaceDE w:val="0"/>
              <w:autoSpaceDN w:val="0"/>
              <w:adjustRightInd w:val="0"/>
              <w:rPr>
                <w:sz w:val="20"/>
              </w:rPr>
            </w:pPr>
            <w:r w:rsidRPr="001A5CC5">
              <w:rPr>
                <w:sz w:val="20"/>
              </w:rPr>
              <w:t xml:space="preserve">2016 год - 5 ДОУ (Волжский-2, 6а </w:t>
            </w:r>
            <w:proofErr w:type="spellStart"/>
            <w:r w:rsidRPr="001A5CC5">
              <w:rPr>
                <w:sz w:val="20"/>
              </w:rPr>
              <w:t>мкр</w:t>
            </w:r>
            <w:proofErr w:type="spellEnd"/>
            <w:r w:rsidRPr="001A5CC5">
              <w:rPr>
                <w:sz w:val="20"/>
              </w:rPr>
              <w:t xml:space="preserve">. ЮЗР, Радужный, Западный косогор, Сосновка) </w:t>
            </w:r>
          </w:p>
        </w:tc>
        <w:tc>
          <w:tcPr>
            <w:tcW w:w="1037" w:type="dxa"/>
          </w:tcPr>
          <w:p w:rsidR="00717ED1" w:rsidRPr="00507BF6" w:rsidRDefault="00717ED1" w:rsidP="00A01A48">
            <w:pPr>
              <w:autoSpaceDE w:val="0"/>
              <w:autoSpaceDN w:val="0"/>
              <w:adjustRightInd w:val="0"/>
              <w:ind w:left="-85" w:right="-85"/>
              <w:jc w:val="center"/>
              <w:rPr>
                <w:sz w:val="20"/>
              </w:rPr>
            </w:pPr>
            <w:r>
              <w:rPr>
                <w:sz w:val="20"/>
              </w:rPr>
              <w:lastRenderedPageBreak/>
              <w:t>тыс. мест</w:t>
            </w:r>
          </w:p>
        </w:tc>
        <w:tc>
          <w:tcPr>
            <w:tcW w:w="633" w:type="dxa"/>
          </w:tcPr>
          <w:p w:rsidR="00717ED1" w:rsidRPr="00507BF6" w:rsidRDefault="00717ED1" w:rsidP="00A01A48">
            <w:pPr>
              <w:autoSpaceDE w:val="0"/>
              <w:autoSpaceDN w:val="0"/>
              <w:adjustRightInd w:val="0"/>
              <w:ind w:left="-85" w:right="-85"/>
              <w:jc w:val="center"/>
              <w:rPr>
                <w:sz w:val="20"/>
              </w:rPr>
            </w:pPr>
            <w:r>
              <w:rPr>
                <w:sz w:val="20"/>
              </w:rPr>
              <w:t>0,545</w:t>
            </w:r>
          </w:p>
        </w:tc>
        <w:tc>
          <w:tcPr>
            <w:tcW w:w="704" w:type="dxa"/>
          </w:tcPr>
          <w:p w:rsidR="00717ED1" w:rsidRPr="00507BF6" w:rsidRDefault="00717ED1" w:rsidP="00A01A48">
            <w:pPr>
              <w:autoSpaceDE w:val="0"/>
              <w:autoSpaceDN w:val="0"/>
              <w:adjustRightInd w:val="0"/>
              <w:ind w:left="-85" w:right="-85"/>
              <w:jc w:val="center"/>
              <w:rPr>
                <w:sz w:val="20"/>
              </w:rPr>
            </w:pPr>
            <w:r>
              <w:rPr>
                <w:sz w:val="20"/>
              </w:rPr>
              <w:t>0,550</w:t>
            </w:r>
          </w:p>
        </w:tc>
        <w:tc>
          <w:tcPr>
            <w:tcW w:w="703" w:type="dxa"/>
          </w:tcPr>
          <w:p w:rsidR="00717ED1" w:rsidRPr="00507BF6" w:rsidRDefault="00717ED1" w:rsidP="00A01A48">
            <w:pPr>
              <w:autoSpaceDE w:val="0"/>
              <w:autoSpaceDN w:val="0"/>
              <w:adjustRightInd w:val="0"/>
              <w:ind w:left="-85" w:right="-85"/>
              <w:jc w:val="center"/>
              <w:rPr>
                <w:sz w:val="20"/>
              </w:rPr>
            </w:pPr>
            <w:r>
              <w:rPr>
                <w:sz w:val="20"/>
              </w:rPr>
              <w:t>0,391</w:t>
            </w:r>
          </w:p>
        </w:tc>
        <w:tc>
          <w:tcPr>
            <w:tcW w:w="704" w:type="dxa"/>
          </w:tcPr>
          <w:p w:rsidR="00717ED1" w:rsidRPr="00507BF6" w:rsidRDefault="00717ED1" w:rsidP="00A01A48">
            <w:pPr>
              <w:autoSpaceDE w:val="0"/>
              <w:autoSpaceDN w:val="0"/>
              <w:adjustRightInd w:val="0"/>
              <w:ind w:left="-85" w:right="-85"/>
              <w:jc w:val="center"/>
              <w:rPr>
                <w:sz w:val="20"/>
              </w:rPr>
            </w:pPr>
            <w:r>
              <w:rPr>
                <w:sz w:val="20"/>
              </w:rPr>
              <w:t>1,710</w:t>
            </w:r>
          </w:p>
        </w:tc>
        <w:tc>
          <w:tcPr>
            <w:tcW w:w="704" w:type="dxa"/>
          </w:tcPr>
          <w:p w:rsidR="00717ED1" w:rsidRPr="00507BF6" w:rsidRDefault="00717ED1" w:rsidP="00A01A48">
            <w:pPr>
              <w:autoSpaceDE w:val="0"/>
              <w:autoSpaceDN w:val="0"/>
              <w:adjustRightInd w:val="0"/>
              <w:ind w:left="-85" w:right="-85"/>
              <w:jc w:val="center"/>
              <w:rPr>
                <w:sz w:val="20"/>
              </w:rPr>
            </w:pPr>
            <w:r>
              <w:rPr>
                <w:sz w:val="20"/>
              </w:rPr>
              <w:t>0,78</w:t>
            </w:r>
          </w:p>
        </w:tc>
        <w:tc>
          <w:tcPr>
            <w:tcW w:w="704" w:type="dxa"/>
          </w:tcPr>
          <w:p w:rsidR="00717ED1" w:rsidRPr="00507BF6" w:rsidRDefault="00717ED1" w:rsidP="00A01A48">
            <w:pPr>
              <w:autoSpaceDE w:val="0"/>
              <w:autoSpaceDN w:val="0"/>
              <w:adjustRightInd w:val="0"/>
              <w:ind w:left="-85" w:right="-85"/>
              <w:jc w:val="center"/>
              <w:rPr>
                <w:sz w:val="20"/>
              </w:rPr>
            </w:pPr>
            <w:r>
              <w:rPr>
                <w:sz w:val="20"/>
              </w:rPr>
              <w:t>0</w:t>
            </w:r>
          </w:p>
        </w:tc>
        <w:tc>
          <w:tcPr>
            <w:tcW w:w="703" w:type="dxa"/>
          </w:tcPr>
          <w:p w:rsidR="00717ED1" w:rsidRPr="00507BF6" w:rsidRDefault="00717ED1" w:rsidP="00A01A48">
            <w:pPr>
              <w:autoSpaceDE w:val="0"/>
              <w:autoSpaceDN w:val="0"/>
              <w:adjustRightInd w:val="0"/>
              <w:ind w:left="-85" w:right="-85"/>
              <w:jc w:val="center"/>
              <w:rPr>
                <w:sz w:val="20"/>
              </w:rPr>
            </w:pPr>
            <w:r>
              <w:rPr>
                <w:sz w:val="20"/>
              </w:rPr>
              <w:t>0</w:t>
            </w:r>
          </w:p>
        </w:tc>
      </w:tr>
      <w:tr w:rsidR="00717ED1" w:rsidTr="00A01A48">
        <w:tc>
          <w:tcPr>
            <w:tcW w:w="3544" w:type="dxa"/>
          </w:tcPr>
          <w:p w:rsidR="00717ED1" w:rsidRPr="001A5CC5" w:rsidRDefault="00717ED1" w:rsidP="00A01A48">
            <w:pPr>
              <w:autoSpaceDE w:val="0"/>
              <w:autoSpaceDN w:val="0"/>
              <w:adjustRightInd w:val="0"/>
              <w:rPr>
                <w:sz w:val="20"/>
              </w:rPr>
            </w:pPr>
            <w:r w:rsidRPr="001A5CC5">
              <w:rPr>
                <w:sz w:val="20"/>
              </w:rPr>
              <w:lastRenderedPageBreak/>
              <w:t>создание дополнительных мест в функционирующих дошкольных образовательных организациях (реконструкция)</w:t>
            </w:r>
          </w:p>
        </w:tc>
        <w:tc>
          <w:tcPr>
            <w:tcW w:w="1037" w:type="dxa"/>
          </w:tcPr>
          <w:p w:rsidR="00717ED1" w:rsidRPr="00507BF6" w:rsidRDefault="00717ED1" w:rsidP="00A01A48">
            <w:pPr>
              <w:autoSpaceDE w:val="0"/>
              <w:autoSpaceDN w:val="0"/>
              <w:adjustRightInd w:val="0"/>
              <w:ind w:left="-85" w:right="-85"/>
              <w:jc w:val="center"/>
              <w:rPr>
                <w:sz w:val="20"/>
              </w:rPr>
            </w:pPr>
            <w:r>
              <w:rPr>
                <w:sz w:val="20"/>
              </w:rPr>
              <w:t>тыс. мест</w:t>
            </w:r>
          </w:p>
        </w:tc>
        <w:tc>
          <w:tcPr>
            <w:tcW w:w="633" w:type="dxa"/>
          </w:tcPr>
          <w:p w:rsidR="00717ED1" w:rsidRPr="00507BF6" w:rsidRDefault="00717ED1" w:rsidP="00A01A48">
            <w:pPr>
              <w:autoSpaceDE w:val="0"/>
              <w:autoSpaceDN w:val="0"/>
              <w:adjustRightInd w:val="0"/>
              <w:ind w:left="-85" w:right="-85"/>
              <w:jc w:val="center"/>
              <w:rPr>
                <w:sz w:val="20"/>
              </w:rPr>
            </w:pPr>
            <w:r>
              <w:rPr>
                <w:sz w:val="20"/>
              </w:rPr>
              <w:t>0,635</w:t>
            </w:r>
          </w:p>
        </w:tc>
        <w:tc>
          <w:tcPr>
            <w:tcW w:w="704" w:type="dxa"/>
          </w:tcPr>
          <w:p w:rsidR="00717ED1" w:rsidRPr="00507BF6" w:rsidRDefault="00717ED1" w:rsidP="00A01A48">
            <w:pPr>
              <w:autoSpaceDE w:val="0"/>
              <w:autoSpaceDN w:val="0"/>
              <w:adjustRightInd w:val="0"/>
              <w:ind w:left="-85" w:right="-85"/>
              <w:jc w:val="center"/>
              <w:rPr>
                <w:sz w:val="20"/>
              </w:rPr>
            </w:pPr>
            <w:r>
              <w:rPr>
                <w:sz w:val="20"/>
              </w:rPr>
              <w:t>2,106</w:t>
            </w:r>
          </w:p>
        </w:tc>
        <w:tc>
          <w:tcPr>
            <w:tcW w:w="703" w:type="dxa"/>
          </w:tcPr>
          <w:p w:rsidR="00717ED1" w:rsidRPr="00507BF6" w:rsidRDefault="00717ED1" w:rsidP="00A01A48">
            <w:pPr>
              <w:autoSpaceDE w:val="0"/>
              <w:autoSpaceDN w:val="0"/>
              <w:adjustRightInd w:val="0"/>
              <w:ind w:left="-85" w:right="-85"/>
              <w:jc w:val="center"/>
              <w:rPr>
                <w:sz w:val="20"/>
              </w:rPr>
            </w:pPr>
            <w:r>
              <w:rPr>
                <w:sz w:val="20"/>
              </w:rPr>
              <w:t>0</w:t>
            </w:r>
          </w:p>
        </w:tc>
        <w:tc>
          <w:tcPr>
            <w:tcW w:w="704" w:type="dxa"/>
          </w:tcPr>
          <w:p w:rsidR="00717ED1" w:rsidRPr="00507BF6" w:rsidRDefault="00717ED1" w:rsidP="00A01A48">
            <w:pPr>
              <w:autoSpaceDE w:val="0"/>
              <w:autoSpaceDN w:val="0"/>
              <w:adjustRightInd w:val="0"/>
              <w:ind w:left="-85" w:right="-85"/>
              <w:jc w:val="center"/>
              <w:rPr>
                <w:sz w:val="20"/>
              </w:rPr>
            </w:pPr>
            <w:r>
              <w:rPr>
                <w:sz w:val="20"/>
              </w:rPr>
              <w:t>0</w:t>
            </w:r>
          </w:p>
        </w:tc>
        <w:tc>
          <w:tcPr>
            <w:tcW w:w="704" w:type="dxa"/>
          </w:tcPr>
          <w:p w:rsidR="00717ED1" w:rsidRPr="00507BF6" w:rsidRDefault="00717ED1" w:rsidP="00A01A48">
            <w:pPr>
              <w:autoSpaceDE w:val="0"/>
              <w:autoSpaceDN w:val="0"/>
              <w:adjustRightInd w:val="0"/>
              <w:ind w:left="-85" w:right="-85"/>
              <w:jc w:val="center"/>
              <w:rPr>
                <w:sz w:val="20"/>
              </w:rPr>
            </w:pPr>
            <w:r>
              <w:rPr>
                <w:sz w:val="20"/>
              </w:rPr>
              <w:t>0</w:t>
            </w:r>
          </w:p>
        </w:tc>
        <w:tc>
          <w:tcPr>
            <w:tcW w:w="704" w:type="dxa"/>
          </w:tcPr>
          <w:p w:rsidR="00717ED1" w:rsidRPr="00507BF6" w:rsidRDefault="00717ED1" w:rsidP="00A01A48">
            <w:pPr>
              <w:autoSpaceDE w:val="0"/>
              <w:autoSpaceDN w:val="0"/>
              <w:adjustRightInd w:val="0"/>
              <w:ind w:left="-85" w:right="-85"/>
              <w:jc w:val="center"/>
              <w:rPr>
                <w:sz w:val="20"/>
              </w:rPr>
            </w:pPr>
            <w:r>
              <w:rPr>
                <w:sz w:val="20"/>
              </w:rPr>
              <w:t>0</w:t>
            </w:r>
          </w:p>
        </w:tc>
        <w:tc>
          <w:tcPr>
            <w:tcW w:w="703" w:type="dxa"/>
          </w:tcPr>
          <w:p w:rsidR="00717ED1" w:rsidRPr="00507BF6" w:rsidRDefault="00717ED1" w:rsidP="00A01A48">
            <w:pPr>
              <w:autoSpaceDE w:val="0"/>
              <w:autoSpaceDN w:val="0"/>
              <w:adjustRightInd w:val="0"/>
              <w:ind w:left="-85" w:right="-85"/>
              <w:jc w:val="center"/>
              <w:rPr>
                <w:sz w:val="20"/>
              </w:rPr>
            </w:pPr>
            <w:r>
              <w:rPr>
                <w:sz w:val="20"/>
              </w:rPr>
              <w:t>0</w:t>
            </w:r>
          </w:p>
        </w:tc>
      </w:tr>
      <w:tr w:rsidR="00717ED1" w:rsidTr="00A01A48">
        <w:tc>
          <w:tcPr>
            <w:tcW w:w="3544" w:type="dxa"/>
          </w:tcPr>
          <w:p w:rsidR="00717ED1" w:rsidRPr="00F83405" w:rsidRDefault="00717ED1" w:rsidP="00A01A48">
            <w:pPr>
              <w:autoSpaceDE w:val="0"/>
              <w:autoSpaceDN w:val="0"/>
              <w:adjustRightInd w:val="0"/>
              <w:rPr>
                <w:sz w:val="20"/>
              </w:rPr>
            </w:pPr>
            <w:r w:rsidRPr="00F83405">
              <w:rPr>
                <w:sz w:val="20"/>
              </w:rPr>
              <w:t>возврат и реконструкция ранее переданных зданий дошкольных образовательных организаций:</w:t>
            </w:r>
          </w:p>
          <w:p w:rsidR="00717ED1" w:rsidRPr="00F83405" w:rsidRDefault="00717ED1" w:rsidP="00A01A48">
            <w:pPr>
              <w:autoSpaceDE w:val="0"/>
              <w:autoSpaceDN w:val="0"/>
              <w:adjustRightInd w:val="0"/>
              <w:rPr>
                <w:sz w:val="20"/>
              </w:rPr>
            </w:pPr>
            <w:r w:rsidRPr="00F83405">
              <w:rPr>
                <w:sz w:val="20"/>
              </w:rPr>
              <w:t>2013 год – 0;</w:t>
            </w:r>
          </w:p>
          <w:p w:rsidR="00717ED1" w:rsidRPr="00F83405" w:rsidRDefault="00717ED1" w:rsidP="00A01A48">
            <w:pPr>
              <w:autoSpaceDE w:val="0"/>
              <w:autoSpaceDN w:val="0"/>
              <w:adjustRightInd w:val="0"/>
              <w:rPr>
                <w:sz w:val="20"/>
              </w:rPr>
            </w:pPr>
            <w:r w:rsidRPr="00F83405">
              <w:rPr>
                <w:sz w:val="20"/>
              </w:rPr>
              <w:t>2014 год - 4 ДОУ (ДЮСШ, сл. судеб. прист., МВД, ЮНИТЕКС);</w:t>
            </w:r>
          </w:p>
          <w:p w:rsidR="00717ED1" w:rsidRPr="00F83405" w:rsidRDefault="00717ED1" w:rsidP="00A01A48">
            <w:pPr>
              <w:autoSpaceDE w:val="0"/>
              <w:autoSpaceDN w:val="0"/>
              <w:adjustRightInd w:val="0"/>
              <w:rPr>
                <w:sz w:val="20"/>
              </w:rPr>
            </w:pPr>
            <w:r w:rsidRPr="00F83405">
              <w:rPr>
                <w:sz w:val="20"/>
              </w:rPr>
              <w:t xml:space="preserve">2015 год - 0;                     </w:t>
            </w:r>
          </w:p>
          <w:p w:rsidR="00717ED1" w:rsidRPr="00F83405" w:rsidRDefault="00717ED1" w:rsidP="00A01A48">
            <w:pPr>
              <w:autoSpaceDE w:val="0"/>
              <w:autoSpaceDN w:val="0"/>
              <w:adjustRightInd w:val="0"/>
              <w:rPr>
                <w:sz w:val="20"/>
              </w:rPr>
            </w:pPr>
            <w:r w:rsidRPr="00F83405">
              <w:rPr>
                <w:sz w:val="20"/>
              </w:rPr>
              <w:t xml:space="preserve">2016 год - 1 ДОУ (ул. Гастелло)  </w:t>
            </w:r>
          </w:p>
        </w:tc>
        <w:tc>
          <w:tcPr>
            <w:tcW w:w="1037" w:type="dxa"/>
          </w:tcPr>
          <w:p w:rsidR="00717ED1" w:rsidRPr="00507BF6" w:rsidRDefault="00717ED1" w:rsidP="00A01A48">
            <w:pPr>
              <w:autoSpaceDE w:val="0"/>
              <w:autoSpaceDN w:val="0"/>
              <w:adjustRightInd w:val="0"/>
              <w:ind w:left="-85" w:right="-85"/>
              <w:jc w:val="center"/>
              <w:rPr>
                <w:sz w:val="20"/>
              </w:rPr>
            </w:pPr>
            <w:r>
              <w:rPr>
                <w:sz w:val="20"/>
              </w:rPr>
              <w:t>тыс. мест</w:t>
            </w:r>
          </w:p>
        </w:tc>
        <w:tc>
          <w:tcPr>
            <w:tcW w:w="633" w:type="dxa"/>
          </w:tcPr>
          <w:p w:rsidR="00717ED1" w:rsidRPr="00507BF6" w:rsidRDefault="00717ED1" w:rsidP="00A01A48">
            <w:pPr>
              <w:autoSpaceDE w:val="0"/>
              <w:autoSpaceDN w:val="0"/>
              <w:adjustRightInd w:val="0"/>
              <w:ind w:left="-85" w:right="-85"/>
              <w:jc w:val="center"/>
              <w:rPr>
                <w:sz w:val="20"/>
              </w:rPr>
            </w:pPr>
            <w:r>
              <w:rPr>
                <w:sz w:val="20"/>
              </w:rPr>
              <w:t>0,080</w:t>
            </w:r>
          </w:p>
        </w:tc>
        <w:tc>
          <w:tcPr>
            <w:tcW w:w="704" w:type="dxa"/>
          </w:tcPr>
          <w:p w:rsidR="00717ED1" w:rsidRPr="00507BF6" w:rsidRDefault="00717ED1" w:rsidP="00A01A48">
            <w:pPr>
              <w:autoSpaceDE w:val="0"/>
              <w:autoSpaceDN w:val="0"/>
              <w:adjustRightInd w:val="0"/>
              <w:ind w:left="-85" w:right="-85"/>
              <w:jc w:val="center"/>
              <w:rPr>
                <w:sz w:val="20"/>
              </w:rPr>
            </w:pPr>
            <w:r>
              <w:rPr>
                <w:sz w:val="20"/>
              </w:rPr>
              <w:t>0</w:t>
            </w:r>
          </w:p>
        </w:tc>
        <w:tc>
          <w:tcPr>
            <w:tcW w:w="703" w:type="dxa"/>
          </w:tcPr>
          <w:p w:rsidR="00717ED1" w:rsidRPr="00507BF6" w:rsidRDefault="00717ED1" w:rsidP="00A01A48">
            <w:pPr>
              <w:autoSpaceDE w:val="0"/>
              <w:autoSpaceDN w:val="0"/>
              <w:adjustRightInd w:val="0"/>
              <w:ind w:left="-85" w:right="-85"/>
              <w:jc w:val="center"/>
              <w:rPr>
                <w:sz w:val="20"/>
              </w:rPr>
            </w:pPr>
            <w:r>
              <w:rPr>
                <w:sz w:val="20"/>
              </w:rPr>
              <w:t>0,740</w:t>
            </w:r>
          </w:p>
        </w:tc>
        <w:tc>
          <w:tcPr>
            <w:tcW w:w="704" w:type="dxa"/>
          </w:tcPr>
          <w:p w:rsidR="00717ED1" w:rsidRPr="00507BF6" w:rsidRDefault="00717ED1" w:rsidP="00A01A48">
            <w:pPr>
              <w:autoSpaceDE w:val="0"/>
              <w:autoSpaceDN w:val="0"/>
              <w:adjustRightInd w:val="0"/>
              <w:ind w:left="-85" w:right="-85"/>
              <w:jc w:val="center"/>
              <w:rPr>
                <w:sz w:val="20"/>
              </w:rPr>
            </w:pPr>
            <w:r>
              <w:rPr>
                <w:sz w:val="20"/>
              </w:rPr>
              <w:t>0</w:t>
            </w:r>
          </w:p>
        </w:tc>
        <w:tc>
          <w:tcPr>
            <w:tcW w:w="704" w:type="dxa"/>
          </w:tcPr>
          <w:p w:rsidR="00717ED1" w:rsidRPr="00507BF6" w:rsidRDefault="00717ED1" w:rsidP="00A01A48">
            <w:pPr>
              <w:autoSpaceDE w:val="0"/>
              <w:autoSpaceDN w:val="0"/>
              <w:adjustRightInd w:val="0"/>
              <w:ind w:left="-85" w:right="-85"/>
              <w:jc w:val="center"/>
              <w:rPr>
                <w:sz w:val="20"/>
              </w:rPr>
            </w:pPr>
            <w:r>
              <w:rPr>
                <w:sz w:val="20"/>
              </w:rPr>
              <w:t>0,205</w:t>
            </w:r>
          </w:p>
        </w:tc>
        <w:tc>
          <w:tcPr>
            <w:tcW w:w="704" w:type="dxa"/>
          </w:tcPr>
          <w:p w:rsidR="00717ED1" w:rsidRPr="00507BF6" w:rsidRDefault="00717ED1" w:rsidP="00A01A48">
            <w:pPr>
              <w:autoSpaceDE w:val="0"/>
              <w:autoSpaceDN w:val="0"/>
              <w:adjustRightInd w:val="0"/>
              <w:ind w:left="-85" w:right="-85"/>
              <w:jc w:val="center"/>
              <w:rPr>
                <w:sz w:val="20"/>
              </w:rPr>
            </w:pPr>
            <w:r>
              <w:rPr>
                <w:sz w:val="20"/>
              </w:rPr>
              <w:t>0</w:t>
            </w:r>
          </w:p>
        </w:tc>
        <w:tc>
          <w:tcPr>
            <w:tcW w:w="703" w:type="dxa"/>
          </w:tcPr>
          <w:p w:rsidR="00717ED1" w:rsidRPr="00507BF6" w:rsidRDefault="00717ED1" w:rsidP="00A01A48">
            <w:pPr>
              <w:autoSpaceDE w:val="0"/>
              <w:autoSpaceDN w:val="0"/>
              <w:adjustRightInd w:val="0"/>
              <w:ind w:left="-85" w:right="-85"/>
              <w:jc w:val="center"/>
              <w:rPr>
                <w:sz w:val="20"/>
              </w:rPr>
            </w:pPr>
            <w:r>
              <w:rPr>
                <w:sz w:val="20"/>
              </w:rPr>
              <w:t>0</w:t>
            </w:r>
          </w:p>
        </w:tc>
      </w:tr>
      <w:tr w:rsidR="00717ED1" w:rsidTr="00A01A48">
        <w:tc>
          <w:tcPr>
            <w:tcW w:w="3544" w:type="dxa"/>
          </w:tcPr>
          <w:p w:rsidR="00717ED1" w:rsidRPr="00F83405" w:rsidRDefault="00717ED1" w:rsidP="00A01A48">
            <w:pPr>
              <w:autoSpaceDE w:val="0"/>
              <w:autoSpaceDN w:val="0"/>
              <w:adjustRightInd w:val="0"/>
              <w:rPr>
                <w:sz w:val="20"/>
              </w:rPr>
            </w:pPr>
            <w:r w:rsidRPr="00F83405">
              <w:rPr>
                <w:sz w:val="20"/>
              </w:rPr>
              <w:t xml:space="preserve">развитие негосударственного сектора дошкольного образования </w:t>
            </w:r>
          </w:p>
        </w:tc>
        <w:tc>
          <w:tcPr>
            <w:tcW w:w="1037" w:type="dxa"/>
          </w:tcPr>
          <w:p w:rsidR="00717ED1" w:rsidRPr="00507BF6" w:rsidRDefault="00717ED1" w:rsidP="00A01A48">
            <w:pPr>
              <w:autoSpaceDE w:val="0"/>
              <w:autoSpaceDN w:val="0"/>
              <w:adjustRightInd w:val="0"/>
              <w:ind w:left="-85" w:right="-85"/>
              <w:jc w:val="center"/>
              <w:rPr>
                <w:sz w:val="20"/>
              </w:rPr>
            </w:pPr>
            <w:r>
              <w:rPr>
                <w:sz w:val="20"/>
              </w:rPr>
              <w:t>тыс. мест</w:t>
            </w:r>
          </w:p>
        </w:tc>
        <w:tc>
          <w:tcPr>
            <w:tcW w:w="633" w:type="dxa"/>
          </w:tcPr>
          <w:p w:rsidR="00717ED1" w:rsidRPr="00507BF6" w:rsidRDefault="00717ED1" w:rsidP="00A01A48">
            <w:pPr>
              <w:autoSpaceDE w:val="0"/>
              <w:autoSpaceDN w:val="0"/>
              <w:adjustRightInd w:val="0"/>
              <w:ind w:left="-85" w:right="-85"/>
              <w:jc w:val="center"/>
              <w:rPr>
                <w:sz w:val="20"/>
              </w:rPr>
            </w:pPr>
            <w:r>
              <w:rPr>
                <w:sz w:val="20"/>
              </w:rPr>
              <w:t>0,128</w:t>
            </w:r>
          </w:p>
        </w:tc>
        <w:tc>
          <w:tcPr>
            <w:tcW w:w="704" w:type="dxa"/>
          </w:tcPr>
          <w:p w:rsidR="00717ED1" w:rsidRPr="00507BF6" w:rsidRDefault="00717ED1" w:rsidP="00A01A48">
            <w:pPr>
              <w:autoSpaceDE w:val="0"/>
              <w:autoSpaceDN w:val="0"/>
              <w:adjustRightInd w:val="0"/>
              <w:ind w:left="-85" w:right="-85"/>
              <w:jc w:val="center"/>
              <w:rPr>
                <w:sz w:val="20"/>
              </w:rPr>
            </w:pPr>
            <w:r>
              <w:rPr>
                <w:sz w:val="20"/>
              </w:rPr>
              <w:t>0,288</w:t>
            </w:r>
          </w:p>
        </w:tc>
        <w:tc>
          <w:tcPr>
            <w:tcW w:w="703" w:type="dxa"/>
          </w:tcPr>
          <w:p w:rsidR="00717ED1" w:rsidRPr="00507BF6" w:rsidRDefault="00717ED1" w:rsidP="00A01A48">
            <w:pPr>
              <w:autoSpaceDE w:val="0"/>
              <w:autoSpaceDN w:val="0"/>
              <w:adjustRightInd w:val="0"/>
              <w:ind w:left="-85" w:right="-85"/>
              <w:jc w:val="center"/>
              <w:rPr>
                <w:sz w:val="20"/>
              </w:rPr>
            </w:pPr>
            <w:r>
              <w:rPr>
                <w:sz w:val="20"/>
              </w:rPr>
              <w:t>0,388</w:t>
            </w:r>
          </w:p>
        </w:tc>
        <w:tc>
          <w:tcPr>
            <w:tcW w:w="704" w:type="dxa"/>
          </w:tcPr>
          <w:p w:rsidR="00717ED1" w:rsidRPr="00507BF6" w:rsidRDefault="00717ED1" w:rsidP="00A01A48">
            <w:pPr>
              <w:autoSpaceDE w:val="0"/>
              <w:autoSpaceDN w:val="0"/>
              <w:adjustRightInd w:val="0"/>
              <w:ind w:left="-85" w:right="-85"/>
              <w:jc w:val="center"/>
              <w:rPr>
                <w:sz w:val="20"/>
              </w:rPr>
            </w:pPr>
            <w:r>
              <w:rPr>
                <w:sz w:val="20"/>
              </w:rPr>
              <w:t>0,488</w:t>
            </w:r>
          </w:p>
        </w:tc>
        <w:tc>
          <w:tcPr>
            <w:tcW w:w="704" w:type="dxa"/>
          </w:tcPr>
          <w:p w:rsidR="00717ED1" w:rsidRPr="00507BF6" w:rsidRDefault="00717ED1" w:rsidP="00A01A48">
            <w:pPr>
              <w:autoSpaceDE w:val="0"/>
              <w:autoSpaceDN w:val="0"/>
              <w:adjustRightInd w:val="0"/>
              <w:ind w:left="-85" w:right="-85"/>
              <w:jc w:val="center"/>
              <w:rPr>
                <w:sz w:val="20"/>
              </w:rPr>
            </w:pPr>
            <w:r>
              <w:rPr>
                <w:sz w:val="20"/>
              </w:rPr>
              <w:t>0,538</w:t>
            </w:r>
          </w:p>
        </w:tc>
        <w:tc>
          <w:tcPr>
            <w:tcW w:w="704" w:type="dxa"/>
          </w:tcPr>
          <w:p w:rsidR="00717ED1" w:rsidRPr="00507BF6" w:rsidRDefault="00717ED1" w:rsidP="00A01A48">
            <w:pPr>
              <w:autoSpaceDE w:val="0"/>
              <w:autoSpaceDN w:val="0"/>
              <w:adjustRightInd w:val="0"/>
              <w:ind w:left="-85" w:right="-85"/>
              <w:jc w:val="center"/>
              <w:rPr>
                <w:sz w:val="20"/>
              </w:rPr>
            </w:pPr>
            <w:r>
              <w:rPr>
                <w:sz w:val="20"/>
              </w:rPr>
              <w:t>0,588</w:t>
            </w:r>
          </w:p>
        </w:tc>
        <w:tc>
          <w:tcPr>
            <w:tcW w:w="703" w:type="dxa"/>
          </w:tcPr>
          <w:p w:rsidR="00717ED1" w:rsidRPr="00507BF6" w:rsidRDefault="00717ED1" w:rsidP="00A01A48">
            <w:pPr>
              <w:autoSpaceDE w:val="0"/>
              <w:autoSpaceDN w:val="0"/>
              <w:adjustRightInd w:val="0"/>
              <w:ind w:left="-85" w:right="-85"/>
              <w:jc w:val="center"/>
              <w:rPr>
                <w:sz w:val="20"/>
              </w:rPr>
            </w:pPr>
            <w:r>
              <w:rPr>
                <w:sz w:val="20"/>
              </w:rPr>
              <w:t>0,638</w:t>
            </w:r>
          </w:p>
        </w:tc>
      </w:tr>
      <w:tr w:rsidR="00717ED1" w:rsidTr="00A01A48">
        <w:tc>
          <w:tcPr>
            <w:tcW w:w="3544" w:type="dxa"/>
          </w:tcPr>
          <w:p w:rsidR="00717ED1" w:rsidRPr="0055465E" w:rsidRDefault="00717ED1" w:rsidP="00A01A48">
            <w:pPr>
              <w:autoSpaceDE w:val="0"/>
              <w:autoSpaceDN w:val="0"/>
              <w:adjustRightInd w:val="0"/>
              <w:rPr>
                <w:sz w:val="20"/>
              </w:rPr>
            </w:pPr>
            <w:r w:rsidRPr="0055465E">
              <w:rPr>
                <w:sz w:val="20"/>
              </w:rPr>
              <w:t>Численность работников дошкольных образовательных  организаций – всего,</w:t>
            </w:r>
          </w:p>
        </w:tc>
        <w:tc>
          <w:tcPr>
            <w:tcW w:w="1037" w:type="dxa"/>
          </w:tcPr>
          <w:p w:rsidR="00717ED1" w:rsidRDefault="00717ED1" w:rsidP="00A01A48">
            <w:pPr>
              <w:jc w:val="center"/>
            </w:pPr>
            <w:r w:rsidRPr="00161508">
              <w:rPr>
                <w:sz w:val="20"/>
              </w:rPr>
              <w:t>тыс. 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5,651</w:t>
            </w:r>
          </w:p>
        </w:tc>
        <w:tc>
          <w:tcPr>
            <w:tcW w:w="704" w:type="dxa"/>
          </w:tcPr>
          <w:p w:rsidR="00717ED1" w:rsidRPr="00507BF6" w:rsidRDefault="00717ED1" w:rsidP="00A01A48">
            <w:pPr>
              <w:autoSpaceDE w:val="0"/>
              <w:autoSpaceDN w:val="0"/>
              <w:adjustRightInd w:val="0"/>
              <w:ind w:left="-85" w:right="-85"/>
              <w:jc w:val="center"/>
              <w:rPr>
                <w:sz w:val="20"/>
              </w:rPr>
            </w:pPr>
            <w:r>
              <w:rPr>
                <w:sz w:val="20"/>
              </w:rPr>
              <w:t>5,881</w:t>
            </w:r>
          </w:p>
        </w:tc>
        <w:tc>
          <w:tcPr>
            <w:tcW w:w="703" w:type="dxa"/>
          </w:tcPr>
          <w:p w:rsidR="00717ED1" w:rsidRPr="00507BF6" w:rsidRDefault="00717ED1" w:rsidP="00A01A48">
            <w:pPr>
              <w:autoSpaceDE w:val="0"/>
              <w:autoSpaceDN w:val="0"/>
              <w:adjustRightInd w:val="0"/>
              <w:ind w:left="-85" w:right="-85"/>
              <w:jc w:val="center"/>
              <w:rPr>
                <w:sz w:val="20"/>
              </w:rPr>
            </w:pPr>
            <w:r>
              <w:rPr>
                <w:sz w:val="20"/>
              </w:rPr>
              <w:t>6,241</w:t>
            </w:r>
          </w:p>
        </w:tc>
        <w:tc>
          <w:tcPr>
            <w:tcW w:w="704" w:type="dxa"/>
          </w:tcPr>
          <w:p w:rsidR="00717ED1" w:rsidRPr="00507BF6" w:rsidRDefault="00717ED1" w:rsidP="00A01A48">
            <w:pPr>
              <w:autoSpaceDE w:val="0"/>
              <w:autoSpaceDN w:val="0"/>
              <w:adjustRightInd w:val="0"/>
              <w:ind w:left="-85" w:right="-85"/>
              <w:jc w:val="center"/>
              <w:rPr>
                <w:sz w:val="20"/>
              </w:rPr>
            </w:pPr>
            <w:r>
              <w:rPr>
                <w:sz w:val="20"/>
              </w:rPr>
              <w:t>6,726</w:t>
            </w:r>
          </w:p>
        </w:tc>
        <w:tc>
          <w:tcPr>
            <w:tcW w:w="704" w:type="dxa"/>
          </w:tcPr>
          <w:p w:rsidR="00717ED1" w:rsidRPr="00507BF6" w:rsidRDefault="00717ED1" w:rsidP="00A01A48">
            <w:pPr>
              <w:autoSpaceDE w:val="0"/>
              <w:autoSpaceDN w:val="0"/>
              <w:adjustRightInd w:val="0"/>
              <w:ind w:left="-85" w:right="-85"/>
              <w:jc w:val="center"/>
              <w:rPr>
                <w:sz w:val="20"/>
              </w:rPr>
            </w:pPr>
            <w:r>
              <w:rPr>
                <w:sz w:val="20"/>
              </w:rPr>
              <w:t>7,041</w:t>
            </w:r>
          </w:p>
        </w:tc>
        <w:tc>
          <w:tcPr>
            <w:tcW w:w="704" w:type="dxa"/>
          </w:tcPr>
          <w:p w:rsidR="00717ED1" w:rsidRPr="00507BF6" w:rsidRDefault="00717ED1" w:rsidP="00A01A48">
            <w:pPr>
              <w:autoSpaceDE w:val="0"/>
              <w:autoSpaceDN w:val="0"/>
              <w:adjustRightInd w:val="0"/>
              <w:ind w:left="-85" w:right="-85"/>
              <w:jc w:val="center"/>
              <w:rPr>
                <w:sz w:val="20"/>
              </w:rPr>
            </w:pPr>
            <w:r>
              <w:rPr>
                <w:sz w:val="20"/>
              </w:rPr>
              <w:t>7,041</w:t>
            </w:r>
          </w:p>
        </w:tc>
        <w:tc>
          <w:tcPr>
            <w:tcW w:w="703" w:type="dxa"/>
          </w:tcPr>
          <w:p w:rsidR="00717ED1" w:rsidRPr="00507BF6" w:rsidRDefault="00717ED1" w:rsidP="00A01A48">
            <w:pPr>
              <w:autoSpaceDE w:val="0"/>
              <w:autoSpaceDN w:val="0"/>
              <w:adjustRightInd w:val="0"/>
              <w:ind w:left="-85" w:right="-85"/>
              <w:jc w:val="center"/>
              <w:rPr>
                <w:sz w:val="20"/>
              </w:rPr>
            </w:pPr>
            <w:r>
              <w:rPr>
                <w:sz w:val="20"/>
              </w:rPr>
              <w:t>7,041</w:t>
            </w:r>
          </w:p>
        </w:tc>
      </w:tr>
      <w:tr w:rsidR="00717ED1" w:rsidTr="00A01A48">
        <w:tc>
          <w:tcPr>
            <w:tcW w:w="3544" w:type="dxa"/>
          </w:tcPr>
          <w:p w:rsidR="00717ED1" w:rsidRPr="0055465E" w:rsidRDefault="00717ED1" w:rsidP="00A01A48">
            <w:pPr>
              <w:autoSpaceDE w:val="0"/>
              <w:autoSpaceDN w:val="0"/>
              <w:adjustRightInd w:val="0"/>
              <w:rPr>
                <w:sz w:val="20"/>
              </w:rPr>
            </w:pPr>
            <w:r w:rsidRPr="0055465E">
              <w:rPr>
                <w:sz w:val="20"/>
              </w:rPr>
              <w:t xml:space="preserve">в том числе педагогические работники </w:t>
            </w:r>
          </w:p>
        </w:tc>
        <w:tc>
          <w:tcPr>
            <w:tcW w:w="1037" w:type="dxa"/>
          </w:tcPr>
          <w:p w:rsidR="00717ED1" w:rsidRDefault="00717ED1" w:rsidP="00A01A48">
            <w:pPr>
              <w:jc w:val="center"/>
            </w:pPr>
            <w:r w:rsidRPr="00161508">
              <w:rPr>
                <w:sz w:val="20"/>
              </w:rPr>
              <w:t>тыс. 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2,663</w:t>
            </w:r>
          </w:p>
        </w:tc>
        <w:tc>
          <w:tcPr>
            <w:tcW w:w="704" w:type="dxa"/>
          </w:tcPr>
          <w:p w:rsidR="00717ED1" w:rsidRPr="00507BF6" w:rsidRDefault="00717ED1" w:rsidP="00A01A48">
            <w:pPr>
              <w:autoSpaceDE w:val="0"/>
              <w:autoSpaceDN w:val="0"/>
              <w:adjustRightInd w:val="0"/>
              <w:ind w:left="-85" w:right="-85"/>
              <w:jc w:val="center"/>
              <w:rPr>
                <w:sz w:val="20"/>
              </w:rPr>
            </w:pPr>
            <w:r>
              <w:rPr>
                <w:sz w:val="20"/>
              </w:rPr>
              <w:t>2,803</w:t>
            </w:r>
          </w:p>
        </w:tc>
        <w:tc>
          <w:tcPr>
            <w:tcW w:w="703" w:type="dxa"/>
          </w:tcPr>
          <w:p w:rsidR="00717ED1" w:rsidRPr="00507BF6" w:rsidRDefault="00717ED1" w:rsidP="00A01A48">
            <w:pPr>
              <w:autoSpaceDE w:val="0"/>
              <w:autoSpaceDN w:val="0"/>
              <w:adjustRightInd w:val="0"/>
              <w:ind w:left="-85" w:right="-85"/>
              <w:jc w:val="center"/>
              <w:rPr>
                <w:sz w:val="20"/>
              </w:rPr>
            </w:pPr>
            <w:r>
              <w:rPr>
                <w:sz w:val="20"/>
              </w:rPr>
              <w:t>2,983</w:t>
            </w:r>
          </w:p>
        </w:tc>
        <w:tc>
          <w:tcPr>
            <w:tcW w:w="704" w:type="dxa"/>
          </w:tcPr>
          <w:p w:rsidR="00717ED1" w:rsidRPr="00507BF6" w:rsidRDefault="00717ED1" w:rsidP="00A01A48">
            <w:pPr>
              <w:autoSpaceDE w:val="0"/>
              <w:autoSpaceDN w:val="0"/>
              <w:adjustRightInd w:val="0"/>
              <w:ind w:left="-85" w:right="-85"/>
              <w:jc w:val="center"/>
              <w:rPr>
                <w:sz w:val="20"/>
              </w:rPr>
            </w:pPr>
            <w:r>
              <w:rPr>
                <w:sz w:val="20"/>
              </w:rPr>
              <w:t>3,253</w:t>
            </w:r>
          </w:p>
        </w:tc>
        <w:tc>
          <w:tcPr>
            <w:tcW w:w="704" w:type="dxa"/>
          </w:tcPr>
          <w:p w:rsidR="00717ED1" w:rsidRPr="00507BF6" w:rsidRDefault="00717ED1" w:rsidP="00A01A48">
            <w:pPr>
              <w:autoSpaceDE w:val="0"/>
              <w:autoSpaceDN w:val="0"/>
              <w:adjustRightInd w:val="0"/>
              <w:ind w:left="-85" w:right="-85"/>
              <w:jc w:val="center"/>
              <w:rPr>
                <w:sz w:val="20"/>
              </w:rPr>
            </w:pPr>
            <w:r>
              <w:rPr>
                <w:sz w:val="20"/>
              </w:rPr>
              <w:t>3,398</w:t>
            </w:r>
          </w:p>
        </w:tc>
        <w:tc>
          <w:tcPr>
            <w:tcW w:w="704" w:type="dxa"/>
          </w:tcPr>
          <w:p w:rsidR="00717ED1" w:rsidRPr="00507BF6" w:rsidRDefault="00717ED1" w:rsidP="00A01A48">
            <w:pPr>
              <w:autoSpaceDE w:val="0"/>
              <w:autoSpaceDN w:val="0"/>
              <w:adjustRightInd w:val="0"/>
              <w:ind w:left="-85" w:right="-85"/>
              <w:jc w:val="center"/>
              <w:rPr>
                <w:sz w:val="20"/>
              </w:rPr>
            </w:pPr>
            <w:r>
              <w:rPr>
                <w:sz w:val="20"/>
              </w:rPr>
              <w:t>3,398</w:t>
            </w:r>
          </w:p>
        </w:tc>
        <w:tc>
          <w:tcPr>
            <w:tcW w:w="703" w:type="dxa"/>
          </w:tcPr>
          <w:p w:rsidR="00717ED1" w:rsidRPr="00507BF6" w:rsidRDefault="00717ED1" w:rsidP="00A01A48">
            <w:pPr>
              <w:autoSpaceDE w:val="0"/>
              <w:autoSpaceDN w:val="0"/>
              <w:adjustRightInd w:val="0"/>
              <w:ind w:left="-85" w:right="-85"/>
              <w:jc w:val="center"/>
              <w:rPr>
                <w:sz w:val="20"/>
              </w:rPr>
            </w:pPr>
            <w:r>
              <w:rPr>
                <w:sz w:val="20"/>
              </w:rPr>
              <w:t>3,398</w:t>
            </w:r>
          </w:p>
        </w:tc>
      </w:tr>
      <w:tr w:rsidR="00717ED1" w:rsidTr="00A01A48">
        <w:tc>
          <w:tcPr>
            <w:tcW w:w="3544" w:type="dxa"/>
          </w:tcPr>
          <w:p w:rsidR="00717ED1" w:rsidRPr="0055465E" w:rsidRDefault="00717ED1" w:rsidP="00A01A48">
            <w:pPr>
              <w:autoSpaceDE w:val="0"/>
              <w:autoSpaceDN w:val="0"/>
              <w:adjustRightInd w:val="0"/>
              <w:rPr>
                <w:sz w:val="20"/>
              </w:rPr>
            </w:pPr>
            <w:r w:rsidRPr="0055465E">
              <w:rPr>
                <w:sz w:val="20"/>
              </w:rPr>
              <w:t>Удельный вес численности работников административно-управленческого и вспомогательного персонала в общей численности работников дошкольных образовательных организаций</w:t>
            </w:r>
          </w:p>
        </w:tc>
        <w:tc>
          <w:tcPr>
            <w:tcW w:w="1037" w:type="dxa"/>
          </w:tcPr>
          <w:p w:rsidR="00717ED1" w:rsidRPr="0055465E" w:rsidRDefault="00717ED1" w:rsidP="00A01A48">
            <w:pPr>
              <w:ind w:left="-85" w:right="-85"/>
              <w:jc w:val="center"/>
              <w:rPr>
                <w:sz w:val="20"/>
              </w:rPr>
            </w:pPr>
            <w:r w:rsidRPr="0055465E">
              <w:rPr>
                <w:sz w:val="20"/>
              </w:rPr>
              <w:t>процентов</w:t>
            </w:r>
          </w:p>
        </w:tc>
        <w:tc>
          <w:tcPr>
            <w:tcW w:w="633" w:type="dxa"/>
          </w:tcPr>
          <w:p w:rsidR="00717ED1" w:rsidRPr="0055465E" w:rsidRDefault="00717ED1" w:rsidP="00A01A48">
            <w:pPr>
              <w:autoSpaceDE w:val="0"/>
              <w:autoSpaceDN w:val="0"/>
              <w:adjustRightInd w:val="0"/>
              <w:ind w:left="-85" w:right="-85"/>
              <w:jc w:val="center"/>
              <w:rPr>
                <w:sz w:val="20"/>
              </w:rPr>
            </w:pPr>
            <w:r>
              <w:rPr>
                <w:sz w:val="20"/>
              </w:rPr>
              <w:t>Х</w:t>
            </w:r>
          </w:p>
        </w:tc>
        <w:tc>
          <w:tcPr>
            <w:tcW w:w="704" w:type="dxa"/>
          </w:tcPr>
          <w:p w:rsidR="00717ED1" w:rsidRPr="0055465E" w:rsidRDefault="00717ED1" w:rsidP="00A01A48">
            <w:pPr>
              <w:autoSpaceDE w:val="0"/>
              <w:autoSpaceDN w:val="0"/>
              <w:adjustRightInd w:val="0"/>
              <w:ind w:left="-85" w:right="-85"/>
              <w:jc w:val="center"/>
              <w:rPr>
                <w:sz w:val="20"/>
              </w:rPr>
            </w:pPr>
            <w:r>
              <w:rPr>
                <w:sz w:val="20"/>
              </w:rPr>
              <w:t>Х</w:t>
            </w:r>
          </w:p>
        </w:tc>
        <w:tc>
          <w:tcPr>
            <w:tcW w:w="703" w:type="dxa"/>
          </w:tcPr>
          <w:p w:rsidR="00717ED1" w:rsidRPr="0055465E" w:rsidRDefault="00717ED1" w:rsidP="00A01A48">
            <w:pPr>
              <w:autoSpaceDE w:val="0"/>
              <w:autoSpaceDN w:val="0"/>
              <w:adjustRightInd w:val="0"/>
              <w:ind w:left="-85" w:right="-85"/>
              <w:jc w:val="center"/>
              <w:rPr>
                <w:sz w:val="20"/>
              </w:rPr>
            </w:pPr>
            <w:r>
              <w:rPr>
                <w:sz w:val="20"/>
              </w:rPr>
              <w:t>Х</w:t>
            </w:r>
          </w:p>
        </w:tc>
        <w:tc>
          <w:tcPr>
            <w:tcW w:w="704" w:type="dxa"/>
          </w:tcPr>
          <w:p w:rsidR="00717ED1" w:rsidRPr="0055465E" w:rsidRDefault="00717ED1" w:rsidP="00A01A48">
            <w:pPr>
              <w:autoSpaceDE w:val="0"/>
              <w:autoSpaceDN w:val="0"/>
              <w:adjustRightInd w:val="0"/>
              <w:ind w:left="-85" w:right="-85"/>
              <w:jc w:val="center"/>
              <w:rPr>
                <w:sz w:val="20"/>
              </w:rPr>
            </w:pPr>
            <w:r>
              <w:rPr>
                <w:sz w:val="20"/>
              </w:rPr>
              <w:t>Х</w:t>
            </w:r>
          </w:p>
        </w:tc>
        <w:tc>
          <w:tcPr>
            <w:tcW w:w="704" w:type="dxa"/>
          </w:tcPr>
          <w:p w:rsidR="00717ED1" w:rsidRPr="0055465E" w:rsidRDefault="00717ED1" w:rsidP="00A01A48">
            <w:pPr>
              <w:autoSpaceDE w:val="0"/>
              <w:autoSpaceDN w:val="0"/>
              <w:adjustRightInd w:val="0"/>
              <w:ind w:left="-85" w:right="-85"/>
              <w:jc w:val="center"/>
              <w:rPr>
                <w:sz w:val="20"/>
              </w:rPr>
            </w:pPr>
            <w:r>
              <w:rPr>
                <w:sz w:val="20"/>
              </w:rPr>
              <w:t>51,1</w:t>
            </w:r>
          </w:p>
        </w:tc>
        <w:tc>
          <w:tcPr>
            <w:tcW w:w="704" w:type="dxa"/>
          </w:tcPr>
          <w:p w:rsidR="00717ED1" w:rsidRPr="0055465E" w:rsidRDefault="00717ED1" w:rsidP="00A01A48">
            <w:pPr>
              <w:autoSpaceDE w:val="0"/>
              <w:autoSpaceDN w:val="0"/>
              <w:adjustRightInd w:val="0"/>
              <w:ind w:left="-85" w:right="-85"/>
              <w:jc w:val="center"/>
              <w:rPr>
                <w:sz w:val="20"/>
              </w:rPr>
            </w:pPr>
            <w:r>
              <w:rPr>
                <w:sz w:val="20"/>
              </w:rPr>
              <w:t>51,1</w:t>
            </w:r>
          </w:p>
        </w:tc>
        <w:tc>
          <w:tcPr>
            <w:tcW w:w="703" w:type="dxa"/>
          </w:tcPr>
          <w:p w:rsidR="00717ED1" w:rsidRPr="0055465E" w:rsidRDefault="00717ED1" w:rsidP="00A01A48">
            <w:pPr>
              <w:autoSpaceDE w:val="0"/>
              <w:autoSpaceDN w:val="0"/>
              <w:adjustRightInd w:val="0"/>
              <w:ind w:left="-85" w:right="-85"/>
              <w:jc w:val="center"/>
              <w:rPr>
                <w:sz w:val="20"/>
              </w:rPr>
            </w:pPr>
            <w:r>
              <w:rPr>
                <w:sz w:val="20"/>
              </w:rPr>
              <w:t>51,1</w:t>
            </w:r>
          </w:p>
        </w:tc>
      </w:tr>
      <w:tr w:rsidR="00717ED1" w:rsidTr="00A01A48">
        <w:tc>
          <w:tcPr>
            <w:tcW w:w="3544" w:type="dxa"/>
          </w:tcPr>
          <w:p w:rsidR="00717ED1" w:rsidRPr="00F83405" w:rsidRDefault="00717ED1" w:rsidP="00A01A48">
            <w:pPr>
              <w:autoSpaceDE w:val="0"/>
              <w:autoSpaceDN w:val="0"/>
              <w:adjustRightInd w:val="0"/>
              <w:rPr>
                <w:sz w:val="20"/>
              </w:rPr>
            </w:pPr>
            <w:r w:rsidRPr="00F83405">
              <w:rPr>
                <w:sz w:val="20"/>
              </w:rPr>
              <w:t>Число</w:t>
            </w:r>
            <w:r>
              <w:rPr>
                <w:sz w:val="20"/>
              </w:rPr>
              <w:t xml:space="preserve"> </w:t>
            </w:r>
            <w:r w:rsidRPr="00F83405">
              <w:rPr>
                <w:sz w:val="20"/>
              </w:rPr>
              <w:t>воспитанников</w:t>
            </w:r>
            <w:r>
              <w:rPr>
                <w:sz w:val="20"/>
              </w:rPr>
              <w:t xml:space="preserve"> </w:t>
            </w:r>
            <w:r w:rsidRPr="00F83405">
              <w:rPr>
                <w:sz w:val="20"/>
              </w:rPr>
              <w:t>организаций</w:t>
            </w:r>
            <w:r>
              <w:rPr>
                <w:sz w:val="20"/>
              </w:rPr>
              <w:t xml:space="preserve"> </w:t>
            </w:r>
            <w:r w:rsidRPr="00F83405">
              <w:rPr>
                <w:sz w:val="20"/>
              </w:rPr>
              <w:t>дошкольного образования в расчете</w:t>
            </w:r>
            <w:r>
              <w:rPr>
                <w:sz w:val="20"/>
              </w:rPr>
              <w:t xml:space="preserve"> </w:t>
            </w:r>
            <w:r w:rsidRPr="00F83405">
              <w:rPr>
                <w:sz w:val="20"/>
              </w:rPr>
              <w:t xml:space="preserve">на 1 педагогического работника </w:t>
            </w:r>
          </w:p>
        </w:tc>
        <w:tc>
          <w:tcPr>
            <w:tcW w:w="1037" w:type="dxa"/>
          </w:tcPr>
          <w:p w:rsidR="00717ED1" w:rsidRPr="00507BF6" w:rsidRDefault="00717ED1" w:rsidP="00A01A48">
            <w:pPr>
              <w:autoSpaceDE w:val="0"/>
              <w:autoSpaceDN w:val="0"/>
              <w:adjustRightInd w:val="0"/>
              <w:ind w:left="-85" w:right="-85"/>
              <w:jc w:val="center"/>
              <w:rPr>
                <w:sz w:val="20"/>
              </w:rPr>
            </w:pPr>
            <w:r w:rsidRPr="00161508">
              <w:rPr>
                <w:sz w:val="20"/>
              </w:rPr>
              <w:t>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9,6</w:t>
            </w:r>
          </w:p>
        </w:tc>
        <w:tc>
          <w:tcPr>
            <w:tcW w:w="704" w:type="dxa"/>
          </w:tcPr>
          <w:p w:rsidR="00717ED1" w:rsidRPr="00507BF6" w:rsidRDefault="00717ED1" w:rsidP="00A01A48">
            <w:pPr>
              <w:autoSpaceDE w:val="0"/>
              <w:autoSpaceDN w:val="0"/>
              <w:adjustRightInd w:val="0"/>
              <w:ind w:left="-85" w:right="-85"/>
              <w:jc w:val="center"/>
              <w:rPr>
                <w:sz w:val="20"/>
              </w:rPr>
            </w:pPr>
            <w:r>
              <w:rPr>
                <w:sz w:val="20"/>
              </w:rPr>
              <w:t>10,1</w:t>
            </w:r>
          </w:p>
        </w:tc>
        <w:tc>
          <w:tcPr>
            <w:tcW w:w="703" w:type="dxa"/>
          </w:tcPr>
          <w:p w:rsidR="00717ED1" w:rsidRPr="00507BF6" w:rsidRDefault="00717ED1" w:rsidP="00A01A48">
            <w:pPr>
              <w:autoSpaceDE w:val="0"/>
              <w:autoSpaceDN w:val="0"/>
              <w:adjustRightInd w:val="0"/>
              <w:ind w:left="-85" w:right="-85"/>
              <w:jc w:val="center"/>
              <w:rPr>
                <w:sz w:val="20"/>
              </w:rPr>
            </w:pPr>
            <w:r>
              <w:rPr>
                <w:sz w:val="20"/>
              </w:rPr>
              <w:t>10,0</w:t>
            </w:r>
          </w:p>
        </w:tc>
        <w:tc>
          <w:tcPr>
            <w:tcW w:w="704" w:type="dxa"/>
          </w:tcPr>
          <w:p w:rsidR="00717ED1" w:rsidRPr="00507BF6" w:rsidRDefault="00717ED1" w:rsidP="00A01A48">
            <w:pPr>
              <w:autoSpaceDE w:val="0"/>
              <w:autoSpaceDN w:val="0"/>
              <w:adjustRightInd w:val="0"/>
              <w:ind w:left="-85" w:right="-85"/>
              <w:jc w:val="center"/>
              <w:rPr>
                <w:sz w:val="20"/>
              </w:rPr>
            </w:pPr>
            <w:r>
              <w:rPr>
                <w:sz w:val="20"/>
              </w:rPr>
              <w:t>9,7</w:t>
            </w:r>
          </w:p>
        </w:tc>
        <w:tc>
          <w:tcPr>
            <w:tcW w:w="704" w:type="dxa"/>
          </w:tcPr>
          <w:p w:rsidR="00717ED1" w:rsidRPr="00507BF6" w:rsidRDefault="00717ED1" w:rsidP="00A01A48">
            <w:pPr>
              <w:autoSpaceDE w:val="0"/>
              <w:autoSpaceDN w:val="0"/>
              <w:adjustRightInd w:val="0"/>
              <w:ind w:left="-85" w:right="-85"/>
              <w:jc w:val="center"/>
              <w:rPr>
                <w:sz w:val="20"/>
              </w:rPr>
            </w:pPr>
            <w:r>
              <w:rPr>
                <w:sz w:val="20"/>
              </w:rPr>
              <w:t>11,7</w:t>
            </w:r>
          </w:p>
        </w:tc>
        <w:tc>
          <w:tcPr>
            <w:tcW w:w="704" w:type="dxa"/>
          </w:tcPr>
          <w:p w:rsidR="00717ED1" w:rsidRPr="00507BF6" w:rsidRDefault="00717ED1" w:rsidP="00A01A48">
            <w:pPr>
              <w:autoSpaceDE w:val="0"/>
              <w:autoSpaceDN w:val="0"/>
              <w:adjustRightInd w:val="0"/>
              <w:ind w:left="-85" w:right="-85"/>
              <w:jc w:val="center"/>
              <w:rPr>
                <w:sz w:val="20"/>
              </w:rPr>
            </w:pPr>
            <w:r>
              <w:rPr>
                <w:sz w:val="20"/>
              </w:rPr>
              <w:t>11,7</w:t>
            </w:r>
          </w:p>
        </w:tc>
        <w:tc>
          <w:tcPr>
            <w:tcW w:w="703" w:type="dxa"/>
          </w:tcPr>
          <w:p w:rsidR="00717ED1" w:rsidRPr="00507BF6" w:rsidRDefault="00717ED1" w:rsidP="00A01A48">
            <w:pPr>
              <w:autoSpaceDE w:val="0"/>
              <w:autoSpaceDN w:val="0"/>
              <w:adjustRightInd w:val="0"/>
              <w:ind w:left="-85" w:right="-85"/>
              <w:jc w:val="center"/>
              <w:rPr>
                <w:sz w:val="20"/>
              </w:rPr>
            </w:pPr>
            <w:r>
              <w:rPr>
                <w:sz w:val="20"/>
              </w:rPr>
              <w:t>11,7</w:t>
            </w:r>
          </w:p>
        </w:tc>
      </w:tr>
    </w:tbl>
    <w:p w:rsidR="00717ED1" w:rsidRPr="00D746B9" w:rsidRDefault="00717ED1" w:rsidP="00717ED1">
      <w:pPr>
        <w:autoSpaceDE w:val="0"/>
        <w:autoSpaceDN w:val="0"/>
        <w:adjustRightInd w:val="0"/>
        <w:spacing w:line="360" w:lineRule="auto"/>
        <w:rPr>
          <w:szCs w:val="28"/>
        </w:rPr>
      </w:pPr>
      <w:r>
        <w:rPr>
          <w:szCs w:val="28"/>
        </w:rPr>
        <w:t>»</w:t>
      </w:r>
    </w:p>
    <w:p w:rsidR="00717ED1" w:rsidRDefault="00717ED1" w:rsidP="00717ED1">
      <w:pPr>
        <w:autoSpaceDE w:val="0"/>
        <w:autoSpaceDN w:val="0"/>
        <w:adjustRightInd w:val="0"/>
        <w:spacing w:line="360" w:lineRule="auto"/>
        <w:ind w:firstLine="709"/>
        <w:jc w:val="both"/>
      </w:pPr>
      <w:r>
        <w:rPr>
          <w:szCs w:val="28"/>
        </w:rPr>
        <w:t>1</w:t>
      </w:r>
      <w:r w:rsidRPr="00CC3B91">
        <w:rPr>
          <w:szCs w:val="28"/>
        </w:rPr>
        <w:t xml:space="preserve">.2. </w:t>
      </w:r>
      <w:r w:rsidRPr="00DA35BC">
        <w:rPr>
          <w:szCs w:val="28"/>
        </w:rPr>
        <w:t xml:space="preserve">Часть 3 раздела </w:t>
      </w:r>
      <w:r w:rsidRPr="00DA35BC">
        <w:rPr>
          <w:szCs w:val="28"/>
          <w:lang w:val="en-US"/>
        </w:rPr>
        <w:t>II</w:t>
      </w:r>
      <w:r w:rsidRPr="00DA35BC">
        <w:rPr>
          <w:szCs w:val="28"/>
        </w:rPr>
        <w:t xml:space="preserve"> </w:t>
      </w:r>
      <w:r>
        <w:t>изложить в новой редакции:</w:t>
      </w:r>
    </w:p>
    <w:p w:rsidR="00717ED1" w:rsidRDefault="00717ED1" w:rsidP="00717ED1">
      <w:pPr>
        <w:autoSpaceDE w:val="0"/>
        <w:autoSpaceDN w:val="0"/>
        <w:adjustRightInd w:val="0"/>
        <w:spacing w:line="360" w:lineRule="auto"/>
        <w:jc w:val="center"/>
        <w:rPr>
          <w:szCs w:val="28"/>
        </w:rPr>
      </w:pPr>
      <w:r w:rsidRPr="00D746B9">
        <w:rPr>
          <w:szCs w:val="28"/>
        </w:rPr>
        <w:t>«</w:t>
      </w:r>
      <w:r w:rsidRPr="00AD1F11">
        <w:rPr>
          <w:szCs w:val="28"/>
        </w:rPr>
        <w:t>Основные количественные характеристики системы общего образования</w:t>
      </w:r>
    </w:p>
    <w:p w:rsidR="00717ED1" w:rsidRPr="005F41F9" w:rsidRDefault="00717ED1" w:rsidP="00717ED1">
      <w:pPr>
        <w:autoSpaceDE w:val="0"/>
        <w:autoSpaceDN w:val="0"/>
        <w:adjustRightInd w:val="0"/>
        <w:spacing w:line="360" w:lineRule="auto"/>
        <w:ind w:firstLine="709"/>
        <w:jc w:val="both"/>
        <w:rPr>
          <w:sz w:val="16"/>
          <w:szCs w:val="16"/>
        </w:rPr>
      </w:pPr>
    </w:p>
    <w:tbl>
      <w:tblPr>
        <w:tblStyle w:val="afffffff0"/>
        <w:tblW w:w="9436" w:type="dxa"/>
        <w:tblInd w:w="108" w:type="dxa"/>
        <w:tblLayout w:type="fixed"/>
        <w:tblLook w:val="04A0" w:firstRow="1" w:lastRow="0" w:firstColumn="1" w:lastColumn="0" w:noHBand="0" w:noVBand="1"/>
      </w:tblPr>
      <w:tblGrid>
        <w:gridCol w:w="3544"/>
        <w:gridCol w:w="1037"/>
        <w:gridCol w:w="633"/>
        <w:gridCol w:w="704"/>
        <w:gridCol w:w="703"/>
        <w:gridCol w:w="704"/>
        <w:gridCol w:w="704"/>
        <w:gridCol w:w="704"/>
        <w:gridCol w:w="703"/>
      </w:tblGrid>
      <w:tr w:rsidR="00717ED1" w:rsidRPr="00507BF6" w:rsidTr="00A01A48">
        <w:tc>
          <w:tcPr>
            <w:tcW w:w="3544" w:type="dxa"/>
          </w:tcPr>
          <w:p w:rsidR="00717ED1" w:rsidRPr="00507BF6" w:rsidRDefault="00717ED1" w:rsidP="00A01A48">
            <w:pPr>
              <w:autoSpaceDE w:val="0"/>
              <w:autoSpaceDN w:val="0"/>
              <w:adjustRightInd w:val="0"/>
              <w:jc w:val="center"/>
              <w:rPr>
                <w:sz w:val="20"/>
              </w:rPr>
            </w:pPr>
          </w:p>
        </w:tc>
        <w:tc>
          <w:tcPr>
            <w:tcW w:w="1037" w:type="dxa"/>
          </w:tcPr>
          <w:p w:rsidR="00717ED1" w:rsidRPr="00507BF6" w:rsidRDefault="00717ED1" w:rsidP="00A01A48">
            <w:pPr>
              <w:autoSpaceDE w:val="0"/>
              <w:autoSpaceDN w:val="0"/>
              <w:adjustRightInd w:val="0"/>
              <w:ind w:left="-85" w:right="-85"/>
              <w:jc w:val="center"/>
              <w:rPr>
                <w:sz w:val="20"/>
              </w:rPr>
            </w:pPr>
            <w:r>
              <w:rPr>
                <w:sz w:val="20"/>
              </w:rPr>
              <w:t>Единица измерения</w:t>
            </w:r>
          </w:p>
        </w:tc>
        <w:tc>
          <w:tcPr>
            <w:tcW w:w="633" w:type="dxa"/>
          </w:tcPr>
          <w:p w:rsidR="00717ED1" w:rsidRPr="00507BF6" w:rsidRDefault="00717ED1" w:rsidP="00A01A48">
            <w:pPr>
              <w:autoSpaceDE w:val="0"/>
              <w:autoSpaceDN w:val="0"/>
              <w:adjustRightInd w:val="0"/>
              <w:ind w:left="-85" w:right="-85"/>
              <w:jc w:val="center"/>
              <w:rPr>
                <w:sz w:val="20"/>
              </w:rPr>
            </w:pPr>
            <w:r>
              <w:rPr>
                <w:sz w:val="20"/>
              </w:rPr>
              <w:t>2012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2013 год</w:t>
            </w:r>
          </w:p>
        </w:tc>
        <w:tc>
          <w:tcPr>
            <w:tcW w:w="703" w:type="dxa"/>
          </w:tcPr>
          <w:p w:rsidR="00717ED1" w:rsidRPr="00507BF6" w:rsidRDefault="00717ED1" w:rsidP="00A01A48">
            <w:pPr>
              <w:autoSpaceDE w:val="0"/>
              <w:autoSpaceDN w:val="0"/>
              <w:adjustRightInd w:val="0"/>
              <w:ind w:left="-85" w:right="-85"/>
              <w:jc w:val="center"/>
              <w:rPr>
                <w:sz w:val="20"/>
              </w:rPr>
            </w:pPr>
            <w:r>
              <w:rPr>
                <w:sz w:val="20"/>
              </w:rPr>
              <w:t>2014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2015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2016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2017 год</w:t>
            </w:r>
          </w:p>
        </w:tc>
        <w:tc>
          <w:tcPr>
            <w:tcW w:w="703" w:type="dxa"/>
          </w:tcPr>
          <w:p w:rsidR="00717ED1" w:rsidRPr="00507BF6" w:rsidRDefault="00717ED1" w:rsidP="00A01A48">
            <w:pPr>
              <w:autoSpaceDE w:val="0"/>
              <w:autoSpaceDN w:val="0"/>
              <w:adjustRightInd w:val="0"/>
              <w:ind w:left="-85" w:right="-85"/>
              <w:jc w:val="center"/>
              <w:rPr>
                <w:sz w:val="20"/>
              </w:rPr>
            </w:pPr>
            <w:r>
              <w:rPr>
                <w:sz w:val="20"/>
              </w:rPr>
              <w:t>2018 год</w:t>
            </w:r>
          </w:p>
        </w:tc>
      </w:tr>
      <w:tr w:rsidR="00717ED1" w:rsidRPr="00507BF6" w:rsidTr="00A01A48">
        <w:tc>
          <w:tcPr>
            <w:tcW w:w="3544" w:type="dxa"/>
          </w:tcPr>
          <w:p w:rsidR="00717ED1" w:rsidRPr="00507BF6" w:rsidRDefault="00717ED1" w:rsidP="00A01A48">
            <w:pPr>
              <w:autoSpaceDE w:val="0"/>
              <w:autoSpaceDN w:val="0"/>
              <w:adjustRightInd w:val="0"/>
              <w:ind w:left="-57" w:right="-57"/>
              <w:rPr>
                <w:sz w:val="20"/>
              </w:rPr>
            </w:pPr>
            <w:r>
              <w:rPr>
                <w:sz w:val="20"/>
              </w:rPr>
              <w:t>Численность детей и молодежи 7 – 17 лет</w:t>
            </w:r>
          </w:p>
        </w:tc>
        <w:tc>
          <w:tcPr>
            <w:tcW w:w="1037" w:type="dxa"/>
          </w:tcPr>
          <w:p w:rsidR="00717ED1" w:rsidRPr="00507BF6" w:rsidRDefault="00717ED1" w:rsidP="00A01A48">
            <w:pPr>
              <w:autoSpaceDE w:val="0"/>
              <w:autoSpaceDN w:val="0"/>
              <w:adjustRightInd w:val="0"/>
              <w:ind w:left="-85" w:right="-85"/>
              <w:jc w:val="center"/>
              <w:rPr>
                <w:sz w:val="20"/>
              </w:rPr>
            </w:pPr>
            <w:r>
              <w:rPr>
                <w:sz w:val="20"/>
              </w:rPr>
              <w:t>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Х</w:t>
            </w:r>
          </w:p>
        </w:tc>
        <w:tc>
          <w:tcPr>
            <w:tcW w:w="704" w:type="dxa"/>
          </w:tcPr>
          <w:p w:rsidR="00717ED1" w:rsidRPr="00507BF6" w:rsidRDefault="00717ED1" w:rsidP="00A01A48">
            <w:pPr>
              <w:autoSpaceDE w:val="0"/>
              <w:autoSpaceDN w:val="0"/>
              <w:adjustRightInd w:val="0"/>
              <w:ind w:left="-85" w:right="-85"/>
              <w:jc w:val="center"/>
              <w:rPr>
                <w:sz w:val="20"/>
              </w:rPr>
            </w:pPr>
            <w:r>
              <w:rPr>
                <w:sz w:val="20"/>
              </w:rPr>
              <w:t>95804</w:t>
            </w:r>
          </w:p>
        </w:tc>
        <w:tc>
          <w:tcPr>
            <w:tcW w:w="703" w:type="dxa"/>
          </w:tcPr>
          <w:p w:rsidR="00717ED1" w:rsidRPr="00507BF6" w:rsidRDefault="00717ED1" w:rsidP="00A01A48">
            <w:pPr>
              <w:autoSpaceDE w:val="0"/>
              <w:autoSpaceDN w:val="0"/>
              <w:adjustRightInd w:val="0"/>
              <w:ind w:left="-85" w:right="-85"/>
              <w:jc w:val="center"/>
              <w:rPr>
                <w:sz w:val="20"/>
              </w:rPr>
            </w:pPr>
            <w:r>
              <w:rPr>
                <w:sz w:val="20"/>
              </w:rPr>
              <w:t>98851</w:t>
            </w:r>
          </w:p>
        </w:tc>
        <w:tc>
          <w:tcPr>
            <w:tcW w:w="704" w:type="dxa"/>
          </w:tcPr>
          <w:p w:rsidR="00717ED1" w:rsidRPr="00507BF6" w:rsidRDefault="00717ED1" w:rsidP="00A01A48">
            <w:pPr>
              <w:autoSpaceDE w:val="0"/>
              <w:autoSpaceDN w:val="0"/>
              <w:adjustRightInd w:val="0"/>
              <w:ind w:left="-85" w:right="-85"/>
              <w:jc w:val="center"/>
              <w:rPr>
                <w:sz w:val="20"/>
              </w:rPr>
            </w:pPr>
            <w:r>
              <w:rPr>
                <w:sz w:val="20"/>
              </w:rPr>
              <w:t>102227</w:t>
            </w:r>
          </w:p>
        </w:tc>
        <w:tc>
          <w:tcPr>
            <w:tcW w:w="704" w:type="dxa"/>
          </w:tcPr>
          <w:p w:rsidR="00717ED1" w:rsidRPr="00507BF6" w:rsidRDefault="00717ED1" w:rsidP="00A01A48">
            <w:pPr>
              <w:autoSpaceDE w:val="0"/>
              <w:autoSpaceDN w:val="0"/>
              <w:adjustRightInd w:val="0"/>
              <w:ind w:left="-85" w:right="-85"/>
              <w:jc w:val="center"/>
              <w:rPr>
                <w:sz w:val="20"/>
              </w:rPr>
            </w:pPr>
            <w:r>
              <w:rPr>
                <w:sz w:val="20"/>
              </w:rPr>
              <w:t>106015</w:t>
            </w:r>
          </w:p>
        </w:tc>
        <w:tc>
          <w:tcPr>
            <w:tcW w:w="704" w:type="dxa"/>
          </w:tcPr>
          <w:p w:rsidR="00717ED1" w:rsidRPr="00507BF6" w:rsidRDefault="00717ED1" w:rsidP="00A01A48">
            <w:pPr>
              <w:autoSpaceDE w:val="0"/>
              <w:autoSpaceDN w:val="0"/>
              <w:adjustRightInd w:val="0"/>
              <w:ind w:left="-85" w:right="-85"/>
              <w:jc w:val="center"/>
              <w:rPr>
                <w:sz w:val="20"/>
              </w:rPr>
            </w:pPr>
            <w:r>
              <w:rPr>
                <w:sz w:val="20"/>
              </w:rPr>
              <w:t>109600</w:t>
            </w:r>
          </w:p>
        </w:tc>
        <w:tc>
          <w:tcPr>
            <w:tcW w:w="703" w:type="dxa"/>
          </w:tcPr>
          <w:p w:rsidR="00717ED1" w:rsidRPr="00507BF6" w:rsidRDefault="00717ED1" w:rsidP="00A01A48">
            <w:pPr>
              <w:autoSpaceDE w:val="0"/>
              <w:autoSpaceDN w:val="0"/>
              <w:adjustRightInd w:val="0"/>
              <w:ind w:left="-85" w:right="-85"/>
              <w:jc w:val="center"/>
              <w:rPr>
                <w:sz w:val="20"/>
              </w:rPr>
            </w:pPr>
            <w:r>
              <w:rPr>
                <w:sz w:val="20"/>
              </w:rPr>
              <w:t>113177</w:t>
            </w:r>
          </w:p>
        </w:tc>
      </w:tr>
      <w:tr w:rsidR="00717ED1" w:rsidRPr="00507BF6" w:rsidTr="00A01A48">
        <w:tc>
          <w:tcPr>
            <w:tcW w:w="3544" w:type="dxa"/>
          </w:tcPr>
          <w:p w:rsidR="00717ED1" w:rsidRPr="00507BF6" w:rsidRDefault="00717ED1" w:rsidP="00A01A48">
            <w:pPr>
              <w:autoSpaceDE w:val="0"/>
              <w:autoSpaceDN w:val="0"/>
              <w:adjustRightInd w:val="0"/>
              <w:ind w:left="-57" w:right="-57"/>
              <w:rPr>
                <w:sz w:val="20"/>
              </w:rPr>
            </w:pPr>
            <w:r>
              <w:rPr>
                <w:sz w:val="20"/>
              </w:rPr>
              <w:t>Число общеобразовательных организаций</w:t>
            </w:r>
          </w:p>
        </w:tc>
        <w:tc>
          <w:tcPr>
            <w:tcW w:w="1037" w:type="dxa"/>
          </w:tcPr>
          <w:p w:rsidR="00717ED1" w:rsidRPr="00507BF6" w:rsidRDefault="00717ED1" w:rsidP="00A01A48">
            <w:pPr>
              <w:autoSpaceDE w:val="0"/>
              <w:autoSpaceDN w:val="0"/>
              <w:adjustRightInd w:val="0"/>
              <w:ind w:left="-85" w:right="-85"/>
              <w:jc w:val="center"/>
              <w:rPr>
                <w:sz w:val="20"/>
              </w:rPr>
            </w:pPr>
            <w:r>
              <w:rPr>
                <w:sz w:val="20"/>
              </w:rPr>
              <w:t>штук</w:t>
            </w:r>
          </w:p>
        </w:tc>
        <w:tc>
          <w:tcPr>
            <w:tcW w:w="633" w:type="dxa"/>
          </w:tcPr>
          <w:p w:rsidR="00717ED1" w:rsidRPr="00507BF6" w:rsidRDefault="00717ED1" w:rsidP="00A01A48">
            <w:pPr>
              <w:autoSpaceDE w:val="0"/>
              <w:autoSpaceDN w:val="0"/>
              <w:adjustRightInd w:val="0"/>
              <w:ind w:left="-85" w:right="-85"/>
              <w:jc w:val="center"/>
              <w:rPr>
                <w:sz w:val="20"/>
              </w:rPr>
            </w:pPr>
            <w:r>
              <w:rPr>
                <w:sz w:val="20"/>
              </w:rPr>
              <w:t>67</w:t>
            </w:r>
          </w:p>
        </w:tc>
        <w:tc>
          <w:tcPr>
            <w:tcW w:w="704" w:type="dxa"/>
          </w:tcPr>
          <w:p w:rsidR="00717ED1" w:rsidRPr="00507BF6" w:rsidRDefault="00717ED1" w:rsidP="00A01A48">
            <w:pPr>
              <w:autoSpaceDE w:val="0"/>
              <w:autoSpaceDN w:val="0"/>
              <w:adjustRightInd w:val="0"/>
              <w:ind w:left="-85" w:right="-85"/>
              <w:jc w:val="center"/>
              <w:rPr>
                <w:sz w:val="20"/>
              </w:rPr>
            </w:pPr>
            <w:r>
              <w:rPr>
                <w:sz w:val="20"/>
              </w:rPr>
              <w:t>66</w:t>
            </w:r>
          </w:p>
        </w:tc>
        <w:tc>
          <w:tcPr>
            <w:tcW w:w="703" w:type="dxa"/>
          </w:tcPr>
          <w:p w:rsidR="00717ED1" w:rsidRPr="00507BF6" w:rsidRDefault="00717ED1" w:rsidP="00A01A48">
            <w:pPr>
              <w:autoSpaceDE w:val="0"/>
              <w:autoSpaceDN w:val="0"/>
              <w:adjustRightInd w:val="0"/>
              <w:ind w:left="-85" w:right="-85"/>
              <w:jc w:val="center"/>
              <w:rPr>
                <w:sz w:val="20"/>
              </w:rPr>
            </w:pPr>
            <w:r>
              <w:rPr>
                <w:sz w:val="20"/>
              </w:rPr>
              <w:t>65</w:t>
            </w:r>
          </w:p>
        </w:tc>
        <w:tc>
          <w:tcPr>
            <w:tcW w:w="704" w:type="dxa"/>
          </w:tcPr>
          <w:p w:rsidR="00717ED1" w:rsidRPr="00507BF6" w:rsidRDefault="00717ED1" w:rsidP="00A01A48">
            <w:pPr>
              <w:autoSpaceDE w:val="0"/>
              <w:autoSpaceDN w:val="0"/>
              <w:adjustRightInd w:val="0"/>
              <w:ind w:left="-85" w:right="-85"/>
              <w:jc w:val="center"/>
              <w:rPr>
                <w:sz w:val="20"/>
              </w:rPr>
            </w:pPr>
            <w:r>
              <w:rPr>
                <w:sz w:val="20"/>
              </w:rPr>
              <w:t>66</w:t>
            </w:r>
          </w:p>
        </w:tc>
        <w:tc>
          <w:tcPr>
            <w:tcW w:w="704" w:type="dxa"/>
          </w:tcPr>
          <w:p w:rsidR="00717ED1" w:rsidRPr="00507BF6" w:rsidRDefault="00717ED1" w:rsidP="00A01A48">
            <w:pPr>
              <w:autoSpaceDE w:val="0"/>
              <w:autoSpaceDN w:val="0"/>
              <w:adjustRightInd w:val="0"/>
              <w:ind w:left="-85" w:right="-85"/>
              <w:jc w:val="center"/>
              <w:rPr>
                <w:sz w:val="20"/>
              </w:rPr>
            </w:pPr>
            <w:r>
              <w:rPr>
                <w:sz w:val="20"/>
              </w:rPr>
              <w:t>61</w:t>
            </w:r>
          </w:p>
        </w:tc>
        <w:tc>
          <w:tcPr>
            <w:tcW w:w="704" w:type="dxa"/>
          </w:tcPr>
          <w:p w:rsidR="00717ED1" w:rsidRPr="00507BF6" w:rsidRDefault="00717ED1" w:rsidP="00A01A48">
            <w:pPr>
              <w:autoSpaceDE w:val="0"/>
              <w:autoSpaceDN w:val="0"/>
              <w:adjustRightInd w:val="0"/>
              <w:ind w:left="-85" w:right="-85"/>
              <w:jc w:val="center"/>
              <w:rPr>
                <w:sz w:val="20"/>
              </w:rPr>
            </w:pPr>
            <w:r>
              <w:rPr>
                <w:sz w:val="20"/>
              </w:rPr>
              <w:t>61</w:t>
            </w:r>
          </w:p>
        </w:tc>
        <w:tc>
          <w:tcPr>
            <w:tcW w:w="703" w:type="dxa"/>
          </w:tcPr>
          <w:p w:rsidR="00717ED1" w:rsidRPr="00507BF6" w:rsidRDefault="00717ED1" w:rsidP="00A01A48">
            <w:pPr>
              <w:autoSpaceDE w:val="0"/>
              <w:autoSpaceDN w:val="0"/>
              <w:adjustRightInd w:val="0"/>
              <w:ind w:left="-85" w:right="-85"/>
              <w:jc w:val="center"/>
              <w:rPr>
                <w:sz w:val="20"/>
              </w:rPr>
            </w:pPr>
            <w:r>
              <w:rPr>
                <w:sz w:val="20"/>
              </w:rPr>
              <w:t>62</w:t>
            </w:r>
          </w:p>
        </w:tc>
      </w:tr>
      <w:tr w:rsidR="00717ED1" w:rsidRPr="00507BF6" w:rsidTr="00A01A48">
        <w:tc>
          <w:tcPr>
            <w:tcW w:w="3544" w:type="dxa"/>
          </w:tcPr>
          <w:p w:rsidR="00717ED1" w:rsidRPr="00B426ED" w:rsidRDefault="00717ED1" w:rsidP="00A01A48">
            <w:pPr>
              <w:autoSpaceDE w:val="0"/>
              <w:autoSpaceDN w:val="0"/>
              <w:adjustRightInd w:val="0"/>
              <w:ind w:left="-57" w:right="-57"/>
              <w:rPr>
                <w:sz w:val="20"/>
              </w:rPr>
            </w:pPr>
            <w:r w:rsidRPr="00B426ED">
              <w:rPr>
                <w:sz w:val="20"/>
              </w:rPr>
              <w:t>Численность обучающихся по программам общего образования</w:t>
            </w:r>
          </w:p>
        </w:tc>
        <w:tc>
          <w:tcPr>
            <w:tcW w:w="1037" w:type="dxa"/>
          </w:tcPr>
          <w:p w:rsidR="00717ED1" w:rsidRDefault="00717ED1" w:rsidP="00A01A48">
            <w:pPr>
              <w:ind w:left="-85" w:right="-85"/>
              <w:jc w:val="center"/>
            </w:pPr>
            <w:r w:rsidRPr="00EE02D2">
              <w:rPr>
                <w:sz w:val="20"/>
              </w:rPr>
              <w:t>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45013</w:t>
            </w:r>
          </w:p>
        </w:tc>
        <w:tc>
          <w:tcPr>
            <w:tcW w:w="704" w:type="dxa"/>
          </w:tcPr>
          <w:p w:rsidR="00717ED1" w:rsidRPr="00507BF6" w:rsidRDefault="00717ED1" w:rsidP="00A01A48">
            <w:pPr>
              <w:autoSpaceDE w:val="0"/>
              <w:autoSpaceDN w:val="0"/>
              <w:adjustRightInd w:val="0"/>
              <w:ind w:left="-85" w:right="-85"/>
              <w:jc w:val="center"/>
              <w:rPr>
                <w:sz w:val="20"/>
              </w:rPr>
            </w:pPr>
            <w:r>
              <w:rPr>
                <w:sz w:val="20"/>
              </w:rPr>
              <w:t>45356</w:t>
            </w:r>
          </w:p>
        </w:tc>
        <w:tc>
          <w:tcPr>
            <w:tcW w:w="703" w:type="dxa"/>
          </w:tcPr>
          <w:p w:rsidR="00717ED1" w:rsidRPr="00507BF6" w:rsidRDefault="00717ED1" w:rsidP="00A01A48">
            <w:pPr>
              <w:autoSpaceDE w:val="0"/>
              <w:autoSpaceDN w:val="0"/>
              <w:adjustRightInd w:val="0"/>
              <w:ind w:left="-85" w:right="-85"/>
              <w:jc w:val="center"/>
              <w:rPr>
                <w:sz w:val="20"/>
              </w:rPr>
            </w:pPr>
            <w:r>
              <w:rPr>
                <w:sz w:val="20"/>
              </w:rPr>
              <w:t>45712</w:t>
            </w:r>
          </w:p>
        </w:tc>
        <w:tc>
          <w:tcPr>
            <w:tcW w:w="704" w:type="dxa"/>
          </w:tcPr>
          <w:p w:rsidR="00717ED1" w:rsidRPr="00507BF6" w:rsidRDefault="00717ED1" w:rsidP="00A01A48">
            <w:pPr>
              <w:autoSpaceDE w:val="0"/>
              <w:autoSpaceDN w:val="0"/>
              <w:adjustRightInd w:val="0"/>
              <w:ind w:left="-85" w:right="-85"/>
              <w:jc w:val="center"/>
              <w:rPr>
                <w:sz w:val="20"/>
              </w:rPr>
            </w:pPr>
            <w:r>
              <w:rPr>
                <w:sz w:val="20"/>
              </w:rPr>
              <w:t>46131</w:t>
            </w:r>
          </w:p>
        </w:tc>
        <w:tc>
          <w:tcPr>
            <w:tcW w:w="704" w:type="dxa"/>
          </w:tcPr>
          <w:p w:rsidR="00717ED1" w:rsidRPr="00507BF6" w:rsidRDefault="00717ED1" w:rsidP="00A01A48">
            <w:pPr>
              <w:autoSpaceDE w:val="0"/>
              <w:autoSpaceDN w:val="0"/>
              <w:adjustRightInd w:val="0"/>
              <w:ind w:left="-85" w:right="-85"/>
              <w:jc w:val="center"/>
              <w:rPr>
                <w:sz w:val="20"/>
              </w:rPr>
            </w:pPr>
            <w:r>
              <w:rPr>
                <w:sz w:val="20"/>
              </w:rPr>
              <w:t>51323</w:t>
            </w:r>
          </w:p>
        </w:tc>
        <w:tc>
          <w:tcPr>
            <w:tcW w:w="704" w:type="dxa"/>
          </w:tcPr>
          <w:p w:rsidR="00717ED1" w:rsidRPr="00507BF6" w:rsidRDefault="00717ED1" w:rsidP="00A01A48">
            <w:pPr>
              <w:autoSpaceDE w:val="0"/>
              <w:autoSpaceDN w:val="0"/>
              <w:adjustRightInd w:val="0"/>
              <w:ind w:left="-85" w:right="-85"/>
              <w:jc w:val="center"/>
              <w:rPr>
                <w:sz w:val="20"/>
              </w:rPr>
            </w:pPr>
            <w:r>
              <w:rPr>
                <w:sz w:val="20"/>
              </w:rPr>
              <w:t>53421</w:t>
            </w:r>
          </w:p>
        </w:tc>
        <w:tc>
          <w:tcPr>
            <w:tcW w:w="703" w:type="dxa"/>
          </w:tcPr>
          <w:p w:rsidR="00717ED1" w:rsidRPr="00507BF6" w:rsidRDefault="00717ED1" w:rsidP="00A01A48">
            <w:pPr>
              <w:autoSpaceDE w:val="0"/>
              <w:autoSpaceDN w:val="0"/>
              <w:adjustRightInd w:val="0"/>
              <w:ind w:left="-85" w:right="-85"/>
              <w:jc w:val="center"/>
              <w:rPr>
                <w:sz w:val="20"/>
              </w:rPr>
            </w:pPr>
            <w:r>
              <w:rPr>
                <w:sz w:val="20"/>
              </w:rPr>
              <w:t>54972</w:t>
            </w:r>
          </w:p>
        </w:tc>
      </w:tr>
      <w:tr w:rsidR="00717ED1" w:rsidRPr="00507BF6" w:rsidTr="00A01A48">
        <w:tc>
          <w:tcPr>
            <w:tcW w:w="3544" w:type="dxa"/>
          </w:tcPr>
          <w:p w:rsidR="00717ED1" w:rsidRPr="00B426ED" w:rsidRDefault="00717ED1" w:rsidP="00A01A48">
            <w:pPr>
              <w:autoSpaceDE w:val="0"/>
              <w:autoSpaceDN w:val="0"/>
              <w:adjustRightInd w:val="0"/>
              <w:ind w:left="-57" w:right="-57"/>
              <w:rPr>
                <w:sz w:val="20"/>
              </w:rPr>
            </w:pPr>
            <w:r w:rsidRPr="00B426ED">
              <w:rPr>
                <w:sz w:val="20"/>
              </w:rPr>
              <w:t>Число обучающихся по программам общего образования в расчете на 1 учителя</w:t>
            </w:r>
          </w:p>
        </w:tc>
        <w:tc>
          <w:tcPr>
            <w:tcW w:w="1037" w:type="dxa"/>
          </w:tcPr>
          <w:p w:rsidR="00717ED1" w:rsidRDefault="00717ED1" w:rsidP="00A01A48">
            <w:pPr>
              <w:ind w:left="-85" w:right="-85"/>
              <w:jc w:val="center"/>
            </w:pPr>
            <w:r w:rsidRPr="00EE02D2">
              <w:rPr>
                <w:sz w:val="20"/>
              </w:rPr>
              <w:t>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17,3</w:t>
            </w:r>
          </w:p>
        </w:tc>
        <w:tc>
          <w:tcPr>
            <w:tcW w:w="704" w:type="dxa"/>
          </w:tcPr>
          <w:p w:rsidR="00717ED1" w:rsidRPr="00507BF6" w:rsidRDefault="00717ED1" w:rsidP="00A01A48">
            <w:pPr>
              <w:autoSpaceDE w:val="0"/>
              <w:autoSpaceDN w:val="0"/>
              <w:adjustRightInd w:val="0"/>
              <w:ind w:left="-85" w:right="-85"/>
              <w:jc w:val="center"/>
              <w:rPr>
                <w:sz w:val="20"/>
              </w:rPr>
            </w:pPr>
            <w:r>
              <w:rPr>
                <w:sz w:val="20"/>
              </w:rPr>
              <w:t>17,25</w:t>
            </w:r>
          </w:p>
        </w:tc>
        <w:tc>
          <w:tcPr>
            <w:tcW w:w="703" w:type="dxa"/>
          </w:tcPr>
          <w:p w:rsidR="00717ED1" w:rsidRPr="00507BF6" w:rsidRDefault="00717ED1" w:rsidP="00A01A48">
            <w:pPr>
              <w:autoSpaceDE w:val="0"/>
              <w:autoSpaceDN w:val="0"/>
              <w:adjustRightInd w:val="0"/>
              <w:ind w:left="-85" w:right="-85"/>
              <w:jc w:val="center"/>
              <w:rPr>
                <w:sz w:val="20"/>
              </w:rPr>
            </w:pPr>
            <w:r>
              <w:rPr>
                <w:sz w:val="20"/>
              </w:rPr>
              <w:t>17,2</w:t>
            </w:r>
          </w:p>
        </w:tc>
        <w:tc>
          <w:tcPr>
            <w:tcW w:w="704" w:type="dxa"/>
          </w:tcPr>
          <w:p w:rsidR="00717ED1" w:rsidRPr="00507BF6" w:rsidRDefault="00717ED1" w:rsidP="00A01A48">
            <w:pPr>
              <w:autoSpaceDE w:val="0"/>
              <w:autoSpaceDN w:val="0"/>
              <w:adjustRightInd w:val="0"/>
              <w:ind w:left="-85" w:right="-85"/>
              <w:jc w:val="center"/>
              <w:rPr>
                <w:sz w:val="20"/>
              </w:rPr>
            </w:pPr>
            <w:r>
              <w:rPr>
                <w:sz w:val="20"/>
              </w:rPr>
              <w:t>17,0</w:t>
            </w:r>
          </w:p>
        </w:tc>
        <w:tc>
          <w:tcPr>
            <w:tcW w:w="704" w:type="dxa"/>
          </w:tcPr>
          <w:p w:rsidR="00717ED1" w:rsidRPr="00507BF6" w:rsidRDefault="00717ED1" w:rsidP="00A01A48">
            <w:pPr>
              <w:autoSpaceDE w:val="0"/>
              <w:autoSpaceDN w:val="0"/>
              <w:adjustRightInd w:val="0"/>
              <w:ind w:left="-85" w:right="-85"/>
              <w:jc w:val="center"/>
              <w:rPr>
                <w:sz w:val="20"/>
              </w:rPr>
            </w:pPr>
            <w:r>
              <w:rPr>
                <w:sz w:val="20"/>
              </w:rPr>
              <w:t>16,0</w:t>
            </w:r>
          </w:p>
        </w:tc>
        <w:tc>
          <w:tcPr>
            <w:tcW w:w="704" w:type="dxa"/>
          </w:tcPr>
          <w:p w:rsidR="00717ED1" w:rsidRPr="00507BF6" w:rsidRDefault="00717ED1" w:rsidP="00A01A48">
            <w:pPr>
              <w:autoSpaceDE w:val="0"/>
              <w:autoSpaceDN w:val="0"/>
              <w:adjustRightInd w:val="0"/>
              <w:ind w:left="-85" w:right="-85"/>
              <w:jc w:val="center"/>
              <w:rPr>
                <w:sz w:val="20"/>
              </w:rPr>
            </w:pPr>
            <w:r>
              <w:rPr>
                <w:sz w:val="20"/>
              </w:rPr>
              <w:t>16,0</w:t>
            </w:r>
          </w:p>
        </w:tc>
        <w:tc>
          <w:tcPr>
            <w:tcW w:w="703" w:type="dxa"/>
          </w:tcPr>
          <w:p w:rsidR="00717ED1" w:rsidRPr="00507BF6" w:rsidRDefault="00717ED1" w:rsidP="00A01A48">
            <w:pPr>
              <w:autoSpaceDE w:val="0"/>
              <w:autoSpaceDN w:val="0"/>
              <w:adjustRightInd w:val="0"/>
              <w:ind w:left="-85" w:right="-85"/>
              <w:jc w:val="center"/>
              <w:rPr>
                <w:sz w:val="20"/>
              </w:rPr>
            </w:pPr>
            <w:r>
              <w:rPr>
                <w:sz w:val="20"/>
              </w:rPr>
              <w:t>16,0</w:t>
            </w:r>
          </w:p>
        </w:tc>
      </w:tr>
      <w:tr w:rsidR="00717ED1" w:rsidRPr="00507BF6" w:rsidTr="00A01A48">
        <w:tc>
          <w:tcPr>
            <w:tcW w:w="3544" w:type="dxa"/>
          </w:tcPr>
          <w:p w:rsidR="00717ED1" w:rsidRPr="004D25A4" w:rsidRDefault="00717ED1" w:rsidP="00A01A48">
            <w:pPr>
              <w:autoSpaceDE w:val="0"/>
              <w:autoSpaceDN w:val="0"/>
              <w:adjustRightInd w:val="0"/>
              <w:rPr>
                <w:sz w:val="20"/>
              </w:rPr>
            </w:pPr>
            <w:r w:rsidRPr="004D25A4">
              <w:rPr>
                <w:sz w:val="20"/>
              </w:rPr>
              <w:t xml:space="preserve">Удельный вес численности обучающихся в общеобразовательных организациях, обучающихся по новым федеральным государственным образовательным стандартам (к 2018 году обучаться по федеральным государственным образовательным </w:t>
            </w:r>
            <w:r w:rsidRPr="004D25A4">
              <w:rPr>
                <w:sz w:val="20"/>
              </w:rPr>
              <w:lastRenderedPageBreak/>
              <w:t>стандартам будут все учащиеся 1 – 8 классов)</w:t>
            </w:r>
          </w:p>
        </w:tc>
        <w:tc>
          <w:tcPr>
            <w:tcW w:w="1037" w:type="dxa"/>
          </w:tcPr>
          <w:p w:rsidR="00717ED1" w:rsidRDefault="00717ED1" w:rsidP="00A01A48">
            <w:pPr>
              <w:ind w:left="-85" w:right="-85"/>
              <w:jc w:val="center"/>
            </w:pPr>
            <w:r>
              <w:rPr>
                <w:sz w:val="20"/>
              </w:rPr>
              <w:lastRenderedPageBreak/>
              <w:t>процентов</w:t>
            </w:r>
          </w:p>
        </w:tc>
        <w:tc>
          <w:tcPr>
            <w:tcW w:w="633" w:type="dxa"/>
          </w:tcPr>
          <w:p w:rsidR="00717ED1" w:rsidRPr="00507BF6" w:rsidRDefault="00717ED1" w:rsidP="00A01A48">
            <w:pPr>
              <w:autoSpaceDE w:val="0"/>
              <w:autoSpaceDN w:val="0"/>
              <w:adjustRightInd w:val="0"/>
              <w:ind w:left="-85" w:right="-85"/>
              <w:jc w:val="center"/>
              <w:rPr>
                <w:sz w:val="20"/>
              </w:rPr>
            </w:pPr>
            <w:r>
              <w:rPr>
                <w:sz w:val="20"/>
              </w:rPr>
              <w:t>23,37</w:t>
            </w:r>
          </w:p>
        </w:tc>
        <w:tc>
          <w:tcPr>
            <w:tcW w:w="704" w:type="dxa"/>
          </w:tcPr>
          <w:p w:rsidR="00717ED1" w:rsidRPr="00507BF6" w:rsidRDefault="00717ED1" w:rsidP="00A01A48">
            <w:pPr>
              <w:autoSpaceDE w:val="0"/>
              <w:autoSpaceDN w:val="0"/>
              <w:adjustRightInd w:val="0"/>
              <w:ind w:left="-85" w:right="-85"/>
              <w:jc w:val="center"/>
              <w:rPr>
                <w:sz w:val="20"/>
              </w:rPr>
            </w:pPr>
            <w:r>
              <w:rPr>
                <w:sz w:val="20"/>
              </w:rPr>
              <w:t>33,6</w:t>
            </w:r>
          </w:p>
        </w:tc>
        <w:tc>
          <w:tcPr>
            <w:tcW w:w="703" w:type="dxa"/>
          </w:tcPr>
          <w:p w:rsidR="00717ED1" w:rsidRPr="00507BF6" w:rsidRDefault="00717ED1" w:rsidP="00A01A48">
            <w:pPr>
              <w:autoSpaceDE w:val="0"/>
              <w:autoSpaceDN w:val="0"/>
              <w:adjustRightInd w:val="0"/>
              <w:ind w:left="-85" w:right="-85"/>
              <w:jc w:val="center"/>
              <w:rPr>
                <w:sz w:val="20"/>
              </w:rPr>
            </w:pPr>
            <w:r>
              <w:rPr>
                <w:sz w:val="20"/>
              </w:rPr>
              <w:t>45,2</w:t>
            </w:r>
          </w:p>
        </w:tc>
        <w:tc>
          <w:tcPr>
            <w:tcW w:w="704" w:type="dxa"/>
          </w:tcPr>
          <w:p w:rsidR="00717ED1" w:rsidRPr="00507BF6" w:rsidRDefault="00717ED1" w:rsidP="00A01A48">
            <w:pPr>
              <w:autoSpaceDE w:val="0"/>
              <w:autoSpaceDN w:val="0"/>
              <w:adjustRightInd w:val="0"/>
              <w:ind w:left="-85" w:right="-85"/>
              <w:jc w:val="center"/>
              <w:rPr>
                <w:sz w:val="20"/>
              </w:rPr>
            </w:pPr>
            <w:r>
              <w:rPr>
                <w:sz w:val="20"/>
              </w:rPr>
              <w:t>56,6</w:t>
            </w:r>
          </w:p>
        </w:tc>
        <w:tc>
          <w:tcPr>
            <w:tcW w:w="704" w:type="dxa"/>
          </w:tcPr>
          <w:p w:rsidR="00717ED1" w:rsidRPr="00507BF6" w:rsidRDefault="00717ED1" w:rsidP="00A01A48">
            <w:pPr>
              <w:autoSpaceDE w:val="0"/>
              <w:autoSpaceDN w:val="0"/>
              <w:adjustRightInd w:val="0"/>
              <w:ind w:left="-85" w:right="-85"/>
              <w:jc w:val="center"/>
              <w:rPr>
                <w:sz w:val="20"/>
              </w:rPr>
            </w:pPr>
            <w:r>
              <w:rPr>
                <w:sz w:val="20"/>
              </w:rPr>
              <w:t>67,6</w:t>
            </w:r>
          </w:p>
        </w:tc>
        <w:tc>
          <w:tcPr>
            <w:tcW w:w="704" w:type="dxa"/>
          </w:tcPr>
          <w:p w:rsidR="00717ED1" w:rsidRPr="00507BF6" w:rsidRDefault="00717ED1" w:rsidP="00A01A48">
            <w:pPr>
              <w:autoSpaceDE w:val="0"/>
              <w:autoSpaceDN w:val="0"/>
              <w:adjustRightInd w:val="0"/>
              <w:ind w:left="-85" w:right="-85"/>
              <w:jc w:val="center"/>
              <w:rPr>
                <w:sz w:val="20"/>
              </w:rPr>
            </w:pPr>
            <w:r>
              <w:rPr>
                <w:sz w:val="20"/>
              </w:rPr>
              <w:t>78,0</w:t>
            </w:r>
          </w:p>
        </w:tc>
        <w:tc>
          <w:tcPr>
            <w:tcW w:w="703" w:type="dxa"/>
          </w:tcPr>
          <w:p w:rsidR="00717ED1" w:rsidRPr="00507BF6" w:rsidRDefault="00717ED1" w:rsidP="00A01A48">
            <w:pPr>
              <w:autoSpaceDE w:val="0"/>
              <w:autoSpaceDN w:val="0"/>
              <w:adjustRightInd w:val="0"/>
              <w:ind w:left="-85" w:right="-85"/>
              <w:jc w:val="center"/>
              <w:rPr>
                <w:sz w:val="20"/>
              </w:rPr>
            </w:pPr>
            <w:r>
              <w:rPr>
                <w:sz w:val="20"/>
              </w:rPr>
              <w:t>90,0</w:t>
            </w:r>
          </w:p>
        </w:tc>
      </w:tr>
      <w:tr w:rsidR="00717ED1" w:rsidRPr="00507BF6" w:rsidTr="00A01A48">
        <w:tc>
          <w:tcPr>
            <w:tcW w:w="3544" w:type="dxa"/>
          </w:tcPr>
          <w:p w:rsidR="00717ED1" w:rsidRPr="004D25A4" w:rsidRDefault="00717ED1" w:rsidP="00A01A48">
            <w:pPr>
              <w:autoSpaceDE w:val="0"/>
              <w:autoSpaceDN w:val="0"/>
              <w:adjustRightInd w:val="0"/>
              <w:ind w:left="-57" w:right="-57"/>
              <w:rPr>
                <w:sz w:val="20"/>
              </w:rPr>
            </w:pPr>
            <w:r w:rsidRPr="004D25A4">
              <w:rPr>
                <w:sz w:val="20"/>
              </w:rPr>
              <w:lastRenderedPageBreak/>
              <w:t>Удельный вес численности работников административно-управленческого и вспомогательного персонала в общей численности работников общеобразовательных организаций</w:t>
            </w:r>
          </w:p>
        </w:tc>
        <w:tc>
          <w:tcPr>
            <w:tcW w:w="1037" w:type="dxa"/>
          </w:tcPr>
          <w:p w:rsidR="00717ED1" w:rsidRPr="00507BF6" w:rsidRDefault="00717ED1" w:rsidP="00A01A48">
            <w:pPr>
              <w:autoSpaceDE w:val="0"/>
              <w:autoSpaceDN w:val="0"/>
              <w:adjustRightInd w:val="0"/>
              <w:ind w:left="-85" w:right="-85"/>
              <w:jc w:val="center"/>
              <w:rPr>
                <w:sz w:val="20"/>
              </w:rPr>
            </w:pPr>
            <w:r>
              <w:rPr>
                <w:sz w:val="20"/>
              </w:rPr>
              <w:t>процентов</w:t>
            </w:r>
          </w:p>
        </w:tc>
        <w:tc>
          <w:tcPr>
            <w:tcW w:w="633" w:type="dxa"/>
          </w:tcPr>
          <w:p w:rsidR="00717ED1" w:rsidRPr="00507BF6" w:rsidRDefault="00717ED1" w:rsidP="00A01A48">
            <w:pPr>
              <w:autoSpaceDE w:val="0"/>
              <w:autoSpaceDN w:val="0"/>
              <w:adjustRightInd w:val="0"/>
              <w:ind w:left="-85" w:right="-85"/>
              <w:jc w:val="center"/>
              <w:rPr>
                <w:sz w:val="20"/>
              </w:rPr>
            </w:pPr>
            <w:r>
              <w:rPr>
                <w:sz w:val="20"/>
              </w:rPr>
              <w:t>Х</w:t>
            </w:r>
          </w:p>
        </w:tc>
        <w:tc>
          <w:tcPr>
            <w:tcW w:w="704" w:type="dxa"/>
          </w:tcPr>
          <w:p w:rsidR="00717ED1" w:rsidRPr="00507BF6" w:rsidRDefault="00717ED1" w:rsidP="00A01A48">
            <w:pPr>
              <w:autoSpaceDE w:val="0"/>
              <w:autoSpaceDN w:val="0"/>
              <w:adjustRightInd w:val="0"/>
              <w:ind w:left="-85" w:right="-85"/>
              <w:jc w:val="center"/>
              <w:rPr>
                <w:sz w:val="20"/>
              </w:rPr>
            </w:pPr>
            <w:r>
              <w:rPr>
                <w:sz w:val="20"/>
              </w:rPr>
              <w:t>Х</w:t>
            </w:r>
          </w:p>
        </w:tc>
        <w:tc>
          <w:tcPr>
            <w:tcW w:w="703" w:type="dxa"/>
          </w:tcPr>
          <w:p w:rsidR="00717ED1" w:rsidRPr="00507BF6" w:rsidRDefault="00717ED1" w:rsidP="00A01A48">
            <w:pPr>
              <w:autoSpaceDE w:val="0"/>
              <w:autoSpaceDN w:val="0"/>
              <w:adjustRightInd w:val="0"/>
              <w:ind w:left="-85" w:right="-85"/>
              <w:jc w:val="center"/>
              <w:rPr>
                <w:sz w:val="20"/>
              </w:rPr>
            </w:pPr>
            <w:r>
              <w:rPr>
                <w:sz w:val="20"/>
              </w:rPr>
              <w:t>Х</w:t>
            </w:r>
          </w:p>
        </w:tc>
        <w:tc>
          <w:tcPr>
            <w:tcW w:w="704" w:type="dxa"/>
          </w:tcPr>
          <w:p w:rsidR="00717ED1" w:rsidRPr="00507BF6" w:rsidRDefault="00717ED1" w:rsidP="00A01A48">
            <w:pPr>
              <w:autoSpaceDE w:val="0"/>
              <w:autoSpaceDN w:val="0"/>
              <w:adjustRightInd w:val="0"/>
              <w:ind w:left="-85" w:right="-85"/>
              <w:jc w:val="center"/>
              <w:rPr>
                <w:sz w:val="20"/>
              </w:rPr>
            </w:pPr>
            <w:r>
              <w:rPr>
                <w:sz w:val="20"/>
              </w:rPr>
              <w:t>Х</w:t>
            </w:r>
          </w:p>
        </w:tc>
        <w:tc>
          <w:tcPr>
            <w:tcW w:w="704" w:type="dxa"/>
          </w:tcPr>
          <w:p w:rsidR="00717ED1" w:rsidRPr="00507BF6" w:rsidRDefault="00717ED1" w:rsidP="00A01A48">
            <w:pPr>
              <w:autoSpaceDE w:val="0"/>
              <w:autoSpaceDN w:val="0"/>
              <w:adjustRightInd w:val="0"/>
              <w:ind w:left="-85" w:right="-85"/>
              <w:jc w:val="center"/>
              <w:rPr>
                <w:sz w:val="20"/>
              </w:rPr>
            </w:pPr>
            <w:r>
              <w:rPr>
                <w:sz w:val="20"/>
              </w:rPr>
              <w:t>41,4</w:t>
            </w:r>
          </w:p>
        </w:tc>
        <w:tc>
          <w:tcPr>
            <w:tcW w:w="704" w:type="dxa"/>
          </w:tcPr>
          <w:p w:rsidR="00717ED1" w:rsidRPr="00507BF6" w:rsidRDefault="00717ED1" w:rsidP="00A01A48">
            <w:pPr>
              <w:autoSpaceDE w:val="0"/>
              <w:autoSpaceDN w:val="0"/>
              <w:adjustRightInd w:val="0"/>
              <w:ind w:left="-85" w:right="-85"/>
              <w:jc w:val="center"/>
              <w:rPr>
                <w:sz w:val="20"/>
              </w:rPr>
            </w:pPr>
            <w:r>
              <w:rPr>
                <w:sz w:val="20"/>
              </w:rPr>
              <w:t>41,4</w:t>
            </w:r>
          </w:p>
        </w:tc>
        <w:tc>
          <w:tcPr>
            <w:tcW w:w="703" w:type="dxa"/>
          </w:tcPr>
          <w:p w:rsidR="00717ED1" w:rsidRPr="00507BF6" w:rsidRDefault="00717ED1" w:rsidP="00A01A48">
            <w:pPr>
              <w:autoSpaceDE w:val="0"/>
              <w:autoSpaceDN w:val="0"/>
              <w:adjustRightInd w:val="0"/>
              <w:ind w:left="-85" w:right="-85"/>
              <w:jc w:val="center"/>
              <w:rPr>
                <w:sz w:val="20"/>
              </w:rPr>
            </w:pPr>
            <w:r>
              <w:rPr>
                <w:sz w:val="20"/>
              </w:rPr>
              <w:t>41,4</w:t>
            </w:r>
          </w:p>
        </w:tc>
      </w:tr>
    </w:tbl>
    <w:p w:rsidR="00717ED1" w:rsidRDefault="00717ED1" w:rsidP="00717ED1">
      <w:pPr>
        <w:autoSpaceDE w:val="0"/>
        <w:autoSpaceDN w:val="0"/>
        <w:adjustRightInd w:val="0"/>
        <w:spacing w:line="360" w:lineRule="auto"/>
        <w:jc w:val="both"/>
        <w:rPr>
          <w:szCs w:val="28"/>
        </w:rPr>
      </w:pPr>
      <w:r>
        <w:rPr>
          <w:szCs w:val="28"/>
        </w:rPr>
        <w:t>»</w:t>
      </w:r>
    </w:p>
    <w:p w:rsidR="00717ED1" w:rsidRDefault="00717ED1" w:rsidP="00E4336C">
      <w:pPr>
        <w:autoSpaceDE w:val="0"/>
        <w:autoSpaceDN w:val="0"/>
        <w:adjustRightInd w:val="0"/>
        <w:spacing w:line="360" w:lineRule="auto"/>
        <w:ind w:firstLine="709"/>
        <w:jc w:val="both"/>
        <w:rPr>
          <w:szCs w:val="28"/>
        </w:rPr>
      </w:pPr>
      <w:r w:rsidRPr="00591E91">
        <w:rPr>
          <w:szCs w:val="28"/>
        </w:rPr>
        <w:t>1.</w:t>
      </w:r>
      <w:r>
        <w:rPr>
          <w:szCs w:val="28"/>
        </w:rPr>
        <w:t>3</w:t>
      </w:r>
      <w:r w:rsidRPr="00591E91">
        <w:rPr>
          <w:szCs w:val="28"/>
        </w:rPr>
        <w:t xml:space="preserve">. </w:t>
      </w:r>
      <w:r>
        <w:rPr>
          <w:szCs w:val="28"/>
        </w:rPr>
        <w:t>Ч</w:t>
      </w:r>
      <w:r w:rsidRPr="00591E91">
        <w:rPr>
          <w:szCs w:val="28"/>
        </w:rPr>
        <w:t>аст</w:t>
      </w:r>
      <w:r>
        <w:rPr>
          <w:szCs w:val="28"/>
        </w:rPr>
        <w:t>ь</w:t>
      </w:r>
      <w:r w:rsidRPr="00591E91">
        <w:rPr>
          <w:szCs w:val="28"/>
        </w:rPr>
        <w:t xml:space="preserve"> 5 раздела </w:t>
      </w:r>
      <w:r w:rsidRPr="00591E91">
        <w:rPr>
          <w:szCs w:val="28"/>
          <w:lang w:val="en-US"/>
        </w:rPr>
        <w:t>II</w:t>
      </w:r>
      <w:r w:rsidRPr="00591E91">
        <w:rPr>
          <w:szCs w:val="28"/>
        </w:rPr>
        <w:t xml:space="preserve"> </w:t>
      </w:r>
      <w:r>
        <w:rPr>
          <w:szCs w:val="28"/>
        </w:rPr>
        <w:t>изложить в новой редакции:</w:t>
      </w:r>
    </w:p>
    <w:p w:rsidR="00717ED1" w:rsidRPr="00AA794D" w:rsidRDefault="00717ED1" w:rsidP="00E4336C">
      <w:pPr>
        <w:autoSpaceDE w:val="0"/>
        <w:autoSpaceDN w:val="0"/>
        <w:adjustRightInd w:val="0"/>
        <w:jc w:val="center"/>
        <w:rPr>
          <w:szCs w:val="28"/>
        </w:rPr>
      </w:pPr>
      <w:r w:rsidRPr="00AA794D">
        <w:rPr>
          <w:szCs w:val="28"/>
        </w:rPr>
        <w:t>«Показатели повышения эффективности и качества услуг в сфере общего образования</w:t>
      </w:r>
    </w:p>
    <w:p w:rsidR="00717ED1" w:rsidRPr="001F1A8A" w:rsidRDefault="00717ED1" w:rsidP="00E4336C">
      <w:pPr>
        <w:autoSpaceDE w:val="0"/>
        <w:autoSpaceDN w:val="0"/>
        <w:adjustRightInd w:val="0"/>
        <w:spacing w:line="360" w:lineRule="auto"/>
        <w:ind w:firstLine="709"/>
        <w:jc w:val="both"/>
        <w:rPr>
          <w:szCs w:val="28"/>
        </w:rPr>
      </w:pPr>
    </w:p>
    <w:tbl>
      <w:tblPr>
        <w:tblStyle w:val="afffffff0"/>
        <w:tblW w:w="9498" w:type="dxa"/>
        <w:tblInd w:w="108" w:type="dxa"/>
        <w:tblLayout w:type="fixed"/>
        <w:tblLook w:val="04A0" w:firstRow="1" w:lastRow="0" w:firstColumn="1" w:lastColumn="0" w:noHBand="0" w:noVBand="1"/>
      </w:tblPr>
      <w:tblGrid>
        <w:gridCol w:w="426"/>
        <w:gridCol w:w="2268"/>
        <w:gridCol w:w="993"/>
        <w:gridCol w:w="704"/>
        <w:gridCol w:w="703"/>
        <w:gridCol w:w="704"/>
        <w:gridCol w:w="704"/>
        <w:gridCol w:w="704"/>
        <w:gridCol w:w="622"/>
        <w:gridCol w:w="1670"/>
      </w:tblGrid>
      <w:tr w:rsidR="00717ED1" w:rsidRPr="00507BF6" w:rsidTr="00A01A48">
        <w:tc>
          <w:tcPr>
            <w:tcW w:w="426" w:type="dxa"/>
          </w:tcPr>
          <w:p w:rsidR="00717ED1" w:rsidRPr="00507BF6" w:rsidRDefault="00717ED1" w:rsidP="00A01A48">
            <w:pPr>
              <w:autoSpaceDE w:val="0"/>
              <w:autoSpaceDN w:val="0"/>
              <w:adjustRightInd w:val="0"/>
              <w:ind w:left="-85" w:right="-85"/>
              <w:jc w:val="center"/>
              <w:rPr>
                <w:sz w:val="20"/>
              </w:rPr>
            </w:pPr>
            <w:r>
              <w:rPr>
                <w:sz w:val="20"/>
              </w:rPr>
              <w:t>№ п/п</w:t>
            </w:r>
          </w:p>
        </w:tc>
        <w:tc>
          <w:tcPr>
            <w:tcW w:w="2268" w:type="dxa"/>
          </w:tcPr>
          <w:p w:rsidR="00717ED1" w:rsidRPr="00CD12E2" w:rsidRDefault="00717ED1" w:rsidP="00A01A48">
            <w:pPr>
              <w:autoSpaceDE w:val="0"/>
              <w:autoSpaceDN w:val="0"/>
              <w:adjustRightInd w:val="0"/>
              <w:jc w:val="center"/>
              <w:rPr>
                <w:sz w:val="20"/>
              </w:rPr>
            </w:pPr>
            <w:r w:rsidRPr="00CD12E2">
              <w:rPr>
                <w:sz w:val="20"/>
              </w:rPr>
              <w:t>Показатели</w:t>
            </w:r>
          </w:p>
        </w:tc>
        <w:tc>
          <w:tcPr>
            <w:tcW w:w="993" w:type="dxa"/>
          </w:tcPr>
          <w:p w:rsidR="00717ED1" w:rsidRPr="00507BF6" w:rsidRDefault="00717ED1" w:rsidP="00A01A48">
            <w:pPr>
              <w:autoSpaceDE w:val="0"/>
              <w:autoSpaceDN w:val="0"/>
              <w:adjustRightInd w:val="0"/>
              <w:ind w:left="-85" w:right="-85"/>
              <w:jc w:val="center"/>
              <w:rPr>
                <w:sz w:val="20"/>
              </w:rPr>
            </w:pPr>
            <w:r>
              <w:rPr>
                <w:sz w:val="20"/>
              </w:rPr>
              <w:t>Единица измерения</w:t>
            </w:r>
          </w:p>
        </w:tc>
        <w:tc>
          <w:tcPr>
            <w:tcW w:w="704" w:type="dxa"/>
          </w:tcPr>
          <w:p w:rsidR="00717ED1" w:rsidRPr="00507BF6" w:rsidRDefault="00717ED1" w:rsidP="00A01A48">
            <w:pPr>
              <w:autoSpaceDE w:val="0"/>
              <w:autoSpaceDN w:val="0"/>
              <w:adjustRightInd w:val="0"/>
              <w:ind w:left="-85" w:right="-85"/>
              <w:jc w:val="center"/>
              <w:rPr>
                <w:sz w:val="20"/>
              </w:rPr>
            </w:pPr>
            <w:r>
              <w:rPr>
                <w:sz w:val="20"/>
              </w:rPr>
              <w:t>2013 год</w:t>
            </w:r>
          </w:p>
        </w:tc>
        <w:tc>
          <w:tcPr>
            <w:tcW w:w="703" w:type="dxa"/>
          </w:tcPr>
          <w:p w:rsidR="00717ED1" w:rsidRPr="00507BF6" w:rsidRDefault="00717ED1" w:rsidP="00A01A48">
            <w:pPr>
              <w:autoSpaceDE w:val="0"/>
              <w:autoSpaceDN w:val="0"/>
              <w:adjustRightInd w:val="0"/>
              <w:ind w:left="-85" w:right="-85"/>
              <w:jc w:val="center"/>
              <w:rPr>
                <w:sz w:val="20"/>
              </w:rPr>
            </w:pPr>
            <w:r>
              <w:rPr>
                <w:sz w:val="20"/>
              </w:rPr>
              <w:t>2014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2015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2016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2017 год</w:t>
            </w:r>
          </w:p>
        </w:tc>
        <w:tc>
          <w:tcPr>
            <w:tcW w:w="622" w:type="dxa"/>
          </w:tcPr>
          <w:p w:rsidR="00717ED1" w:rsidRPr="00507BF6" w:rsidRDefault="00717ED1" w:rsidP="00A01A48">
            <w:pPr>
              <w:autoSpaceDE w:val="0"/>
              <w:autoSpaceDN w:val="0"/>
              <w:adjustRightInd w:val="0"/>
              <w:ind w:left="-85" w:right="-85"/>
              <w:jc w:val="center"/>
              <w:rPr>
                <w:sz w:val="20"/>
              </w:rPr>
            </w:pPr>
            <w:r>
              <w:rPr>
                <w:sz w:val="20"/>
              </w:rPr>
              <w:t>2018 год</w:t>
            </w:r>
          </w:p>
        </w:tc>
        <w:tc>
          <w:tcPr>
            <w:tcW w:w="1670" w:type="dxa"/>
          </w:tcPr>
          <w:p w:rsidR="00717ED1" w:rsidRPr="00507BF6" w:rsidRDefault="00717ED1" w:rsidP="00A01A48">
            <w:pPr>
              <w:autoSpaceDE w:val="0"/>
              <w:autoSpaceDN w:val="0"/>
              <w:adjustRightInd w:val="0"/>
              <w:ind w:left="-85" w:right="-85"/>
              <w:jc w:val="center"/>
              <w:rPr>
                <w:sz w:val="20"/>
              </w:rPr>
            </w:pPr>
            <w:r>
              <w:rPr>
                <w:sz w:val="20"/>
              </w:rPr>
              <w:t>Результаты</w:t>
            </w:r>
          </w:p>
        </w:tc>
      </w:tr>
      <w:tr w:rsidR="00717ED1" w:rsidRPr="00507BF6" w:rsidTr="00A01A48">
        <w:tc>
          <w:tcPr>
            <w:tcW w:w="426" w:type="dxa"/>
          </w:tcPr>
          <w:p w:rsidR="00717ED1" w:rsidRPr="00507BF6" w:rsidRDefault="00717ED1" w:rsidP="00A01A48">
            <w:pPr>
              <w:autoSpaceDE w:val="0"/>
              <w:autoSpaceDN w:val="0"/>
              <w:adjustRightInd w:val="0"/>
              <w:ind w:left="-57" w:right="-57"/>
              <w:jc w:val="center"/>
              <w:rPr>
                <w:sz w:val="20"/>
              </w:rPr>
            </w:pPr>
            <w:r>
              <w:rPr>
                <w:sz w:val="20"/>
              </w:rPr>
              <w:t>1.</w:t>
            </w:r>
          </w:p>
        </w:tc>
        <w:tc>
          <w:tcPr>
            <w:tcW w:w="2268" w:type="dxa"/>
          </w:tcPr>
          <w:p w:rsidR="00717ED1" w:rsidRPr="000D7B95" w:rsidRDefault="00717ED1" w:rsidP="00A01A48">
            <w:pPr>
              <w:autoSpaceDE w:val="0"/>
              <w:autoSpaceDN w:val="0"/>
              <w:adjustRightInd w:val="0"/>
              <w:rPr>
                <w:sz w:val="20"/>
              </w:rPr>
            </w:pPr>
            <w:r w:rsidRPr="000D7B95">
              <w:rPr>
                <w:sz w:val="20"/>
              </w:rPr>
              <w:t xml:space="preserve">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tc>
        <w:tc>
          <w:tcPr>
            <w:tcW w:w="993" w:type="dxa"/>
          </w:tcPr>
          <w:p w:rsidR="00717ED1" w:rsidRPr="00507BF6" w:rsidRDefault="00717ED1" w:rsidP="00A01A48">
            <w:pPr>
              <w:autoSpaceDE w:val="0"/>
              <w:autoSpaceDN w:val="0"/>
              <w:adjustRightInd w:val="0"/>
              <w:ind w:left="-85" w:right="-85"/>
              <w:jc w:val="center"/>
              <w:rPr>
                <w:sz w:val="20"/>
              </w:rPr>
            </w:pPr>
          </w:p>
        </w:tc>
        <w:tc>
          <w:tcPr>
            <w:tcW w:w="704" w:type="dxa"/>
          </w:tcPr>
          <w:p w:rsidR="00717ED1" w:rsidRPr="00507BF6" w:rsidRDefault="00717ED1" w:rsidP="00A01A48">
            <w:pPr>
              <w:autoSpaceDE w:val="0"/>
              <w:autoSpaceDN w:val="0"/>
              <w:adjustRightInd w:val="0"/>
              <w:ind w:left="-85" w:right="-85"/>
              <w:jc w:val="center"/>
              <w:rPr>
                <w:sz w:val="20"/>
              </w:rPr>
            </w:pPr>
            <w:r>
              <w:rPr>
                <w:sz w:val="20"/>
              </w:rPr>
              <w:t>2,2</w:t>
            </w:r>
          </w:p>
        </w:tc>
        <w:tc>
          <w:tcPr>
            <w:tcW w:w="703" w:type="dxa"/>
          </w:tcPr>
          <w:p w:rsidR="00717ED1" w:rsidRPr="00507BF6" w:rsidRDefault="00717ED1" w:rsidP="00A01A48">
            <w:pPr>
              <w:autoSpaceDE w:val="0"/>
              <w:autoSpaceDN w:val="0"/>
              <w:adjustRightInd w:val="0"/>
              <w:ind w:left="-85" w:right="-85"/>
              <w:jc w:val="center"/>
              <w:rPr>
                <w:sz w:val="20"/>
              </w:rPr>
            </w:pPr>
            <w:r>
              <w:rPr>
                <w:sz w:val="20"/>
              </w:rPr>
              <w:t>2,17</w:t>
            </w:r>
          </w:p>
        </w:tc>
        <w:tc>
          <w:tcPr>
            <w:tcW w:w="704" w:type="dxa"/>
          </w:tcPr>
          <w:p w:rsidR="00717ED1" w:rsidRPr="00507BF6" w:rsidRDefault="00717ED1" w:rsidP="00A01A48">
            <w:pPr>
              <w:autoSpaceDE w:val="0"/>
              <w:autoSpaceDN w:val="0"/>
              <w:adjustRightInd w:val="0"/>
              <w:ind w:left="-85" w:right="-85"/>
              <w:jc w:val="center"/>
              <w:rPr>
                <w:sz w:val="20"/>
              </w:rPr>
            </w:pPr>
            <w:r>
              <w:rPr>
                <w:sz w:val="20"/>
              </w:rPr>
              <w:t>2,15</w:t>
            </w:r>
          </w:p>
        </w:tc>
        <w:tc>
          <w:tcPr>
            <w:tcW w:w="704" w:type="dxa"/>
          </w:tcPr>
          <w:p w:rsidR="00717ED1" w:rsidRPr="00507BF6" w:rsidRDefault="00717ED1" w:rsidP="00A01A48">
            <w:pPr>
              <w:autoSpaceDE w:val="0"/>
              <w:autoSpaceDN w:val="0"/>
              <w:adjustRightInd w:val="0"/>
              <w:ind w:left="-85" w:right="-85"/>
              <w:jc w:val="center"/>
              <w:rPr>
                <w:sz w:val="20"/>
              </w:rPr>
            </w:pPr>
            <w:r>
              <w:rPr>
                <w:sz w:val="20"/>
              </w:rPr>
              <w:t>2,16</w:t>
            </w:r>
          </w:p>
        </w:tc>
        <w:tc>
          <w:tcPr>
            <w:tcW w:w="704" w:type="dxa"/>
          </w:tcPr>
          <w:p w:rsidR="00717ED1" w:rsidRPr="00507BF6" w:rsidRDefault="00717ED1" w:rsidP="00A01A48">
            <w:pPr>
              <w:autoSpaceDE w:val="0"/>
              <w:autoSpaceDN w:val="0"/>
              <w:adjustRightInd w:val="0"/>
              <w:ind w:left="-85" w:right="-85"/>
              <w:jc w:val="center"/>
              <w:rPr>
                <w:sz w:val="20"/>
              </w:rPr>
            </w:pPr>
            <w:r>
              <w:rPr>
                <w:sz w:val="20"/>
              </w:rPr>
              <w:t>2,1</w:t>
            </w:r>
          </w:p>
        </w:tc>
        <w:tc>
          <w:tcPr>
            <w:tcW w:w="622" w:type="dxa"/>
          </w:tcPr>
          <w:p w:rsidR="00717ED1" w:rsidRPr="001F1A8A" w:rsidRDefault="00717ED1" w:rsidP="00A01A48">
            <w:pPr>
              <w:autoSpaceDE w:val="0"/>
              <w:autoSpaceDN w:val="0"/>
              <w:adjustRightInd w:val="0"/>
              <w:ind w:left="-85" w:right="-85"/>
              <w:jc w:val="center"/>
              <w:rPr>
                <w:sz w:val="20"/>
              </w:rPr>
            </w:pPr>
            <w:r w:rsidRPr="001F1A8A">
              <w:rPr>
                <w:sz w:val="20"/>
              </w:rPr>
              <w:t>2,05</w:t>
            </w:r>
          </w:p>
        </w:tc>
        <w:tc>
          <w:tcPr>
            <w:tcW w:w="1670" w:type="dxa"/>
          </w:tcPr>
          <w:p w:rsidR="00717ED1" w:rsidRPr="001F1A8A" w:rsidRDefault="00717ED1" w:rsidP="00A01A48">
            <w:pPr>
              <w:autoSpaceDE w:val="0"/>
              <w:autoSpaceDN w:val="0"/>
              <w:adjustRightInd w:val="0"/>
              <w:jc w:val="both"/>
              <w:rPr>
                <w:sz w:val="20"/>
              </w:rPr>
            </w:pPr>
            <w:r w:rsidRPr="001F1A8A">
              <w:rPr>
                <w:sz w:val="20"/>
              </w:rPr>
              <w:t>Улучшатся        результаты выпускников школ выпускники          которых показывают           низкие</w:t>
            </w:r>
          </w:p>
          <w:p w:rsidR="00717ED1" w:rsidRPr="001F1A8A" w:rsidRDefault="00717ED1" w:rsidP="00A01A48">
            <w:pPr>
              <w:autoSpaceDE w:val="0"/>
              <w:autoSpaceDN w:val="0"/>
              <w:adjustRightInd w:val="0"/>
              <w:jc w:val="both"/>
              <w:rPr>
                <w:sz w:val="20"/>
              </w:rPr>
            </w:pPr>
            <w:r w:rsidRPr="001F1A8A">
              <w:rPr>
                <w:sz w:val="20"/>
              </w:rPr>
              <w:t>результаты          единого</w:t>
            </w:r>
          </w:p>
          <w:p w:rsidR="00717ED1" w:rsidRPr="001F1A8A" w:rsidRDefault="00717ED1" w:rsidP="00A01A48">
            <w:pPr>
              <w:autoSpaceDE w:val="0"/>
              <w:autoSpaceDN w:val="0"/>
              <w:adjustRightInd w:val="0"/>
              <w:jc w:val="both"/>
              <w:rPr>
                <w:sz w:val="20"/>
              </w:rPr>
            </w:pPr>
            <w:r w:rsidRPr="001F1A8A">
              <w:rPr>
                <w:sz w:val="20"/>
              </w:rPr>
              <w:t xml:space="preserve">государственного экзамена </w:t>
            </w:r>
          </w:p>
          <w:p w:rsidR="00717ED1" w:rsidRPr="001F1A8A" w:rsidRDefault="00717ED1" w:rsidP="00A01A48">
            <w:pPr>
              <w:autoSpaceDE w:val="0"/>
              <w:autoSpaceDN w:val="0"/>
              <w:adjustRightInd w:val="0"/>
              <w:ind w:left="-85" w:right="-85"/>
              <w:jc w:val="center"/>
              <w:rPr>
                <w:sz w:val="20"/>
              </w:rPr>
            </w:pPr>
          </w:p>
        </w:tc>
      </w:tr>
      <w:tr w:rsidR="00717ED1" w:rsidRPr="00507BF6" w:rsidTr="00A01A48">
        <w:tc>
          <w:tcPr>
            <w:tcW w:w="426" w:type="dxa"/>
          </w:tcPr>
          <w:p w:rsidR="00717ED1" w:rsidRPr="00507BF6" w:rsidRDefault="00717ED1" w:rsidP="00A01A48">
            <w:pPr>
              <w:autoSpaceDE w:val="0"/>
              <w:autoSpaceDN w:val="0"/>
              <w:adjustRightInd w:val="0"/>
              <w:ind w:left="-57" w:right="-57"/>
              <w:jc w:val="center"/>
              <w:rPr>
                <w:sz w:val="20"/>
              </w:rPr>
            </w:pPr>
            <w:r>
              <w:rPr>
                <w:sz w:val="20"/>
              </w:rPr>
              <w:t>2.</w:t>
            </w:r>
          </w:p>
        </w:tc>
        <w:tc>
          <w:tcPr>
            <w:tcW w:w="2268" w:type="dxa"/>
          </w:tcPr>
          <w:p w:rsidR="00717ED1" w:rsidRPr="000D7B95" w:rsidRDefault="00717ED1" w:rsidP="00A01A48">
            <w:pPr>
              <w:autoSpaceDE w:val="0"/>
              <w:autoSpaceDN w:val="0"/>
              <w:adjustRightInd w:val="0"/>
              <w:ind w:left="-57" w:right="-57"/>
              <w:rPr>
                <w:sz w:val="20"/>
              </w:rPr>
            </w:pPr>
            <w:r w:rsidRPr="000D7B95">
              <w:rPr>
                <w:sz w:val="20"/>
              </w:rPr>
              <w:t>Удельный вес численности учителей в возрасте до 35 лет в общей численности учителей общеобразовательных организаций</w:t>
            </w:r>
          </w:p>
        </w:tc>
        <w:tc>
          <w:tcPr>
            <w:tcW w:w="993" w:type="dxa"/>
          </w:tcPr>
          <w:p w:rsidR="00717ED1" w:rsidRPr="00507BF6" w:rsidRDefault="00717ED1" w:rsidP="00A01A48">
            <w:pPr>
              <w:autoSpaceDE w:val="0"/>
              <w:autoSpaceDN w:val="0"/>
              <w:adjustRightInd w:val="0"/>
              <w:ind w:left="-85" w:right="-85"/>
              <w:jc w:val="center"/>
              <w:rPr>
                <w:sz w:val="20"/>
              </w:rPr>
            </w:pPr>
            <w:r>
              <w:rPr>
                <w:sz w:val="20"/>
              </w:rPr>
              <w:t>%</w:t>
            </w:r>
          </w:p>
        </w:tc>
        <w:tc>
          <w:tcPr>
            <w:tcW w:w="704" w:type="dxa"/>
          </w:tcPr>
          <w:p w:rsidR="00717ED1" w:rsidRPr="00507BF6" w:rsidRDefault="00717ED1" w:rsidP="00A01A48">
            <w:pPr>
              <w:autoSpaceDE w:val="0"/>
              <w:autoSpaceDN w:val="0"/>
              <w:adjustRightInd w:val="0"/>
              <w:ind w:left="-85" w:right="-85"/>
              <w:jc w:val="center"/>
              <w:rPr>
                <w:sz w:val="20"/>
              </w:rPr>
            </w:pPr>
            <w:r>
              <w:rPr>
                <w:sz w:val="20"/>
              </w:rPr>
              <w:t>13,5</w:t>
            </w:r>
          </w:p>
        </w:tc>
        <w:tc>
          <w:tcPr>
            <w:tcW w:w="703" w:type="dxa"/>
          </w:tcPr>
          <w:p w:rsidR="00717ED1" w:rsidRPr="00507BF6" w:rsidRDefault="00717ED1" w:rsidP="00A01A48">
            <w:pPr>
              <w:autoSpaceDE w:val="0"/>
              <w:autoSpaceDN w:val="0"/>
              <w:adjustRightInd w:val="0"/>
              <w:ind w:left="-85" w:right="-85"/>
              <w:jc w:val="center"/>
              <w:rPr>
                <w:sz w:val="20"/>
              </w:rPr>
            </w:pPr>
            <w:r>
              <w:rPr>
                <w:sz w:val="20"/>
              </w:rPr>
              <w:t>13,6</w:t>
            </w:r>
          </w:p>
        </w:tc>
        <w:tc>
          <w:tcPr>
            <w:tcW w:w="704" w:type="dxa"/>
          </w:tcPr>
          <w:p w:rsidR="00717ED1" w:rsidRPr="00507BF6" w:rsidRDefault="00717ED1" w:rsidP="00A01A48">
            <w:pPr>
              <w:autoSpaceDE w:val="0"/>
              <w:autoSpaceDN w:val="0"/>
              <w:adjustRightInd w:val="0"/>
              <w:ind w:left="-85" w:right="-85"/>
              <w:jc w:val="center"/>
              <w:rPr>
                <w:sz w:val="20"/>
              </w:rPr>
            </w:pPr>
            <w:r>
              <w:rPr>
                <w:sz w:val="20"/>
              </w:rPr>
              <w:t>13,7</w:t>
            </w:r>
          </w:p>
        </w:tc>
        <w:tc>
          <w:tcPr>
            <w:tcW w:w="704" w:type="dxa"/>
          </w:tcPr>
          <w:p w:rsidR="00717ED1" w:rsidRPr="00507BF6" w:rsidRDefault="00717ED1" w:rsidP="00A01A48">
            <w:pPr>
              <w:autoSpaceDE w:val="0"/>
              <w:autoSpaceDN w:val="0"/>
              <w:adjustRightInd w:val="0"/>
              <w:ind w:left="-85" w:right="-85"/>
              <w:jc w:val="center"/>
              <w:rPr>
                <w:sz w:val="20"/>
              </w:rPr>
            </w:pPr>
            <w:r>
              <w:rPr>
                <w:sz w:val="20"/>
              </w:rPr>
              <w:t>16,5</w:t>
            </w:r>
          </w:p>
        </w:tc>
        <w:tc>
          <w:tcPr>
            <w:tcW w:w="704" w:type="dxa"/>
          </w:tcPr>
          <w:p w:rsidR="00717ED1" w:rsidRPr="00507BF6" w:rsidRDefault="00717ED1" w:rsidP="00A01A48">
            <w:pPr>
              <w:autoSpaceDE w:val="0"/>
              <w:autoSpaceDN w:val="0"/>
              <w:adjustRightInd w:val="0"/>
              <w:ind w:left="-85" w:right="-85"/>
              <w:jc w:val="center"/>
              <w:rPr>
                <w:sz w:val="20"/>
              </w:rPr>
            </w:pPr>
            <w:r>
              <w:rPr>
                <w:sz w:val="20"/>
              </w:rPr>
              <w:t>23,0</w:t>
            </w:r>
          </w:p>
        </w:tc>
        <w:tc>
          <w:tcPr>
            <w:tcW w:w="622" w:type="dxa"/>
          </w:tcPr>
          <w:p w:rsidR="00717ED1" w:rsidRPr="001F1A8A" w:rsidRDefault="00717ED1" w:rsidP="00A01A48">
            <w:pPr>
              <w:autoSpaceDE w:val="0"/>
              <w:autoSpaceDN w:val="0"/>
              <w:adjustRightInd w:val="0"/>
              <w:ind w:left="-85" w:right="-85"/>
              <w:jc w:val="center"/>
              <w:rPr>
                <w:sz w:val="20"/>
              </w:rPr>
            </w:pPr>
            <w:r w:rsidRPr="001F1A8A">
              <w:rPr>
                <w:sz w:val="20"/>
              </w:rPr>
              <w:t>25,0</w:t>
            </w:r>
          </w:p>
        </w:tc>
        <w:tc>
          <w:tcPr>
            <w:tcW w:w="1670" w:type="dxa"/>
          </w:tcPr>
          <w:p w:rsidR="00717ED1" w:rsidRPr="001F1A8A" w:rsidRDefault="00717ED1" w:rsidP="00A01A48">
            <w:pPr>
              <w:autoSpaceDE w:val="0"/>
              <w:autoSpaceDN w:val="0"/>
              <w:adjustRightInd w:val="0"/>
              <w:ind w:left="-85" w:right="-85"/>
              <w:rPr>
                <w:sz w:val="20"/>
              </w:rPr>
            </w:pPr>
            <w:r w:rsidRPr="001F1A8A">
              <w:rPr>
                <w:sz w:val="20"/>
              </w:rPr>
              <w:t>Численность молодых учителей в возрасте до 35 лет будет составлять не менее 20 процентов общей численности учителей общеобразовательных организаций</w:t>
            </w:r>
          </w:p>
        </w:tc>
      </w:tr>
      <w:tr w:rsidR="00717ED1" w:rsidRPr="00507BF6" w:rsidTr="00A01A48">
        <w:tc>
          <w:tcPr>
            <w:tcW w:w="426" w:type="dxa"/>
          </w:tcPr>
          <w:p w:rsidR="00717ED1" w:rsidRPr="00B426ED" w:rsidRDefault="00717ED1" w:rsidP="00A01A48">
            <w:pPr>
              <w:autoSpaceDE w:val="0"/>
              <w:autoSpaceDN w:val="0"/>
              <w:adjustRightInd w:val="0"/>
              <w:ind w:left="-57" w:right="-57"/>
              <w:jc w:val="center"/>
              <w:rPr>
                <w:sz w:val="20"/>
              </w:rPr>
            </w:pPr>
            <w:r>
              <w:rPr>
                <w:sz w:val="20"/>
              </w:rPr>
              <w:t>3.</w:t>
            </w:r>
          </w:p>
        </w:tc>
        <w:tc>
          <w:tcPr>
            <w:tcW w:w="2268" w:type="dxa"/>
          </w:tcPr>
          <w:p w:rsidR="00717ED1" w:rsidRPr="00E4336C" w:rsidRDefault="00717ED1" w:rsidP="00A01A48">
            <w:pPr>
              <w:autoSpaceDE w:val="0"/>
              <w:autoSpaceDN w:val="0"/>
              <w:adjustRightInd w:val="0"/>
              <w:rPr>
                <w:sz w:val="20"/>
              </w:rPr>
            </w:pPr>
            <w:r w:rsidRPr="00E4336C">
              <w:rPr>
                <w:sz w:val="20"/>
              </w:rPr>
              <w:t xml:space="preserve">Отношение средней заработной платы педагогических работников общеобразовательных организаций к средней   заработной плате по Чувашской Республике </w:t>
            </w:r>
          </w:p>
        </w:tc>
        <w:tc>
          <w:tcPr>
            <w:tcW w:w="993" w:type="dxa"/>
          </w:tcPr>
          <w:p w:rsidR="00717ED1" w:rsidRPr="00E4336C" w:rsidRDefault="00717ED1" w:rsidP="00A01A48">
            <w:pPr>
              <w:ind w:left="-85" w:right="-85"/>
              <w:jc w:val="center"/>
              <w:rPr>
                <w:sz w:val="20"/>
              </w:rPr>
            </w:pPr>
            <w:r w:rsidRPr="00E4336C">
              <w:rPr>
                <w:sz w:val="20"/>
              </w:rPr>
              <w:t>%</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703"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622"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1670" w:type="dxa"/>
          </w:tcPr>
          <w:p w:rsidR="00717ED1" w:rsidRPr="00E4336C" w:rsidRDefault="00717ED1" w:rsidP="00A01A48">
            <w:pPr>
              <w:autoSpaceDE w:val="0"/>
              <w:autoSpaceDN w:val="0"/>
              <w:adjustRightInd w:val="0"/>
              <w:rPr>
                <w:sz w:val="20"/>
              </w:rPr>
            </w:pPr>
            <w:r w:rsidRPr="00E4336C">
              <w:rPr>
                <w:sz w:val="20"/>
              </w:rPr>
              <w:t xml:space="preserve">Средняя  заработная   плата педагогических работников общеобразовательных организаций составит не менее 100 процентов средней заработной     платы по Чувашской Республике  </w:t>
            </w:r>
          </w:p>
        </w:tc>
      </w:tr>
      <w:tr w:rsidR="00717ED1" w:rsidRPr="00507BF6" w:rsidTr="00A01A48">
        <w:tc>
          <w:tcPr>
            <w:tcW w:w="426" w:type="dxa"/>
          </w:tcPr>
          <w:p w:rsidR="00717ED1" w:rsidRPr="00B426ED" w:rsidRDefault="00717ED1" w:rsidP="00A01A48">
            <w:pPr>
              <w:autoSpaceDE w:val="0"/>
              <w:autoSpaceDN w:val="0"/>
              <w:adjustRightInd w:val="0"/>
              <w:ind w:left="-57" w:right="-57"/>
              <w:jc w:val="center"/>
              <w:rPr>
                <w:sz w:val="20"/>
              </w:rPr>
            </w:pPr>
            <w:r>
              <w:rPr>
                <w:sz w:val="20"/>
              </w:rPr>
              <w:t>4.</w:t>
            </w:r>
          </w:p>
        </w:tc>
        <w:tc>
          <w:tcPr>
            <w:tcW w:w="2268" w:type="dxa"/>
          </w:tcPr>
          <w:p w:rsidR="00717ED1" w:rsidRPr="00E4336C" w:rsidRDefault="00717ED1" w:rsidP="00A01A48">
            <w:pPr>
              <w:autoSpaceDE w:val="0"/>
              <w:autoSpaceDN w:val="0"/>
              <w:adjustRightInd w:val="0"/>
              <w:rPr>
                <w:sz w:val="20"/>
              </w:rPr>
            </w:pPr>
            <w:r w:rsidRPr="00E4336C">
              <w:rPr>
                <w:sz w:val="20"/>
              </w:rPr>
              <w:t xml:space="preserve">Удельный вес </w:t>
            </w:r>
            <w:r w:rsidRPr="00E4336C">
              <w:rPr>
                <w:sz w:val="20"/>
              </w:rPr>
              <w:lastRenderedPageBreak/>
              <w:t xml:space="preserve">общеобразовательных организаций, оценка деятельности которых, а также их руководителей и основных категорий работников осуществляется на основании показателей         эффективности деятельности   </w:t>
            </w:r>
          </w:p>
        </w:tc>
        <w:tc>
          <w:tcPr>
            <w:tcW w:w="993" w:type="dxa"/>
          </w:tcPr>
          <w:p w:rsidR="00717ED1" w:rsidRPr="00E4336C" w:rsidRDefault="00717ED1" w:rsidP="00A01A48">
            <w:pPr>
              <w:ind w:left="-85" w:right="-85"/>
              <w:jc w:val="center"/>
              <w:rPr>
                <w:sz w:val="20"/>
              </w:rPr>
            </w:pPr>
            <w:r w:rsidRPr="00E4336C">
              <w:rPr>
                <w:sz w:val="20"/>
              </w:rPr>
              <w:lastRenderedPageBreak/>
              <w:t>человек</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w:t>
            </w:r>
          </w:p>
        </w:tc>
        <w:tc>
          <w:tcPr>
            <w:tcW w:w="703" w:type="dxa"/>
          </w:tcPr>
          <w:p w:rsidR="00717ED1" w:rsidRPr="00E4336C" w:rsidRDefault="00717ED1" w:rsidP="00A01A48">
            <w:pPr>
              <w:autoSpaceDE w:val="0"/>
              <w:autoSpaceDN w:val="0"/>
              <w:adjustRightInd w:val="0"/>
              <w:ind w:left="-85" w:right="-85"/>
              <w:jc w:val="center"/>
              <w:rPr>
                <w:sz w:val="20"/>
              </w:rPr>
            </w:pPr>
            <w:r w:rsidRPr="00E4336C">
              <w:rPr>
                <w:sz w:val="20"/>
              </w:rPr>
              <w:t>60</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622" w:type="dxa"/>
          </w:tcPr>
          <w:p w:rsidR="00717ED1" w:rsidRPr="00E4336C" w:rsidRDefault="00717ED1" w:rsidP="00A01A48">
            <w:pPr>
              <w:autoSpaceDE w:val="0"/>
              <w:autoSpaceDN w:val="0"/>
              <w:adjustRightInd w:val="0"/>
              <w:ind w:left="-85" w:right="-85"/>
              <w:jc w:val="center"/>
              <w:rPr>
                <w:sz w:val="20"/>
              </w:rPr>
            </w:pPr>
            <w:r w:rsidRPr="00E4336C">
              <w:rPr>
                <w:sz w:val="20"/>
              </w:rPr>
              <w:t>100</w:t>
            </w:r>
          </w:p>
        </w:tc>
        <w:tc>
          <w:tcPr>
            <w:tcW w:w="1670" w:type="dxa"/>
          </w:tcPr>
          <w:p w:rsidR="00717ED1" w:rsidRPr="00E4336C" w:rsidRDefault="00717ED1" w:rsidP="00E4336C">
            <w:pPr>
              <w:autoSpaceDE w:val="0"/>
              <w:autoSpaceDN w:val="0"/>
              <w:adjustRightInd w:val="0"/>
              <w:rPr>
                <w:sz w:val="20"/>
              </w:rPr>
            </w:pPr>
            <w:r w:rsidRPr="00E4336C">
              <w:rPr>
                <w:sz w:val="20"/>
              </w:rPr>
              <w:t xml:space="preserve">Внедрена </w:t>
            </w:r>
            <w:r w:rsidRPr="00E4336C">
              <w:rPr>
                <w:sz w:val="20"/>
              </w:rPr>
              <w:lastRenderedPageBreak/>
              <w:t>система оценки всех общеобразовательных организаций,  их руководителей  и   основных категорий   работников   на основании  показателей эффективности деятельности</w:t>
            </w:r>
          </w:p>
        </w:tc>
      </w:tr>
    </w:tbl>
    <w:p w:rsidR="00717ED1" w:rsidRDefault="00717ED1" w:rsidP="00717ED1">
      <w:pPr>
        <w:autoSpaceDE w:val="0"/>
        <w:autoSpaceDN w:val="0"/>
        <w:adjustRightInd w:val="0"/>
        <w:spacing w:line="360" w:lineRule="auto"/>
        <w:jc w:val="both"/>
        <w:rPr>
          <w:szCs w:val="28"/>
        </w:rPr>
      </w:pPr>
      <w:r>
        <w:rPr>
          <w:szCs w:val="28"/>
        </w:rPr>
        <w:lastRenderedPageBreak/>
        <w:t>»</w:t>
      </w:r>
    </w:p>
    <w:p w:rsidR="00717ED1" w:rsidRDefault="00717ED1" w:rsidP="00E4336C">
      <w:pPr>
        <w:autoSpaceDE w:val="0"/>
        <w:autoSpaceDN w:val="0"/>
        <w:adjustRightInd w:val="0"/>
        <w:spacing w:line="360" w:lineRule="auto"/>
        <w:ind w:firstLine="709"/>
        <w:jc w:val="both"/>
        <w:rPr>
          <w:szCs w:val="28"/>
        </w:rPr>
      </w:pPr>
      <w:r w:rsidRPr="00CC1738">
        <w:rPr>
          <w:szCs w:val="28"/>
        </w:rPr>
        <w:t>1.</w:t>
      </w:r>
      <w:r>
        <w:rPr>
          <w:szCs w:val="28"/>
        </w:rPr>
        <w:t>4</w:t>
      </w:r>
      <w:r w:rsidRPr="00CC1738">
        <w:rPr>
          <w:szCs w:val="28"/>
        </w:rPr>
        <w:t xml:space="preserve">. </w:t>
      </w:r>
      <w:r>
        <w:rPr>
          <w:szCs w:val="28"/>
        </w:rPr>
        <w:t>Ч</w:t>
      </w:r>
      <w:r w:rsidRPr="00591E91">
        <w:rPr>
          <w:szCs w:val="28"/>
        </w:rPr>
        <w:t>аст</w:t>
      </w:r>
      <w:r>
        <w:rPr>
          <w:szCs w:val="28"/>
        </w:rPr>
        <w:t>ь</w:t>
      </w:r>
      <w:r w:rsidRPr="00591E91">
        <w:rPr>
          <w:szCs w:val="28"/>
        </w:rPr>
        <w:t xml:space="preserve"> </w:t>
      </w:r>
      <w:r>
        <w:rPr>
          <w:szCs w:val="28"/>
        </w:rPr>
        <w:t>3</w:t>
      </w:r>
      <w:r w:rsidRPr="00591E91">
        <w:rPr>
          <w:szCs w:val="28"/>
        </w:rPr>
        <w:t xml:space="preserve"> раздела </w:t>
      </w:r>
      <w:r>
        <w:rPr>
          <w:szCs w:val="28"/>
          <w:lang w:val="en-US"/>
        </w:rPr>
        <w:t>II</w:t>
      </w:r>
      <w:r w:rsidRPr="00CC1738">
        <w:rPr>
          <w:szCs w:val="28"/>
          <w:lang w:val="en-US"/>
        </w:rPr>
        <w:t>I</w:t>
      </w:r>
      <w:r>
        <w:rPr>
          <w:szCs w:val="28"/>
        </w:rPr>
        <w:t xml:space="preserve"> изложить в новой редакции</w:t>
      </w:r>
      <w:r w:rsidRPr="00CC1738">
        <w:rPr>
          <w:szCs w:val="28"/>
        </w:rPr>
        <w:t>:</w:t>
      </w:r>
    </w:p>
    <w:p w:rsidR="00717ED1" w:rsidRDefault="00717ED1" w:rsidP="00E4336C">
      <w:pPr>
        <w:autoSpaceDE w:val="0"/>
        <w:autoSpaceDN w:val="0"/>
        <w:adjustRightInd w:val="0"/>
        <w:jc w:val="center"/>
        <w:rPr>
          <w:szCs w:val="28"/>
        </w:rPr>
      </w:pPr>
      <w:r w:rsidRPr="00D746B9">
        <w:rPr>
          <w:szCs w:val="28"/>
        </w:rPr>
        <w:t xml:space="preserve">«Основные количественные характеристики системы </w:t>
      </w:r>
      <w:r>
        <w:rPr>
          <w:szCs w:val="28"/>
        </w:rPr>
        <w:t>дополнительного</w:t>
      </w:r>
      <w:r w:rsidRPr="00D746B9">
        <w:rPr>
          <w:szCs w:val="28"/>
        </w:rPr>
        <w:t xml:space="preserve"> образования</w:t>
      </w:r>
      <w:r>
        <w:rPr>
          <w:szCs w:val="28"/>
        </w:rPr>
        <w:t xml:space="preserve"> детей</w:t>
      </w:r>
    </w:p>
    <w:p w:rsidR="00717ED1" w:rsidRPr="00F254B2" w:rsidRDefault="00717ED1" w:rsidP="00717ED1">
      <w:pPr>
        <w:autoSpaceDE w:val="0"/>
        <w:autoSpaceDN w:val="0"/>
        <w:adjustRightInd w:val="0"/>
        <w:spacing w:line="360" w:lineRule="auto"/>
        <w:jc w:val="center"/>
        <w:rPr>
          <w:szCs w:val="28"/>
        </w:rPr>
      </w:pPr>
    </w:p>
    <w:tbl>
      <w:tblPr>
        <w:tblStyle w:val="afffffff0"/>
        <w:tblW w:w="9436" w:type="dxa"/>
        <w:tblInd w:w="108" w:type="dxa"/>
        <w:tblLayout w:type="fixed"/>
        <w:tblLook w:val="04A0" w:firstRow="1" w:lastRow="0" w:firstColumn="1" w:lastColumn="0" w:noHBand="0" w:noVBand="1"/>
      </w:tblPr>
      <w:tblGrid>
        <w:gridCol w:w="3544"/>
        <w:gridCol w:w="1037"/>
        <w:gridCol w:w="633"/>
        <w:gridCol w:w="704"/>
        <w:gridCol w:w="703"/>
        <w:gridCol w:w="704"/>
        <w:gridCol w:w="704"/>
        <w:gridCol w:w="704"/>
        <w:gridCol w:w="703"/>
      </w:tblGrid>
      <w:tr w:rsidR="00717ED1" w:rsidTr="00A01A48">
        <w:tc>
          <w:tcPr>
            <w:tcW w:w="3544" w:type="dxa"/>
          </w:tcPr>
          <w:p w:rsidR="00717ED1" w:rsidRPr="00507BF6" w:rsidRDefault="00717ED1" w:rsidP="00A01A48">
            <w:pPr>
              <w:autoSpaceDE w:val="0"/>
              <w:autoSpaceDN w:val="0"/>
              <w:adjustRightInd w:val="0"/>
              <w:jc w:val="center"/>
              <w:rPr>
                <w:sz w:val="20"/>
              </w:rPr>
            </w:pPr>
          </w:p>
        </w:tc>
        <w:tc>
          <w:tcPr>
            <w:tcW w:w="1037" w:type="dxa"/>
          </w:tcPr>
          <w:p w:rsidR="00717ED1" w:rsidRPr="00507BF6" w:rsidRDefault="00717ED1" w:rsidP="00A01A48">
            <w:pPr>
              <w:autoSpaceDE w:val="0"/>
              <w:autoSpaceDN w:val="0"/>
              <w:adjustRightInd w:val="0"/>
              <w:ind w:left="-85" w:right="-85"/>
              <w:jc w:val="center"/>
              <w:rPr>
                <w:sz w:val="20"/>
              </w:rPr>
            </w:pPr>
            <w:r>
              <w:rPr>
                <w:sz w:val="20"/>
              </w:rPr>
              <w:t>Единица измерения</w:t>
            </w:r>
          </w:p>
        </w:tc>
        <w:tc>
          <w:tcPr>
            <w:tcW w:w="633" w:type="dxa"/>
          </w:tcPr>
          <w:p w:rsidR="00717ED1" w:rsidRPr="00507BF6" w:rsidRDefault="00717ED1" w:rsidP="00A01A48">
            <w:pPr>
              <w:autoSpaceDE w:val="0"/>
              <w:autoSpaceDN w:val="0"/>
              <w:adjustRightInd w:val="0"/>
              <w:ind w:left="-85" w:right="-85"/>
              <w:jc w:val="center"/>
              <w:rPr>
                <w:sz w:val="20"/>
              </w:rPr>
            </w:pPr>
            <w:r>
              <w:rPr>
                <w:sz w:val="20"/>
              </w:rPr>
              <w:t>2012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2013 год</w:t>
            </w:r>
          </w:p>
        </w:tc>
        <w:tc>
          <w:tcPr>
            <w:tcW w:w="703" w:type="dxa"/>
          </w:tcPr>
          <w:p w:rsidR="00717ED1" w:rsidRPr="00507BF6" w:rsidRDefault="00717ED1" w:rsidP="00A01A48">
            <w:pPr>
              <w:autoSpaceDE w:val="0"/>
              <w:autoSpaceDN w:val="0"/>
              <w:adjustRightInd w:val="0"/>
              <w:ind w:left="-85" w:right="-85"/>
              <w:jc w:val="center"/>
              <w:rPr>
                <w:sz w:val="20"/>
              </w:rPr>
            </w:pPr>
            <w:r>
              <w:rPr>
                <w:sz w:val="20"/>
              </w:rPr>
              <w:t>2014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2015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2016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2017 год</w:t>
            </w:r>
          </w:p>
        </w:tc>
        <w:tc>
          <w:tcPr>
            <w:tcW w:w="703" w:type="dxa"/>
          </w:tcPr>
          <w:p w:rsidR="00717ED1" w:rsidRPr="00507BF6" w:rsidRDefault="00717ED1" w:rsidP="00A01A48">
            <w:pPr>
              <w:autoSpaceDE w:val="0"/>
              <w:autoSpaceDN w:val="0"/>
              <w:adjustRightInd w:val="0"/>
              <w:ind w:left="-85" w:right="-85"/>
              <w:jc w:val="center"/>
              <w:rPr>
                <w:sz w:val="20"/>
              </w:rPr>
            </w:pPr>
            <w:r>
              <w:rPr>
                <w:sz w:val="20"/>
              </w:rPr>
              <w:t>2018 год</w:t>
            </w:r>
          </w:p>
        </w:tc>
      </w:tr>
      <w:tr w:rsidR="00717ED1" w:rsidTr="00A01A48">
        <w:tc>
          <w:tcPr>
            <w:tcW w:w="3544" w:type="dxa"/>
          </w:tcPr>
          <w:p w:rsidR="00717ED1" w:rsidRPr="00507BF6" w:rsidRDefault="00717ED1" w:rsidP="00A01A48">
            <w:pPr>
              <w:autoSpaceDE w:val="0"/>
              <w:autoSpaceDN w:val="0"/>
              <w:adjustRightInd w:val="0"/>
              <w:ind w:left="-57" w:right="-57"/>
              <w:rPr>
                <w:sz w:val="20"/>
              </w:rPr>
            </w:pPr>
            <w:r>
              <w:rPr>
                <w:sz w:val="20"/>
              </w:rPr>
              <w:t>Численность детей и молодежи 5 – 18 лет</w:t>
            </w:r>
          </w:p>
        </w:tc>
        <w:tc>
          <w:tcPr>
            <w:tcW w:w="1037" w:type="dxa"/>
          </w:tcPr>
          <w:p w:rsidR="00717ED1" w:rsidRPr="00507BF6" w:rsidRDefault="00717ED1" w:rsidP="00A01A48">
            <w:pPr>
              <w:autoSpaceDE w:val="0"/>
              <w:autoSpaceDN w:val="0"/>
              <w:adjustRightInd w:val="0"/>
              <w:ind w:left="-85" w:right="-85"/>
              <w:jc w:val="center"/>
              <w:rPr>
                <w:sz w:val="20"/>
              </w:rPr>
            </w:pPr>
            <w:r>
              <w:rPr>
                <w:sz w:val="20"/>
              </w:rPr>
              <w:t>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63563</w:t>
            </w:r>
          </w:p>
        </w:tc>
        <w:tc>
          <w:tcPr>
            <w:tcW w:w="704" w:type="dxa"/>
          </w:tcPr>
          <w:p w:rsidR="00717ED1" w:rsidRPr="00507BF6" w:rsidRDefault="00717ED1" w:rsidP="00A01A48">
            <w:pPr>
              <w:autoSpaceDE w:val="0"/>
              <w:autoSpaceDN w:val="0"/>
              <w:adjustRightInd w:val="0"/>
              <w:ind w:left="-85" w:right="-85"/>
              <w:jc w:val="center"/>
              <w:rPr>
                <w:sz w:val="20"/>
              </w:rPr>
            </w:pPr>
            <w:r>
              <w:rPr>
                <w:sz w:val="20"/>
              </w:rPr>
              <w:t>63107</w:t>
            </w:r>
          </w:p>
        </w:tc>
        <w:tc>
          <w:tcPr>
            <w:tcW w:w="703" w:type="dxa"/>
          </w:tcPr>
          <w:p w:rsidR="00717ED1" w:rsidRPr="00507BF6" w:rsidRDefault="00717ED1" w:rsidP="00A01A48">
            <w:pPr>
              <w:autoSpaceDE w:val="0"/>
              <w:autoSpaceDN w:val="0"/>
              <w:adjustRightInd w:val="0"/>
              <w:ind w:left="-85" w:right="-85"/>
              <w:jc w:val="center"/>
              <w:rPr>
                <w:sz w:val="20"/>
              </w:rPr>
            </w:pPr>
            <w:r>
              <w:rPr>
                <w:sz w:val="20"/>
              </w:rPr>
              <w:t>64532</w:t>
            </w:r>
          </w:p>
        </w:tc>
        <w:tc>
          <w:tcPr>
            <w:tcW w:w="704" w:type="dxa"/>
          </w:tcPr>
          <w:p w:rsidR="00717ED1" w:rsidRPr="00507BF6" w:rsidRDefault="00717ED1" w:rsidP="00A01A48">
            <w:pPr>
              <w:autoSpaceDE w:val="0"/>
              <w:autoSpaceDN w:val="0"/>
              <w:adjustRightInd w:val="0"/>
              <w:ind w:left="-85" w:right="-85"/>
              <w:jc w:val="center"/>
              <w:rPr>
                <w:sz w:val="20"/>
              </w:rPr>
            </w:pPr>
            <w:r>
              <w:rPr>
                <w:sz w:val="20"/>
              </w:rPr>
              <w:t>66762</w:t>
            </w:r>
          </w:p>
        </w:tc>
        <w:tc>
          <w:tcPr>
            <w:tcW w:w="704" w:type="dxa"/>
          </w:tcPr>
          <w:p w:rsidR="00717ED1" w:rsidRPr="00507BF6" w:rsidRDefault="00717ED1" w:rsidP="00A01A48">
            <w:pPr>
              <w:autoSpaceDE w:val="0"/>
              <w:autoSpaceDN w:val="0"/>
              <w:adjustRightInd w:val="0"/>
              <w:ind w:left="-85" w:right="-85"/>
              <w:jc w:val="center"/>
              <w:rPr>
                <w:sz w:val="20"/>
              </w:rPr>
            </w:pPr>
            <w:r>
              <w:rPr>
                <w:sz w:val="20"/>
              </w:rPr>
              <w:t>68833</w:t>
            </w:r>
          </w:p>
        </w:tc>
        <w:tc>
          <w:tcPr>
            <w:tcW w:w="704" w:type="dxa"/>
          </w:tcPr>
          <w:p w:rsidR="00717ED1" w:rsidRPr="00507BF6" w:rsidRDefault="00717ED1" w:rsidP="00A01A48">
            <w:pPr>
              <w:autoSpaceDE w:val="0"/>
              <w:autoSpaceDN w:val="0"/>
              <w:adjustRightInd w:val="0"/>
              <w:ind w:left="-85" w:right="-85"/>
              <w:jc w:val="center"/>
              <w:rPr>
                <w:sz w:val="20"/>
              </w:rPr>
            </w:pPr>
            <w:r>
              <w:rPr>
                <w:sz w:val="20"/>
              </w:rPr>
              <w:t>71571</w:t>
            </w:r>
          </w:p>
        </w:tc>
        <w:tc>
          <w:tcPr>
            <w:tcW w:w="703" w:type="dxa"/>
          </w:tcPr>
          <w:p w:rsidR="00717ED1" w:rsidRPr="00507BF6" w:rsidRDefault="00717ED1" w:rsidP="00A01A48">
            <w:pPr>
              <w:autoSpaceDE w:val="0"/>
              <w:autoSpaceDN w:val="0"/>
              <w:adjustRightInd w:val="0"/>
              <w:ind w:left="-85" w:right="-85"/>
              <w:jc w:val="center"/>
              <w:rPr>
                <w:sz w:val="20"/>
              </w:rPr>
            </w:pPr>
            <w:r>
              <w:rPr>
                <w:sz w:val="20"/>
              </w:rPr>
              <w:t>74570</w:t>
            </w:r>
          </w:p>
        </w:tc>
      </w:tr>
      <w:tr w:rsidR="00717ED1" w:rsidTr="00A01A48">
        <w:tc>
          <w:tcPr>
            <w:tcW w:w="3544" w:type="dxa"/>
          </w:tcPr>
          <w:p w:rsidR="00717ED1" w:rsidRPr="00507BF6" w:rsidRDefault="00717ED1" w:rsidP="00A01A48">
            <w:pPr>
              <w:autoSpaceDE w:val="0"/>
              <w:autoSpaceDN w:val="0"/>
              <w:adjustRightInd w:val="0"/>
              <w:ind w:left="-57" w:right="-57"/>
              <w:rPr>
                <w:sz w:val="20"/>
              </w:rPr>
            </w:pPr>
            <w:r>
              <w:rPr>
                <w:sz w:val="20"/>
              </w:rPr>
              <w:t>Доля детей, охваченных образовательными программами дополнительного образования детей</w:t>
            </w:r>
          </w:p>
        </w:tc>
        <w:tc>
          <w:tcPr>
            <w:tcW w:w="1037" w:type="dxa"/>
          </w:tcPr>
          <w:p w:rsidR="00717ED1" w:rsidRPr="00507BF6" w:rsidRDefault="00717ED1" w:rsidP="00A01A48">
            <w:pPr>
              <w:autoSpaceDE w:val="0"/>
              <w:autoSpaceDN w:val="0"/>
              <w:adjustRightInd w:val="0"/>
              <w:ind w:left="-85" w:right="-85"/>
              <w:jc w:val="center"/>
              <w:rPr>
                <w:sz w:val="20"/>
              </w:rPr>
            </w:pPr>
            <w:r>
              <w:rPr>
                <w:sz w:val="20"/>
              </w:rPr>
              <w:t>процентов</w:t>
            </w:r>
          </w:p>
        </w:tc>
        <w:tc>
          <w:tcPr>
            <w:tcW w:w="633" w:type="dxa"/>
          </w:tcPr>
          <w:p w:rsidR="00717ED1" w:rsidRPr="00507BF6" w:rsidRDefault="00717ED1" w:rsidP="00A01A48">
            <w:pPr>
              <w:autoSpaceDE w:val="0"/>
              <w:autoSpaceDN w:val="0"/>
              <w:adjustRightInd w:val="0"/>
              <w:ind w:left="-85" w:right="-85"/>
              <w:jc w:val="center"/>
              <w:rPr>
                <w:sz w:val="20"/>
              </w:rPr>
            </w:pPr>
            <w:r>
              <w:rPr>
                <w:sz w:val="20"/>
              </w:rPr>
              <w:t>58,6</w:t>
            </w:r>
          </w:p>
        </w:tc>
        <w:tc>
          <w:tcPr>
            <w:tcW w:w="704" w:type="dxa"/>
          </w:tcPr>
          <w:p w:rsidR="00717ED1" w:rsidRPr="00507BF6" w:rsidRDefault="00717ED1" w:rsidP="00A01A48">
            <w:pPr>
              <w:autoSpaceDE w:val="0"/>
              <w:autoSpaceDN w:val="0"/>
              <w:adjustRightInd w:val="0"/>
              <w:ind w:left="-85" w:right="-85"/>
              <w:jc w:val="center"/>
              <w:rPr>
                <w:sz w:val="20"/>
              </w:rPr>
            </w:pPr>
            <w:r>
              <w:rPr>
                <w:sz w:val="20"/>
              </w:rPr>
              <w:t>60</w:t>
            </w:r>
          </w:p>
        </w:tc>
        <w:tc>
          <w:tcPr>
            <w:tcW w:w="703" w:type="dxa"/>
          </w:tcPr>
          <w:p w:rsidR="00717ED1" w:rsidRPr="00507BF6" w:rsidRDefault="00717ED1" w:rsidP="00A01A48">
            <w:pPr>
              <w:autoSpaceDE w:val="0"/>
              <w:autoSpaceDN w:val="0"/>
              <w:adjustRightInd w:val="0"/>
              <w:ind w:left="-85" w:right="-85"/>
              <w:jc w:val="center"/>
              <w:rPr>
                <w:sz w:val="20"/>
              </w:rPr>
            </w:pPr>
            <w:r>
              <w:rPr>
                <w:sz w:val="20"/>
              </w:rPr>
              <w:t>62</w:t>
            </w:r>
          </w:p>
        </w:tc>
        <w:tc>
          <w:tcPr>
            <w:tcW w:w="704" w:type="dxa"/>
          </w:tcPr>
          <w:p w:rsidR="00717ED1" w:rsidRPr="00507BF6" w:rsidRDefault="00717ED1" w:rsidP="00A01A48">
            <w:pPr>
              <w:autoSpaceDE w:val="0"/>
              <w:autoSpaceDN w:val="0"/>
              <w:adjustRightInd w:val="0"/>
              <w:ind w:left="-85" w:right="-85"/>
              <w:jc w:val="center"/>
              <w:rPr>
                <w:sz w:val="20"/>
              </w:rPr>
            </w:pPr>
            <w:r>
              <w:rPr>
                <w:sz w:val="20"/>
              </w:rPr>
              <w:t>65</w:t>
            </w:r>
          </w:p>
        </w:tc>
        <w:tc>
          <w:tcPr>
            <w:tcW w:w="704" w:type="dxa"/>
          </w:tcPr>
          <w:p w:rsidR="00717ED1" w:rsidRPr="00507BF6" w:rsidRDefault="00717ED1" w:rsidP="00A01A48">
            <w:pPr>
              <w:autoSpaceDE w:val="0"/>
              <w:autoSpaceDN w:val="0"/>
              <w:adjustRightInd w:val="0"/>
              <w:ind w:left="-85" w:right="-85"/>
              <w:jc w:val="center"/>
              <w:rPr>
                <w:sz w:val="20"/>
              </w:rPr>
            </w:pPr>
            <w:r>
              <w:rPr>
                <w:sz w:val="20"/>
              </w:rPr>
              <w:t>67</w:t>
            </w:r>
          </w:p>
        </w:tc>
        <w:tc>
          <w:tcPr>
            <w:tcW w:w="704" w:type="dxa"/>
          </w:tcPr>
          <w:p w:rsidR="00717ED1" w:rsidRPr="00507BF6" w:rsidRDefault="00717ED1" w:rsidP="00A01A48">
            <w:pPr>
              <w:autoSpaceDE w:val="0"/>
              <w:autoSpaceDN w:val="0"/>
              <w:adjustRightInd w:val="0"/>
              <w:ind w:left="-85" w:right="-85"/>
              <w:jc w:val="center"/>
              <w:rPr>
                <w:sz w:val="20"/>
              </w:rPr>
            </w:pPr>
            <w:r>
              <w:rPr>
                <w:sz w:val="20"/>
              </w:rPr>
              <w:t>69</w:t>
            </w:r>
          </w:p>
        </w:tc>
        <w:tc>
          <w:tcPr>
            <w:tcW w:w="703" w:type="dxa"/>
          </w:tcPr>
          <w:p w:rsidR="00717ED1" w:rsidRPr="00507BF6" w:rsidRDefault="00717ED1" w:rsidP="00A01A48">
            <w:pPr>
              <w:autoSpaceDE w:val="0"/>
              <w:autoSpaceDN w:val="0"/>
              <w:adjustRightInd w:val="0"/>
              <w:ind w:left="-85" w:right="-85"/>
              <w:jc w:val="center"/>
              <w:rPr>
                <w:sz w:val="20"/>
              </w:rPr>
            </w:pPr>
            <w:r>
              <w:rPr>
                <w:sz w:val="20"/>
              </w:rPr>
              <w:t>71</w:t>
            </w:r>
          </w:p>
        </w:tc>
      </w:tr>
      <w:tr w:rsidR="00717ED1" w:rsidTr="00A01A48">
        <w:tc>
          <w:tcPr>
            <w:tcW w:w="3544" w:type="dxa"/>
          </w:tcPr>
          <w:p w:rsidR="00717ED1" w:rsidRPr="00507BF6" w:rsidRDefault="00717ED1" w:rsidP="00A01A48">
            <w:pPr>
              <w:autoSpaceDE w:val="0"/>
              <w:autoSpaceDN w:val="0"/>
              <w:adjustRightInd w:val="0"/>
              <w:ind w:left="-57" w:right="-57"/>
              <w:rPr>
                <w:sz w:val="20"/>
              </w:rPr>
            </w:pPr>
            <w:r>
              <w:rPr>
                <w:sz w:val="20"/>
              </w:rPr>
              <w:t>Численность педагогических работников организаций дополнительного образования детей</w:t>
            </w:r>
          </w:p>
        </w:tc>
        <w:tc>
          <w:tcPr>
            <w:tcW w:w="1037" w:type="dxa"/>
          </w:tcPr>
          <w:p w:rsidR="00717ED1" w:rsidRDefault="00717ED1" w:rsidP="00A01A48">
            <w:pPr>
              <w:jc w:val="center"/>
            </w:pPr>
            <w:r w:rsidRPr="00EE02D2">
              <w:rPr>
                <w:sz w:val="20"/>
              </w:rPr>
              <w:t>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403</w:t>
            </w:r>
          </w:p>
        </w:tc>
        <w:tc>
          <w:tcPr>
            <w:tcW w:w="704" w:type="dxa"/>
          </w:tcPr>
          <w:p w:rsidR="00717ED1" w:rsidRPr="00507BF6" w:rsidRDefault="00717ED1" w:rsidP="00A01A48">
            <w:pPr>
              <w:autoSpaceDE w:val="0"/>
              <w:autoSpaceDN w:val="0"/>
              <w:adjustRightInd w:val="0"/>
              <w:ind w:left="-85" w:right="-85"/>
              <w:jc w:val="center"/>
              <w:rPr>
                <w:sz w:val="20"/>
              </w:rPr>
            </w:pPr>
            <w:r>
              <w:rPr>
                <w:sz w:val="20"/>
              </w:rPr>
              <w:t>405</w:t>
            </w:r>
          </w:p>
        </w:tc>
        <w:tc>
          <w:tcPr>
            <w:tcW w:w="703" w:type="dxa"/>
          </w:tcPr>
          <w:p w:rsidR="00717ED1" w:rsidRPr="00507BF6" w:rsidRDefault="00717ED1" w:rsidP="00A01A48">
            <w:pPr>
              <w:autoSpaceDE w:val="0"/>
              <w:autoSpaceDN w:val="0"/>
              <w:adjustRightInd w:val="0"/>
              <w:ind w:left="-85" w:right="-85"/>
              <w:jc w:val="center"/>
              <w:rPr>
                <w:sz w:val="20"/>
              </w:rPr>
            </w:pPr>
            <w:r>
              <w:rPr>
                <w:sz w:val="20"/>
              </w:rPr>
              <w:t>407</w:t>
            </w:r>
          </w:p>
        </w:tc>
        <w:tc>
          <w:tcPr>
            <w:tcW w:w="704" w:type="dxa"/>
          </w:tcPr>
          <w:p w:rsidR="00717ED1" w:rsidRPr="00507BF6" w:rsidRDefault="00717ED1" w:rsidP="00A01A48">
            <w:pPr>
              <w:autoSpaceDE w:val="0"/>
              <w:autoSpaceDN w:val="0"/>
              <w:adjustRightInd w:val="0"/>
              <w:ind w:left="-85" w:right="-85"/>
              <w:jc w:val="center"/>
              <w:rPr>
                <w:sz w:val="20"/>
              </w:rPr>
            </w:pPr>
            <w:r>
              <w:rPr>
                <w:sz w:val="20"/>
              </w:rPr>
              <w:t>409</w:t>
            </w:r>
          </w:p>
        </w:tc>
        <w:tc>
          <w:tcPr>
            <w:tcW w:w="704" w:type="dxa"/>
          </w:tcPr>
          <w:p w:rsidR="00717ED1" w:rsidRPr="00507BF6" w:rsidRDefault="00717ED1" w:rsidP="00A01A48">
            <w:pPr>
              <w:autoSpaceDE w:val="0"/>
              <w:autoSpaceDN w:val="0"/>
              <w:adjustRightInd w:val="0"/>
              <w:ind w:left="-85" w:right="-85"/>
              <w:jc w:val="center"/>
              <w:rPr>
                <w:sz w:val="20"/>
              </w:rPr>
            </w:pPr>
            <w:r>
              <w:rPr>
                <w:sz w:val="20"/>
              </w:rPr>
              <w:t>411</w:t>
            </w:r>
          </w:p>
        </w:tc>
        <w:tc>
          <w:tcPr>
            <w:tcW w:w="704" w:type="dxa"/>
          </w:tcPr>
          <w:p w:rsidR="00717ED1" w:rsidRPr="00507BF6" w:rsidRDefault="00717ED1" w:rsidP="00A01A48">
            <w:pPr>
              <w:autoSpaceDE w:val="0"/>
              <w:autoSpaceDN w:val="0"/>
              <w:adjustRightInd w:val="0"/>
              <w:ind w:left="-85" w:right="-85"/>
              <w:jc w:val="center"/>
              <w:rPr>
                <w:sz w:val="20"/>
              </w:rPr>
            </w:pPr>
            <w:r>
              <w:rPr>
                <w:sz w:val="20"/>
              </w:rPr>
              <w:t>413</w:t>
            </w:r>
          </w:p>
        </w:tc>
        <w:tc>
          <w:tcPr>
            <w:tcW w:w="703" w:type="dxa"/>
          </w:tcPr>
          <w:p w:rsidR="00717ED1" w:rsidRPr="00507BF6" w:rsidRDefault="00717ED1" w:rsidP="00A01A48">
            <w:pPr>
              <w:autoSpaceDE w:val="0"/>
              <w:autoSpaceDN w:val="0"/>
              <w:adjustRightInd w:val="0"/>
              <w:ind w:left="-85" w:right="-85"/>
              <w:jc w:val="center"/>
              <w:rPr>
                <w:sz w:val="20"/>
              </w:rPr>
            </w:pPr>
            <w:r>
              <w:rPr>
                <w:sz w:val="20"/>
              </w:rPr>
              <w:t>415</w:t>
            </w:r>
          </w:p>
        </w:tc>
      </w:tr>
      <w:tr w:rsidR="00717ED1" w:rsidTr="00A01A48">
        <w:tc>
          <w:tcPr>
            <w:tcW w:w="3544" w:type="dxa"/>
          </w:tcPr>
          <w:p w:rsidR="00717ED1" w:rsidRPr="00507BF6" w:rsidRDefault="00717ED1" w:rsidP="00A01A48">
            <w:pPr>
              <w:autoSpaceDE w:val="0"/>
              <w:autoSpaceDN w:val="0"/>
              <w:adjustRightInd w:val="0"/>
              <w:ind w:left="-57" w:right="-57"/>
              <w:rPr>
                <w:sz w:val="20"/>
              </w:rPr>
            </w:pPr>
            <w:r>
              <w:rPr>
                <w:sz w:val="20"/>
              </w:rPr>
              <w:t>Число детей в расчете на одного педагогического работника</w:t>
            </w:r>
          </w:p>
        </w:tc>
        <w:tc>
          <w:tcPr>
            <w:tcW w:w="1037" w:type="dxa"/>
          </w:tcPr>
          <w:p w:rsidR="00717ED1" w:rsidRDefault="00717ED1" w:rsidP="00A01A48">
            <w:pPr>
              <w:jc w:val="center"/>
            </w:pPr>
            <w:r w:rsidRPr="00EE02D2">
              <w:rPr>
                <w:sz w:val="20"/>
              </w:rPr>
              <w:t>человек</w:t>
            </w:r>
          </w:p>
        </w:tc>
        <w:tc>
          <w:tcPr>
            <w:tcW w:w="633" w:type="dxa"/>
          </w:tcPr>
          <w:p w:rsidR="00717ED1" w:rsidRPr="00507BF6" w:rsidRDefault="00717ED1" w:rsidP="00A01A48">
            <w:pPr>
              <w:autoSpaceDE w:val="0"/>
              <w:autoSpaceDN w:val="0"/>
              <w:adjustRightInd w:val="0"/>
              <w:ind w:left="-85" w:right="-85"/>
              <w:jc w:val="center"/>
              <w:rPr>
                <w:sz w:val="20"/>
              </w:rPr>
            </w:pPr>
            <w:r>
              <w:rPr>
                <w:sz w:val="20"/>
              </w:rPr>
              <w:t>90,8</w:t>
            </w:r>
          </w:p>
        </w:tc>
        <w:tc>
          <w:tcPr>
            <w:tcW w:w="704" w:type="dxa"/>
          </w:tcPr>
          <w:p w:rsidR="00717ED1" w:rsidRPr="00507BF6" w:rsidRDefault="00717ED1" w:rsidP="00A01A48">
            <w:pPr>
              <w:autoSpaceDE w:val="0"/>
              <w:autoSpaceDN w:val="0"/>
              <w:adjustRightInd w:val="0"/>
              <w:ind w:left="-85" w:right="-85"/>
              <w:jc w:val="center"/>
              <w:rPr>
                <w:sz w:val="20"/>
              </w:rPr>
            </w:pPr>
            <w:r>
              <w:rPr>
                <w:sz w:val="20"/>
              </w:rPr>
              <w:t>91,0</w:t>
            </w:r>
          </w:p>
        </w:tc>
        <w:tc>
          <w:tcPr>
            <w:tcW w:w="703" w:type="dxa"/>
          </w:tcPr>
          <w:p w:rsidR="00717ED1" w:rsidRPr="00507BF6" w:rsidRDefault="00717ED1" w:rsidP="00A01A48">
            <w:pPr>
              <w:autoSpaceDE w:val="0"/>
              <w:autoSpaceDN w:val="0"/>
              <w:adjustRightInd w:val="0"/>
              <w:ind w:left="-85" w:right="-85"/>
              <w:jc w:val="center"/>
              <w:rPr>
                <w:sz w:val="20"/>
              </w:rPr>
            </w:pPr>
            <w:r>
              <w:rPr>
                <w:sz w:val="20"/>
              </w:rPr>
              <w:t>91,5</w:t>
            </w:r>
          </w:p>
        </w:tc>
        <w:tc>
          <w:tcPr>
            <w:tcW w:w="704" w:type="dxa"/>
          </w:tcPr>
          <w:p w:rsidR="00717ED1" w:rsidRPr="00507BF6" w:rsidRDefault="00717ED1" w:rsidP="00A01A48">
            <w:pPr>
              <w:autoSpaceDE w:val="0"/>
              <w:autoSpaceDN w:val="0"/>
              <w:adjustRightInd w:val="0"/>
              <w:ind w:left="-85" w:right="-85"/>
              <w:jc w:val="center"/>
              <w:rPr>
                <w:sz w:val="20"/>
              </w:rPr>
            </w:pPr>
            <w:r>
              <w:rPr>
                <w:sz w:val="20"/>
              </w:rPr>
              <w:t>92</w:t>
            </w:r>
          </w:p>
        </w:tc>
        <w:tc>
          <w:tcPr>
            <w:tcW w:w="704" w:type="dxa"/>
          </w:tcPr>
          <w:p w:rsidR="00717ED1" w:rsidRPr="00507BF6" w:rsidRDefault="00717ED1" w:rsidP="00A01A48">
            <w:pPr>
              <w:autoSpaceDE w:val="0"/>
              <w:autoSpaceDN w:val="0"/>
              <w:adjustRightInd w:val="0"/>
              <w:ind w:left="-85" w:right="-85"/>
              <w:jc w:val="center"/>
              <w:rPr>
                <w:sz w:val="20"/>
              </w:rPr>
            </w:pPr>
            <w:r>
              <w:rPr>
                <w:sz w:val="20"/>
              </w:rPr>
              <w:t>88,2</w:t>
            </w:r>
          </w:p>
        </w:tc>
        <w:tc>
          <w:tcPr>
            <w:tcW w:w="704" w:type="dxa"/>
          </w:tcPr>
          <w:p w:rsidR="00717ED1" w:rsidRPr="00507BF6" w:rsidRDefault="00717ED1" w:rsidP="00A01A48">
            <w:pPr>
              <w:autoSpaceDE w:val="0"/>
              <w:autoSpaceDN w:val="0"/>
              <w:adjustRightInd w:val="0"/>
              <w:ind w:left="-85" w:right="-85"/>
              <w:jc w:val="center"/>
              <w:rPr>
                <w:sz w:val="20"/>
              </w:rPr>
            </w:pPr>
            <w:r>
              <w:rPr>
                <w:sz w:val="20"/>
              </w:rPr>
              <w:t>88,2</w:t>
            </w:r>
          </w:p>
        </w:tc>
        <w:tc>
          <w:tcPr>
            <w:tcW w:w="703" w:type="dxa"/>
          </w:tcPr>
          <w:p w:rsidR="00717ED1" w:rsidRPr="00507BF6" w:rsidRDefault="00717ED1" w:rsidP="00A01A48">
            <w:pPr>
              <w:autoSpaceDE w:val="0"/>
              <w:autoSpaceDN w:val="0"/>
              <w:adjustRightInd w:val="0"/>
              <w:ind w:left="-85" w:right="-85"/>
              <w:jc w:val="center"/>
              <w:rPr>
                <w:sz w:val="20"/>
              </w:rPr>
            </w:pPr>
            <w:r>
              <w:rPr>
                <w:sz w:val="20"/>
              </w:rPr>
              <w:t>88,2</w:t>
            </w:r>
          </w:p>
        </w:tc>
      </w:tr>
    </w:tbl>
    <w:p w:rsidR="00717ED1" w:rsidRPr="00CC1738" w:rsidRDefault="00717ED1" w:rsidP="00717ED1">
      <w:pPr>
        <w:autoSpaceDE w:val="0"/>
        <w:autoSpaceDN w:val="0"/>
        <w:adjustRightInd w:val="0"/>
        <w:spacing w:line="360" w:lineRule="auto"/>
        <w:jc w:val="both"/>
        <w:rPr>
          <w:szCs w:val="28"/>
        </w:rPr>
      </w:pPr>
      <w:r>
        <w:rPr>
          <w:szCs w:val="28"/>
        </w:rPr>
        <w:t>»</w:t>
      </w:r>
    </w:p>
    <w:p w:rsidR="00E4336C" w:rsidRDefault="00E4336C" w:rsidP="00E4336C">
      <w:pPr>
        <w:autoSpaceDE w:val="0"/>
        <w:autoSpaceDN w:val="0"/>
        <w:adjustRightInd w:val="0"/>
        <w:spacing w:line="360" w:lineRule="auto"/>
        <w:ind w:firstLine="709"/>
        <w:jc w:val="both"/>
        <w:rPr>
          <w:szCs w:val="28"/>
        </w:rPr>
      </w:pPr>
    </w:p>
    <w:p w:rsidR="00717ED1" w:rsidRDefault="00717ED1" w:rsidP="00E4336C">
      <w:pPr>
        <w:autoSpaceDE w:val="0"/>
        <w:autoSpaceDN w:val="0"/>
        <w:adjustRightInd w:val="0"/>
        <w:spacing w:line="360" w:lineRule="auto"/>
        <w:ind w:firstLine="709"/>
        <w:jc w:val="both"/>
        <w:rPr>
          <w:szCs w:val="28"/>
        </w:rPr>
      </w:pPr>
      <w:r w:rsidRPr="00591E91">
        <w:rPr>
          <w:szCs w:val="28"/>
        </w:rPr>
        <w:t>1.</w:t>
      </w:r>
      <w:r>
        <w:rPr>
          <w:szCs w:val="28"/>
        </w:rPr>
        <w:t>5</w:t>
      </w:r>
      <w:r w:rsidRPr="00591E91">
        <w:rPr>
          <w:szCs w:val="28"/>
        </w:rPr>
        <w:t xml:space="preserve">. </w:t>
      </w:r>
      <w:r>
        <w:rPr>
          <w:szCs w:val="28"/>
        </w:rPr>
        <w:t>Ч</w:t>
      </w:r>
      <w:r w:rsidRPr="00591E91">
        <w:rPr>
          <w:szCs w:val="28"/>
        </w:rPr>
        <w:t>аст</w:t>
      </w:r>
      <w:r>
        <w:rPr>
          <w:szCs w:val="28"/>
        </w:rPr>
        <w:t>ь</w:t>
      </w:r>
      <w:r w:rsidRPr="00591E91">
        <w:rPr>
          <w:szCs w:val="28"/>
        </w:rPr>
        <w:t xml:space="preserve"> </w:t>
      </w:r>
      <w:r>
        <w:rPr>
          <w:szCs w:val="28"/>
        </w:rPr>
        <w:t>5</w:t>
      </w:r>
      <w:r w:rsidRPr="00591E91">
        <w:rPr>
          <w:szCs w:val="28"/>
        </w:rPr>
        <w:t xml:space="preserve"> раздела </w:t>
      </w:r>
      <w:r>
        <w:rPr>
          <w:szCs w:val="28"/>
          <w:lang w:val="en-US"/>
        </w:rPr>
        <w:t>II</w:t>
      </w:r>
      <w:r w:rsidRPr="00CC1738">
        <w:rPr>
          <w:szCs w:val="28"/>
          <w:lang w:val="en-US"/>
        </w:rPr>
        <w:t>I</w:t>
      </w:r>
      <w:r>
        <w:rPr>
          <w:szCs w:val="28"/>
        </w:rPr>
        <w:t xml:space="preserve"> изложить в новой редакции</w:t>
      </w:r>
      <w:r w:rsidRPr="00CC1738">
        <w:rPr>
          <w:szCs w:val="28"/>
        </w:rPr>
        <w:t>:</w:t>
      </w:r>
    </w:p>
    <w:p w:rsidR="00717ED1" w:rsidRDefault="00717ED1" w:rsidP="00E4336C">
      <w:pPr>
        <w:autoSpaceDE w:val="0"/>
        <w:autoSpaceDN w:val="0"/>
        <w:adjustRightInd w:val="0"/>
        <w:jc w:val="center"/>
        <w:rPr>
          <w:szCs w:val="28"/>
        </w:rPr>
      </w:pPr>
      <w:r w:rsidRPr="00055031">
        <w:rPr>
          <w:szCs w:val="28"/>
        </w:rPr>
        <w:t>«Показатели повышения эффективности и качества услуг в сфере дополнительного образования детей</w:t>
      </w:r>
    </w:p>
    <w:p w:rsidR="00717ED1" w:rsidRPr="00D161E3" w:rsidRDefault="00717ED1" w:rsidP="00717ED1">
      <w:pPr>
        <w:autoSpaceDE w:val="0"/>
        <w:autoSpaceDN w:val="0"/>
        <w:adjustRightInd w:val="0"/>
        <w:spacing w:line="360" w:lineRule="auto"/>
        <w:jc w:val="center"/>
        <w:rPr>
          <w:sz w:val="16"/>
          <w:szCs w:val="16"/>
        </w:rPr>
      </w:pPr>
    </w:p>
    <w:tbl>
      <w:tblPr>
        <w:tblStyle w:val="afffffff0"/>
        <w:tblW w:w="9498" w:type="dxa"/>
        <w:tblInd w:w="108" w:type="dxa"/>
        <w:tblLayout w:type="fixed"/>
        <w:tblLook w:val="04A0" w:firstRow="1" w:lastRow="0" w:firstColumn="1" w:lastColumn="0" w:noHBand="0" w:noVBand="1"/>
      </w:tblPr>
      <w:tblGrid>
        <w:gridCol w:w="426"/>
        <w:gridCol w:w="2268"/>
        <w:gridCol w:w="993"/>
        <w:gridCol w:w="704"/>
        <w:gridCol w:w="703"/>
        <w:gridCol w:w="704"/>
        <w:gridCol w:w="704"/>
        <w:gridCol w:w="704"/>
        <w:gridCol w:w="622"/>
        <w:gridCol w:w="1670"/>
      </w:tblGrid>
      <w:tr w:rsidR="00717ED1" w:rsidRPr="00507BF6" w:rsidTr="00A01A48">
        <w:tc>
          <w:tcPr>
            <w:tcW w:w="426" w:type="dxa"/>
          </w:tcPr>
          <w:p w:rsidR="00717ED1" w:rsidRPr="00507BF6" w:rsidRDefault="00717ED1" w:rsidP="00A01A48">
            <w:pPr>
              <w:autoSpaceDE w:val="0"/>
              <w:autoSpaceDN w:val="0"/>
              <w:adjustRightInd w:val="0"/>
              <w:ind w:left="-85" w:right="-85"/>
              <w:jc w:val="center"/>
              <w:rPr>
                <w:sz w:val="20"/>
              </w:rPr>
            </w:pPr>
            <w:r>
              <w:rPr>
                <w:sz w:val="20"/>
              </w:rPr>
              <w:t>№ п/п</w:t>
            </w:r>
          </w:p>
        </w:tc>
        <w:tc>
          <w:tcPr>
            <w:tcW w:w="2268" w:type="dxa"/>
          </w:tcPr>
          <w:p w:rsidR="00717ED1" w:rsidRPr="00B1644A" w:rsidRDefault="00717ED1" w:rsidP="00A01A48">
            <w:pPr>
              <w:autoSpaceDE w:val="0"/>
              <w:autoSpaceDN w:val="0"/>
              <w:adjustRightInd w:val="0"/>
              <w:jc w:val="center"/>
              <w:rPr>
                <w:sz w:val="20"/>
              </w:rPr>
            </w:pPr>
            <w:r w:rsidRPr="00B1644A">
              <w:rPr>
                <w:sz w:val="20"/>
              </w:rPr>
              <w:t>Показатели</w:t>
            </w:r>
          </w:p>
        </w:tc>
        <w:tc>
          <w:tcPr>
            <w:tcW w:w="993" w:type="dxa"/>
          </w:tcPr>
          <w:p w:rsidR="00717ED1" w:rsidRPr="00507BF6" w:rsidRDefault="00717ED1" w:rsidP="00A01A48">
            <w:pPr>
              <w:autoSpaceDE w:val="0"/>
              <w:autoSpaceDN w:val="0"/>
              <w:adjustRightInd w:val="0"/>
              <w:ind w:left="-85" w:right="-85"/>
              <w:jc w:val="center"/>
              <w:rPr>
                <w:sz w:val="20"/>
              </w:rPr>
            </w:pPr>
            <w:r>
              <w:rPr>
                <w:sz w:val="20"/>
              </w:rPr>
              <w:t>Единица измерения</w:t>
            </w:r>
          </w:p>
        </w:tc>
        <w:tc>
          <w:tcPr>
            <w:tcW w:w="704" w:type="dxa"/>
          </w:tcPr>
          <w:p w:rsidR="00717ED1" w:rsidRPr="00507BF6" w:rsidRDefault="00717ED1" w:rsidP="00A01A48">
            <w:pPr>
              <w:autoSpaceDE w:val="0"/>
              <w:autoSpaceDN w:val="0"/>
              <w:adjustRightInd w:val="0"/>
              <w:ind w:left="-85" w:right="-85"/>
              <w:jc w:val="center"/>
              <w:rPr>
                <w:sz w:val="20"/>
              </w:rPr>
            </w:pPr>
            <w:r>
              <w:rPr>
                <w:sz w:val="20"/>
              </w:rPr>
              <w:t>2013 год</w:t>
            </w:r>
          </w:p>
        </w:tc>
        <w:tc>
          <w:tcPr>
            <w:tcW w:w="703" w:type="dxa"/>
          </w:tcPr>
          <w:p w:rsidR="00717ED1" w:rsidRPr="00507BF6" w:rsidRDefault="00717ED1" w:rsidP="00A01A48">
            <w:pPr>
              <w:autoSpaceDE w:val="0"/>
              <w:autoSpaceDN w:val="0"/>
              <w:adjustRightInd w:val="0"/>
              <w:ind w:left="-85" w:right="-85"/>
              <w:jc w:val="center"/>
              <w:rPr>
                <w:sz w:val="20"/>
              </w:rPr>
            </w:pPr>
            <w:r>
              <w:rPr>
                <w:sz w:val="20"/>
              </w:rPr>
              <w:t>2014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2015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2016 год</w:t>
            </w:r>
          </w:p>
        </w:tc>
        <w:tc>
          <w:tcPr>
            <w:tcW w:w="704" w:type="dxa"/>
          </w:tcPr>
          <w:p w:rsidR="00717ED1" w:rsidRPr="00507BF6" w:rsidRDefault="00717ED1" w:rsidP="00A01A48">
            <w:pPr>
              <w:autoSpaceDE w:val="0"/>
              <w:autoSpaceDN w:val="0"/>
              <w:adjustRightInd w:val="0"/>
              <w:ind w:left="-85" w:right="-85"/>
              <w:jc w:val="center"/>
              <w:rPr>
                <w:sz w:val="20"/>
              </w:rPr>
            </w:pPr>
            <w:r>
              <w:rPr>
                <w:sz w:val="20"/>
              </w:rPr>
              <w:t>2017 год</w:t>
            </w:r>
          </w:p>
        </w:tc>
        <w:tc>
          <w:tcPr>
            <w:tcW w:w="622" w:type="dxa"/>
          </w:tcPr>
          <w:p w:rsidR="00717ED1" w:rsidRPr="00507BF6" w:rsidRDefault="00717ED1" w:rsidP="00A01A48">
            <w:pPr>
              <w:autoSpaceDE w:val="0"/>
              <w:autoSpaceDN w:val="0"/>
              <w:adjustRightInd w:val="0"/>
              <w:ind w:left="-85" w:right="-85"/>
              <w:jc w:val="center"/>
              <w:rPr>
                <w:sz w:val="20"/>
              </w:rPr>
            </w:pPr>
            <w:r>
              <w:rPr>
                <w:sz w:val="20"/>
              </w:rPr>
              <w:t>2018 год</w:t>
            </w:r>
          </w:p>
        </w:tc>
        <w:tc>
          <w:tcPr>
            <w:tcW w:w="1670" w:type="dxa"/>
          </w:tcPr>
          <w:p w:rsidR="00717ED1" w:rsidRPr="002515EC" w:rsidRDefault="00717ED1" w:rsidP="00A01A48">
            <w:pPr>
              <w:autoSpaceDE w:val="0"/>
              <w:autoSpaceDN w:val="0"/>
              <w:adjustRightInd w:val="0"/>
              <w:ind w:left="-85" w:right="-85"/>
              <w:jc w:val="center"/>
              <w:rPr>
                <w:sz w:val="20"/>
              </w:rPr>
            </w:pPr>
            <w:r w:rsidRPr="002515EC">
              <w:rPr>
                <w:sz w:val="20"/>
              </w:rPr>
              <w:t>Результаты</w:t>
            </w:r>
          </w:p>
        </w:tc>
      </w:tr>
      <w:tr w:rsidR="00717ED1" w:rsidRPr="001F1A8A" w:rsidTr="00A01A48">
        <w:tc>
          <w:tcPr>
            <w:tcW w:w="426" w:type="dxa"/>
          </w:tcPr>
          <w:p w:rsidR="00717ED1" w:rsidRPr="00507BF6" w:rsidRDefault="00717ED1" w:rsidP="00A01A48">
            <w:pPr>
              <w:autoSpaceDE w:val="0"/>
              <w:autoSpaceDN w:val="0"/>
              <w:adjustRightInd w:val="0"/>
              <w:ind w:left="-57" w:right="-57"/>
              <w:jc w:val="center"/>
              <w:rPr>
                <w:sz w:val="20"/>
              </w:rPr>
            </w:pPr>
            <w:r>
              <w:rPr>
                <w:sz w:val="20"/>
              </w:rPr>
              <w:t>1.</w:t>
            </w:r>
          </w:p>
        </w:tc>
        <w:tc>
          <w:tcPr>
            <w:tcW w:w="2268" w:type="dxa"/>
          </w:tcPr>
          <w:p w:rsidR="00717ED1" w:rsidRPr="00D161E3" w:rsidRDefault="00717ED1" w:rsidP="00A01A48">
            <w:pPr>
              <w:autoSpaceDE w:val="0"/>
              <w:autoSpaceDN w:val="0"/>
              <w:adjustRightInd w:val="0"/>
              <w:rPr>
                <w:sz w:val="20"/>
              </w:rPr>
            </w:pPr>
            <w:r w:rsidRPr="00D161E3">
              <w:rPr>
                <w:sz w:val="20"/>
              </w:rPr>
              <w:t xml:space="preserve">Доля детей, охваченных образовательными       программами </w:t>
            </w:r>
            <w:r>
              <w:rPr>
                <w:sz w:val="20"/>
              </w:rPr>
              <w:t>дополнительного образования</w:t>
            </w:r>
            <w:r w:rsidRPr="00D161E3">
              <w:rPr>
                <w:sz w:val="20"/>
              </w:rPr>
              <w:t xml:space="preserve">, в общей численности детей и молодежи в возрасте 5 - 18  </w:t>
            </w:r>
          </w:p>
        </w:tc>
        <w:tc>
          <w:tcPr>
            <w:tcW w:w="993" w:type="dxa"/>
          </w:tcPr>
          <w:p w:rsidR="00717ED1" w:rsidRPr="00507BF6" w:rsidRDefault="00717ED1" w:rsidP="00A01A48">
            <w:pPr>
              <w:autoSpaceDE w:val="0"/>
              <w:autoSpaceDN w:val="0"/>
              <w:adjustRightInd w:val="0"/>
              <w:ind w:left="-85" w:right="-85"/>
              <w:jc w:val="center"/>
              <w:rPr>
                <w:sz w:val="20"/>
              </w:rPr>
            </w:pPr>
            <w:r>
              <w:rPr>
                <w:sz w:val="20"/>
              </w:rPr>
              <w:t>процентов</w:t>
            </w:r>
          </w:p>
        </w:tc>
        <w:tc>
          <w:tcPr>
            <w:tcW w:w="704" w:type="dxa"/>
          </w:tcPr>
          <w:p w:rsidR="00717ED1" w:rsidRPr="00507BF6" w:rsidRDefault="00717ED1" w:rsidP="00A01A48">
            <w:pPr>
              <w:autoSpaceDE w:val="0"/>
              <w:autoSpaceDN w:val="0"/>
              <w:adjustRightInd w:val="0"/>
              <w:ind w:left="-85" w:right="-85"/>
              <w:jc w:val="center"/>
              <w:rPr>
                <w:sz w:val="20"/>
              </w:rPr>
            </w:pPr>
            <w:r>
              <w:rPr>
                <w:sz w:val="20"/>
              </w:rPr>
              <w:t>59</w:t>
            </w:r>
          </w:p>
        </w:tc>
        <w:tc>
          <w:tcPr>
            <w:tcW w:w="703" w:type="dxa"/>
          </w:tcPr>
          <w:p w:rsidR="00717ED1" w:rsidRPr="00507BF6" w:rsidRDefault="00717ED1" w:rsidP="00A01A48">
            <w:pPr>
              <w:autoSpaceDE w:val="0"/>
              <w:autoSpaceDN w:val="0"/>
              <w:adjustRightInd w:val="0"/>
              <w:ind w:left="-85" w:right="-85"/>
              <w:jc w:val="center"/>
              <w:rPr>
                <w:sz w:val="20"/>
              </w:rPr>
            </w:pPr>
            <w:r>
              <w:rPr>
                <w:sz w:val="20"/>
              </w:rPr>
              <w:t>62</w:t>
            </w:r>
          </w:p>
        </w:tc>
        <w:tc>
          <w:tcPr>
            <w:tcW w:w="704" w:type="dxa"/>
          </w:tcPr>
          <w:p w:rsidR="00717ED1" w:rsidRPr="00507BF6" w:rsidRDefault="00717ED1" w:rsidP="00A01A48">
            <w:pPr>
              <w:autoSpaceDE w:val="0"/>
              <w:autoSpaceDN w:val="0"/>
              <w:adjustRightInd w:val="0"/>
              <w:ind w:left="-85" w:right="-85"/>
              <w:jc w:val="center"/>
              <w:rPr>
                <w:sz w:val="20"/>
              </w:rPr>
            </w:pPr>
            <w:r>
              <w:rPr>
                <w:sz w:val="20"/>
              </w:rPr>
              <w:t>65</w:t>
            </w:r>
          </w:p>
        </w:tc>
        <w:tc>
          <w:tcPr>
            <w:tcW w:w="704" w:type="dxa"/>
          </w:tcPr>
          <w:p w:rsidR="00717ED1" w:rsidRPr="00507BF6" w:rsidRDefault="00717ED1" w:rsidP="00A01A48">
            <w:pPr>
              <w:autoSpaceDE w:val="0"/>
              <w:autoSpaceDN w:val="0"/>
              <w:adjustRightInd w:val="0"/>
              <w:ind w:left="-85" w:right="-85"/>
              <w:jc w:val="center"/>
              <w:rPr>
                <w:sz w:val="20"/>
              </w:rPr>
            </w:pPr>
            <w:r>
              <w:rPr>
                <w:sz w:val="20"/>
              </w:rPr>
              <w:t>68</w:t>
            </w:r>
          </w:p>
        </w:tc>
        <w:tc>
          <w:tcPr>
            <w:tcW w:w="704" w:type="dxa"/>
          </w:tcPr>
          <w:p w:rsidR="00717ED1" w:rsidRPr="00507BF6" w:rsidRDefault="00717ED1" w:rsidP="00A01A48">
            <w:pPr>
              <w:autoSpaceDE w:val="0"/>
              <w:autoSpaceDN w:val="0"/>
              <w:adjustRightInd w:val="0"/>
              <w:ind w:left="-85" w:right="-85"/>
              <w:jc w:val="center"/>
              <w:rPr>
                <w:sz w:val="20"/>
              </w:rPr>
            </w:pPr>
            <w:r>
              <w:rPr>
                <w:sz w:val="20"/>
              </w:rPr>
              <w:t>70</w:t>
            </w:r>
          </w:p>
        </w:tc>
        <w:tc>
          <w:tcPr>
            <w:tcW w:w="622" w:type="dxa"/>
          </w:tcPr>
          <w:p w:rsidR="00717ED1" w:rsidRPr="001F1A8A" w:rsidRDefault="00717ED1" w:rsidP="00A01A48">
            <w:pPr>
              <w:autoSpaceDE w:val="0"/>
              <w:autoSpaceDN w:val="0"/>
              <w:adjustRightInd w:val="0"/>
              <w:ind w:left="-85" w:right="-85"/>
              <w:jc w:val="center"/>
              <w:rPr>
                <w:sz w:val="20"/>
              </w:rPr>
            </w:pPr>
            <w:r>
              <w:rPr>
                <w:sz w:val="20"/>
              </w:rPr>
              <w:t>71</w:t>
            </w:r>
          </w:p>
        </w:tc>
        <w:tc>
          <w:tcPr>
            <w:tcW w:w="1670" w:type="dxa"/>
          </w:tcPr>
          <w:p w:rsidR="00717ED1" w:rsidRPr="00B94397" w:rsidRDefault="00717ED1" w:rsidP="00A01A48">
            <w:pPr>
              <w:autoSpaceDE w:val="0"/>
              <w:autoSpaceDN w:val="0"/>
              <w:adjustRightInd w:val="0"/>
              <w:rPr>
                <w:sz w:val="20"/>
              </w:rPr>
            </w:pPr>
            <w:r w:rsidRPr="00B94397">
              <w:rPr>
                <w:sz w:val="20"/>
              </w:rPr>
              <w:t xml:space="preserve">Не менее 70 процентов детей в возрасте от  5  до 18  лет будут   получать услуги     дополнительного образования </w:t>
            </w:r>
          </w:p>
          <w:p w:rsidR="00717ED1" w:rsidRPr="00B94397" w:rsidRDefault="00717ED1" w:rsidP="00A01A48">
            <w:pPr>
              <w:autoSpaceDE w:val="0"/>
              <w:autoSpaceDN w:val="0"/>
              <w:adjustRightInd w:val="0"/>
              <w:ind w:left="-85" w:right="-85"/>
              <w:jc w:val="center"/>
              <w:rPr>
                <w:sz w:val="20"/>
              </w:rPr>
            </w:pPr>
          </w:p>
        </w:tc>
      </w:tr>
      <w:tr w:rsidR="00717ED1" w:rsidRPr="00E4336C" w:rsidTr="00A01A48">
        <w:tc>
          <w:tcPr>
            <w:tcW w:w="426" w:type="dxa"/>
          </w:tcPr>
          <w:p w:rsidR="00717ED1" w:rsidRPr="00E4336C" w:rsidRDefault="00717ED1" w:rsidP="00A01A48">
            <w:pPr>
              <w:autoSpaceDE w:val="0"/>
              <w:autoSpaceDN w:val="0"/>
              <w:adjustRightInd w:val="0"/>
              <w:ind w:left="-57" w:right="-57"/>
              <w:jc w:val="center"/>
              <w:rPr>
                <w:sz w:val="20"/>
              </w:rPr>
            </w:pPr>
            <w:r w:rsidRPr="00E4336C">
              <w:rPr>
                <w:sz w:val="20"/>
              </w:rPr>
              <w:t>2.</w:t>
            </w:r>
          </w:p>
        </w:tc>
        <w:tc>
          <w:tcPr>
            <w:tcW w:w="2268" w:type="dxa"/>
          </w:tcPr>
          <w:p w:rsidR="00717ED1" w:rsidRPr="00E4336C" w:rsidRDefault="00717ED1" w:rsidP="00A01A48">
            <w:pPr>
              <w:autoSpaceDE w:val="0"/>
              <w:autoSpaceDN w:val="0"/>
              <w:adjustRightInd w:val="0"/>
              <w:rPr>
                <w:sz w:val="20"/>
              </w:rPr>
            </w:pPr>
            <w:r w:rsidRPr="00E4336C">
              <w:rPr>
                <w:sz w:val="20"/>
              </w:rPr>
              <w:t xml:space="preserve">Удельный вес численности учащихся  по программам общего образования, участвующих в олимпиадах и конкурсах  различного уровня, в общей численности учащихся  по программам общего </w:t>
            </w:r>
            <w:r w:rsidRPr="00E4336C">
              <w:rPr>
                <w:sz w:val="20"/>
              </w:rPr>
              <w:lastRenderedPageBreak/>
              <w:t xml:space="preserve">образования             </w:t>
            </w:r>
          </w:p>
        </w:tc>
        <w:tc>
          <w:tcPr>
            <w:tcW w:w="993" w:type="dxa"/>
          </w:tcPr>
          <w:p w:rsidR="00717ED1" w:rsidRPr="00E4336C" w:rsidRDefault="00717ED1" w:rsidP="00A01A48">
            <w:pPr>
              <w:ind w:left="-85" w:right="-85"/>
              <w:jc w:val="center"/>
            </w:pPr>
            <w:r w:rsidRPr="00E4336C">
              <w:rPr>
                <w:sz w:val="20"/>
              </w:rPr>
              <w:lastRenderedPageBreak/>
              <w:t>процентов</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35</w:t>
            </w:r>
          </w:p>
        </w:tc>
        <w:tc>
          <w:tcPr>
            <w:tcW w:w="703" w:type="dxa"/>
          </w:tcPr>
          <w:p w:rsidR="00717ED1" w:rsidRPr="00E4336C" w:rsidRDefault="00717ED1" w:rsidP="00A01A48">
            <w:pPr>
              <w:autoSpaceDE w:val="0"/>
              <w:autoSpaceDN w:val="0"/>
              <w:adjustRightInd w:val="0"/>
              <w:ind w:left="-85" w:right="-85"/>
              <w:jc w:val="center"/>
              <w:rPr>
                <w:sz w:val="20"/>
              </w:rPr>
            </w:pPr>
            <w:r w:rsidRPr="00E4336C">
              <w:rPr>
                <w:sz w:val="20"/>
              </w:rPr>
              <w:t>38</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40</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42,5</w:t>
            </w:r>
          </w:p>
        </w:tc>
        <w:tc>
          <w:tcPr>
            <w:tcW w:w="704" w:type="dxa"/>
          </w:tcPr>
          <w:p w:rsidR="00717ED1" w:rsidRPr="00E4336C" w:rsidRDefault="00717ED1" w:rsidP="00A01A48">
            <w:pPr>
              <w:autoSpaceDE w:val="0"/>
              <w:autoSpaceDN w:val="0"/>
              <w:adjustRightInd w:val="0"/>
              <w:ind w:left="-85" w:right="-85"/>
              <w:jc w:val="center"/>
              <w:rPr>
                <w:sz w:val="20"/>
              </w:rPr>
            </w:pPr>
            <w:r w:rsidRPr="00E4336C">
              <w:rPr>
                <w:sz w:val="20"/>
              </w:rPr>
              <w:t>44</w:t>
            </w:r>
          </w:p>
        </w:tc>
        <w:tc>
          <w:tcPr>
            <w:tcW w:w="622" w:type="dxa"/>
          </w:tcPr>
          <w:p w:rsidR="00717ED1" w:rsidRPr="00E4336C" w:rsidRDefault="00717ED1" w:rsidP="00A01A48">
            <w:pPr>
              <w:autoSpaceDE w:val="0"/>
              <w:autoSpaceDN w:val="0"/>
              <w:adjustRightInd w:val="0"/>
              <w:ind w:left="-85" w:right="-85"/>
              <w:jc w:val="center"/>
              <w:rPr>
                <w:sz w:val="20"/>
              </w:rPr>
            </w:pPr>
            <w:r w:rsidRPr="00E4336C">
              <w:rPr>
                <w:sz w:val="20"/>
              </w:rPr>
              <w:t>46</w:t>
            </w:r>
          </w:p>
        </w:tc>
        <w:tc>
          <w:tcPr>
            <w:tcW w:w="1670" w:type="dxa"/>
          </w:tcPr>
          <w:p w:rsidR="00717ED1" w:rsidRPr="00E4336C" w:rsidRDefault="00717ED1" w:rsidP="00A01A48">
            <w:pPr>
              <w:autoSpaceDE w:val="0"/>
              <w:autoSpaceDN w:val="0"/>
              <w:adjustRightInd w:val="0"/>
              <w:rPr>
                <w:sz w:val="20"/>
              </w:rPr>
            </w:pPr>
            <w:r w:rsidRPr="00E4336C">
              <w:rPr>
                <w:sz w:val="20"/>
              </w:rPr>
              <w:t>Увеличится доля обучающихся по  программам общего образования, участвующих в олимпиадах и конкурсах       различного уровня</w:t>
            </w:r>
          </w:p>
          <w:p w:rsidR="00717ED1" w:rsidRPr="00E4336C" w:rsidRDefault="00717ED1" w:rsidP="00A01A48">
            <w:pPr>
              <w:autoSpaceDE w:val="0"/>
              <w:autoSpaceDN w:val="0"/>
              <w:adjustRightInd w:val="0"/>
              <w:ind w:left="-85" w:right="-85"/>
              <w:rPr>
                <w:sz w:val="20"/>
              </w:rPr>
            </w:pPr>
          </w:p>
        </w:tc>
      </w:tr>
      <w:tr w:rsidR="00717ED1" w:rsidRPr="00507BF6" w:rsidTr="00A01A48">
        <w:tc>
          <w:tcPr>
            <w:tcW w:w="426" w:type="dxa"/>
          </w:tcPr>
          <w:p w:rsidR="00717ED1" w:rsidRPr="00B426ED" w:rsidRDefault="00717ED1" w:rsidP="00A01A48">
            <w:pPr>
              <w:autoSpaceDE w:val="0"/>
              <w:autoSpaceDN w:val="0"/>
              <w:adjustRightInd w:val="0"/>
              <w:ind w:left="-57" w:right="-57"/>
              <w:jc w:val="center"/>
              <w:rPr>
                <w:sz w:val="20"/>
              </w:rPr>
            </w:pPr>
            <w:r>
              <w:rPr>
                <w:sz w:val="20"/>
              </w:rPr>
              <w:lastRenderedPageBreak/>
              <w:t>3.</w:t>
            </w:r>
          </w:p>
        </w:tc>
        <w:tc>
          <w:tcPr>
            <w:tcW w:w="2268" w:type="dxa"/>
          </w:tcPr>
          <w:p w:rsidR="00717ED1" w:rsidRPr="00D161E3" w:rsidRDefault="00717ED1" w:rsidP="00A01A48">
            <w:pPr>
              <w:autoSpaceDE w:val="0"/>
              <w:autoSpaceDN w:val="0"/>
              <w:adjustRightInd w:val="0"/>
              <w:rPr>
                <w:sz w:val="20"/>
              </w:rPr>
            </w:pPr>
            <w:r>
              <w:rPr>
                <w:sz w:val="20"/>
              </w:rPr>
              <w:t>Удельный вес организаций дополнительного образования детей, оценка деятельности которых, а также их руководителей и основных категорий работников осуществляется на основании показателей эффективности деятельности</w:t>
            </w:r>
          </w:p>
        </w:tc>
        <w:tc>
          <w:tcPr>
            <w:tcW w:w="993" w:type="dxa"/>
          </w:tcPr>
          <w:p w:rsidR="00717ED1" w:rsidRDefault="00717ED1" w:rsidP="00A01A48">
            <w:pPr>
              <w:ind w:left="-85" w:right="-85"/>
              <w:jc w:val="center"/>
            </w:pPr>
            <w:r w:rsidRPr="00E51174">
              <w:rPr>
                <w:sz w:val="20"/>
              </w:rPr>
              <w:t>процентов</w:t>
            </w:r>
          </w:p>
        </w:tc>
        <w:tc>
          <w:tcPr>
            <w:tcW w:w="704" w:type="dxa"/>
          </w:tcPr>
          <w:p w:rsidR="00717ED1" w:rsidRPr="00507BF6" w:rsidRDefault="00717ED1" w:rsidP="00A01A48">
            <w:pPr>
              <w:autoSpaceDE w:val="0"/>
              <w:autoSpaceDN w:val="0"/>
              <w:adjustRightInd w:val="0"/>
              <w:ind w:left="-85" w:right="-85"/>
              <w:jc w:val="center"/>
              <w:rPr>
                <w:sz w:val="20"/>
              </w:rPr>
            </w:pPr>
            <w:r>
              <w:rPr>
                <w:sz w:val="20"/>
              </w:rPr>
              <w:t>10</w:t>
            </w:r>
          </w:p>
        </w:tc>
        <w:tc>
          <w:tcPr>
            <w:tcW w:w="703" w:type="dxa"/>
          </w:tcPr>
          <w:p w:rsidR="00717ED1" w:rsidRPr="00507BF6" w:rsidRDefault="00717ED1" w:rsidP="00A01A48">
            <w:pPr>
              <w:autoSpaceDE w:val="0"/>
              <w:autoSpaceDN w:val="0"/>
              <w:adjustRightInd w:val="0"/>
              <w:ind w:left="-85" w:right="-85"/>
              <w:jc w:val="center"/>
              <w:rPr>
                <w:sz w:val="20"/>
              </w:rPr>
            </w:pPr>
            <w:r>
              <w:rPr>
                <w:sz w:val="20"/>
              </w:rPr>
              <w:t>50</w:t>
            </w:r>
          </w:p>
        </w:tc>
        <w:tc>
          <w:tcPr>
            <w:tcW w:w="704" w:type="dxa"/>
          </w:tcPr>
          <w:p w:rsidR="00717ED1" w:rsidRPr="00507BF6" w:rsidRDefault="00717ED1" w:rsidP="00A01A48">
            <w:pPr>
              <w:autoSpaceDE w:val="0"/>
              <w:autoSpaceDN w:val="0"/>
              <w:adjustRightInd w:val="0"/>
              <w:ind w:left="-85" w:right="-85"/>
              <w:jc w:val="center"/>
              <w:rPr>
                <w:sz w:val="20"/>
              </w:rPr>
            </w:pPr>
            <w:r>
              <w:rPr>
                <w:sz w:val="20"/>
              </w:rPr>
              <w:t>100</w:t>
            </w:r>
          </w:p>
        </w:tc>
        <w:tc>
          <w:tcPr>
            <w:tcW w:w="704" w:type="dxa"/>
          </w:tcPr>
          <w:p w:rsidR="00717ED1" w:rsidRPr="00507BF6" w:rsidRDefault="00717ED1" w:rsidP="00A01A48">
            <w:pPr>
              <w:autoSpaceDE w:val="0"/>
              <w:autoSpaceDN w:val="0"/>
              <w:adjustRightInd w:val="0"/>
              <w:ind w:left="-85" w:right="-85"/>
              <w:jc w:val="center"/>
              <w:rPr>
                <w:sz w:val="20"/>
              </w:rPr>
            </w:pPr>
            <w:r>
              <w:rPr>
                <w:sz w:val="20"/>
              </w:rPr>
              <w:t>100</w:t>
            </w:r>
          </w:p>
        </w:tc>
        <w:tc>
          <w:tcPr>
            <w:tcW w:w="704" w:type="dxa"/>
          </w:tcPr>
          <w:p w:rsidR="00717ED1" w:rsidRPr="00507BF6" w:rsidRDefault="00717ED1" w:rsidP="00A01A48">
            <w:pPr>
              <w:autoSpaceDE w:val="0"/>
              <w:autoSpaceDN w:val="0"/>
              <w:adjustRightInd w:val="0"/>
              <w:ind w:left="-85" w:right="-85"/>
              <w:jc w:val="center"/>
              <w:rPr>
                <w:sz w:val="20"/>
              </w:rPr>
            </w:pPr>
            <w:r>
              <w:rPr>
                <w:sz w:val="20"/>
              </w:rPr>
              <w:t>100</w:t>
            </w:r>
          </w:p>
        </w:tc>
        <w:tc>
          <w:tcPr>
            <w:tcW w:w="622" w:type="dxa"/>
          </w:tcPr>
          <w:p w:rsidR="00717ED1" w:rsidRPr="00507BF6" w:rsidRDefault="00717ED1" w:rsidP="00A01A48">
            <w:pPr>
              <w:autoSpaceDE w:val="0"/>
              <w:autoSpaceDN w:val="0"/>
              <w:adjustRightInd w:val="0"/>
              <w:ind w:left="-85" w:right="-85"/>
              <w:jc w:val="center"/>
              <w:rPr>
                <w:sz w:val="20"/>
              </w:rPr>
            </w:pPr>
            <w:r>
              <w:rPr>
                <w:sz w:val="20"/>
              </w:rPr>
              <w:t>100</w:t>
            </w:r>
          </w:p>
        </w:tc>
        <w:tc>
          <w:tcPr>
            <w:tcW w:w="1670" w:type="dxa"/>
          </w:tcPr>
          <w:p w:rsidR="00717ED1" w:rsidRPr="00B94397" w:rsidRDefault="00717ED1" w:rsidP="00A01A48">
            <w:pPr>
              <w:autoSpaceDE w:val="0"/>
              <w:autoSpaceDN w:val="0"/>
              <w:adjustRightInd w:val="0"/>
              <w:rPr>
                <w:sz w:val="20"/>
              </w:rPr>
            </w:pPr>
            <w:r>
              <w:rPr>
                <w:sz w:val="20"/>
              </w:rPr>
              <w:t>Во всех организациях дополнительного образования будет обеспечен переход на эффективный контракт с педагогическими и руководящими работниками</w:t>
            </w:r>
          </w:p>
        </w:tc>
      </w:tr>
      <w:tr w:rsidR="00717ED1" w:rsidRPr="00507BF6" w:rsidTr="00A01A48">
        <w:tc>
          <w:tcPr>
            <w:tcW w:w="426" w:type="dxa"/>
          </w:tcPr>
          <w:p w:rsidR="00717ED1" w:rsidRPr="00B426ED" w:rsidRDefault="00717ED1" w:rsidP="00A01A48">
            <w:pPr>
              <w:autoSpaceDE w:val="0"/>
              <w:autoSpaceDN w:val="0"/>
              <w:adjustRightInd w:val="0"/>
              <w:ind w:left="-57" w:right="-57"/>
              <w:jc w:val="center"/>
              <w:rPr>
                <w:sz w:val="20"/>
              </w:rPr>
            </w:pPr>
            <w:r>
              <w:rPr>
                <w:sz w:val="20"/>
              </w:rPr>
              <w:t>4.</w:t>
            </w:r>
          </w:p>
        </w:tc>
        <w:tc>
          <w:tcPr>
            <w:tcW w:w="2268" w:type="dxa"/>
          </w:tcPr>
          <w:p w:rsidR="00717ED1" w:rsidRPr="00B821C0" w:rsidRDefault="00717ED1" w:rsidP="00A01A48">
            <w:pPr>
              <w:autoSpaceDE w:val="0"/>
              <w:autoSpaceDN w:val="0"/>
              <w:adjustRightInd w:val="0"/>
              <w:rPr>
                <w:sz w:val="20"/>
              </w:rPr>
            </w:pPr>
            <w:r w:rsidRPr="00B821C0">
              <w:rPr>
                <w:sz w:val="20"/>
              </w:rPr>
              <w:t>Отношение среднемесячной заработной платы педагогов муниципальных организаций дополнительного образования к среднемесячной заработной плате по экономике Чувашской Республики</w:t>
            </w:r>
          </w:p>
        </w:tc>
        <w:tc>
          <w:tcPr>
            <w:tcW w:w="993" w:type="dxa"/>
          </w:tcPr>
          <w:p w:rsidR="00717ED1" w:rsidRDefault="00717ED1" w:rsidP="00A01A48">
            <w:pPr>
              <w:ind w:left="-85" w:right="-85"/>
              <w:jc w:val="center"/>
            </w:pPr>
            <w:r w:rsidRPr="00E51174">
              <w:rPr>
                <w:sz w:val="20"/>
              </w:rPr>
              <w:t>процентов</w:t>
            </w:r>
          </w:p>
        </w:tc>
        <w:tc>
          <w:tcPr>
            <w:tcW w:w="704" w:type="dxa"/>
          </w:tcPr>
          <w:p w:rsidR="00717ED1" w:rsidRPr="00507BF6" w:rsidRDefault="00717ED1" w:rsidP="00A01A48">
            <w:pPr>
              <w:autoSpaceDE w:val="0"/>
              <w:autoSpaceDN w:val="0"/>
              <w:adjustRightInd w:val="0"/>
              <w:ind w:left="-85" w:right="-85"/>
              <w:jc w:val="center"/>
              <w:rPr>
                <w:sz w:val="20"/>
              </w:rPr>
            </w:pPr>
            <w:r>
              <w:rPr>
                <w:sz w:val="20"/>
              </w:rPr>
              <w:t>75</w:t>
            </w:r>
          </w:p>
        </w:tc>
        <w:tc>
          <w:tcPr>
            <w:tcW w:w="703" w:type="dxa"/>
          </w:tcPr>
          <w:p w:rsidR="00717ED1" w:rsidRPr="00507BF6" w:rsidRDefault="00717ED1" w:rsidP="00A01A48">
            <w:pPr>
              <w:autoSpaceDE w:val="0"/>
              <w:autoSpaceDN w:val="0"/>
              <w:adjustRightInd w:val="0"/>
              <w:ind w:left="-85" w:right="-85"/>
              <w:jc w:val="center"/>
              <w:rPr>
                <w:sz w:val="20"/>
              </w:rPr>
            </w:pPr>
            <w:r>
              <w:rPr>
                <w:sz w:val="20"/>
              </w:rPr>
              <w:t>80</w:t>
            </w:r>
          </w:p>
        </w:tc>
        <w:tc>
          <w:tcPr>
            <w:tcW w:w="704" w:type="dxa"/>
          </w:tcPr>
          <w:p w:rsidR="00717ED1" w:rsidRPr="00507BF6" w:rsidRDefault="00717ED1" w:rsidP="00A01A48">
            <w:pPr>
              <w:autoSpaceDE w:val="0"/>
              <w:autoSpaceDN w:val="0"/>
              <w:adjustRightInd w:val="0"/>
              <w:ind w:left="-85" w:right="-85"/>
              <w:jc w:val="center"/>
              <w:rPr>
                <w:sz w:val="20"/>
              </w:rPr>
            </w:pPr>
            <w:r>
              <w:rPr>
                <w:sz w:val="20"/>
              </w:rPr>
              <w:t>85</w:t>
            </w:r>
          </w:p>
        </w:tc>
        <w:tc>
          <w:tcPr>
            <w:tcW w:w="704" w:type="dxa"/>
          </w:tcPr>
          <w:p w:rsidR="00717ED1" w:rsidRPr="00507BF6" w:rsidRDefault="00717ED1" w:rsidP="00A01A48">
            <w:pPr>
              <w:autoSpaceDE w:val="0"/>
              <w:autoSpaceDN w:val="0"/>
              <w:adjustRightInd w:val="0"/>
              <w:ind w:left="-85" w:right="-85"/>
              <w:jc w:val="center"/>
              <w:rPr>
                <w:sz w:val="20"/>
              </w:rPr>
            </w:pPr>
            <w:r>
              <w:rPr>
                <w:sz w:val="20"/>
              </w:rPr>
              <w:t>90</w:t>
            </w:r>
          </w:p>
        </w:tc>
        <w:tc>
          <w:tcPr>
            <w:tcW w:w="704" w:type="dxa"/>
          </w:tcPr>
          <w:p w:rsidR="00717ED1" w:rsidRPr="00507BF6" w:rsidRDefault="00717ED1" w:rsidP="00A01A48">
            <w:pPr>
              <w:autoSpaceDE w:val="0"/>
              <w:autoSpaceDN w:val="0"/>
              <w:adjustRightInd w:val="0"/>
              <w:ind w:left="-85" w:right="-85"/>
              <w:jc w:val="center"/>
              <w:rPr>
                <w:sz w:val="20"/>
              </w:rPr>
            </w:pPr>
            <w:r>
              <w:rPr>
                <w:sz w:val="20"/>
              </w:rPr>
              <w:t>95</w:t>
            </w:r>
          </w:p>
        </w:tc>
        <w:tc>
          <w:tcPr>
            <w:tcW w:w="622" w:type="dxa"/>
          </w:tcPr>
          <w:p w:rsidR="00717ED1" w:rsidRPr="00507BF6" w:rsidRDefault="00717ED1" w:rsidP="00A01A48">
            <w:pPr>
              <w:autoSpaceDE w:val="0"/>
              <w:autoSpaceDN w:val="0"/>
              <w:adjustRightInd w:val="0"/>
              <w:ind w:left="-85" w:right="-85"/>
              <w:jc w:val="center"/>
              <w:rPr>
                <w:sz w:val="20"/>
              </w:rPr>
            </w:pPr>
            <w:r>
              <w:rPr>
                <w:sz w:val="20"/>
              </w:rPr>
              <w:t>100</w:t>
            </w:r>
          </w:p>
        </w:tc>
        <w:tc>
          <w:tcPr>
            <w:tcW w:w="1670" w:type="dxa"/>
          </w:tcPr>
          <w:p w:rsidR="00717ED1" w:rsidRPr="00B821C0" w:rsidRDefault="00717ED1" w:rsidP="00A01A48">
            <w:pPr>
              <w:autoSpaceDE w:val="0"/>
              <w:autoSpaceDN w:val="0"/>
              <w:adjustRightInd w:val="0"/>
              <w:rPr>
                <w:sz w:val="20"/>
              </w:rPr>
            </w:pPr>
            <w:r w:rsidRPr="00B821C0">
              <w:rPr>
                <w:sz w:val="20"/>
              </w:rPr>
              <w:t>Средняя заработная плата педагогов дополнительного образования составит 100 процентов к среднемесячной заработной плате по экономике Чувашской Республики</w:t>
            </w:r>
          </w:p>
        </w:tc>
      </w:tr>
      <w:tr w:rsidR="00717ED1" w:rsidRPr="00507BF6" w:rsidTr="00A01A48">
        <w:tc>
          <w:tcPr>
            <w:tcW w:w="426" w:type="dxa"/>
          </w:tcPr>
          <w:p w:rsidR="00717ED1" w:rsidRDefault="00717ED1" w:rsidP="00A01A48">
            <w:pPr>
              <w:autoSpaceDE w:val="0"/>
              <w:autoSpaceDN w:val="0"/>
              <w:adjustRightInd w:val="0"/>
              <w:ind w:left="-57" w:right="-57"/>
              <w:jc w:val="center"/>
              <w:rPr>
                <w:sz w:val="20"/>
              </w:rPr>
            </w:pPr>
            <w:r>
              <w:rPr>
                <w:sz w:val="20"/>
              </w:rPr>
              <w:t>5.</w:t>
            </w:r>
          </w:p>
        </w:tc>
        <w:tc>
          <w:tcPr>
            <w:tcW w:w="2268" w:type="dxa"/>
          </w:tcPr>
          <w:p w:rsidR="00717ED1" w:rsidRPr="00B821C0" w:rsidRDefault="00717ED1" w:rsidP="00A01A48">
            <w:pPr>
              <w:autoSpaceDE w:val="0"/>
              <w:autoSpaceDN w:val="0"/>
              <w:adjustRightInd w:val="0"/>
              <w:rPr>
                <w:sz w:val="20"/>
              </w:rPr>
            </w:pPr>
            <w:r w:rsidRPr="00B821C0">
              <w:rPr>
                <w:sz w:val="20"/>
              </w:rPr>
              <w:t>Удельный вес численности молодых педагогов в возрасте до 35 лет в</w:t>
            </w:r>
            <w:r>
              <w:rPr>
                <w:sz w:val="20"/>
              </w:rPr>
              <w:t xml:space="preserve"> </w:t>
            </w:r>
            <w:r w:rsidRPr="00B821C0">
              <w:rPr>
                <w:sz w:val="20"/>
              </w:rPr>
              <w:t>муниципальных образовательных организациях дополнительного образования детей, в общей их численности</w:t>
            </w:r>
          </w:p>
        </w:tc>
        <w:tc>
          <w:tcPr>
            <w:tcW w:w="993" w:type="dxa"/>
          </w:tcPr>
          <w:p w:rsidR="00717ED1" w:rsidRDefault="00717ED1" w:rsidP="00A01A48">
            <w:pPr>
              <w:ind w:left="-85" w:right="-85"/>
              <w:jc w:val="center"/>
            </w:pPr>
            <w:r w:rsidRPr="00E51174">
              <w:rPr>
                <w:sz w:val="20"/>
              </w:rPr>
              <w:t>процентов</w:t>
            </w:r>
          </w:p>
        </w:tc>
        <w:tc>
          <w:tcPr>
            <w:tcW w:w="704" w:type="dxa"/>
          </w:tcPr>
          <w:p w:rsidR="00717ED1" w:rsidRPr="00507BF6" w:rsidRDefault="00717ED1" w:rsidP="00A01A48">
            <w:pPr>
              <w:autoSpaceDE w:val="0"/>
              <w:autoSpaceDN w:val="0"/>
              <w:adjustRightInd w:val="0"/>
              <w:ind w:left="-85" w:right="-85"/>
              <w:jc w:val="center"/>
              <w:rPr>
                <w:sz w:val="20"/>
              </w:rPr>
            </w:pPr>
            <w:r>
              <w:rPr>
                <w:sz w:val="20"/>
              </w:rPr>
              <w:t>20</w:t>
            </w:r>
          </w:p>
        </w:tc>
        <w:tc>
          <w:tcPr>
            <w:tcW w:w="703" w:type="dxa"/>
          </w:tcPr>
          <w:p w:rsidR="00717ED1" w:rsidRPr="00507BF6" w:rsidRDefault="00717ED1" w:rsidP="00A01A48">
            <w:pPr>
              <w:autoSpaceDE w:val="0"/>
              <w:autoSpaceDN w:val="0"/>
              <w:adjustRightInd w:val="0"/>
              <w:ind w:left="-85" w:right="-85"/>
              <w:jc w:val="center"/>
              <w:rPr>
                <w:sz w:val="20"/>
              </w:rPr>
            </w:pPr>
            <w:r>
              <w:rPr>
                <w:sz w:val="20"/>
              </w:rPr>
              <w:t>21</w:t>
            </w:r>
          </w:p>
        </w:tc>
        <w:tc>
          <w:tcPr>
            <w:tcW w:w="704" w:type="dxa"/>
          </w:tcPr>
          <w:p w:rsidR="00717ED1" w:rsidRPr="00507BF6" w:rsidRDefault="00717ED1" w:rsidP="00A01A48">
            <w:pPr>
              <w:autoSpaceDE w:val="0"/>
              <w:autoSpaceDN w:val="0"/>
              <w:adjustRightInd w:val="0"/>
              <w:ind w:left="-85" w:right="-85"/>
              <w:jc w:val="center"/>
              <w:rPr>
                <w:sz w:val="20"/>
              </w:rPr>
            </w:pPr>
            <w:r>
              <w:rPr>
                <w:sz w:val="20"/>
              </w:rPr>
              <w:t>22</w:t>
            </w:r>
          </w:p>
        </w:tc>
        <w:tc>
          <w:tcPr>
            <w:tcW w:w="704" w:type="dxa"/>
          </w:tcPr>
          <w:p w:rsidR="00717ED1" w:rsidRPr="00507BF6" w:rsidRDefault="00717ED1" w:rsidP="00A01A48">
            <w:pPr>
              <w:autoSpaceDE w:val="0"/>
              <w:autoSpaceDN w:val="0"/>
              <w:adjustRightInd w:val="0"/>
              <w:ind w:left="-85" w:right="-85"/>
              <w:jc w:val="center"/>
              <w:rPr>
                <w:sz w:val="20"/>
              </w:rPr>
            </w:pPr>
            <w:r>
              <w:rPr>
                <w:sz w:val="20"/>
              </w:rPr>
              <w:t>24</w:t>
            </w:r>
          </w:p>
        </w:tc>
        <w:tc>
          <w:tcPr>
            <w:tcW w:w="704" w:type="dxa"/>
          </w:tcPr>
          <w:p w:rsidR="00717ED1" w:rsidRPr="00507BF6" w:rsidRDefault="00717ED1" w:rsidP="00A01A48">
            <w:pPr>
              <w:autoSpaceDE w:val="0"/>
              <w:autoSpaceDN w:val="0"/>
              <w:adjustRightInd w:val="0"/>
              <w:ind w:left="-85" w:right="-85"/>
              <w:jc w:val="center"/>
              <w:rPr>
                <w:sz w:val="20"/>
              </w:rPr>
            </w:pPr>
            <w:r>
              <w:rPr>
                <w:sz w:val="20"/>
              </w:rPr>
              <w:t>25</w:t>
            </w:r>
          </w:p>
        </w:tc>
        <w:tc>
          <w:tcPr>
            <w:tcW w:w="622" w:type="dxa"/>
          </w:tcPr>
          <w:p w:rsidR="00717ED1" w:rsidRPr="00507BF6" w:rsidRDefault="00717ED1" w:rsidP="00A01A48">
            <w:pPr>
              <w:autoSpaceDE w:val="0"/>
              <w:autoSpaceDN w:val="0"/>
              <w:adjustRightInd w:val="0"/>
              <w:ind w:left="-85" w:right="-85"/>
              <w:jc w:val="center"/>
              <w:rPr>
                <w:sz w:val="20"/>
              </w:rPr>
            </w:pPr>
            <w:r>
              <w:rPr>
                <w:sz w:val="20"/>
              </w:rPr>
              <w:t>27</w:t>
            </w:r>
          </w:p>
        </w:tc>
        <w:tc>
          <w:tcPr>
            <w:tcW w:w="1670" w:type="dxa"/>
          </w:tcPr>
          <w:p w:rsidR="00717ED1" w:rsidRPr="00B821C0" w:rsidRDefault="00717ED1" w:rsidP="00A01A48">
            <w:pPr>
              <w:autoSpaceDE w:val="0"/>
              <w:autoSpaceDN w:val="0"/>
              <w:adjustRightInd w:val="0"/>
              <w:rPr>
                <w:sz w:val="20"/>
              </w:rPr>
            </w:pPr>
            <w:r w:rsidRPr="00B821C0">
              <w:rPr>
                <w:sz w:val="20"/>
              </w:rPr>
              <w:t>Численность молодых педагогов в возрасте до 35 лет будет составлять не менее 25 процентов общей численности педагогов учреждений дополнительного образования</w:t>
            </w:r>
          </w:p>
        </w:tc>
      </w:tr>
    </w:tbl>
    <w:p w:rsidR="00717ED1" w:rsidRDefault="00717ED1" w:rsidP="00717ED1">
      <w:pPr>
        <w:spacing w:line="360" w:lineRule="auto"/>
        <w:jc w:val="both"/>
        <w:rPr>
          <w:szCs w:val="28"/>
        </w:rPr>
      </w:pPr>
      <w:r>
        <w:rPr>
          <w:szCs w:val="28"/>
        </w:rPr>
        <w:t>»</w:t>
      </w:r>
    </w:p>
    <w:p w:rsidR="00722277" w:rsidRPr="00E262AD" w:rsidRDefault="00722277" w:rsidP="00D31E6E">
      <w:pPr>
        <w:autoSpaceDE w:val="0"/>
        <w:autoSpaceDN w:val="0"/>
        <w:adjustRightInd w:val="0"/>
        <w:spacing w:line="360" w:lineRule="auto"/>
        <w:ind w:firstLine="709"/>
        <w:jc w:val="both"/>
        <w:rPr>
          <w:szCs w:val="28"/>
        </w:rPr>
      </w:pPr>
      <w:r w:rsidRPr="00E262AD">
        <w:rPr>
          <w:szCs w:val="28"/>
        </w:rPr>
        <w:t>2.</w:t>
      </w:r>
      <w:r>
        <w:rPr>
          <w:szCs w:val="28"/>
        </w:rPr>
        <w:t> </w:t>
      </w:r>
      <w:r w:rsidRPr="00E262AD">
        <w:rPr>
          <w:szCs w:val="28"/>
        </w:rPr>
        <w:t xml:space="preserve">Настоящее постановление вступает в силу </w:t>
      </w:r>
      <w:r>
        <w:rPr>
          <w:szCs w:val="28"/>
        </w:rPr>
        <w:t xml:space="preserve">со дня его официального опубликования. </w:t>
      </w:r>
    </w:p>
    <w:p w:rsidR="00722277" w:rsidRDefault="00722277" w:rsidP="00DA1443">
      <w:pPr>
        <w:autoSpaceDE w:val="0"/>
        <w:autoSpaceDN w:val="0"/>
        <w:adjustRightInd w:val="0"/>
        <w:spacing w:line="360" w:lineRule="auto"/>
        <w:ind w:firstLine="709"/>
        <w:jc w:val="both"/>
        <w:rPr>
          <w:szCs w:val="28"/>
        </w:rPr>
      </w:pPr>
      <w:r w:rsidRPr="00E262AD">
        <w:rPr>
          <w:szCs w:val="28"/>
        </w:rPr>
        <w:t>3. Управлению по связям со СМИ и молодежной политики администрации города Чебоксары опуб</w:t>
      </w:r>
      <w:r w:rsidR="009D5270">
        <w:rPr>
          <w:szCs w:val="28"/>
        </w:rPr>
        <w:t>ликовать данное постановление в </w:t>
      </w:r>
      <w:r w:rsidRPr="00E262AD">
        <w:rPr>
          <w:szCs w:val="28"/>
        </w:rPr>
        <w:t>средствах массовой информации.</w:t>
      </w:r>
    </w:p>
    <w:p w:rsidR="00722277" w:rsidRPr="0069464A" w:rsidRDefault="00722277" w:rsidP="00E4336C">
      <w:pPr>
        <w:widowControl w:val="0"/>
        <w:autoSpaceDE w:val="0"/>
        <w:autoSpaceDN w:val="0"/>
        <w:adjustRightInd w:val="0"/>
        <w:spacing w:line="360" w:lineRule="auto"/>
        <w:ind w:firstLine="709"/>
        <w:jc w:val="both"/>
        <w:rPr>
          <w:szCs w:val="28"/>
        </w:rPr>
      </w:pPr>
      <w:r w:rsidRPr="00E262AD">
        <w:rPr>
          <w:szCs w:val="28"/>
        </w:rPr>
        <w:t>4. </w:t>
      </w:r>
      <w:r w:rsidRPr="0069464A">
        <w:rPr>
          <w:szCs w:val="28"/>
        </w:rPr>
        <w:t>Контроль за исполнением настоящего постановления возложить на</w:t>
      </w:r>
      <w:r w:rsidR="009D5270">
        <w:rPr>
          <w:szCs w:val="28"/>
        </w:rPr>
        <w:t> </w:t>
      </w:r>
      <w:r w:rsidRPr="0069464A">
        <w:rPr>
          <w:szCs w:val="28"/>
        </w:rPr>
        <w:t xml:space="preserve">заместителя главы администрации города Чебоксары по </w:t>
      </w:r>
      <w:r>
        <w:rPr>
          <w:szCs w:val="28"/>
        </w:rPr>
        <w:t xml:space="preserve">социальным вопросам А.Л. </w:t>
      </w:r>
      <w:proofErr w:type="spellStart"/>
      <w:r>
        <w:rPr>
          <w:szCs w:val="28"/>
        </w:rPr>
        <w:t>Салаеву</w:t>
      </w:r>
      <w:proofErr w:type="spellEnd"/>
      <w:r w:rsidRPr="0069464A">
        <w:rPr>
          <w:szCs w:val="28"/>
        </w:rPr>
        <w:t>.</w:t>
      </w:r>
    </w:p>
    <w:p w:rsidR="00722277" w:rsidRDefault="00722277" w:rsidP="00E4336C">
      <w:pPr>
        <w:widowControl w:val="0"/>
        <w:autoSpaceDE w:val="0"/>
        <w:autoSpaceDN w:val="0"/>
        <w:adjustRightInd w:val="0"/>
        <w:jc w:val="both"/>
        <w:rPr>
          <w:szCs w:val="28"/>
        </w:rPr>
      </w:pPr>
    </w:p>
    <w:p w:rsidR="00722277" w:rsidRDefault="00722277" w:rsidP="00E4336C">
      <w:pPr>
        <w:widowControl w:val="0"/>
        <w:autoSpaceDE w:val="0"/>
        <w:autoSpaceDN w:val="0"/>
        <w:adjustRightInd w:val="0"/>
        <w:jc w:val="both"/>
        <w:rPr>
          <w:szCs w:val="28"/>
        </w:rPr>
      </w:pPr>
    </w:p>
    <w:p w:rsidR="00722277" w:rsidRPr="00E262AD" w:rsidRDefault="00722277" w:rsidP="00E4336C">
      <w:pPr>
        <w:widowControl w:val="0"/>
        <w:autoSpaceDE w:val="0"/>
        <w:autoSpaceDN w:val="0"/>
        <w:adjustRightInd w:val="0"/>
        <w:jc w:val="both"/>
        <w:rPr>
          <w:szCs w:val="28"/>
        </w:rPr>
      </w:pPr>
      <w:r w:rsidRPr="00E262AD">
        <w:rPr>
          <w:szCs w:val="28"/>
        </w:rPr>
        <w:t xml:space="preserve">Глава администрации города Чебоксары </w:t>
      </w:r>
      <w:r w:rsidRPr="00E262AD">
        <w:rPr>
          <w:szCs w:val="28"/>
        </w:rPr>
        <w:tab/>
      </w:r>
      <w:r w:rsidRPr="00E262AD">
        <w:rPr>
          <w:szCs w:val="28"/>
        </w:rPr>
        <w:tab/>
      </w:r>
      <w:r w:rsidR="00E4336C">
        <w:rPr>
          <w:szCs w:val="28"/>
        </w:rPr>
        <w:tab/>
      </w:r>
      <w:r w:rsidR="00E4336C">
        <w:rPr>
          <w:szCs w:val="28"/>
        </w:rPr>
        <w:tab/>
      </w:r>
      <w:r w:rsidRPr="00E262AD">
        <w:rPr>
          <w:szCs w:val="28"/>
        </w:rPr>
        <w:t>А.О. Ладыков</w:t>
      </w:r>
      <w:bookmarkEnd w:id="0"/>
    </w:p>
    <w:sectPr w:rsidR="00722277" w:rsidRPr="00E262AD" w:rsidSect="00E4336C">
      <w:footerReference w:type="first" r:id="rId10"/>
      <w:pgSz w:w="11906" w:h="16838" w:code="9"/>
      <w:pgMar w:top="814" w:right="851" w:bottom="851"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74" w:rsidRDefault="00327474">
      <w:r>
        <w:separator/>
      </w:r>
    </w:p>
  </w:endnote>
  <w:endnote w:type="continuationSeparator" w:id="0">
    <w:p w:rsidR="00327474" w:rsidRDefault="0032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70" w:rsidRPr="009D5270" w:rsidRDefault="009D5270" w:rsidP="009D5270">
    <w:pPr>
      <w:pStyle w:val="a5"/>
      <w:jc w:val="right"/>
      <w:rPr>
        <w:sz w:val="16"/>
        <w:szCs w:val="16"/>
      </w:rPr>
    </w:pPr>
    <w:r>
      <w:rPr>
        <w:sz w:val="16"/>
        <w:szCs w:val="16"/>
      </w:rPr>
      <w:t>017-7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74" w:rsidRDefault="00327474">
      <w:r>
        <w:separator/>
      </w:r>
    </w:p>
  </w:footnote>
  <w:footnote w:type="continuationSeparator" w:id="0">
    <w:p w:rsidR="00327474" w:rsidRDefault="00327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D3616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D9ECE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2D139C"/>
    <w:multiLevelType w:val="hybridMultilevel"/>
    <w:tmpl w:val="5FC2EBEC"/>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380D1700"/>
    <w:multiLevelType w:val="hybridMultilevel"/>
    <w:tmpl w:val="EEACE5BE"/>
    <w:lvl w:ilvl="0" w:tplc="E8B64BC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2722FFD"/>
    <w:multiLevelType w:val="multilevel"/>
    <w:tmpl w:val="EDB6F6F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0"/>
  </w:num>
  <w:num w:numId="2">
    <w:abstractNumId w:val="1"/>
  </w:num>
  <w:num w:numId="3">
    <w:abstractNumId w:val="0"/>
  </w:num>
  <w:num w:numId="4">
    <w:abstractNumId w:val="1"/>
  </w:num>
  <w:num w:numId="5">
    <w:abstractNumId w:val="2"/>
  </w:num>
  <w:num w:numId="6">
    <w:abstractNumId w:val="3"/>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5D"/>
    <w:rsid w:val="00000A85"/>
    <w:rsid w:val="0000186D"/>
    <w:rsid w:val="000037D6"/>
    <w:rsid w:val="000048D7"/>
    <w:rsid w:val="000048E0"/>
    <w:rsid w:val="00006B57"/>
    <w:rsid w:val="00006D87"/>
    <w:rsid w:val="0001091C"/>
    <w:rsid w:val="00010E41"/>
    <w:rsid w:val="0001426C"/>
    <w:rsid w:val="00014A66"/>
    <w:rsid w:val="00016A56"/>
    <w:rsid w:val="00020D66"/>
    <w:rsid w:val="00021304"/>
    <w:rsid w:val="00023353"/>
    <w:rsid w:val="000252A5"/>
    <w:rsid w:val="00026E28"/>
    <w:rsid w:val="00027CCD"/>
    <w:rsid w:val="0003156E"/>
    <w:rsid w:val="00032512"/>
    <w:rsid w:val="00032E8C"/>
    <w:rsid w:val="0003541F"/>
    <w:rsid w:val="00035656"/>
    <w:rsid w:val="00035B9D"/>
    <w:rsid w:val="00040283"/>
    <w:rsid w:val="00040558"/>
    <w:rsid w:val="00041B29"/>
    <w:rsid w:val="000433F0"/>
    <w:rsid w:val="00044E52"/>
    <w:rsid w:val="000469E0"/>
    <w:rsid w:val="00046C51"/>
    <w:rsid w:val="00051B60"/>
    <w:rsid w:val="00052DE0"/>
    <w:rsid w:val="00053E6B"/>
    <w:rsid w:val="000543AA"/>
    <w:rsid w:val="00055FE7"/>
    <w:rsid w:val="000561D0"/>
    <w:rsid w:val="00061756"/>
    <w:rsid w:val="0006194A"/>
    <w:rsid w:val="00063D23"/>
    <w:rsid w:val="00064923"/>
    <w:rsid w:val="00066200"/>
    <w:rsid w:val="00066BF5"/>
    <w:rsid w:val="00067B63"/>
    <w:rsid w:val="0007072D"/>
    <w:rsid w:val="00071DC9"/>
    <w:rsid w:val="00074D54"/>
    <w:rsid w:val="000767AE"/>
    <w:rsid w:val="00083AE9"/>
    <w:rsid w:val="00083BC6"/>
    <w:rsid w:val="00084DF4"/>
    <w:rsid w:val="00087B45"/>
    <w:rsid w:val="000910FC"/>
    <w:rsid w:val="00091228"/>
    <w:rsid w:val="00092221"/>
    <w:rsid w:val="00093217"/>
    <w:rsid w:val="000938B4"/>
    <w:rsid w:val="00094733"/>
    <w:rsid w:val="000949EC"/>
    <w:rsid w:val="00095A6A"/>
    <w:rsid w:val="00096A00"/>
    <w:rsid w:val="000A0DE3"/>
    <w:rsid w:val="000A268F"/>
    <w:rsid w:val="000A558C"/>
    <w:rsid w:val="000B0B2E"/>
    <w:rsid w:val="000B1228"/>
    <w:rsid w:val="000C03F0"/>
    <w:rsid w:val="000C099E"/>
    <w:rsid w:val="000C7291"/>
    <w:rsid w:val="000D1597"/>
    <w:rsid w:val="000D1C9B"/>
    <w:rsid w:val="000D4CC6"/>
    <w:rsid w:val="000D5744"/>
    <w:rsid w:val="000D57D4"/>
    <w:rsid w:val="000D5D3D"/>
    <w:rsid w:val="000D6054"/>
    <w:rsid w:val="000D63DB"/>
    <w:rsid w:val="000D6CBE"/>
    <w:rsid w:val="000E6514"/>
    <w:rsid w:val="000E6BCB"/>
    <w:rsid w:val="000E736F"/>
    <w:rsid w:val="000F1655"/>
    <w:rsid w:val="000F2445"/>
    <w:rsid w:val="000F3F64"/>
    <w:rsid w:val="000F4276"/>
    <w:rsid w:val="000F497D"/>
    <w:rsid w:val="000F6146"/>
    <w:rsid w:val="001008E5"/>
    <w:rsid w:val="00100B2A"/>
    <w:rsid w:val="00105AA8"/>
    <w:rsid w:val="0010629A"/>
    <w:rsid w:val="001115EA"/>
    <w:rsid w:val="00111750"/>
    <w:rsid w:val="00116AD4"/>
    <w:rsid w:val="001200D3"/>
    <w:rsid w:val="001202E9"/>
    <w:rsid w:val="00120D2D"/>
    <w:rsid w:val="0012285D"/>
    <w:rsid w:val="0012297A"/>
    <w:rsid w:val="00122B35"/>
    <w:rsid w:val="00122D38"/>
    <w:rsid w:val="0012322C"/>
    <w:rsid w:val="0012524B"/>
    <w:rsid w:val="00125BE9"/>
    <w:rsid w:val="00126136"/>
    <w:rsid w:val="001270F3"/>
    <w:rsid w:val="001320D0"/>
    <w:rsid w:val="0013606A"/>
    <w:rsid w:val="001363EB"/>
    <w:rsid w:val="00136F24"/>
    <w:rsid w:val="00137918"/>
    <w:rsid w:val="00137A7B"/>
    <w:rsid w:val="00137B21"/>
    <w:rsid w:val="00140BB5"/>
    <w:rsid w:val="00140E95"/>
    <w:rsid w:val="00143CDC"/>
    <w:rsid w:val="001448E8"/>
    <w:rsid w:val="001513BE"/>
    <w:rsid w:val="00151F0F"/>
    <w:rsid w:val="001542FF"/>
    <w:rsid w:val="00156761"/>
    <w:rsid w:val="001575F7"/>
    <w:rsid w:val="0016554B"/>
    <w:rsid w:val="00165897"/>
    <w:rsid w:val="0016640C"/>
    <w:rsid w:val="0017104D"/>
    <w:rsid w:val="001754D7"/>
    <w:rsid w:val="00180943"/>
    <w:rsid w:val="001812CA"/>
    <w:rsid w:val="00182A3C"/>
    <w:rsid w:val="00184382"/>
    <w:rsid w:val="00185167"/>
    <w:rsid w:val="001875EA"/>
    <w:rsid w:val="00187BE0"/>
    <w:rsid w:val="00190D60"/>
    <w:rsid w:val="00194C03"/>
    <w:rsid w:val="00196785"/>
    <w:rsid w:val="001A0442"/>
    <w:rsid w:val="001A1967"/>
    <w:rsid w:val="001A25C5"/>
    <w:rsid w:val="001A2E2A"/>
    <w:rsid w:val="001A5E8C"/>
    <w:rsid w:val="001B5596"/>
    <w:rsid w:val="001B70B7"/>
    <w:rsid w:val="001B71A0"/>
    <w:rsid w:val="001C09C1"/>
    <w:rsid w:val="001C3CD6"/>
    <w:rsid w:val="001C4BD3"/>
    <w:rsid w:val="001C4C0F"/>
    <w:rsid w:val="001C594A"/>
    <w:rsid w:val="001C6DB6"/>
    <w:rsid w:val="001D0627"/>
    <w:rsid w:val="001D1F18"/>
    <w:rsid w:val="001D24B6"/>
    <w:rsid w:val="001D636E"/>
    <w:rsid w:val="001D6B57"/>
    <w:rsid w:val="001D7A52"/>
    <w:rsid w:val="001D7EFE"/>
    <w:rsid w:val="001E2538"/>
    <w:rsid w:val="001E3556"/>
    <w:rsid w:val="001F0B6E"/>
    <w:rsid w:val="001F3182"/>
    <w:rsid w:val="001F3FE1"/>
    <w:rsid w:val="001F4302"/>
    <w:rsid w:val="001F431C"/>
    <w:rsid w:val="001F471B"/>
    <w:rsid w:val="001F5864"/>
    <w:rsid w:val="001F5B65"/>
    <w:rsid w:val="001F7B5E"/>
    <w:rsid w:val="00203E89"/>
    <w:rsid w:val="00205994"/>
    <w:rsid w:val="002067F1"/>
    <w:rsid w:val="00206E6A"/>
    <w:rsid w:val="0021054F"/>
    <w:rsid w:val="00211C42"/>
    <w:rsid w:val="002121A5"/>
    <w:rsid w:val="002121C7"/>
    <w:rsid w:val="002132CD"/>
    <w:rsid w:val="002141E1"/>
    <w:rsid w:val="00215995"/>
    <w:rsid w:val="002170FE"/>
    <w:rsid w:val="00217433"/>
    <w:rsid w:val="00220E06"/>
    <w:rsid w:val="00223272"/>
    <w:rsid w:val="00225A96"/>
    <w:rsid w:val="002279B0"/>
    <w:rsid w:val="00230DAF"/>
    <w:rsid w:val="00232BCA"/>
    <w:rsid w:val="00233758"/>
    <w:rsid w:val="00234157"/>
    <w:rsid w:val="002353B3"/>
    <w:rsid w:val="002361A0"/>
    <w:rsid w:val="00237A18"/>
    <w:rsid w:val="00237BAE"/>
    <w:rsid w:val="00237FD1"/>
    <w:rsid w:val="00241579"/>
    <w:rsid w:val="002442D6"/>
    <w:rsid w:val="00244510"/>
    <w:rsid w:val="00244C2A"/>
    <w:rsid w:val="0025214A"/>
    <w:rsid w:val="002529C1"/>
    <w:rsid w:val="0025377D"/>
    <w:rsid w:val="002539DF"/>
    <w:rsid w:val="00256894"/>
    <w:rsid w:val="002601F4"/>
    <w:rsid w:val="00262103"/>
    <w:rsid w:val="00262977"/>
    <w:rsid w:val="002643BE"/>
    <w:rsid w:val="00265158"/>
    <w:rsid w:val="0026553F"/>
    <w:rsid w:val="00271B28"/>
    <w:rsid w:val="00271F17"/>
    <w:rsid w:val="0027340F"/>
    <w:rsid w:val="002738D4"/>
    <w:rsid w:val="002761F6"/>
    <w:rsid w:val="00280F0D"/>
    <w:rsid w:val="0028129F"/>
    <w:rsid w:val="00283A35"/>
    <w:rsid w:val="00283DC6"/>
    <w:rsid w:val="00283E9A"/>
    <w:rsid w:val="00284FC3"/>
    <w:rsid w:val="00285080"/>
    <w:rsid w:val="002854F4"/>
    <w:rsid w:val="002855C5"/>
    <w:rsid w:val="00285687"/>
    <w:rsid w:val="00285DCD"/>
    <w:rsid w:val="00285EBB"/>
    <w:rsid w:val="00287EC6"/>
    <w:rsid w:val="00291416"/>
    <w:rsid w:val="00291A77"/>
    <w:rsid w:val="00292D89"/>
    <w:rsid w:val="002944F6"/>
    <w:rsid w:val="00294FFC"/>
    <w:rsid w:val="0029706E"/>
    <w:rsid w:val="002A4A43"/>
    <w:rsid w:val="002A6927"/>
    <w:rsid w:val="002A7BEE"/>
    <w:rsid w:val="002B309F"/>
    <w:rsid w:val="002B37C6"/>
    <w:rsid w:val="002B6964"/>
    <w:rsid w:val="002B7C6F"/>
    <w:rsid w:val="002C0432"/>
    <w:rsid w:val="002C20DE"/>
    <w:rsid w:val="002C2420"/>
    <w:rsid w:val="002C38CD"/>
    <w:rsid w:val="002C5DFB"/>
    <w:rsid w:val="002D05CF"/>
    <w:rsid w:val="002D08FA"/>
    <w:rsid w:val="002D0C04"/>
    <w:rsid w:val="002D0F24"/>
    <w:rsid w:val="002D1715"/>
    <w:rsid w:val="002D312A"/>
    <w:rsid w:val="002D360F"/>
    <w:rsid w:val="002D4360"/>
    <w:rsid w:val="002D48B9"/>
    <w:rsid w:val="002D4EFC"/>
    <w:rsid w:val="002D4F39"/>
    <w:rsid w:val="002D6265"/>
    <w:rsid w:val="002D6FCF"/>
    <w:rsid w:val="002E062C"/>
    <w:rsid w:val="002E230C"/>
    <w:rsid w:val="002E3993"/>
    <w:rsid w:val="002E3F50"/>
    <w:rsid w:val="002E3F6B"/>
    <w:rsid w:val="002F0FD5"/>
    <w:rsid w:val="002F4287"/>
    <w:rsid w:val="002F515B"/>
    <w:rsid w:val="002F5B10"/>
    <w:rsid w:val="002F5FF7"/>
    <w:rsid w:val="002F68E3"/>
    <w:rsid w:val="00300197"/>
    <w:rsid w:val="0030125B"/>
    <w:rsid w:val="0030275F"/>
    <w:rsid w:val="003033EF"/>
    <w:rsid w:val="003035ED"/>
    <w:rsid w:val="00303F2C"/>
    <w:rsid w:val="003047F8"/>
    <w:rsid w:val="003051E7"/>
    <w:rsid w:val="00306DEF"/>
    <w:rsid w:val="00306E81"/>
    <w:rsid w:val="00310A5E"/>
    <w:rsid w:val="00312839"/>
    <w:rsid w:val="00313F92"/>
    <w:rsid w:val="00315743"/>
    <w:rsid w:val="003163F9"/>
    <w:rsid w:val="00316DA8"/>
    <w:rsid w:val="00320895"/>
    <w:rsid w:val="003219FB"/>
    <w:rsid w:val="00321B63"/>
    <w:rsid w:val="003224BC"/>
    <w:rsid w:val="0032371D"/>
    <w:rsid w:val="00324051"/>
    <w:rsid w:val="003267A7"/>
    <w:rsid w:val="00327474"/>
    <w:rsid w:val="0033074C"/>
    <w:rsid w:val="00332205"/>
    <w:rsid w:val="003338BA"/>
    <w:rsid w:val="00333A25"/>
    <w:rsid w:val="003342D4"/>
    <w:rsid w:val="0033550C"/>
    <w:rsid w:val="00336775"/>
    <w:rsid w:val="0033783E"/>
    <w:rsid w:val="00337BF1"/>
    <w:rsid w:val="00340521"/>
    <w:rsid w:val="0034163A"/>
    <w:rsid w:val="00343C84"/>
    <w:rsid w:val="003449A8"/>
    <w:rsid w:val="00344B39"/>
    <w:rsid w:val="00346943"/>
    <w:rsid w:val="00350AA3"/>
    <w:rsid w:val="00355E8F"/>
    <w:rsid w:val="00356C18"/>
    <w:rsid w:val="00357488"/>
    <w:rsid w:val="00360066"/>
    <w:rsid w:val="003626BE"/>
    <w:rsid w:val="00362A2D"/>
    <w:rsid w:val="003632DB"/>
    <w:rsid w:val="00363529"/>
    <w:rsid w:val="00363B43"/>
    <w:rsid w:val="003644AA"/>
    <w:rsid w:val="003645A2"/>
    <w:rsid w:val="003658EA"/>
    <w:rsid w:val="00365A7A"/>
    <w:rsid w:val="003708A0"/>
    <w:rsid w:val="00371954"/>
    <w:rsid w:val="00371F00"/>
    <w:rsid w:val="00371F03"/>
    <w:rsid w:val="0037651F"/>
    <w:rsid w:val="00377028"/>
    <w:rsid w:val="00382FDD"/>
    <w:rsid w:val="003845C1"/>
    <w:rsid w:val="0038659B"/>
    <w:rsid w:val="00386BD2"/>
    <w:rsid w:val="00387888"/>
    <w:rsid w:val="00387A10"/>
    <w:rsid w:val="00391E02"/>
    <w:rsid w:val="003927A6"/>
    <w:rsid w:val="0039307C"/>
    <w:rsid w:val="00397723"/>
    <w:rsid w:val="003A06B4"/>
    <w:rsid w:val="003A128C"/>
    <w:rsid w:val="003A2776"/>
    <w:rsid w:val="003A49B2"/>
    <w:rsid w:val="003B0038"/>
    <w:rsid w:val="003B6674"/>
    <w:rsid w:val="003C1A92"/>
    <w:rsid w:val="003C1D90"/>
    <w:rsid w:val="003C3192"/>
    <w:rsid w:val="003C3A7C"/>
    <w:rsid w:val="003C3A92"/>
    <w:rsid w:val="003C3EF0"/>
    <w:rsid w:val="003C5786"/>
    <w:rsid w:val="003C7744"/>
    <w:rsid w:val="003D3555"/>
    <w:rsid w:val="003D373D"/>
    <w:rsid w:val="003D4ED3"/>
    <w:rsid w:val="003D5791"/>
    <w:rsid w:val="003D705A"/>
    <w:rsid w:val="003E04A0"/>
    <w:rsid w:val="003E1591"/>
    <w:rsid w:val="003E30B7"/>
    <w:rsid w:val="003E34C3"/>
    <w:rsid w:val="003E3CBD"/>
    <w:rsid w:val="003E79C2"/>
    <w:rsid w:val="003E7A58"/>
    <w:rsid w:val="003F0445"/>
    <w:rsid w:val="003F0AA9"/>
    <w:rsid w:val="003F1042"/>
    <w:rsid w:val="003F119E"/>
    <w:rsid w:val="003F19E0"/>
    <w:rsid w:val="003F38A5"/>
    <w:rsid w:val="003F3F2E"/>
    <w:rsid w:val="003F7279"/>
    <w:rsid w:val="00400B23"/>
    <w:rsid w:val="00403964"/>
    <w:rsid w:val="00404EE6"/>
    <w:rsid w:val="00405873"/>
    <w:rsid w:val="004062D3"/>
    <w:rsid w:val="004071C9"/>
    <w:rsid w:val="0041030F"/>
    <w:rsid w:val="0041515A"/>
    <w:rsid w:val="00415524"/>
    <w:rsid w:val="0041567F"/>
    <w:rsid w:val="004201C7"/>
    <w:rsid w:val="00420E9E"/>
    <w:rsid w:val="00421B31"/>
    <w:rsid w:val="00425465"/>
    <w:rsid w:val="00425C6E"/>
    <w:rsid w:val="00427080"/>
    <w:rsid w:val="004271B2"/>
    <w:rsid w:val="004335DE"/>
    <w:rsid w:val="004360BA"/>
    <w:rsid w:val="0043772F"/>
    <w:rsid w:val="004415C6"/>
    <w:rsid w:val="00444D45"/>
    <w:rsid w:val="00451B77"/>
    <w:rsid w:val="004520DC"/>
    <w:rsid w:val="00453537"/>
    <w:rsid w:val="00453B12"/>
    <w:rsid w:val="00454EF9"/>
    <w:rsid w:val="00460B89"/>
    <w:rsid w:val="00460D9E"/>
    <w:rsid w:val="004615B5"/>
    <w:rsid w:val="0046349E"/>
    <w:rsid w:val="0046511E"/>
    <w:rsid w:val="00465A72"/>
    <w:rsid w:val="00471AF4"/>
    <w:rsid w:val="0047332D"/>
    <w:rsid w:val="00473D3E"/>
    <w:rsid w:val="0047749E"/>
    <w:rsid w:val="00481426"/>
    <w:rsid w:val="00482F9B"/>
    <w:rsid w:val="00484274"/>
    <w:rsid w:val="00484B54"/>
    <w:rsid w:val="004869C6"/>
    <w:rsid w:val="004927D2"/>
    <w:rsid w:val="00493937"/>
    <w:rsid w:val="0049443D"/>
    <w:rsid w:val="00497470"/>
    <w:rsid w:val="0049770D"/>
    <w:rsid w:val="00497828"/>
    <w:rsid w:val="004A0AC0"/>
    <w:rsid w:val="004A35B6"/>
    <w:rsid w:val="004A3C06"/>
    <w:rsid w:val="004A4370"/>
    <w:rsid w:val="004B1EE4"/>
    <w:rsid w:val="004B3F5D"/>
    <w:rsid w:val="004B429F"/>
    <w:rsid w:val="004B4A3C"/>
    <w:rsid w:val="004B5183"/>
    <w:rsid w:val="004B6688"/>
    <w:rsid w:val="004B7F74"/>
    <w:rsid w:val="004C022E"/>
    <w:rsid w:val="004C225D"/>
    <w:rsid w:val="004C243A"/>
    <w:rsid w:val="004C3E2B"/>
    <w:rsid w:val="004C580A"/>
    <w:rsid w:val="004C6B2C"/>
    <w:rsid w:val="004C6FA8"/>
    <w:rsid w:val="004C74F6"/>
    <w:rsid w:val="004C7630"/>
    <w:rsid w:val="004D096C"/>
    <w:rsid w:val="004D2948"/>
    <w:rsid w:val="004D4386"/>
    <w:rsid w:val="004D5262"/>
    <w:rsid w:val="004D5502"/>
    <w:rsid w:val="004E29DB"/>
    <w:rsid w:val="004E489A"/>
    <w:rsid w:val="004E4F6E"/>
    <w:rsid w:val="004E7744"/>
    <w:rsid w:val="004F28D1"/>
    <w:rsid w:val="004F2999"/>
    <w:rsid w:val="004F3027"/>
    <w:rsid w:val="004F33BD"/>
    <w:rsid w:val="004F51BA"/>
    <w:rsid w:val="004F6195"/>
    <w:rsid w:val="004F77F0"/>
    <w:rsid w:val="004F7FC4"/>
    <w:rsid w:val="005000A2"/>
    <w:rsid w:val="005030A5"/>
    <w:rsid w:val="005034C8"/>
    <w:rsid w:val="00505EEA"/>
    <w:rsid w:val="00506506"/>
    <w:rsid w:val="00510266"/>
    <w:rsid w:val="00510C96"/>
    <w:rsid w:val="005136F5"/>
    <w:rsid w:val="0051387B"/>
    <w:rsid w:val="00516218"/>
    <w:rsid w:val="005204D0"/>
    <w:rsid w:val="0052312D"/>
    <w:rsid w:val="005249DE"/>
    <w:rsid w:val="00527D60"/>
    <w:rsid w:val="00531096"/>
    <w:rsid w:val="00531524"/>
    <w:rsid w:val="00531F7E"/>
    <w:rsid w:val="00533D02"/>
    <w:rsid w:val="00534AFE"/>
    <w:rsid w:val="005370CB"/>
    <w:rsid w:val="00537370"/>
    <w:rsid w:val="00541677"/>
    <w:rsid w:val="005437A5"/>
    <w:rsid w:val="0054534C"/>
    <w:rsid w:val="0054566E"/>
    <w:rsid w:val="00551634"/>
    <w:rsid w:val="00552B82"/>
    <w:rsid w:val="005543E9"/>
    <w:rsid w:val="00554B41"/>
    <w:rsid w:val="005603EF"/>
    <w:rsid w:val="00562B75"/>
    <w:rsid w:val="00563523"/>
    <w:rsid w:val="00564E86"/>
    <w:rsid w:val="00566BCE"/>
    <w:rsid w:val="00570BF5"/>
    <w:rsid w:val="00570BFD"/>
    <w:rsid w:val="005734FD"/>
    <w:rsid w:val="00573553"/>
    <w:rsid w:val="00575D55"/>
    <w:rsid w:val="00576F81"/>
    <w:rsid w:val="00577F1D"/>
    <w:rsid w:val="00582868"/>
    <w:rsid w:val="005843B8"/>
    <w:rsid w:val="00585E2D"/>
    <w:rsid w:val="00586F0D"/>
    <w:rsid w:val="00591E91"/>
    <w:rsid w:val="00593876"/>
    <w:rsid w:val="00593A79"/>
    <w:rsid w:val="00594B0D"/>
    <w:rsid w:val="00595B40"/>
    <w:rsid w:val="005A01E0"/>
    <w:rsid w:val="005A17A2"/>
    <w:rsid w:val="005A2BAA"/>
    <w:rsid w:val="005A30AD"/>
    <w:rsid w:val="005A640B"/>
    <w:rsid w:val="005A6526"/>
    <w:rsid w:val="005B0E48"/>
    <w:rsid w:val="005B1774"/>
    <w:rsid w:val="005B21B0"/>
    <w:rsid w:val="005B3EFB"/>
    <w:rsid w:val="005B3FC2"/>
    <w:rsid w:val="005B49DC"/>
    <w:rsid w:val="005B6317"/>
    <w:rsid w:val="005B689F"/>
    <w:rsid w:val="005B6EC0"/>
    <w:rsid w:val="005B7595"/>
    <w:rsid w:val="005B7CE1"/>
    <w:rsid w:val="005C0912"/>
    <w:rsid w:val="005C3536"/>
    <w:rsid w:val="005C46A2"/>
    <w:rsid w:val="005C732A"/>
    <w:rsid w:val="005C7356"/>
    <w:rsid w:val="005C7BE6"/>
    <w:rsid w:val="005D0D4E"/>
    <w:rsid w:val="005D2300"/>
    <w:rsid w:val="005D34F8"/>
    <w:rsid w:val="005D56B2"/>
    <w:rsid w:val="005E2E03"/>
    <w:rsid w:val="005E3067"/>
    <w:rsid w:val="005E408E"/>
    <w:rsid w:val="005E47A4"/>
    <w:rsid w:val="005E509A"/>
    <w:rsid w:val="005E78AC"/>
    <w:rsid w:val="005F1AE6"/>
    <w:rsid w:val="005F2501"/>
    <w:rsid w:val="005F30AC"/>
    <w:rsid w:val="005F342A"/>
    <w:rsid w:val="005F386E"/>
    <w:rsid w:val="005F3997"/>
    <w:rsid w:val="005F3ACE"/>
    <w:rsid w:val="005F70AE"/>
    <w:rsid w:val="005F72D1"/>
    <w:rsid w:val="00604383"/>
    <w:rsid w:val="00604B13"/>
    <w:rsid w:val="0060670F"/>
    <w:rsid w:val="0061031E"/>
    <w:rsid w:val="00612932"/>
    <w:rsid w:val="00614463"/>
    <w:rsid w:val="0061471D"/>
    <w:rsid w:val="00623111"/>
    <w:rsid w:val="00627B12"/>
    <w:rsid w:val="00631130"/>
    <w:rsid w:val="00631B03"/>
    <w:rsid w:val="006325CC"/>
    <w:rsid w:val="006336B3"/>
    <w:rsid w:val="00633738"/>
    <w:rsid w:val="0063407E"/>
    <w:rsid w:val="00635D00"/>
    <w:rsid w:val="00635F1D"/>
    <w:rsid w:val="006363D3"/>
    <w:rsid w:val="0063682B"/>
    <w:rsid w:val="00637733"/>
    <w:rsid w:val="0063774C"/>
    <w:rsid w:val="00640B02"/>
    <w:rsid w:val="00641F0F"/>
    <w:rsid w:val="0064308B"/>
    <w:rsid w:val="00644831"/>
    <w:rsid w:val="006448D6"/>
    <w:rsid w:val="006504D7"/>
    <w:rsid w:val="00652A38"/>
    <w:rsid w:val="0065356E"/>
    <w:rsid w:val="0066373C"/>
    <w:rsid w:val="00663B83"/>
    <w:rsid w:val="006651B9"/>
    <w:rsid w:val="00667D5A"/>
    <w:rsid w:val="00667FF8"/>
    <w:rsid w:val="0067111E"/>
    <w:rsid w:val="00675F7F"/>
    <w:rsid w:val="00676B0D"/>
    <w:rsid w:val="0068019B"/>
    <w:rsid w:val="00682BF2"/>
    <w:rsid w:val="00683BD4"/>
    <w:rsid w:val="0068570A"/>
    <w:rsid w:val="006920F1"/>
    <w:rsid w:val="0069464A"/>
    <w:rsid w:val="006953B8"/>
    <w:rsid w:val="006967C9"/>
    <w:rsid w:val="00697001"/>
    <w:rsid w:val="006A1FCA"/>
    <w:rsid w:val="006A3300"/>
    <w:rsid w:val="006A3DCC"/>
    <w:rsid w:val="006A560E"/>
    <w:rsid w:val="006A572F"/>
    <w:rsid w:val="006B06A1"/>
    <w:rsid w:val="006B0791"/>
    <w:rsid w:val="006B08C1"/>
    <w:rsid w:val="006B2128"/>
    <w:rsid w:val="006B45FA"/>
    <w:rsid w:val="006B530E"/>
    <w:rsid w:val="006C125D"/>
    <w:rsid w:val="006C34AD"/>
    <w:rsid w:val="006C4A7D"/>
    <w:rsid w:val="006C72D0"/>
    <w:rsid w:val="006C75FC"/>
    <w:rsid w:val="006C7A51"/>
    <w:rsid w:val="006D113F"/>
    <w:rsid w:val="006D2283"/>
    <w:rsid w:val="006D5F2A"/>
    <w:rsid w:val="006D7BE5"/>
    <w:rsid w:val="006E11B8"/>
    <w:rsid w:val="006E1C3E"/>
    <w:rsid w:val="006E3029"/>
    <w:rsid w:val="006E6C9B"/>
    <w:rsid w:val="006F0D21"/>
    <w:rsid w:val="006F0E5E"/>
    <w:rsid w:val="006F1988"/>
    <w:rsid w:val="006F1FD4"/>
    <w:rsid w:val="006F3048"/>
    <w:rsid w:val="006F52E7"/>
    <w:rsid w:val="006F6F93"/>
    <w:rsid w:val="00703E63"/>
    <w:rsid w:val="007066B8"/>
    <w:rsid w:val="00707751"/>
    <w:rsid w:val="007113E0"/>
    <w:rsid w:val="007126F5"/>
    <w:rsid w:val="00712FBE"/>
    <w:rsid w:val="007132C3"/>
    <w:rsid w:val="0071576A"/>
    <w:rsid w:val="00717B70"/>
    <w:rsid w:val="00717C22"/>
    <w:rsid w:val="00717E77"/>
    <w:rsid w:val="00717ED1"/>
    <w:rsid w:val="0072051F"/>
    <w:rsid w:val="00720E49"/>
    <w:rsid w:val="00722277"/>
    <w:rsid w:val="00723315"/>
    <w:rsid w:val="0072520C"/>
    <w:rsid w:val="0072549B"/>
    <w:rsid w:val="00726923"/>
    <w:rsid w:val="00727AF1"/>
    <w:rsid w:val="00727B40"/>
    <w:rsid w:val="00731DE0"/>
    <w:rsid w:val="007332CE"/>
    <w:rsid w:val="0073460E"/>
    <w:rsid w:val="00734984"/>
    <w:rsid w:val="00744D23"/>
    <w:rsid w:val="007464E6"/>
    <w:rsid w:val="00751B5E"/>
    <w:rsid w:val="00754358"/>
    <w:rsid w:val="0075443C"/>
    <w:rsid w:val="00754690"/>
    <w:rsid w:val="0075599B"/>
    <w:rsid w:val="00756076"/>
    <w:rsid w:val="007565A7"/>
    <w:rsid w:val="00757D86"/>
    <w:rsid w:val="00757EA0"/>
    <w:rsid w:val="00760564"/>
    <w:rsid w:val="007623A1"/>
    <w:rsid w:val="00762D44"/>
    <w:rsid w:val="007646BD"/>
    <w:rsid w:val="00764E15"/>
    <w:rsid w:val="0076509D"/>
    <w:rsid w:val="0076759F"/>
    <w:rsid w:val="00767E87"/>
    <w:rsid w:val="00770C0D"/>
    <w:rsid w:val="0077177B"/>
    <w:rsid w:val="00771D58"/>
    <w:rsid w:val="007732DE"/>
    <w:rsid w:val="007772E0"/>
    <w:rsid w:val="007775D9"/>
    <w:rsid w:val="0078305C"/>
    <w:rsid w:val="00783426"/>
    <w:rsid w:val="00785E0D"/>
    <w:rsid w:val="00785EFF"/>
    <w:rsid w:val="007903E5"/>
    <w:rsid w:val="007911C3"/>
    <w:rsid w:val="007912FC"/>
    <w:rsid w:val="00793B8A"/>
    <w:rsid w:val="00793BB6"/>
    <w:rsid w:val="00793EDB"/>
    <w:rsid w:val="00794E16"/>
    <w:rsid w:val="0079746E"/>
    <w:rsid w:val="007A2942"/>
    <w:rsid w:val="007A2986"/>
    <w:rsid w:val="007A38FD"/>
    <w:rsid w:val="007A44A0"/>
    <w:rsid w:val="007A6234"/>
    <w:rsid w:val="007A67D6"/>
    <w:rsid w:val="007A7968"/>
    <w:rsid w:val="007B1DBD"/>
    <w:rsid w:val="007B4DA8"/>
    <w:rsid w:val="007B7CDD"/>
    <w:rsid w:val="007C0183"/>
    <w:rsid w:val="007C204E"/>
    <w:rsid w:val="007C55A6"/>
    <w:rsid w:val="007C6439"/>
    <w:rsid w:val="007C6690"/>
    <w:rsid w:val="007C6959"/>
    <w:rsid w:val="007D0BA5"/>
    <w:rsid w:val="007D1DC9"/>
    <w:rsid w:val="007D1E5B"/>
    <w:rsid w:val="007D25E6"/>
    <w:rsid w:val="007D28FB"/>
    <w:rsid w:val="007D4C2A"/>
    <w:rsid w:val="007D5C78"/>
    <w:rsid w:val="007D6D1D"/>
    <w:rsid w:val="007E0A78"/>
    <w:rsid w:val="007E2F0F"/>
    <w:rsid w:val="007E5499"/>
    <w:rsid w:val="007F0E24"/>
    <w:rsid w:val="007F5481"/>
    <w:rsid w:val="007F5A69"/>
    <w:rsid w:val="007F5CF4"/>
    <w:rsid w:val="008005AF"/>
    <w:rsid w:val="00801948"/>
    <w:rsid w:val="008029BA"/>
    <w:rsid w:val="00802FFF"/>
    <w:rsid w:val="0080374F"/>
    <w:rsid w:val="00807E74"/>
    <w:rsid w:val="0081056C"/>
    <w:rsid w:val="00810D3B"/>
    <w:rsid w:val="00813127"/>
    <w:rsid w:val="00813577"/>
    <w:rsid w:val="00814662"/>
    <w:rsid w:val="008146BC"/>
    <w:rsid w:val="00816454"/>
    <w:rsid w:val="00816EDB"/>
    <w:rsid w:val="00817165"/>
    <w:rsid w:val="008204D1"/>
    <w:rsid w:val="0082082A"/>
    <w:rsid w:val="0082251C"/>
    <w:rsid w:val="00822C83"/>
    <w:rsid w:val="00823C04"/>
    <w:rsid w:val="00827A1A"/>
    <w:rsid w:val="00830F8A"/>
    <w:rsid w:val="00832015"/>
    <w:rsid w:val="00832E6A"/>
    <w:rsid w:val="00832FC1"/>
    <w:rsid w:val="008334AA"/>
    <w:rsid w:val="008336A5"/>
    <w:rsid w:val="00835BA8"/>
    <w:rsid w:val="00836834"/>
    <w:rsid w:val="008368FD"/>
    <w:rsid w:val="00836DA2"/>
    <w:rsid w:val="00837C2E"/>
    <w:rsid w:val="00837F8F"/>
    <w:rsid w:val="008414F4"/>
    <w:rsid w:val="008443E2"/>
    <w:rsid w:val="00845C54"/>
    <w:rsid w:val="0085052A"/>
    <w:rsid w:val="00852217"/>
    <w:rsid w:val="00855836"/>
    <w:rsid w:val="00855A22"/>
    <w:rsid w:val="008605B9"/>
    <w:rsid w:val="00863CCE"/>
    <w:rsid w:val="00863FC0"/>
    <w:rsid w:val="008673A8"/>
    <w:rsid w:val="00871E66"/>
    <w:rsid w:val="0087296E"/>
    <w:rsid w:val="008733EF"/>
    <w:rsid w:val="0087360A"/>
    <w:rsid w:val="00873A5E"/>
    <w:rsid w:val="00873BAF"/>
    <w:rsid w:val="008757F0"/>
    <w:rsid w:val="00876B49"/>
    <w:rsid w:val="008832C5"/>
    <w:rsid w:val="00885581"/>
    <w:rsid w:val="00887966"/>
    <w:rsid w:val="00892A4E"/>
    <w:rsid w:val="008A00AA"/>
    <w:rsid w:val="008A1D45"/>
    <w:rsid w:val="008A269E"/>
    <w:rsid w:val="008A3C09"/>
    <w:rsid w:val="008A3DDF"/>
    <w:rsid w:val="008A5170"/>
    <w:rsid w:val="008B0B10"/>
    <w:rsid w:val="008B0C80"/>
    <w:rsid w:val="008B0F0D"/>
    <w:rsid w:val="008B2068"/>
    <w:rsid w:val="008B20B4"/>
    <w:rsid w:val="008B28E1"/>
    <w:rsid w:val="008B3FD2"/>
    <w:rsid w:val="008B449C"/>
    <w:rsid w:val="008B74F3"/>
    <w:rsid w:val="008C3E5A"/>
    <w:rsid w:val="008C549C"/>
    <w:rsid w:val="008C75AA"/>
    <w:rsid w:val="008D07FF"/>
    <w:rsid w:val="008D0DE3"/>
    <w:rsid w:val="008D2AF2"/>
    <w:rsid w:val="008D55F7"/>
    <w:rsid w:val="008D5FDB"/>
    <w:rsid w:val="008D62CB"/>
    <w:rsid w:val="008D6DD5"/>
    <w:rsid w:val="008E11A9"/>
    <w:rsid w:val="008E1A44"/>
    <w:rsid w:val="008E4CF1"/>
    <w:rsid w:val="008E5CFC"/>
    <w:rsid w:val="008E60E4"/>
    <w:rsid w:val="008E76E7"/>
    <w:rsid w:val="008F1DF9"/>
    <w:rsid w:val="008F1E6F"/>
    <w:rsid w:val="008F412A"/>
    <w:rsid w:val="008F6379"/>
    <w:rsid w:val="008F6AC1"/>
    <w:rsid w:val="008F774C"/>
    <w:rsid w:val="00900064"/>
    <w:rsid w:val="00900094"/>
    <w:rsid w:val="00902D6D"/>
    <w:rsid w:val="009073C2"/>
    <w:rsid w:val="00910417"/>
    <w:rsid w:val="00913990"/>
    <w:rsid w:val="00917937"/>
    <w:rsid w:val="0092142D"/>
    <w:rsid w:val="009240AB"/>
    <w:rsid w:val="009265B5"/>
    <w:rsid w:val="0092662F"/>
    <w:rsid w:val="00926EFC"/>
    <w:rsid w:val="00931BAC"/>
    <w:rsid w:val="00932213"/>
    <w:rsid w:val="009338E3"/>
    <w:rsid w:val="00940004"/>
    <w:rsid w:val="009400BB"/>
    <w:rsid w:val="00941176"/>
    <w:rsid w:val="0094205C"/>
    <w:rsid w:val="00943812"/>
    <w:rsid w:val="00944D92"/>
    <w:rsid w:val="00944F53"/>
    <w:rsid w:val="009465AC"/>
    <w:rsid w:val="009473AC"/>
    <w:rsid w:val="009516A3"/>
    <w:rsid w:val="00954771"/>
    <w:rsid w:val="00955982"/>
    <w:rsid w:val="00957059"/>
    <w:rsid w:val="00961AE5"/>
    <w:rsid w:val="00962CEA"/>
    <w:rsid w:val="00963764"/>
    <w:rsid w:val="009645AD"/>
    <w:rsid w:val="009666EB"/>
    <w:rsid w:val="00967CB6"/>
    <w:rsid w:val="00972053"/>
    <w:rsid w:val="00977574"/>
    <w:rsid w:val="00980151"/>
    <w:rsid w:val="00980D3B"/>
    <w:rsid w:val="00981383"/>
    <w:rsid w:val="00983828"/>
    <w:rsid w:val="0098430B"/>
    <w:rsid w:val="0098498C"/>
    <w:rsid w:val="00985C10"/>
    <w:rsid w:val="00986542"/>
    <w:rsid w:val="00986B88"/>
    <w:rsid w:val="009909BC"/>
    <w:rsid w:val="009923B6"/>
    <w:rsid w:val="00993559"/>
    <w:rsid w:val="00993737"/>
    <w:rsid w:val="009947AC"/>
    <w:rsid w:val="00994D48"/>
    <w:rsid w:val="00995C7B"/>
    <w:rsid w:val="009A27D1"/>
    <w:rsid w:val="009A545C"/>
    <w:rsid w:val="009A597F"/>
    <w:rsid w:val="009A6F01"/>
    <w:rsid w:val="009A7DAF"/>
    <w:rsid w:val="009B08FA"/>
    <w:rsid w:val="009B3B4D"/>
    <w:rsid w:val="009B4C23"/>
    <w:rsid w:val="009C1825"/>
    <w:rsid w:val="009C23A9"/>
    <w:rsid w:val="009C3B81"/>
    <w:rsid w:val="009C45DD"/>
    <w:rsid w:val="009C70CE"/>
    <w:rsid w:val="009D5270"/>
    <w:rsid w:val="009E165D"/>
    <w:rsid w:val="009E4CB6"/>
    <w:rsid w:val="009E5933"/>
    <w:rsid w:val="009E6894"/>
    <w:rsid w:val="009F0506"/>
    <w:rsid w:val="009F0B0D"/>
    <w:rsid w:val="009F0CED"/>
    <w:rsid w:val="009F1E80"/>
    <w:rsid w:val="009F39BE"/>
    <w:rsid w:val="009F3A04"/>
    <w:rsid w:val="009F3ECB"/>
    <w:rsid w:val="009F45E9"/>
    <w:rsid w:val="009F6AB5"/>
    <w:rsid w:val="009F72E0"/>
    <w:rsid w:val="00A00C4E"/>
    <w:rsid w:val="00A0212B"/>
    <w:rsid w:val="00A03125"/>
    <w:rsid w:val="00A03F81"/>
    <w:rsid w:val="00A13A7A"/>
    <w:rsid w:val="00A14AC9"/>
    <w:rsid w:val="00A14C7C"/>
    <w:rsid w:val="00A15187"/>
    <w:rsid w:val="00A16CFA"/>
    <w:rsid w:val="00A2068C"/>
    <w:rsid w:val="00A20850"/>
    <w:rsid w:val="00A243E7"/>
    <w:rsid w:val="00A2453D"/>
    <w:rsid w:val="00A2490C"/>
    <w:rsid w:val="00A24DF7"/>
    <w:rsid w:val="00A267AF"/>
    <w:rsid w:val="00A27AA5"/>
    <w:rsid w:val="00A31FFC"/>
    <w:rsid w:val="00A324BE"/>
    <w:rsid w:val="00A3297D"/>
    <w:rsid w:val="00A40DD5"/>
    <w:rsid w:val="00A52AF1"/>
    <w:rsid w:val="00A530FB"/>
    <w:rsid w:val="00A5520D"/>
    <w:rsid w:val="00A55226"/>
    <w:rsid w:val="00A564C4"/>
    <w:rsid w:val="00A57DC6"/>
    <w:rsid w:val="00A63015"/>
    <w:rsid w:val="00A65070"/>
    <w:rsid w:val="00A65A7B"/>
    <w:rsid w:val="00A66249"/>
    <w:rsid w:val="00A669A6"/>
    <w:rsid w:val="00A675A3"/>
    <w:rsid w:val="00A70AA0"/>
    <w:rsid w:val="00A70CBD"/>
    <w:rsid w:val="00A72C6B"/>
    <w:rsid w:val="00A72FFD"/>
    <w:rsid w:val="00A73F4F"/>
    <w:rsid w:val="00A747D5"/>
    <w:rsid w:val="00A75054"/>
    <w:rsid w:val="00A75A7B"/>
    <w:rsid w:val="00A7737D"/>
    <w:rsid w:val="00A81EA4"/>
    <w:rsid w:val="00A82162"/>
    <w:rsid w:val="00A822B2"/>
    <w:rsid w:val="00A82882"/>
    <w:rsid w:val="00A82D88"/>
    <w:rsid w:val="00A86A3C"/>
    <w:rsid w:val="00A8747D"/>
    <w:rsid w:val="00A903E7"/>
    <w:rsid w:val="00A909BA"/>
    <w:rsid w:val="00A9372A"/>
    <w:rsid w:val="00A94D26"/>
    <w:rsid w:val="00A95D2E"/>
    <w:rsid w:val="00A9643C"/>
    <w:rsid w:val="00A964EE"/>
    <w:rsid w:val="00A96D98"/>
    <w:rsid w:val="00AA22D5"/>
    <w:rsid w:val="00AA4F4E"/>
    <w:rsid w:val="00AB0043"/>
    <w:rsid w:val="00AB3147"/>
    <w:rsid w:val="00AB3187"/>
    <w:rsid w:val="00AB76C0"/>
    <w:rsid w:val="00AB7F29"/>
    <w:rsid w:val="00AC220E"/>
    <w:rsid w:val="00AC278E"/>
    <w:rsid w:val="00AC4A40"/>
    <w:rsid w:val="00AC5286"/>
    <w:rsid w:val="00AC6A4E"/>
    <w:rsid w:val="00AD583E"/>
    <w:rsid w:val="00AD6350"/>
    <w:rsid w:val="00AD6C04"/>
    <w:rsid w:val="00AD70DC"/>
    <w:rsid w:val="00AD7A95"/>
    <w:rsid w:val="00AE178B"/>
    <w:rsid w:val="00AE1DA5"/>
    <w:rsid w:val="00AE307B"/>
    <w:rsid w:val="00AE4689"/>
    <w:rsid w:val="00AE5F59"/>
    <w:rsid w:val="00AF0CCE"/>
    <w:rsid w:val="00AF1799"/>
    <w:rsid w:val="00AF1EF1"/>
    <w:rsid w:val="00AF499A"/>
    <w:rsid w:val="00AF61F5"/>
    <w:rsid w:val="00AF717E"/>
    <w:rsid w:val="00B01BEC"/>
    <w:rsid w:val="00B03313"/>
    <w:rsid w:val="00B03555"/>
    <w:rsid w:val="00B158FC"/>
    <w:rsid w:val="00B15B66"/>
    <w:rsid w:val="00B15B83"/>
    <w:rsid w:val="00B17326"/>
    <w:rsid w:val="00B20518"/>
    <w:rsid w:val="00B20848"/>
    <w:rsid w:val="00B20F83"/>
    <w:rsid w:val="00B21548"/>
    <w:rsid w:val="00B2159D"/>
    <w:rsid w:val="00B21ED7"/>
    <w:rsid w:val="00B22C6C"/>
    <w:rsid w:val="00B252F9"/>
    <w:rsid w:val="00B25C58"/>
    <w:rsid w:val="00B26449"/>
    <w:rsid w:val="00B267EA"/>
    <w:rsid w:val="00B324BA"/>
    <w:rsid w:val="00B33C14"/>
    <w:rsid w:val="00B34F4D"/>
    <w:rsid w:val="00B369C7"/>
    <w:rsid w:val="00B40E8A"/>
    <w:rsid w:val="00B41420"/>
    <w:rsid w:val="00B42B63"/>
    <w:rsid w:val="00B434AB"/>
    <w:rsid w:val="00B43929"/>
    <w:rsid w:val="00B43D46"/>
    <w:rsid w:val="00B44075"/>
    <w:rsid w:val="00B45A75"/>
    <w:rsid w:val="00B46124"/>
    <w:rsid w:val="00B51C8E"/>
    <w:rsid w:val="00B53223"/>
    <w:rsid w:val="00B532A7"/>
    <w:rsid w:val="00B53E93"/>
    <w:rsid w:val="00B57557"/>
    <w:rsid w:val="00B60E0C"/>
    <w:rsid w:val="00B61DD5"/>
    <w:rsid w:val="00B62CF9"/>
    <w:rsid w:val="00B65553"/>
    <w:rsid w:val="00B660E6"/>
    <w:rsid w:val="00B6666D"/>
    <w:rsid w:val="00B676C0"/>
    <w:rsid w:val="00B67CE3"/>
    <w:rsid w:val="00B70B86"/>
    <w:rsid w:val="00B721FF"/>
    <w:rsid w:val="00B72209"/>
    <w:rsid w:val="00B7253D"/>
    <w:rsid w:val="00B74E7A"/>
    <w:rsid w:val="00B750DA"/>
    <w:rsid w:val="00B7683B"/>
    <w:rsid w:val="00B77533"/>
    <w:rsid w:val="00B810A4"/>
    <w:rsid w:val="00B8240D"/>
    <w:rsid w:val="00B85985"/>
    <w:rsid w:val="00B85B6F"/>
    <w:rsid w:val="00B85DF0"/>
    <w:rsid w:val="00B87118"/>
    <w:rsid w:val="00B91C53"/>
    <w:rsid w:val="00B92E94"/>
    <w:rsid w:val="00B95C23"/>
    <w:rsid w:val="00B9646A"/>
    <w:rsid w:val="00BA39B3"/>
    <w:rsid w:val="00BA3EB5"/>
    <w:rsid w:val="00BA4667"/>
    <w:rsid w:val="00BA4D43"/>
    <w:rsid w:val="00BA4DC4"/>
    <w:rsid w:val="00BA5115"/>
    <w:rsid w:val="00BB05D7"/>
    <w:rsid w:val="00BB4E42"/>
    <w:rsid w:val="00BB540D"/>
    <w:rsid w:val="00BB5D58"/>
    <w:rsid w:val="00BB7BBF"/>
    <w:rsid w:val="00BC3EB3"/>
    <w:rsid w:val="00BC4987"/>
    <w:rsid w:val="00BC5186"/>
    <w:rsid w:val="00BC56DE"/>
    <w:rsid w:val="00BC594F"/>
    <w:rsid w:val="00BC5C75"/>
    <w:rsid w:val="00BC6446"/>
    <w:rsid w:val="00BC673B"/>
    <w:rsid w:val="00BD18FD"/>
    <w:rsid w:val="00BD1F63"/>
    <w:rsid w:val="00BD257F"/>
    <w:rsid w:val="00BD31C8"/>
    <w:rsid w:val="00BD3699"/>
    <w:rsid w:val="00BD4327"/>
    <w:rsid w:val="00BD6796"/>
    <w:rsid w:val="00BD7018"/>
    <w:rsid w:val="00BD74B8"/>
    <w:rsid w:val="00BD76C4"/>
    <w:rsid w:val="00BE0D98"/>
    <w:rsid w:val="00BE1D51"/>
    <w:rsid w:val="00BE2636"/>
    <w:rsid w:val="00BE3C65"/>
    <w:rsid w:val="00BE65E4"/>
    <w:rsid w:val="00BF2ED8"/>
    <w:rsid w:val="00BF378E"/>
    <w:rsid w:val="00BF490B"/>
    <w:rsid w:val="00BF5683"/>
    <w:rsid w:val="00C01A85"/>
    <w:rsid w:val="00C01B06"/>
    <w:rsid w:val="00C01CC9"/>
    <w:rsid w:val="00C01E5E"/>
    <w:rsid w:val="00C02FFD"/>
    <w:rsid w:val="00C043EC"/>
    <w:rsid w:val="00C05628"/>
    <w:rsid w:val="00C0641F"/>
    <w:rsid w:val="00C06648"/>
    <w:rsid w:val="00C07EB2"/>
    <w:rsid w:val="00C10025"/>
    <w:rsid w:val="00C1190D"/>
    <w:rsid w:val="00C1275E"/>
    <w:rsid w:val="00C13E31"/>
    <w:rsid w:val="00C17FC2"/>
    <w:rsid w:val="00C2231E"/>
    <w:rsid w:val="00C22E90"/>
    <w:rsid w:val="00C237C8"/>
    <w:rsid w:val="00C27451"/>
    <w:rsid w:val="00C316A7"/>
    <w:rsid w:val="00C355E1"/>
    <w:rsid w:val="00C35CBE"/>
    <w:rsid w:val="00C36978"/>
    <w:rsid w:val="00C369E7"/>
    <w:rsid w:val="00C46600"/>
    <w:rsid w:val="00C47402"/>
    <w:rsid w:val="00C4749E"/>
    <w:rsid w:val="00C51736"/>
    <w:rsid w:val="00C5205C"/>
    <w:rsid w:val="00C53C50"/>
    <w:rsid w:val="00C56973"/>
    <w:rsid w:val="00C6356A"/>
    <w:rsid w:val="00C64802"/>
    <w:rsid w:val="00C65E5F"/>
    <w:rsid w:val="00C670FA"/>
    <w:rsid w:val="00C678E2"/>
    <w:rsid w:val="00C70A0C"/>
    <w:rsid w:val="00C73EC5"/>
    <w:rsid w:val="00C7552E"/>
    <w:rsid w:val="00C76A33"/>
    <w:rsid w:val="00C76FC4"/>
    <w:rsid w:val="00C80631"/>
    <w:rsid w:val="00C81491"/>
    <w:rsid w:val="00C82ECB"/>
    <w:rsid w:val="00C86180"/>
    <w:rsid w:val="00C8656B"/>
    <w:rsid w:val="00C86BB1"/>
    <w:rsid w:val="00C9393B"/>
    <w:rsid w:val="00C94017"/>
    <w:rsid w:val="00C947C4"/>
    <w:rsid w:val="00C9497F"/>
    <w:rsid w:val="00C9747E"/>
    <w:rsid w:val="00C97991"/>
    <w:rsid w:val="00CA34E1"/>
    <w:rsid w:val="00CA3636"/>
    <w:rsid w:val="00CA777E"/>
    <w:rsid w:val="00CB0CCB"/>
    <w:rsid w:val="00CB268F"/>
    <w:rsid w:val="00CB3D1E"/>
    <w:rsid w:val="00CB3DCD"/>
    <w:rsid w:val="00CB4A13"/>
    <w:rsid w:val="00CB6133"/>
    <w:rsid w:val="00CB65EE"/>
    <w:rsid w:val="00CB7D8D"/>
    <w:rsid w:val="00CC02BE"/>
    <w:rsid w:val="00CC1738"/>
    <w:rsid w:val="00CC3B91"/>
    <w:rsid w:val="00CC6BDB"/>
    <w:rsid w:val="00CD0A6E"/>
    <w:rsid w:val="00CD3A39"/>
    <w:rsid w:val="00CD4B9D"/>
    <w:rsid w:val="00CE366B"/>
    <w:rsid w:val="00CE40EC"/>
    <w:rsid w:val="00CE4D04"/>
    <w:rsid w:val="00CE5952"/>
    <w:rsid w:val="00CE5EB3"/>
    <w:rsid w:val="00CE7415"/>
    <w:rsid w:val="00CE7B9C"/>
    <w:rsid w:val="00CF0467"/>
    <w:rsid w:val="00CF0552"/>
    <w:rsid w:val="00CF0561"/>
    <w:rsid w:val="00CF70A8"/>
    <w:rsid w:val="00D01366"/>
    <w:rsid w:val="00D01F5F"/>
    <w:rsid w:val="00D06042"/>
    <w:rsid w:val="00D07F77"/>
    <w:rsid w:val="00D11979"/>
    <w:rsid w:val="00D123B5"/>
    <w:rsid w:val="00D12E7D"/>
    <w:rsid w:val="00D1466F"/>
    <w:rsid w:val="00D17D3F"/>
    <w:rsid w:val="00D2065D"/>
    <w:rsid w:val="00D231F9"/>
    <w:rsid w:val="00D241C3"/>
    <w:rsid w:val="00D25935"/>
    <w:rsid w:val="00D2620F"/>
    <w:rsid w:val="00D26A3C"/>
    <w:rsid w:val="00D27425"/>
    <w:rsid w:val="00D30ED1"/>
    <w:rsid w:val="00D315FA"/>
    <w:rsid w:val="00D31E6E"/>
    <w:rsid w:val="00D32A95"/>
    <w:rsid w:val="00D32D28"/>
    <w:rsid w:val="00D32F01"/>
    <w:rsid w:val="00D36491"/>
    <w:rsid w:val="00D41D89"/>
    <w:rsid w:val="00D431AB"/>
    <w:rsid w:val="00D46B73"/>
    <w:rsid w:val="00D5087C"/>
    <w:rsid w:val="00D5121F"/>
    <w:rsid w:val="00D52774"/>
    <w:rsid w:val="00D53A8D"/>
    <w:rsid w:val="00D55938"/>
    <w:rsid w:val="00D5629E"/>
    <w:rsid w:val="00D57635"/>
    <w:rsid w:val="00D6065E"/>
    <w:rsid w:val="00D61D48"/>
    <w:rsid w:val="00D631CF"/>
    <w:rsid w:val="00D65939"/>
    <w:rsid w:val="00D73A9A"/>
    <w:rsid w:val="00D73C6E"/>
    <w:rsid w:val="00D76062"/>
    <w:rsid w:val="00D76CFB"/>
    <w:rsid w:val="00D810E9"/>
    <w:rsid w:val="00D818DD"/>
    <w:rsid w:val="00D83058"/>
    <w:rsid w:val="00D8346B"/>
    <w:rsid w:val="00D849A9"/>
    <w:rsid w:val="00D84D6E"/>
    <w:rsid w:val="00D85886"/>
    <w:rsid w:val="00D85B15"/>
    <w:rsid w:val="00D86561"/>
    <w:rsid w:val="00D90D6C"/>
    <w:rsid w:val="00D92726"/>
    <w:rsid w:val="00D92FFB"/>
    <w:rsid w:val="00D93A58"/>
    <w:rsid w:val="00D95B95"/>
    <w:rsid w:val="00D96501"/>
    <w:rsid w:val="00D96AB4"/>
    <w:rsid w:val="00DA05CF"/>
    <w:rsid w:val="00DA1052"/>
    <w:rsid w:val="00DA1443"/>
    <w:rsid w:val="00DA2AF0"/>
    <w:rsid w:val="00DA35BC"/>
    <w:rsid w:val="00DA3E56"/>
    <w:rsid w:val="00DA3F03"/>
    <w:rsid w:val="00DA44E3"/>
    <w:rsid w:val="00DA79D5"/>
    <w:rsid w:val="00DB11F2"/>
    <w:rsid w:val="00DB1BC0"/>
    <w:rsid w:val="00DB23FC"/>
    <w:rsid w:val="00DB35AD"/>
    <w:rsid w:val="00DB6004"/>
    <w:rsid w:val="00DC00F3"/>
    <w:rsid w:val="00DC07FA"/>
    <w:rsid w:val="00DC2259"/>
    <w:rsid w:val="00DC355D"/>
    <w:rsid w:val="00DC5635"/>
    <w:rsid w:val="00DD2A69"/>
    <w:rsid w:val="00DD5069"/>
    <w:rsid w:val="00DD677C"/>
    <w:rsid w:val="00DE0B8F"/>
    <w:rsid w:val="00DE47DB"/>
    <w:rsid w:val="00DE4CAF"/>
    <w:rsid w:val="00DE7382"/>
    <w:rsid w:val="00DE7961"/>
    <w:rsid w:val="00DF17E9"/>
    <w:rsid w:val="00DF2973"/>
    <w:rsid w:val="00DF520B"/>
    <w:rsid w:val="00DF57E1"/>
    <w:rsid w:val="00DF7528"/>
    <w:rsid w:val="00DF7614"/>
    <w:rsid w:val="00E00989"/>
    <w:rsid w:val="00E00CB9"/>
    <w:rsid w:val="00E03278"/>
    <w:rsid w:val="00E06079"/>
    <w:rsid w:val="00E070E3"/>
    <w:rsid w:val="00E0725B"/>
    <w:rsid w:val="00E10D56"/>
    <w:rsid w:val="00E11526"/>
    <w:rsid w:val="00E15EDE"/>
    <w:rsid w:val="00E17FA5"/>
    <w:rsid w:val="00E20264"/>
    <w:rsid w:val="00E205C1"/>
    <w:rsid w:val="00E2107C"/>
    <w:rsid w:val="00E21FC0"/>
    <w:rsid w:val="00E225BE"/>
    <w:rsid w:val="00E22A1C"/>
    <w:rsid w:val="00E253BC"/>
    <w:rsid w:val="00E25AC6"/>
    <w:rsid w:val="00E25B49"/>
    <w:rsid w:val="00E262AC"/>
    <w:rsid w:val="00E262AD"/>
    <w:rsid w:val="00E272D6"/>
    <w:rsid w:val="00E32773"/>
    <w:rsid w:val="00E33447"/>
    <w:rsid w:val="00E33EF5"/>
    <w:rsid w:val="00E33FC6"/>
    <w:rsid w:val="00E3470D"/>
    <w:rsid w:val="00E35840"/>
    <w:rsid w:val="00E35CD5"/>
    <w:rsid w:val="00E37FB0"/>
    <w:rsid w:val="00E4261F"/>
    <w:rsid w:val="00E4336C"/>
    <w:rsid w:val="00E44E4E"/>
    <w:rsid w:val="00E44FB5"/>
    <w:rsid w:val="00E45704"/>
    <w:rsid w:val="00E47DDD"/>
    <w:rsid w:val="00E50CBE"/>
    <w:rsid w:val="00E5131F"/>
    <w:rsid w:val="00E54264"/>
    <w:rsid w:val="00E5763F"/>
    <w:rsid w:val="00E649FB"/>
    <w:rsid w:val="00E66328"/>
    <w:rsid w:val="00E6633D"/>
    <w:rsid w:val="00E7056B"/>
    <w:rsid w:val="00E706FE"/>
    <w:rsid w:val="00E709A9"/>
    <w:rsid w:val="00E70F47"/>
    <w:rsid w:val="00E72A64"/>
    <w:rsid w:val="00E72A6B"/>
    <w:rsid w:val="00E744BF"/>
    <w:rsid w:val="00E74D16"/>
    <w:rsid w:val="00E762CE"/>
    <w:rsid w:val="00E765FD"/>
    <w:rsid w:val="00E76B80"/>
    <w:rsid w:val="00E84F9E"/>
    <w:rsid w:val="00E86C96"/>
    <w:rsid w:val="00E87FAC"/>
    <w:rsid w:val="00E90CA9"/>
    <w:rsid w:val="00E911B4"/>
    <w:rsid w:val="00E92F12"/>
    <w:rsid w:val="00E93499"/>
    <w:rsid w:val="00EA0699"/>
    <w:rsid w:val="00EA1EF4"/>
    <w:rsid w:val="00EA3C50"/>
    <w:rsid w:val="00EA5900"/>
    <w:rsid w:val="00EA6191"/>
    <w:rsid w:val="00EA703A"/>
    <w:rsid w:val="00EA7BD6"/>
    <w:rsid w:val="00EB300C"/>
    <w:rsid w:val="00EB3B8B"/>
    <w:rsid w:val="00EB41C6"/>
    <w:rsid w:val="00EB4EA9"/>
    <w:rsid w:val="00EB6374"/>
    <w:rsid w:val="00EB6942"/>
    <w:rsid w:val="00EB6CAE"/>
    <w:rsid w:val="00EB75B5"/>
    <w:rsid w:val="00EC0FA6"/>
    <w:rsid w:val="00EC203F"/>
    <w:rsid w:val="00EC2263"/>
    <w:rsid w:val="00EC22A9"/>
    <w:rsid w:val="00EC303F"/>
    <w:rsid w:val="00EC3F79"/>
    <w:rsid w:val="00EC511D"/>
    <w:rsid w:val="00EC530D"/>
    <w:rsid w:val="00EC593E"/>
    <w:rsid w:val="00EC6E9B"/>
    <w:rsid w:val="00ED0615"/>
    <w:rsid w:val="00ED1900"/>
    <w:rsid w:val="00ED26EB"/>
    <w:rsid w:val="00ED3DD2"/>
    <w:rsid w:val="00ED4758"/>
    <w:rsid w:val="00ED5DE4"/>
    <w:rsid w:val="00ED7EF3"/>
    <w:rsid w:val="00EE061E"/>
    <w:rsid w:val="00EE1FE8"/>
    <w:rsid w:val="00EE3938"/>
    <w:rsid w:val="00EE396F"/>
    <w:rsid w:val="00EE3D8F"/>
    <w:rsid w:val="00EE42B4"/>
    <w:rsid w:val="00EE43F3"/>
    <w:rsid w:val="00EE512D"/>
    <w:rsid w:val="00EE5AD7"/>
    <w:rsid w:val="00EE6124"/>
    <w:rsid w:val="00EF23DF"/>
    <w:rsid w:val="00EF24E3"/>
    <w:rsid w:val="00EF5575"/>
    <w:rsid w:val="00EF619F"/>
    <w:rsid w:val="00EF7A94"/>
    <w:rsid w:val="00EF7BFB"/>
    <w:rsid w:val="00F0374B"/>
    <w:rsid w:val="00F0426A"/>
    <w:rsid w:val="00F054DB"/>
    <w:rsid w:val="00F06F09"/>
    <w:rsid w:val="00F10CFF"/>
    <w:rsid w:val="00F11781"/>
    <w:rsid w:val="00F11F24"/>
    <w:rsid w:val="00F15F96"/>
    <w:rsid w:val="00F17E72"/>
    <w:rsid w:val="00F20296"/>
    <w:rsid w:val="00F31A74"/>
    <w:rsid w:val="00F323BA"/>
    <w:rsid w:val="00F328CA"/>
    <w:rsid w:val="00F332C7"/>
    <w:rsid w:val="00F33918"/>
    <w:rsid w:val="00F3421F"/>
    <w:rsid w:val="00F34AEA"/>
    <w:rsid w:val="00F40129"/>
    <w:rsid w:val="00F429EB"/>
    <w:rsid w:val="00F440EA"/>
    <w:rsid w:val="00F45579"/>
    <w:rsid w:val="00F46BE4"/>
    <w:rsid w:val="00F51575"/>
    <w:rsid w:val="00F51725"/>
    <w:rsid w:val="00F51792"/>
    <w:rsid w:val="00F51848"/>
    <w:rsid w:val="00F522FB"/>
    <w:rsid w:val="00F53EE3"/>
    <w:rsid w:val="00F5588D"/>
    <w:rsid w:val="00F63104"/>
    <w:rsid w:val="00F72B2A"/>
    <w:rsid w:val="00F73AC5"/>
    <w:rsid w:val="00F74709"/>
    <w:rsid w:val="00F76819"/>
    <w:rsid w:val="00F77295"/>
    <w:rsid w:val="00F805A1"/>
    <w:rsid w:val="00F80ECA"/>
    <w:rsid w:val="00F83476"/>
    <w:rsid w:val="00F903F9"/>
    <w:rsid w:val="00F920CE"/>
    <w:rsid w:val="00F93619"/>
    <w:rsid w:val="00F9627F"/>
    <w:rsid w:val="00F9758F"/>
    <w:rsid w:val="00F97D96"/>
    <w:rsid w:val="00FA16C9"/>
    <w:rsid w:val="00FA18A4"/>
    <w:rsid w:val="00FA28DC"/>
    <w:rsid w:val="00FA39B6"/>
    <w:rsid w:val="00FA430E"/>
    <w:rsid w:val="00FA4682"/>
    <w:rsid w:val="00FA616B"/>
    <w:rsid w:val="00FA78FA"/>
    <w:rsid w:val="00FB0B5B"/>
    <w:rsid w:val="00FB1454"/>
    <w:rsid w:val="00FB272B"/>
    <w:rsid w:val="00FB35AA"/>
    <w:rsid w:val="00FB510C"/>
    <w:rsid w:val="00FB5F21"/>
    <w:rsid w:val="00FB6DF1"/>
    <w:rsid w:val="00FC2A95"/>
    <w:rsid w:val="00FC2B14"/>
    <w:rsid w:val="00FC61D3"/>
    <w:rsid w:val="00FC68CC"/>
    <w:rsid w:val="00FD07B7"/>
    <w:rsid w:val="00FD1110"/>
    <w:rsid w:val="00FD2C84"/>
    <w:rsid w:val="00FD3244"/>
    <w:rsid w:val="00FD5AFB"/>
    <w:rsid w:val="00FD6866"/>
    <w:rsid w:val="00FD7448"/>
    <w:rsid w:val="00FD7CCB"/>
    <w:rsid w:val="00FE18C7"/>
    <w:rsid w:val="00FE1D2A"/>
    <w:rsid w:val="00FE2426"/>
    <w:rsid w:val="00FE522A"/>
    <w:rsid w:val="00FE5D13"/>
    <w:rsid w:val="00FE6245"/>
    <w:rsid w:val="00FF0D0C"/>
    <w:rsid w:val="00FF6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6D7D59-D6B5-469C-B9E8-81A423C7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5C5"/>
    <w:rPr>
      <w:sz w:val="28"/>
    </w:rPr>
  </w:style>
  <w:style w:type="paragraph" w:styleId="1">
    <w:name w:val="heading 1"/>
    <w:basedOn w:val="a"/>
    <w:next w:val="a"/>
    <w:link w:val="10"/>
    <w:uiPriority w:val="99"/>
    <w:qFormat/>
    <w:rsid w:val="002855C5"/>
    <w:pPr>
      <w:keepNext/>
      <w:widowControl w:val="0"/>
      <w:autoSpaceDE w:val="0"/>
      <w:autoSpaceDN w:val="0"/>
      <w:adjustRightInd w:val="0"/>
      <w:ind w:firstLine="485"/>
      <w:jc w:val="right"/>
      <w:outlineLvl w:val="0"/>
    </w:pPr>
    <w:rPr>
      <w:i/>
      <w:iCs/>
      <w:color w:val="000000"/>
      <w:szCs w:val="22"/>
    </w:rPr>
  </w:style>
  <w:style w:type="paragraph" w:styleId="2">
    <w:name w:val="heading 2"/>
    <w:basedOn w:val="a"/>
    <w:next w:val="a"/>
    <w:link w:val="20"/>
    <w:uiPriority w:val="99"/>
    <w:qFormat/>
    <w:rsid w:val="002855C5"/>
    <w:pPr>
      <w:keepNext/>
      <w:jc w:val="center"/>
      <w:outlineLvl w:val="1"/>
    </w:pPr>
    <w:rPr>
      <w:b/>
      <w:sz w:val="20"/>
    </w:rPr>
  </w:style>
  <w:style w:type="paragraph" w:styleId="3">
    <w:name w:val="heading 3"/>
    <w:aliases w:val="H3,&quot;Сапфир&quot;"/>
    <w:basedOn w:val="a"/>
    <w:next w:val="a"/>
    <w:link w:val="30"/>
    <w:uiPriority w:val="99"/>
    <w:qFormat/>
    <w:rsid w:val="007D6D1D"/>
    <w:pPr>
      <w:keepNext/>
      <w:tabs>
        <w:tab w:val="num" w:pos="851"/>
      </w:tabs>
      <w:suppressAutoHyphens/>
      <w:spacing w:before="240" w:after="120"/>
      <w:ind w:left="851" w:hanging="851"/>
      <w:outlineLvl w:val="2"/>
    </w:pPr>
    <w:rPr>
      <w:rFonts w:ascii="MS Mincho" w:eastAsia="MS Mincho" w:hAnsi="MS Mincho"/>
      <w:b/>
      <w:szCs w:val="24"/>
      <w:lang w:eastAsia="en-US"/>
    </w:rPr>
  </w:style>
  <w:style w:type="paragraph" w:styleId="4">
    <w:name w:val="heading 4"/>
    <w:basedOn w:val="a"/>
    <w:next w:val="a"/>
    <w:link w:val="40"/>
    <w:uiPriority w:val="99"/>
    <w:qFormat/>
    <w:rsid w:val="002855C5"/>
    <w:pPr>
      <w:keepNext/>
      <w:spacing w:before="240" w:after="60"/>
      <w:outlineLvl w:val="3"/>
    </w:pPr>
    <w:rPr>
      <w:b/>
      <w:bCs/>
      <w:szCs w:val="28"/>
    </w:rPr>
  </w:style>
  <w:style w:type="paragraph" w:styleId="5">
    <w:name w:val="heading 5"/>
    <w:basedOn w:val="a"/>
    <w:next w:val="a"/>
    <w:link w:val="50"/>
    <w:uiPriority w:val="99"/>
    <w:qFormat/>
    <w:rsid w:val="002855C5"/>
    <w:pPr>
      <w:spacing w:before="240" w:after="60"/>
      <w:outlineLvl w:val="4"/>
    </w:pPr>
    <w:rPr>
      <w:b/>
      <w:bCs/>
      <w:i/>
      <w:iCs/>
      <w:sz w:val="26"/>
      <w:szCs w:val="26"/>
    </w:rPr>
  </w:style>
  <w:style w:type="paragraph" w:styleId="6">
    <w:name w:val="heading 6"/>
    <w:aliases w:val="H6"/>
    <w:basedOn w:val="a"/>
    <w:next w:val="a"/>
    <w:link w:val="60"/>
    <w:uiPriority w:val="99"/>
    <w:qFormat/>
    <w:rsid w:val="002855C5"/>
    <w:pPr>
      <w:spacing w:before="240" w:after="60"/>
      <w:outlineLvl w:val="5"/>
    </w:pPr>
    <w:rPr>
      <w:b/>
      <w:bCs/>
      <w:sz w:val="22"/>
      <w:szCs w:val="22"/>
    </w:rPr>
  </w:style>
  <w:style w:type="paragraph" w:styleId="7">
    <w:name w:val="heading 7"/>
    <w:basedOn w:val="a"/>
    <w:next w:val="a"/>
    <w:link w:val="70"/>
    <w:uiPriority w:val="99"/>
    <w:qFormat/>
    <w:rsid w:val="007D6D1D"/>
    <w:pPr>
      <w:tabs>
        <w:tab w:val="num" w:pos="0"/>
      </w:tabs>
      <w:spacing w:before="240" w:after="60"/>
      <w:ind w:left="5040" w:hanging="720"/>
      <w:jc w:val="both"/>
      <w:outlineLvl w:val="6"/>
    </w:pPr>
    <w:rPr>
      <w:rFonts w:ascii="Arial" w:eastAsia="MS Mincho" w:hAnsi="Arial"/>
      <w:sz w:val="22"/>
      <w:szCs w:val="24"/>
      <w:lang w:eastAsia="en-US"/>
    </w:rPr>
  </w:style>
  <w:style w:type="paragraph" w:styleId="8">
    <w:name w:val="heading 8"/>
    <w:basedOn w:val="a"/>
    <w:next w:val="a"/>
    <w:link w:val="80"/>
    <w:uiPriority w:val="99"/>
    <w:qFormat/>
    <w:rsid w:val="007D6D1D"/>
    <w:pPr>
      <w:tabs>
        <w:tab w:val="num" w:pos="0"/>
      </w:tabs>
      <w:spacing w:before="240" w:after="60"/>
      <w:ind w:left="5760" w:hanging="720"/>
      <w:jc w:val="both"/>
      <w:outlineLvl w:val="7"/>
    </w:pPr>
    <w:rPr>
      <w:rFonts w:ascii="Arial" w:eastAsia="MS Mincho" w:hAnsi="Arial"/>
      <w:i/>
      <w:sz w:val="22"/>
      <w:szCs w:val="24"/>
      <w:lang w:eastAsia="en-US"/>
    </w:rPr>
  </w:style>
  <w:style w:type="paragraph" w:styleId="9">
    <w:name w:val="heading 9"/>
    <w:basedOn w:val="a"/>
    <w:next w:val="a"/>
    <w:link w:val="90"/>
    <w:uiPriority w:val="99"/>
    <w:qFormat/>
    <w:rsid w:val="007D6D1D"/>
    <w:pPr>
      <w:tabs>
        <w:tab w:val="num" w:pos="0"/>
      </w:tabs>
      <w:spacing w:before="240" w:after="60"/>
      <w:ind w:left="6480" w:hanging="720"/>
      <w:jc w:val="both"/>
      <w:outlineLvl w:val="8"/>
    </w:pPr>
    <w:rPr>
      <w:rFonts w:ascii="Arial" w:eastAsia="MS Mincho" w:hAnsi="Arial"/>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6D1D"/>
    <w:rPr>
      <w:i/>
      <w:color w:val="000000"/>
      <w:sz w:val="22"/>
    </w:rPr>
  </w:style>
  <w:style w:type="character" w:customStyle="1" w:styleId="20">
    <w:name w:val="Заголовок 2 Знак"/>
    <w:basedOn w:val="a0"/>
    <w:link w:val="2"/>
    <w:uiPriority w:val="99"/>
    <w:locked/>
    <w:rsid w:val="007D6D1D"/>
    <w:rPr>
      <w:b/>
    </w:rPr>
  </w:style>
  <w:style w:type="character" w:customStyle="1" w:styleId="30">
    <w:name w:val="Заголовок 3 Знак"/>
    <w:aliases w:val="H3 Знак2,&quot;Сапфир&quot; Знак1"/>
    <w:basedOn w:val="a0"/>
    <w:link w:val="3"/>
    <w:uiPriority w:val="99"/>
    <w:locked/>
    <w:rsid w:val="007D6D1D"/>
    <w:rPr>
      <w:rFonts w:ascii="MS Mincho" w:eastAsia="MS Mincho" w:hAnsi="MS Mincho"/>
      <w:b/>
      <w:sz w:val="24"/>
      <w:lang w:eastAsia="en-US"/>
    </w:rPr>
  </w:style>
  <w:style w:type="character" w:customStyle="1" w:styleId="40">
    <w:name w:val="Заголовок 4 Знак"/>
    <w:basedOn w:val="a0"/>
    <w:link w:val="4"/>
    <w:uiPriority w:val="99"/>
    <w:locked/>
    <w:rsid w:val="007D6D1D"/>
    <w:rPr>
      <w:b/>
      <w:sz w:val="28"/>
    </w:rPr>
  </w:style>
  <w:style w:type="character" w:customStyle="1" w:styleId="50">
    <w:name w:val="Заголовок 5 Знак"/>
    <w:basedOn w:val="a0"/>
    <w:link w:val="5"/>
    <w:uiPriority w:val="99"/>
    <w:locked/>
    <w:rsid w:val="007D6D1D"/>
    <w:rPr>
      <w:b/>
      <w:i/>
      <w:sz w:val="26"/>
    </w:rPr>
  </w:style>
  <w:style w:type="character" w:customStyle="1" w:styleId="60">
    <w:name w:val="Заголовок 6 Знак"/>
    <w:aliases w:val="H6 Знак1"/>
    <w:basedOn w:val="a0"/>
    <w:link w:val="6"/>
    <w:uiPriority w:val="99"/>
    <w:locked/>
    <w:rsid w:val="007D6D1D"/>
    <w:rPr>
      <w:b/>
      <w:sz w:val="22"/>
    </w:rPr>
  </w:style>
  <w:style w:type="character" w:customStyle="1" w:styleId="70">
    <w:name w:val="Заголовок 7 Знак"/>
    <w:basedOn w:val="a0"/>
    <w:link w:val="7"/>
    <w:uiPriority w:val="99"/>
    <w:locked/>
    <w:rsid w:val="007D6D1D"/>
    <w:rPr>
      <w:rFonts w:ascii="Arial" w:eastAsia="MS Mincho" w:hAnsi="Arial"/>
      <w:sz w:val="24"/>
      <w:lang w:eastAsia="en-US"/>
    </w:rPr>
  </w:style>
  <w:style w:type="character" w:customStyle="1" w:styleId="80">
    <w:name w:val="Заголовок 8 Знак"/>
    <w:basedOn w:val="a0"/>
    <w:link w:val="8"/>
    <w:uiPriority w:val="99"/>
    <w:locked/>
    <w:rsid w:val="007D6D1D"/>
    <w:rPr>
      <w:rFonts w:ascii="Arial" w:eastAsia="MS Mincho" w:hAnsi="Arial"/>
      <w:i/>
      <w:sz w:val="24"/>
      <w:lang w:eastAsia="en-US"/>
    </w:rPr>
  </w:style>
  <w:style w:type="character" w:customStyle="1" w:styleId="90">
    <w:name w:val="Заголовок 9 Знак"/>
    <w:basedOn w:val="a0"/>
    <w:link w:val="9"/>
    <w:uiPriority w:val="99"/>
    <w:locked/>
    <w:rsid w:val="007D6D1D"/>
    <w:rPr>
      <w:rFonts w:ascii="Arial" w:eastAsia="MS Mincho" w:hAnsi="Arial"/>
      <w:i/>
      <w:sz w:val="24"/>
      <w:lang w:eastAsia="en-US"/>
    </w:rPr>
  </w:style>
  <w:style w:type="paragraph" w:styleId="a3">
    <w:name w:val="header"/>
    <w:basedOn w:val="a"/>
    <w:link w:val="a4"/>
    <w:rsid w:val="002855C5"/>
    <w:pPr>
      <w:tabs>
        <w:tab w:val="center" w:pos="4153"/>
        <w:tab w:val="right" w:pos="8306"/>
      </w:tabs>
      <w:suppressAutoHyphens/>
      <w:jc w:val="center"/>
    </w:pPr>
  </w:style>
  <w:style w:type="character" w:customStyle="1" w:styleId="HeaderChar">
    <w:name w:val="Header Char"/>
    <w:basedOn w:val="a0"/>
    <w:uiPriority w:val="99"/>
    <w:locked/>
    <w:rsid w:val="004062D3"/>
    <w:rPr>
      <w:sz w:val="24"/>
    </w:rPr>
  </w:style>
  <w:style w:type="paragraph" w:styleId="a5">
    <w:name w:val="footer"/>
    <w:basedOn w:val="a"/>
    <w:link w:val="a6"/>
    <w:uiPriority w:val="99"/>
    <w:rsid w:val="002855C5"/>
    <w:pPr>
      <w:suppressAutoHyphens/>
    </w:pPr>
    <w:rPr>
      <w:sz w:val="20"/>
    </w:rPr>
  </w:style>
  <w:style w:type="character" w:customStyle="1" w:styleId="a6">
    <w:name w:val="Нижний колонтитул Знак"/>
    <w:basedOn w:val="a0"/>
    <w:link w:val="a5"/>
    <w:uiPriority w:val="99"/>
    <w:locked/>
    <w:rsid w:val="007D6D1D"/>
  </w:style>
  <w:style w:type="paragraph" w:customStyle="1" w:styleId="a7">
    <w:name w:val="Исполнитель"/>
    <w:basedOn w:val="a8"/>
    <w:next w:val="a8"/>
    <w:uiPriority w:val="99"/>
    <w:rsid w:val="002855C5"/>
    <w:pPr>
      <w:suppressAutoHyphens/>
      <w:spacing w:line="240" w:lineRule="exact"/>
      <w:ind w:firstLine="0"/>
      <w:jc w:val="left"/>
    </w:pPr>
    <w:rPr>
      <w:sz w:val="24"/>
    </w:rPr>
  </w:style>
  <w:style w:type="paragraph" w:styleId="a8">
    <w:name w:val="Body Text"/>
    <w:aliases w:val="Основной текст1,Основной текст Знак Знак,bt,Основной текст Знак"/>
    <w:basedOn w:val="a"/>
    <w:link w:val="21"/>
    <w:uiPriority w:val="99"/>
    <w:rsid w:val="002855C5"/>
    <w:pPr>
      <w:spacing w:line="360" w:lineRule="exact"/>
      <w:ind w:firstLine="720"/>
      <w:jc w:val="both"/>
    </w:pPr>
  </w:style>
  <w:style w:type="character" w:customStyle="1" w:styleId="21">
    <w:name w:val="Основной текст Знак2"/>
    <w:aliases w:val="Основной текст1 Знак2,Основной текст Знак Знак Знак2,bt Знак1,Основной текст Знак Знак1"/>
    <w:basedOn w:val="a0"/>
    <w:link w:val="a8"/>
    <w:uiPriority w:val="99"/>
    <w:semiHidden/>
    <w:rsid w:val="00BF52CB"/>
    <w:rPr>
      <w:sz w:val="28"/>
      <w:szCs w:val="20"/>
    </w:rPr>
  </w:style>
  <w:style w:type="paragraph" w:customStyle="1" w:styleId="a9">
    <w:name w:val="Заголовок к тексту"/>
    <w:basedOn w:val="a"/>
    <w:next w:val="a8"/>
    <w:uiPriority w:val="99"/>
    <w:rsid w:val="002855C5"/>
    <w:pPr>
      <w:suppressAutoHyphens/>
      <w:spacing w:after="240" w:line="240" w:lineRule="exact"/>
    </w:pPr>
    <w:rPr>
      <w:b/>
    </w:rPr>
  </w:style>
  <w:style w:type="paragraph" w:styleId="aa">
    <w:name w:val="Signature"/>
    <w:basedOn w:val="a"/>
    <w:next w:val="a8"/>
    <w:link w:val="ab"/>
    <w:uiPriority w:val="99"/>
    <w:rsid w:val="002855C5"/>
    <w:pPr>
      <w:tabs>
        <w:tab w:val="left" w:pos="5103"/>
        <w:tab w:val="right" w:pos="9639"/>
      </w:tabs>
      <w:suppressAutoHyphens/>
      <w:spacing w:before="480" w:line="240" w:lineRule="exact"/>
    </w:pPr>
  </w:style>
  <w:style w:type="character" w:customStyle="1" w:styleId="ab">
    <w:name w:val="Подпись Знак"/>
    <w:basedOn w:val="a0"/>
    <w:link w:val="aa"/>
    <w:uiPriority w:val="99"/>
    <w:semiHidden/>
    <w:rsid w:val="00BF52CB"/>
    <w:rPr>
      <w:sz w:val="28"/>
      <w:szCs w:val="20"/>
    </w:rPr>
  </w:style>
  <w:style w:type="paragraph" w:styleId="ac">
    <w:name w:val="Plain Text"/>
    <w:basedOn w:val="a"/>
    <w:link w:val="ad"/>
    <w:uiPriority w:val="99"/>
    <w:rsid w:val="002855C5"/>
    <w:rPr>
      <w:rFonts w:ascii="Courier New" w:hAnsi="Courier New"/>
      <w:sz w:val="20"/>
    </w:rPr>
  </w:style>
  <w:style w:type="character" w:customStyle="1" w:styleId="ad">
    <w:name w:val="Текст Знак"/>
    <w:basedOn w:val="a0"/>
    <w:link w:val="ac"/>
    <w:uiPriority w:val="99"/>
    <w:locked/>
    <w:rsid w:val="007D6D1D"/>
    <w:rPr>
      <w:rFonts w:ascii="Courier New" w:hAnsi="Courier New"/>
    </w:rPr>
  </w:style>
  <w:style w:type="paragraph" w:styleId="ae">
    <w:name w:val="Body Text Indent"/>
    <w:basedOn w:val="a"/>
    <w:link w:val="af"/>
    <w:uiPriority w:val="99"/>
    <w:rsid w:val="002855C5"/>
    <w:pPr>
      <w:spacing w:after="120"/>
      <w:ind w:left="283"/>
    </w:pPr>
  </w:style>
  <w:style w:type="character" w:customStyle="1" w:styleId="af">
    <w:name w:val="Основной текст с отступом Знак"/>
    <w:basedOn w:val="a0"/>
    <w:link w:val="ae"/>
    <w:uiPriority w:val="99"/>
    <w:locked/>
    <w:rsid w:val="007D6D1D"/>
    <w:rPr>
      <w:sz w:val="28"/>
    </w:rPr>
  </w:style>
  <w:style w:type="paragraph" w:styleId="22">
    <w:name w:val="Body Text Indent 2"/>
    <w:basedOn w:val="a"/>
    <w:link w:val="23"/>
    <w:uiPriority w:val="99"/>
    <w:rsid w:val="002855C5"/>
    <w:pPr>
      <w:spacing w:after="120" w:line="480" w:lineRule="auto"/>
      <w:ind w:left="283"/>
    </w:pPr>
  </w:style>
  <w:style w:type="character" w:customStyle="1" w:styleId="23">
    <w:name w:val="Основной текст с отступом 2 Знак"/>
    <w:basedOn w:val="a0"/>
    <w:link w:val="22"/>
    <w:uiPriority w:val="99"/>
    <w:locked/>
    <w:rsid w:val="007D6D1D"/>
    <w:rPr>
      <w:sz w:val="28"/>
    </w:rPr>
  </w:style>
  <w:style w:type="paragraph" w:styleId="af0">
    <w:name w:val="Title"/>
    <w:basedOn w:val="a"/>
    <w:link w:val="af1"/>
    <w:uiPriority w:val="99"/>
    <w:qFormat/>
    <w:rsid w:val="002855C5"/>
    <w:pPr>
      <w:spacing w:line="360" w:lineRule="auto"/>
      <w:jc w:val="center"/>
    </w:pPr>
    <w:rPr>
      <w:b/>
      <w:szCs w:val="28"/>
    </w:rPr>
  </w:style>
  <w:style w:type="character" w:customStyle="1" w:styleId="af1">
    <w:name w:val="Название Знак"/>
    <w:basedOn w:val="a0"/>
    <w:link w:val="af0"/>
    <w:uiPriority w:val="99"/>
    <w:locked/>
    <w:rsid w:val="007D6D1D"/>
    <w:rPr>
      <w:b/>
      <w:sz w:val="28"/>
    </w:rPr>
  </w:style>
  <w:style w:type="paragraph" w:styleId="31">
    <w:name w:val="Body Text Indent 3"/>
    <w:basedOn w:val="a"/>
    <w:link w:val="32"/>
    <w:uiPriority w:val="99"/>
    <w:rsid w:val="002855C5"/>
    <w:pPr>
      <w:spacing w:after="120"/>
      <w:ind w:left="283"/>
    </w:pPr>
    <w:rPr>
      <w:sz w:val="16"/>
      <w:szCs w:val="16"/>
    </w:rPr>
  </w:style>
  <w:style w:type="character" w:customStyle="1" w:styleId="32">
    <w:name w:val="Основной текст с отступом 3 Знак"/>
    <w:basedOn w:val="a0"/>
    <w:link w:val="31"/>
    <w:uiPriority w:val="99"/>
    <w:locked/>
    <w:rsid w:val="007D6D1D"/>
    <w:rPr>
      <w:sz w:val="16"/>
    </w:rPr>
  </w:style>
  <w:style w:type="paragraph" w:styleId="33">
    <w:name w:val="Body Text 3"/>
    <w:basedOn w:val="a"/>
    <w:link w:val="34"/>
    <w:uiPriority w:val="99"/>
    <w:rsid w:val="002855C5"/>
    <w:pPr>
      <w:spacing w:after="120"/>
    </w:pPr>
    <w:rPr>
      <w:sz w:val="16"/>
      <w:szCs w:val="16"/>
    </w:rPr>
  </w:style>
  <w:style w:type="character" w:customStyle="1" w:styleId="34">
    <w:name w:val="Основной текст 3 Знак"/>
    <w:basedOn w:val="a0"/>
    <w:link w:val="33"/>
    <w:uiPriority w:val="99"/>
    <w:locked/>
    <w:rsid w:val="007D6D1D"/>
    <w:rPr>
      <w:sz w:val="16"/>
    </w:rPr>
  </w:style>
  <w:style w:type="paragraph" w:customStyle="1" w:styleId="af2">
    <w:name w:val="Текст приложения"/>
    <w:basedOn w:val="a"/>
    <w:uiPriority w:val="99"/>
    <w:rsid w:val="002855C5"/>
    <w:pPr>
      <w:widowControl w:val="0"/>
      <w:spacing w:line="360" w:lineRule="exact"/>
      <w:ind w:firstLine="709"/>
      <w:jc w:val="both"/>
    </w:pPr>
    <w:rPr>
      <w:szCs w:val="24"/>
    </w:rPr>
  </w:style>
  <w:style w:type="character" w:styleId="af3">
    <w:name w:val="page number"/>
    <w:basedOn w:val="a0"/>
    <w:uiPriority w:val="99"/>
    <w:rsid w:val="002855C5"/>
    <w:rPr>
      <w:rFonts w:cs="Times New Roman"/>
    </w:rPr>
  </w:style>
  <w:style w:type="paragraph" w:styleId="af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Текст сноски Знак"/>
    <w:basedOn w:val="a"/>
    <w:link w:val="24"/>
    <w:uiPriority w:val="99"/>
    <w:semiHidden/>
    <w:rsid w:val="002855C5"/>
    <w:rPr>
      <w:sz w:val="20"/>
    </w:rPr>
  </w:style>
  <w:style w:type="character" w:customStyle="1" w:styleId="24">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4"/>
    <w:uiPriority w:val="99"/>
    <w:semiHidden/>
    <w:rsid w:val="00BF52CB"/>
    <w:rPr>
      <w:sz w:val="20"/>
      <w:szCs w:val="20"/>
    </w:rPr>
  </w:style>
  <w:style w:type="character" w:styleId="af5">
    <w:name w:val="footnote reference"/>
    <w:basedOn w:val="a0"/>
    <w:uiPriority w:val="99"/>
    <w:semiHidden/>
    <w:rsid w:val="002855C5"/>
    <w:rPr>
      <w:rFonts w:cs="Times New Roman"/>
      <w:vertAlign w:val="superscript"/>
    </w:rPr>
  </w:style>
  <w:style w:type="paragraph" w:customStyle="1" w:styleId="310">
    <w:name w:val="Основной текст с отступом 31"/>
    <w:basedOn w:val="a"/>
    <w:uiPriority w:val="99"/>
    <w:rsid w:val="002855C5"/>
    <w:pPr>
      <w:overflowPunct w:val="0"/>
      <w:autoSpaceDE w:val="0"/>
      <w:autoSpaceDN w:val="0"/>
      <w:adjustRightInd w:val="0"/>
      <w:ind w:firstLine="708"/>
      <w:jc w:val="both"/>
    </w:pPr>
    <w:rPr>
      <w:sz w:val="24"/>
    </w:rPr>
  </w:style>
  <w:style w:type="paragraph" w:styleId="25">
    <w:name w:val="toc 2"/>
    <w:basedOn w:val="a"/>
    <w:next w:val="a"/>
    <w:autoRedefine/>
    <w:uiPriority w:val="99"/>
    <w:semiHidden/>
    <w:rsid w:val="002855C5"/>
    <w:pPr>
      <w:tabs>
        <w:tab w:val="right" w:leader="dot" w:pos="9720"/>
      </w:tabs>
      <w:spacing w:before="100" w:beforeAutospacing="1" w:after="100" w:afterAutospacing="1" w:line="240" w:lineRule="exact"/>
      <w:ind w:left="238"/>
      <w:jc w:val="center"/>
    </w:pPr>
    <w:rPr>
      <w:b/>
      <w:iCs/>
      <w:noProof/>
      <w:szCs w:val="28"/>
    </w:rPr>
  </w:style>
  <w:style w:type="paragraph" w:customStyle="1" w:styleId="26">
    <w:name w:val="2"/>
    <w:basedOn w:val="a"/>
    <w:next w:val="af6"/>
    <w:uiPriority w:val="99"/>
    <w:rsid w:val="002855C5"/>
    <w:pPr>
      <w:spacing w:before="100" w:beforeAutospacing="1" w:after="100" w:afterAutospacing="1"/>
    </w:pPr>
    <w:rPr>
      <w:sz w:val="24"/>
      <w:szCs w:val="24"/>
    </w:rPr>
  </w:style>
  <w:style w:type="paragraph" w:styleId="af6">
    <w:name w:val="Normal (Web)"/>
    <w:basedOn w:val="a"/>
    <w:uiPriority w:val="99"/>
    <w:rsid w:val="002855C5"/>
    <w:rPr>
      <w:sz w:val="24"/>
      <w:szCs w:val="24"/>
    </w:rPr>
  </w:style>
  <w:style w:type="paragraph" w:styleId="27">
    <w:name w:val="Body Text 2"/>
    <w:basedOn w:val="a"/>
    <w:link w:val="28"/>
    <w:uiPriority w:val="99"/>
    <w:rsid w:val="002855C5"/>
    <w:pPr>
      <w:spacing w:after="120" w:line="480" w:lineRule="auto"/>
    </w:pPr>
  </w:style>
  <w:style w:type="character" w:customStyle="1" w:styleId="28">
    <w:name w:val="Основной текст 2 Знак"/>
    <w:basedOn w:val="a0"/>
    <w:link w:val="27"/>
    <w:uiPriority w:val="99"/>
    <w:locked/>
    <w:rsid w:val="007D6D1D"/>
    <w:rPr>
      <w:sz w:val="28"/>
    </w:rPr>
  </w:style>
  <w:style w:type="paragraph" w:customStyle="1" w:styleId="ConsPlusNormal">
    <w:name w:val="ConsPlusNormal"/>
    <w:rsid w:val="002855C5"/>
    <w:pPr>
      <w:widowControl w:val="0"/>
      <w:autoSpaceDE w:val="0"/>
      <w:autoSpaceDN w:val="0"/>
      <w:adjustRightInd w:val="0"/>
      <w:ind w:firstLine="720"/>
    </w:pPr>
    <w:rPr>
      <w:rFonts w:ascii="Arial" w:hAnsi="Arial" w:cs="Arial"/>
    </w:rPr>
  </w:style>
  <w:style w:type="paragraph" w:customStyle="1" w:styleId="ConsNormal">
    <w:name w:val="ConsNormal"/>
    <w:uiPriority w:val="99"/>
    <w:rsid w:val="002855C5"/>
    <w:pPr>
      <w:widowControl w:val="0"/>
      <w:autoSpaceDE w:val="0"/>
      <w:autoSpaceDN w:val="0"/>
      <w:adjustRightInd w:val="0"/>
      <w:ind w:right="19772" w:firstLine="720"/>
    </w:pPr>
    <w:rPr>
      <w:rFonts w:ascii="Arial" w:hAnsi="Arial"/>
    </w:rPr>
  </w:style>
  <w:style w:type="paragraph" w:styleId="29">
    <w:name w:val="List Bullet 2"/>
    <w:basedOn w:val="af7"/>
    <w:autoRedefine/>
    <w:uiPriority w:val="99"/>
    <w:rsid w:val="002855C5"/>
    <w:pPr>
      <w:tabs>
        <w:tab w:val="clear" w:pos="1420"/>
      </w:tabs>
      <w:spacing w:line="360" w:lineRule="auto"/>
      <w:ind w:left="0" w:firstLine="680"/>
      <w:jc w:val="both"/>
    </w:pPr>
    <w:rPr>
      <w:spacing w:val="-5"/>
    </w:rPr>
  </w:style>
  <w:style w:type="paragraph" w:styleId="af7">
    <w:name w:val="List Bullet"/>
    <w:basedOn w:val="a"/>
    <w:autoRedefine/>
    <w:uiPriority w:val="99"/>
    <w:rsid w:val="002855C5"/>
    <w:pPr>
      <w:tabs>
        <w:tab w:val="num" w:pos="1420"/>
      </w:tabs>
      <w:ind w:left="1420" w:hanging="360"/>
    </w:pPr>
  </w:style>
  <w:style w:type="paragraph" w:customStyle="1" w:styleId="11">
    <w:name w:val="1"/>
    <w:basedOn w:val="a"/>
    <w:next w:val="af6"/>
    <w:uiPriority w:val="99"/>
    <w:rsid w:val="002855C5"/>
    <w:rPr>
      <w:sz w:val="24"/>
      <w:szCs w:val="24"/>
    </w:rPr>
  </w:style>
  <w:style w:type="character" w:styleId="af8">
    <w:name w:val="Emphasis"/>
    <w:basedOn w:val="a0"/>
    <w:uiPriority w:val="99"/>
    <w:qFormat/>
    <w:rsid w:val="002855C5"/>
    <w:rPr>
      <w:rFonts w:cs="Times New Roman"/>
      <w:i/>
    </w:rPr>
  </w:style>
  <w:style w:type="paragraph" w:customStyle="1" w:styleId="af9">
    <w:name w:val="Знак Знак Знак Знак"/>
    <w:basedOn w:val="a"/>
    <w:uiPriority w:val="99"/>
    <w:rsid w:val="002855C5"/>
    <w:pPr>
      <w:spacing w:after="160" w:line="240" w:lineRule="exact"/>
    </w:pPr>
    <w:rPr>
      <w:rFonts w:ascii="Verdana" w:hAnsi="Verdana"/>
      <w:sz w:val="20"/>
      <w:lang w:val="en-US" w:eastAsia="en-US"/>
    </w:rPr>
  </w:style>
  <w:style w:type="paragraph" w:customStyle="1" w:styleId="ConsPlusCell">
    <w:name w:val="ConsPlusCell"/>
    <w:uiPriority w:val="99"/>
    <w:rsid w:val="00DA2AF0"/>
    <w:pPr>
      <w:autoSpaceDE w:val="0"/>
      <w:autoSpaceDN w:val="0"/>
      <w:adjustRightInd w:val="0"/>
    </w:pPr>
    <w:rPr>
      <w:rFonts w:ascii="Cambria" w:hAnsi="Cambria" w:cs="Cambria"/>
      <w:sz w:val="26"/>
      <w:szCs w:val="26"/>
    </w:rPr>
  </w:style>
  <w:style w:type="paragraph" w:styleId="afa">
    <w:name w:val="No Spacing"/>
    <w:uiPriority w:val="99"/>
    <w:qFormat/>
    <w:rsid w:val="00DA2AF0"/>
    <w:pPr>
      <w:jc w:val="both"/>
    </w:pPr>
    <w:rPr>
      <w:rFonts w:ascii="Cambria" w:hAnsi="Cambria" w:cs="Cambria"/>
      <w:sz w:val="28"/>
    </w:rPr>
  </w:style>
  <w:style w:type="paragraph" w:customStyle="1" w:styleId="ConsPlusNonformat">
    <w:name w:val="ConsPlusNonformat"/>
    <w:uiPriority w:val="99"/>
    <w:rsid w:val="008832C5"/>
    <w:pPr>
      <w:widowControl w:val="0"/>
      <w:autoSpaceDE w:val="0"/>
      <w:autoSpaceDN w:val="0"/>
      <w:adjustRightInd w:val="0"/>
    </w:pPr>
    <w:rPr>
      <w:rFonts w:ascii="Courier New" w:hAnsi="Courier New" w:cs="Courier New"/>
    </w:rPr>
  </w:style>
  <w:style w:type="paragraph" w:customStyle="1" w:styleId="Web">
    <w:name w:val="Обычный (Web)"/>
    <w:basedOn w:val="a"/>
    <w:uiPriority w:val="99"/>
    <w:rsid w:val="007D6D1D"/>
    <w:pPr>
      <w:spacing w:before="100" w:after="100"/>
    </w:pPr>
    <w:rPr>
      <w:rFonts w:ascii="Cambria" w:hAnsi="Cambria" w:cs="Cambria"/>
      <w:noProof/>
      <w:sz w:val="24"/>
    </w:rPr>
  </w:style>
  <w:style w:type="paragraph" w:customStyle="1" w:styleId="afb">
    <w:name w:val="Таблицы (моноширинный)"/>
    <w:basedOn w:val="a"/>
    <w:next w:val="a"/>
    <w:uiPriority w:val="99"/>
    <w:rsid w:val="007D6D1D"/>
    <w:pPr>
      <w:widowControl w:val="0"/>
      <w:autoSpaceDE w:val="0"/>
      <w:autoSpaceDN w:val="0"/>
      <w:adjustRightInd w:val="0"/>
      <w:spacing w:line="324" w:lineRule="auto"/>
      <w:ind w:right="34"/>
      <w:jc w:val="both"/>
    </w:pPr>
    <w:rPr>
      <w:rFonts w:ascii="Calibri" w:hAnsi="Calibri" w:cs="Calibri"/>
      <w:sz w:val="20"/>
    </w:rPr>
  </w:style>
  <w:style w:type="paragraph" w:customStyle="1" w:styleId="Standard">
    <w:name w:val="Standard"/>
    <w:uiPriority w:val="99"/>
    <w:rsid w:val="007D6D1D"/>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D6D1D"/>
    <w:pPr>
      <w:suppressLineNumbers/>
    </w:pPr>
  </w:style>
  <w:style w:type="paragraph" w:customStyle="1" w:styleId="consplusnormal0">
    <w:name w:val="consplusnormal"/>
    <w:basedOn w:val="a"/>
    <w:uiPriority w:val="99"/>
    <w:rsid w:val="007D6D1D"/>
    <w:pPr>
      <w:spacing w:before="100" w:beforeAutospacing="1" w:after="100" w:afterAutospacing="1"/>
    </w:pPr>
    <w:rPr>
      <w:rFonts w:ascii="Cambria" w:hAnsi="Cambria" w:cs="Cambria"/>
      <w:sz w:val="24"/>
      <w:szCs w:val="24"/>
    </w:rPr>
  </w:style>
  <w:style w:type="character" w:customStyle="1" w:styleId="a4">
    <w:name w:val="Верхний колонтитул Знак"/>
    <w:link w:val="a3"/>
    <w:locked/>
    <w:rsid w:val="007D6D1D"/>
    <w:rPr>
      <w:sz w:val="28"/>
    </w:rPr>
  </w:style>
  <w:style w:type="character" w:customStyle="1" w:styleId="230">
    <w:name w:val="Знак Знак23"/>
    <w:uiPriority w:val="99"/>
    <w:rsid w:val="007D6D1D"/>
    <w:rPr>
      <w:rFonts w:ascii="Cambria" w:eastAsia="Times New Roman" w:hAnsi="Cambria"/>
      <w:b/>
      <w:caps/>
      <w:sz w:val="28"/>
      <w:lang w:val="en-US"/>
    </w:rPr>
  </w:style>
  <w:style w:type="character" w:customStyle="1" w:styleId="220">
    <w:name w:val="Знак Знак22"/>
    <w:uiPriority w:val="99"/>
    <w:rsid w:val="007D6D1D"/>
    <w:rPr>
      <w:rFonts w:ascii="Cambria" w:eastAsia="Times New Roman" w:hAnsi="Cambria"/>
      <w:b/>
      <w:kern w:val="24"/>
      <w:sz w:val="28"/>
    </w:rPr>
  </w:style>
  <w:style w:type="character" w:customStyle="1" w:styleId="H3">
    <w:name w:val="H3 Знак"/>
    <w:aliases w:val="&quot;Сапфир&quot; Знак Знак,Заголовок 3 Знак1,&quot;Сапфир&quot; Знак"/>
    <w:uiPriority w:val="99"/>
    <w:rsid w:val="007D6D1D"/>
    <w:rPr>
      <w:b/>
      <w:sz w:val="24"/>
      <w:lang w:eastAsia="en-US"/>
    </w:rPr>
  </w:style>
  <w:style w:type="character" w:customStyle="1" w:styleId="H6">
    <w:name w:val="H6 Знак Знак"/>
    <w:uiPriority w:val="99"/>
    <w:rsid w:val="007D6D1D"/>
    <w:rPr>
      <w:rFonts w:ascii="Arial" w:hAnsi="Arial"/>
      <w:i/>
      <w:sz w:val="24"/>
      <w:lang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D6D1D"/>
    <w:pPr>
      <w:spacing w:after="160" w:line="240" w:lineRule="exact"/>
    </w:pPr>
    <w:rPr>
      <w:rFonts w:ascii="Cambria" w:hAnsi="Cambria" w:cs="Cambria"/>
      <w:b/>
      <w:szCs w:val="24"/>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uiPriority w:val="99"/>
    <w:rsid w:val="007D6D1D"/>
    <w:rPr>
      <w:rFonts w:ascii="Cambria" w:eastAsia="Times New Roman"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D6D1D"/>
    <w:rPr>
      <w:rFonts w:ascii="Cambria" w:eastAsia="Times New Roman" w:hAnsi="Cambria"/>
      <w:sz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7D6D1D"/>
    <w:rPr>
      <w:rFonts w:ascii="Cambria" w:hAnsi="Cambria"/>
    </w:rPr>
  </w:style>
  <w:style w:type="paragraph" w:styleId="afd">
    <w:name w:val="List Paragraph"/>
    <w:basedOn w:val="a"/>
    <w:uiPriority w:val="99"/>
    <w:qFormat/>
    <w:rsid w:val="007D6D1D"/>
    <w:pPr>
      <w:spacing w:line="360" w:lineRule="atLeast"/>
      <w:ind w:left="720"/>
      <w:contextualSpacing/>
      <w:jc w:val="both"/>
    </w:pPr>
    <w:rPr>
      <w:rFonts w:ascii="Cambria" w:hAnsi="Cambria" w:cs="Cambria"/>
    </w:rPr>
  </w:style>
  <w:style w:type="paragraph" w:customStyle="1" w:styleId="afe">
    <w:name w:val="Таблица"/>
    <w:basedOn w:val="a"/>
    <w:uiPriority w:val="99"/>
    <w:rsid w:val="007D6D1D"/>
    <w:pPr>
      <w:jc w:val="center"/>
    </w:pPr>
    <w:rPr>
      <w:rFonts w:ascii="Cambria" w:eastAsia="MS Mincho" w:hAnsi="Cambria" w:cs="Cambria"/>
      <w:b/>
      <w:szCs w:val="28"/>
    </w:rPr>
  </w:style>
  <w:style w:type="paragraph" w:customStyle="1" w:styleId="aff">
    <w:name w:val="Ст. без интервала"/>
    <w:basedOn w:val="afa"/>
    <w:uiPriority w:val="99"/>
    <w:rsid w:val="007D6D1D"/>
    <w:pPr>
      <w:ind w:firstLine="709"/>
    </w:pPr>
    <w:rPr>
      <w:rFonts w:eastAsia="MS Mincho"/>
      <w:szCs w:val="28"/>
      <w:lang w:eastAsia="en-US"/>
    </w:rPr>
  </w:style>
  <w:style w:type="character" w:customStyle="1" w:styleId="2a">
    <w:name w:val="Основной текст 2 Знак Знак Знак"/>
    <w:basedOn w:val="a0"/>
    <w:uiPriority w:val="99"/>
    <w:rsid w:val="007D6D1D"/>
    <w:rPr>
      <w:rFonts w:cs="Times New Roman"/>
    </w:rPr>
  </w:style>
  <w:style w:type="paragraph" w:customStyle="1" w:styleId="314">
    <w:name w:val="Основной текст с отступом 3 + 14 пт"/>
    <w:aliases w:val="По ширине,Слева:  0 см,Первая строка: ..."/>
    <w:basedOn w:val="31"/>
    <w:uiPriority w:val="99"/>
    <w:rsid w:val="007D6D1D"/>
    <w:pPr>
      <w:ind w:left="0" w:firstLine="540"/>
      <w:jc w:val="both"/>
    </w:pPr>
    <w:rPr>
      <w:rFonts w:ascii="Cambria" w:hAnsi="Cambria"/>
      <w:bCs/>
      <w:sz w:val="28"/>
      <w:szCs w:val="28"/>
    </w:rPr>
  </w:style>
  <w:style w:type="character" w:styleId="aff0">
    <w:name w:val="Strong"/>
    <w:basedOn w:val="a0"/>
    <w:uiPriority w:val="99"/>
    <w:qFormat/>
    <w:rsid w:val="007D6D1D"/>
    <w:rPr>
      <w:rFonts w:cs="Times New Roman"/>
      <w:b/>
    </w:rPr>
  </w:style>
  <w:style w:type="paragraph" w:customStyle="1" w:styleId="TimesNewRoman">
    <w:name w:val="Times New Roman"/>
    <w:basedOn w:val="a"/>
    <w:uiPriority w:val="99"/>
    <w:rsid w:val="007D6D1D"/>
    <w:pPr>
      <w:suppressAutoHyphens/>
      <w:spacing w:after="200" w:line="276" w:lineRule="auto"/>
    </w:pPr>
    <w:rPr>
      <w:rFonts w:ascii="Cambria" w:hAnsi="Cambria" w:cs="Cambria"/>
      <w:szCs w:val="22"/>
      <w:lang w:eastAsia="ar-SA"/>
    </w:rPr>
  </w:style>
  <w:style w:type="paragraph" w:customStyle="1" w:styleId="13">
    <w:name w:val="Без интервала1"/>
    <w:uiPriority w:val="99"/>
    <w:rsid w:val="007D6D1D"/>
    <w:pPr>
      <w:suppressAutoHyphens/>
    </w:pPr>
    <w:rPr>
      <w:rFonts w:ascii="MS Mincho" w:eastAsia="MS Mincho" w:cs="Cambria"/>
      <w:sz w:val="22"/>
      <w:szCs w:val="22"/>
      <w:lang w:eastAsia="ar-SA"/>
    </w:rPr>
  </w:style>
  <w:style w:type="paragraph" w:customStyle="1" w:styleId="description2">
    <w:name w:val="description2"/>
    <w:basedOn w:val="a"/>
    <w:uiPriority w:val="99"/>
    <w:rsid w:val="007D6D1D"/>
    <w:pPr>
      <w:spacing w:before="100" w:beforeAutospacing="1" w:after="100" w:afterAutospacing="1"/>
    </w:pPr>
    <w:rPr>
      <w:rFonts w:ascii="Cambria" w:hAnsi="Cambria" w:cs="Cambria"/>
      <w:sz w:val="21"/>
      <w:szCs w:val="21"/>
    </w:rPr>
  </w:style>
  <w:style w:type="character" w:customStyle="1" w:styleId="aff1">
    <w:name w:val="Цветовое выделение"/>
    <w:uiPriority w:val="99"/>
    <w:rsid w:val="007D6D1D"/>
    <w:rPr>
      <w:b/>
      <w:color w:val="000080"/>
    </w:rPr>
  </w:style>
  <w:style w:type="character" w:customStyle="1" w:styleId="300">
    <w:name w:val="Знак Знак30"/>
    <w:uiPriority w:val="99"/>
    <w:locked/>
    <w:rsid w:val="007D6D1D"/>
    <w:rPr>
      <w:rFonts w:ascii="Calibri" w:hAnsi="Calibri"/>
      <w:b/>
      <w:i/>
      <w:sz w:val="28"/>
      <w:lang w:val="ru-RU" w:eastAsia="ru-RU"/>
    </w:rPr>
  </w:style>
  <w:style w:type="character" w:customStyle="1" w:styleId="16">
    <w:name w:val="Знак Знак16"/>
    <w:uiPriority w:val="99"/>
    <w:locked/>
    <w:rsid w:val="007D6D1D"/>
    <w:rPr>
      <w:b/>
      <w:sz w:val="26"/>
      <w:lang w:val="ru-RU" w:eastAsia="ru-RU"/>
    </w:rPr>
  </w:style>
  <w:style w:type="paragraph" w:customStyle="1" w:styleId="aff2">
    <w:name w:val="Прижатый влево"/>
    <w:basedOn w:val="a"/>
    <w:next w:val="a"/>
    <w:uiPriority w:val="99"/>
    <w:rsid w:val="007D6D1D"/>
    <w:pPr>
      <w:autoSpaceDE w:val="0"/>
      <w:autoSpaceDN w:val="0"/>
      <w:adjustRightInd w:val="0"/>
    </w:pPr>
    <w:rPr>
      <w:rFonts w:ascii="Calibri" w:hAnsi="Calibri" w:cs="Calibri"/>
      <w:sz w:val="24"/>
      <w:szCs w:val="24"/>
    </w:rPr>
  </w:style>
  <w:style w:type="paragraph" w:customStyle="1" w:styleId="ConsPlusTitle">
    <w:name w:val="ConsPlusTitle"/>
    <w:uiPriority w:val="99"/>
    <w:rsid w:val="007D6D1D"/>
    <w:pPr>
      <w:widowControl w:val="0"/>
      <w:autoSpaceDE w:val="0"/>
      <w:autoSpaceDN w:val="0"/>
      <w:adjustRightInd w:val="0"/>
    </w:pPr>
    <w:rPr>
      <w:rFonts w:ascii="Cambria" w:hAnsi="Cambria" w:cs="Cambria"/>
      <w:b/>
      <w:bCs/>
      <w:sz w:val="24"/>
      <w:szCs w:val="24"/>
    </w:rPr>
  </w:style>
  <w:style w:type="paragraph" w:customStyle="1" w:styleId="Default">
    <w:name w:val="Default"/>
    <w:uiPriority w:val="99"/>
    <w:rsid w:val="007D6D1D"/>
    <w:pPr>
      <w:autoSpaceDE w:val="0"/>
      <w:autoSpaceDN w:val="0"/>
      <w:adjustRightInd w:val="0"/>
    </w:pPr>
    <w:rPr>
      <w:rFonts w:ascii="Cambria" w:hAnsi="Cambria" w:cs="Cambria"/>
      <w:color w:val="000000"/>
      <w:sz w:val="24"/>
      <w:szCs w:val="24"/>
    </w:rPr>
  </w:style>
  <w:style w:type="paragraph" w:customStyle="1" w:styleId="ConsNonformat">
    <w:name w:val="ConsNonformat"/>
    <w:uiPriority w:val="99"/>
    <w:rsid w:val="007D6D1D"/>
    <w:pPr>
      <w:widowControl w:val="0"/>
      <w:autoSpaceDE w:val="0"/>
      <w:autoSpaceDN w:val="0"/>
      <w:adjustRightInd w:val="0"/>
      <w:ind w:right="19772"/>
    </w:pPr>
    <w:rPr>
      <w:rFonts w:ascii="Calibri" w:hAnsi="Calibri" w:cs="Cambria"/>
    </w:rPr>
  </w:style>
  <w:style w:type="character" w:styleId="aff3">
    <w:name w:val="Hyperlink"/>
    <w:basedOn w:val="a0"/>
    <w:uiPriority w:val="99"/>
    <w:rsid w:val="007D6D1D"/>
    <w:rPr>
      <w:rFonts w:cs="Times New Roman"/>
      <w:color w:val="0000CC"/>
      <w:u w:val="none"/>
      <w:effect w:val="none"/>
    </w:rPr>
  </w:style>
  <w:style w:type="paragraph" w:customStyle="1" w:styleId="aff4">
    <w:name w:val="Нормальный (таблица)"/>
    <w:basedOn w:val="a"/>
    <w:next w:val="a"/>
    <w:uiPriority w:val="99"/>
    <w:rsid w:val="007D6D1D"/>
    <w:pPr>
      <w:widowControl w:val="0"/>
      <w:autoSpaceDE w:val="0"/>
      <w:autoSpaceDN w:val="0"/>
      <w:adjustRightInd w:val="0"/>
      <w:jc w:val="both"/>
    </w:pPr>
    <w:rPr>
      <w:rFonts w:ascii="Calibri" w:eastAsia="MS Mincho" w:hAnsi="Calibri" w:cs="Calibri"/>
      <w:sz w:val="24"/>
      <w:szCs w:val="24"/>
    </w:rPr>
  </w:style>
  <w:style w:type="paragraph" w:styleId="aff5">
    <w:name w:val="Balloon Text"/>
    <w:basedOn w:val="a"/>
    <w:link w:val="aff6"/>
    <w:uiPriority w:val="99"/>
    <w:rsid w:val="007D6D1D"/>
    <w:rPr>
      <w:rFonts w:ascii="Courier New" w:hAnsi="Courier New"/>
      <w:sz w:val="16"/>
      <w:szCs w:val="16"/>
      <w:lang w:eastAsia="ko-KR"/>
    </w:rPr>
  </w:style>
  <w:style w:type="character" w:customStyle="1" w:styleId="aff6">
    <w:name w:val="Текст выноски Знак"/>
    <w:basedOn w:val="a0"/>
    <w:link w:val="aff5"/>
    <w:uiPriority w:val="99"/>
    <w:locked/>
    <w:rsid w:val="007D6D1D"/>
    <w:rPr>
      <w:rFonts w:ascii="Courier New" w:eastAsia="Times New Roman" w:hAnsi="Courier New"/>
      <w:sz w:val="16"/>
      <w:lang w:eastAsia="ko-KR"/>
    </w:rPr>
  </w:style>
  <w:style w:type="character" w:customStyle="1" w:styleId="15">
    <w:name w:val="Знак Знак15"/>
    <w:uiPriority w:val="99"/>
    <w:rsid w:val="007D6D1D"/>
    <w:rPr>
      <w:rFonts w:ascii="Courier New" w:eastAsia="Times New Roman" w:hAnsi="Courier New"/>
      <w:sz w:val="16"/>
      <w:lang w:eastAsia="ko-KR"/>
    </w:rPr>
  </w:style>
  <w:style w:type="character" w:customStyle="1" w:styleId="200">
    <w:name w:val="Знак Знак20"/>
    <w:uiPriority w:val="99"/>
    <w:rsid w:val="007D6D1D"/>
    <w:rPr>
      <w:sz w:val="24"/>
    </w:rPr>
  </w:style>
  <w:style w:type="character" w:customStyle="1" w:styleId="290">
    <w:name w:val="Знак Знак29"/>
    <w:uiPriority w:val="99"/>
    <w:rsid w:val="007D6D1D"/>
    <w:rPr>
      <w:rFonts w:eastAsia="Times New Roman"/>
      <w:b/>
      <w:color w:val="000000"/>
      <w:sz w:val="26"/>
      <w:lang w:eastAsia="ko-KR"/>
    </w:rPr>
  </w:style>
  <w:style w:type="character" w:customStyle="1" w:styleId="280">
    <w:name w:val="Знак Знак28"/>
    <w:uiPriority w:val="99"/>
    <w:rsid w:val="007D6D1D"/>
    <w:rPr>
      <w:rFonts w:eastAsia="Times New Roman"/>
      <w:b/>
      <w:sz w:val="26"/>
      <w:lang w:eastAsia="ko-KR"/>
    </w:rPr>
  </w:style>
  <w:style w:type="character" w:customStyle="1" w:styleId="311">
    <w:name w:val="Знак Знак31"/>
    <w:uiPriority w:val="99"/>
    <w:rsid w:val="007D6D1D"/>
    <w:rPr>
      <w:b/>
      <w:sz w:val="22"/>
    </w:rPr>
  </w:style>
  <w:style w:type="character" w:customStyle="1" w:styleId="H31">
    <w:name w:val="H3 Знак1"/>
    <w:aliases w:val="&quot;Сапфир&quot; Знак Знак1"/>
    <w:uiPriority w:val="99"/>
    <w:rsid w:val="007D6D1D"/>
    <w:rPr>
      <w:rFonts w:ascii="MS Mincho" w:eastAsia="MS Mincho" w:hAnsi="MS Mincho"/>
      <w:b/>
      <w:sz w:val="24"/>
      <w:lang w:eastAsia="en-US"/>
    </w:rPr>
  </w:style>
  <w:style w:type="character" w:customStyle="1" w:styleId="H61">
    <w:name w:val="H6 Знак Знак1"/>
    <w:uiPriority w:val="99"/>
    <w:rsid w:val="007D6D1D"/>
    <w:rPr>
      <w:rFonts w:ascii="Arial" w:eastAsia="MS Mincho" w:hAnsi="Arial"/>
      <w:i/>
      <w:sz w:val="24"/>
      <w:lang w:eastAsia="en-US"/>
    </w:rPr>
  </w:style>
  <w:style w:type="character" w:customStyle="1" w:styleId="270">
    <w:name w:val="Знак Знак27"/>
    <w:uiPriority w:val="99"/>
    <w:rsid w:val="007D6D1D"/>
    <w:rPr>
      <w:rFonts w:ascii="Arial" w:eastAsia="MS Mincho" w:hAnsi="Arial"/>
      <w:sz w:val="24"/>
      <w:lang w:eastAsia="en-US"/>
    </w:rPr>
  </w:style>
  <w:style w:type="character" w:customStyle="1" w:styleId="260">
    <w:name w:val="Знак Знак26"/>
    <w:uiPriority w:val="99"/>
    <w:rsid w:val="007D6D1D"/>
    <w:rPr>
      <w:rFonts w:ascii="Arial" w:eastAsia="MS Mincho" w:hAnsi="Arial"/>
      <w:i/>
      <w:sz w:val="24"/>
      <w:lang w:eastAsia="en-US"/>
    </w:rPr>
  </w:style>
  <w:style w:type="character" w:customStyle="1" w:styleId="250">
    <w:name w:val="Знак Знак25"/>
    <w:uiPriority w:val="99"/>
    <w:rsid w:val="007D6D1D"/>
    <w:rPr>
      <w:rFonts w:ascii="Arial" w:eastAsia="MS Mincho" w:hAnsi="Arial"/>
      <w:i/>
      <w:sz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7D6D1D"/>
    <w:rPr>
      <w:rFonts w:eastAsia="Times New Roman"/>
      <w:lang w:eastAsia="ko-KR"/>
    </w:rPr>
  </w:style>
  <w:style w:type="paragraph" w:customStyle="1" w:styleId="BodyText22">
    <w:name w:val="Body Text 22"/>
    <w:basedOn w:val="a"/>
    <w:uiPriority w:val="99"/>
    <w:rsid w:val="007D6D1D"/>
    <w:pPr>
      <w:ind w:firstLine="709"/>
      <w:jc w:val="both"/>
    </w:pPr>
    <w:rPr>
      <w:rFonts w:ascii="Cambria" w:hAnsi="Cambria" w:cs="Cambria"/>
      <w:sz w:val="24"/>
    </w:rPr>
  </w:style>
  <w:style w:type="character" w:customStyle="1" w:styleId="61">
    <w:name w:val="Знак Знак6"/>
    <w:uiPriority w:val="99"/>
    <w:rsid w:val="007D6D1D"/>
    <w:rPr>
      <w:b/>
      <w:sz w:val="36"/>
      <w:lang w:val="ru-RU" w:eastAsia="ru-RU"/>
    </w:rPr>
  </w:style>
  <w:style w:type="paragraph" w:customStyle="1" w:styleId="Point">
    <w:name w:val="Point"/>
    <w:basedOn w:val="a"/>
    <w:uiPriority w:val="99"/>
    <w:rsid w:val="007D6D1D"/>
    <w:pPr>
      <w:spacing w:before="120" w:line="288" w:lineRule="auto"/>
      <w:ind w:firstLine="720"/>
      <w:jc w:val="both"/>
    </w:pPr>
    <w:rPr>
      <w:rFonts w:ascii="Cambria" w:hAnsi="Cambria" w:cs="Cambria"/>
      <w:sz w:val="24"/>
      <w:szCs w:val="24"/>
    </w:rPr>
  </w:style>
  <w:style w:type="character" w:customStyle="1" w:styleId="PointChar">
    <w:name w:val="Point Char"/>
    <w:uiPriority w:val="99"/>
    <w:rsid w:val="007D6D1D"/>
    <w:rPr>
      <w:sz w:val="24"/>
      <w:lang w:val="ru-RU" w:eastAsia="ru-RU"/>
    </w:rPr>
  </w:style>
  <w:style w:type="character" w:customStyle="1" w:styleId="51">
    <w:name w:val="Знак Знак5"/>
    <w:uiPriority w:val="99"/>
    <w:rsid w:val="007D6D1D"/>
    <w:rPr>
      <w:sz w:val="24"/>
      <w:lang w:val="ru-RU" w:eastAsia="ru-RU"/>
    </w:rPr>
  </w:style>
  <w:style w:type="character" w:customStyle="1" w:styleId="apple-style-span">
    <w:name w:val="apple-style-span"/>
    <w:uiPriority w:val="99"/>
    <w:rsid w:val="007D6D1D"/>
  </w:style>
  <w:style w:type="character" w:customStyle="1" w:styleId="210">
    <w:name w:val="Знак Знак21"/>
    <w:uiPriority w:val="99"/>
    <w:rsid w:val="007D6D1D"/>
    <w:rPr>
      <w:rFonts w:ascii="Calibri" w:hAnsi="Calibri"/>
      <w:lang w:val="en-GB"/>
    </w:rPr>
  </w:style>
  <w:style w:type="character" w:customStyle="1" w:styleId="14">
    <w:name w:val="Знак Знак14"/>
    <w:uiPriority w:val="99"/>
    <w:rsid w:val="007D6D1D"/>
    <w:rPr>
      <w:sz w:val="24"/>
      <w:lang w:val="en-AU" w:eastAsia="ru-RU"/>
    </w:rPr>
  </w:style>
  <w:style w:type="character" w:customStyle="1" w:styleId="apple-converted-space">
    <w:name w:val="apple-converted-space"/>
    <w:uiPriority w:val="99"/>
    <w:rsid w:val="007D6D1D"/>
  </w:style>
  <w:style w:type="paragraph" w:customStyle="1" w:styleId="std">
    <w:name w:val="std"/>
    <w:basedOn w:val="a"/>
    <w:uiPriority w:val="99"/>
    <w:rsid w:val="007D6D1D"/>
    <w:rPr>
      <w:rFonts w:ascii="Cambria" w:hAnsi="Cambria" w:cs="Cambria"/>
      <w:sz w:val="24"/>
      <w:szCs w:val="24"/>
    </w:rPr>
  </w:style>
  <w:style w:type="character" w:customStyle="1" w:styleId="110">
    <w:name w:val="Основной текст1 Знак1"/>
    <w:aliases w:val="Основной текст Знак Знак Знак1,bt Знак Знак"/>
    <w:uiPriority w:val="99"/>
    <w:rsid w:val="007D6D1D"/>
    <w:rPr>
      <w:b/>
      <w:sz w:val="40"/>
      <w:u w:val="single"/>
    </w:rPr>
  </w:style>
  <w:style w:type="paragraph" w:styleId="aff7">
    <w:name w:val="Subtitle"/>
    <w:basedOn w:val="a"/>
    <w:link w:val="aff8"/>
    <w:uiPriority w:val="99"/>
    <w:qFormat/>
    <w:rsid w:val="007D6D1D"/>
    <w:pPr>
      <w:jc w:val="center"/>
    </w:pPr>
    <w:rPr>
      <w:rFonts w:ascii="Cambria" w:hAnsi="Cambria"/>
      <w:b/>
      <w:bCs/>
      <w:szCs w:val="17"/>
    </w:rPr>
  </w:style>
  <w:style w:type="character" w:customStyle="1" w:styleId="aff8">
    <w:name w:val="Подзаголовок Знак"/>
    <w:basedOn w:val="a0"/>
    <w:link w:val="aff7"/>
    <w:uiPriority w:val="99"/>
    <w:locked/>
    <w:rsid w:val="007D6D1D"/>
    <w:rPr>
      <w:rFonts w:ascii="Cambria" w:eastAsia="Times New Roman" w:hAnsi="Cambria"/>
      <w:b/>
      <w:sz w:val="17"/>
    </w:rPr>
  </w:style>
  <w:style w:type="character" w:customStyle="1" w:styleId="130">
    <w:name w:val="Знак Знак13"/>
    <w:uiPriority w:val="99"/>
    <w:rsid w:val="007D6D1D"/>
    <w:rPr>
      <w:b/>
      <w:sz w:val="17"/>
    </w:rPr>
  </w:style>
  <w:style w:type="paragraph" w:customStyle="1" w:styleId="BodyText21">
    <w:name w:val="Body Text 2.Основной текст 1"/>
    <w:basedOn w:val="a"/>
    <w:uiPriority w:val="99"/>
    <w:rsid w:val="007D6D1D"/>
    <w:pPr>
      <w:ind w:firstLine="720"/>
      <w:jc w:val="both"/>
    </w:pPr>
    <w:rPr>
      <w:rFonts w:ascii="Cambria" w:hAnsi="Cambria" w:cs="Cambria"/>
    </w:rPr>
  </w:style>
  <w:style w:type="character" w:customStyle="1" w:styleId="17">
    <w:name w:val="Знак Знак17"/>
    <w:uiPriority w:val="99"/>
    <w:rsid w:val="007D6D1D"/>
    <w:rPr>
      <w:b/>
      <w:sz w:val="28"/>
    </w:rPr>
  </w:style>
  <w:style w:type="character" w:customStyle="1" w:styleId="19">
    <w:name w:val="Знак Знак19"/>
    <w:uiPriority w:val="99"/>
    <w:rsid w:val="007D6D1D"/>
    <w:rPr>
      <w:sz w:val="28"/>
    </w:rPr>
  </w:style>
  <w:style w:type="character" w:customStyle="1" w:styleId="35">
    <w:name w:val="Знак Знак3"/>
    <w:uiPriority w:val="99"/>
    <w:rsid w:val="007D6D1D"/>
    <w:rPr>
      <w:sz w:val="24"/>
      <w:lang w:val="ru-RU" w:eastAsia="ru-RU"/>
    </w:rPr>
  </w:style>
  <w:style w:type="paragraph" w:customStyle="1" w:styleId="aff9">
    <w:name w:val="Скобки буквы"/>
    <w:basedOn w:val="a"/>
    <w:uiPriority w:val="99"/>
    <w:rsid w:val="007D6D1D"/>
    <w:pPr>
      <w:tabs>
        <w:tab w:val="num" w:pos="360"/>
      </w:tabs>
      <w:ind w:left="360" w:hanging="360"/>
    </w:pPr>
    <w:rPr>
      <w:rFonts w:ascii="Cambria" w:hAnsi="Cambria" w:cs="Cambria"/>
      <w:sz w:val="20"/>
      <w:lang w:eastAsia="en-US"/>
    </w:rPr>
  </w:style>
  <w:style w:type="character" w:customStyle="1" w:styleId="18">
    <w:name w:val="Знак Знак18"/>
    <w:uiPriority w:val="99"/>
    <w:rsid w:val="007D6D1D"/>
    <w:rPr>
      <w:rFonts w:eastAsia="MS Mincho"/>
      <w:sz w:val="16"/>
    </w:rPr>
  </w:style>
  <w:style w:type="character" w:customStyle="1" w:styleId="120">
    <w:name w:val="Знак Знак12"/>
    <w:uiPriority w:val="99"/>
    <w:rsid w:val="007D6D1D"/>
    <w:rPr>
      <w:sz w:val="24"/>
      <w:lang w:eastAsia="en-US"/>
    </w:rPr>
  </w:style>
  <w:style w:type="paragraph" w:customStyle="1" w:styleId="affa">
    <w:name w:val="Заголовок текста"/>
    <w:uiPriority w:val="99"/>
    <w:rsid w:val="007D6D1D"/>
    <w:pPr>
      <w:spacing w:after="240"/>
      <w:jc w:val="center"/>
    </w:pPr>
    <w:rPr>
      <w:rFonts w:ascii="Cambria" w:hAnsi="Cambria" w:cs="Cambria"/>
      <w:b/>
      <w:noProof/>
      <w:sz w:val="27"/>
    </w:rPr>
  </w:style>
  <w:style w:type="character" w:customStyle="1" w:styleId="240">
    <w:name w:val="Знак Знак24"/>
    <w:uiPriority w:val="99"/>
    <w:rsid w:val="007D6D1D"/>
    <w:rPr>
      <w:sz w:val="24"/>
    </w:rPr>
  </w:style>
  <w:style w:type="paragraph" w:customStyle="1" w:styleId="affb">
    <w:name w:val="Нумерованный абзац"/>
    <w:uiPriority w:val="99"/>
    <w:rsid w:val="007D6D1D"/>
    <w:pPr>
      <w:tabs>
        <w:tab w:val="num" w:pos="-1701"/>
        <w:tab w:val="left" w:pos="1134"/>
      </w:tabs>
      <w:suppressAutoHyphens/>
      <w:spacing w:before="240"/>
      <w:ind w:left="-1701" w:hanging="851"/>
      <w:jc w:val="both"/>
    </w:pPr>
    <w:rPr>
      <w:rFonts w:ascii="Cambria" w:hAnsi="Cambria" w:cs="Cambria"/>
      <w:noProof/>
      <w:sz w:val="28"/>
    </w:rPr>
  </w:style>
  <w:style w:type="character" w:customStyle="1" w:styleId="111">
    <w:name w:val="Знак Знак11"/>
    <w:uiPriority w:val="99"/>
    <w:rsid w:val="007D6D1D"/>
    <w:rPr>
      <w:rFonts w:ascii="Verdana" w:hAnsi="Verdana"/>
      <w:sz w:val="24"/>
    </w:rPr>
  </w:style>
  <w:style w:type="character" w:customStyle="1" w:styleId="2b">
    <w:name w:val="Знак Знак2"/>
    <w:uiPriority w:val="99"/>
    <w:rsid w:val="007D6D1D"/>
    <w:rPr>
      <w:rFonts w:ascii="SimSun" w:eastAsia="SimSun"/>
      <w:sz w:val="16"/>
      <w:lang w:val="ru-RU" w:eastAsia="ru-RU"/>
    </w:rPr>
  </w:style>
  <w:style w:type="paragraph" w:styleId="affc">
    <w:name w:val="annotation text"/>
    <w:basedOn w:val="a"/>
    <w:link w:val="affd"/>
    <w:uiPriority w:val="99"/>
    <w:rsid w:val="007D6D1D"/>
    <w:rPr>
      <w:rFonts w:ascii="Cambria" w:hAnsi="Cambria"/>
      <w:sz w:val="20"/>
    </w:rPr>
  </w:style>
  <w:style w:type="character" w:customStyle="1" w:styleId="affd">
    <w:name w:val="Текст примечания Знак"/>
    <w:basedOn w:val="a0"/>
    <w:link w:val="affc"/>
    <w:uiPriority w:val="99"/>
    <w:locked/>
    <w:rsid w:val="007D6D1D"/>
    <w:rPr>
      <w:rFonts w:ascii="Cambria" w:eastAsia="Times New Roman" w:hAnsi="Cambria"/>
    </w:rPr>
  </w:style>
  <w:style w:type="character" w:customStyle="1" w:styleId="100">
    <w:name w:val="Знак Знак10"/>
    <w:basedOn w:val="a0"/>
    <w:uiPriority w:val="99"/>
    <w:rsid w:val="007D6D1D"/>
    <w:rPr>
      <w:rFonts w:cs="Times New Roman"/>
    </w:rPr>
  </w:style>
  <w:style w:type="character" w:customStyle="1" w:styleId="1a">
    <w:name w:val="Знак Знак1"/>
    <w:uiPriority w:val="99"/>
    <w:rsid w:val="007D6D1D"/>
    <w:rPr>
      <w:lang w:val="ru-RU" w:eastAsia="ru-RU"/>
    </w:rPr>
  </w:style>
  <w:style w:type="paragraph" w:styleId="affe">
    <w:name w:val="annotation subject"/>
    <w:basedOn w:val="affc"/>
    <w:next w:val="affc"/>
    <w:link w:val="afff"/>
    <w:uiPriority w:val="99"/>
    <w:rsid w:val="007D6D1D"/>
    <w:rPr>
      <w:b/>
      <w:bCs/>
    </w:rPr>
  </w:style>
  <w:style w:type="character" w:customStyle="1" w:styleId="afff">
    <w:name w:val="Тема примечания Знак"/>
    <w:basedOn w:val="affd"/>
    <w:link w:val="affe"/>
    <w:uiPriority w:val="99"/>
    <w:locked/>
    <w:rsid w:val="007D6D1D"/>
    <w:rPr>
      <w:rFonts w:ascii="Cambria" w:eastAsia="Times New Roman" w:hAnsi="Cambria"/>
      <w:b/>
    </w:rPr>
  </w:style>
  <w:style w:type="character" w:customStyle="1" w:styleId="91">
    <w:name w:val="Знак Знак9"/>
    <w:uiPriority w:val="99"/>
    <w:rsid w:val="007D6D1D"/>
    <w:rPr>
      <w:b/>
    </w:rPr>
  </w:style>
  <w:style w:type="character" w:customStyle="1" w:styleId="afff0">
    <w:name w:val="Знак Знак"/>
    <w:uiPriority w:val="99"/>
    <w:rsid w:val="007D6D1D"/>
    <w:rPr>
      <w:b/>
      <w:lang w:val="ru-RU" w:eastAsia="ru-RU"/>
    </w:rPr>
  </w:style>
  <w:style w:type="character" w:customStyle="1" w:styleId="afff1">
    <w:name w:val="Гипертекстовая ссылка"/>
    <w:uiPriority w:val="99"/>
    <w:rsid w:val="007D6D1D"/>
    <w:rPr>
      <w:b/>
      <w:color w:val="008000"/>
    </w:rPr>
  </w:style>
  <w:style w:type="paragraph" w:customStyle="1" w:styleId="rvps698610">
    <w:name w:val="rvps698610"/>
    <w:basedOn w:val="a"/>
    <w:uiPriority w:val="99"/>
    <w:rsid w:val="007D6D1D"/>
    <w:pPr>
      <w:spacing w:after="120"/>
      <w:ind w:right="240"/>
    </w:pPr>
    <w:rPr>
      <w:rFonts w:ascii="Tahoma" w:hAnsi="Tahoma" w:cs="Tahoma"/>
      <w:sz w:val="24"/>
      <w:szCs w:val="24"/>
    </w:rPr>
  </w:style>
  <w:style w:type="paragraph" w:customStyle="1" w:styleId="afff2">
    <w:name w:val="Знак"/>
    <w:basedOn w:val="a"/>
    <w:uiPriority w:val="99"/>
    <w:rsid w:val="007D6D1D"/>
    <w:rPr>
      <w:rFonts w:ascii="Calibri" w:hAnsi="Calibri" w:cs="Calibri"/>
      <w:sz w:val="20"/>
      <w:lang w:val="en-US" w:eastAsia="en-US"/>
    </w:rPr>
  </w:style>
  <w:style w:type="paragraph" w:styleId="2c">
    <w:name w:val="List 2"/>
    <w:basedOn w:val="a"/>
    <w:uiPriority w:val="99"/>
    <w:rsid w:val="007D6D1D"/>
    <w:pPr>
      <w:widowControl w:val="0"/>
      <w:autoSpaceDE w:val="0"/>
      <w:autoSpaceDN w:val="0"/>
      <w:adjustRightInd w:val="0"/>
      <w:ind w:left="566" w:hanging="283"/>
    </w:pPr>
    <w:rPr>
      <w:rFonts w:ascii="Cambria" w:hAnsi="Cambria" w:cs="Cambria"/>
      <w:b/>
      <w:bCs/>
      <w:sz w:val="20"/>
    </w:rPr>
  </w:style>
  <w:style w:type="paragraph" w:styleId="HTML">
    <w:name w:val="HTML Preformatted"/>
    <w:basedOn w:val="a"/>
    <w:link w:val="HTML0"/>
    <w:uiPriority w:val="99"/>
    <w:rsid w:val="007D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16"/>
      <w:lang w:eastAsia="ar-SA"/>
    </w:rPr>
  </w:style>
  <w:style w:type="character" w:customStyle="1" w:styleId="HTML0">
    <w:name w:val="Стандартный HTML Знак"/>
    <w:basedOn w:val="a0"/>
    <w:link w:val="HTML"/>
    <w:uiPriority w:val="99"/>
    <w:locked/>
    <w:rsid w:val="007D6D1D"/>
    <w:rPr>
      <w:rFonts w:ascii="Verdana" w:eastAsia="Times New Roman" w:hAnsi="Verdana"/>
      <w:sz w:val="16"/>
      <w:lang w:eastAsia="ar-SA" w:bidi="ar-SA"/>
    </w:rPr>
  </w:style>
  <w:style w:type="character" w:customStyle="1" w:styleId="81">
    <w:name w:val="Знак Знак8"/>
    <w:uiPriority w:val="99"/>
    <w:rsid w:val="007D6D1D"/>
    <w:rPr>
      <w:rFonts w:ascii="Verdana" w:hAnsi="Verdana"/>
      <w:sz w:val="16"/>
      <w:lang w:eastAsia="ar-SA" w:bidi="ar-SA"/>
    </w:rPr>
  </w:style>
  <w:style w:type="character" w:customStyle="1" w:styleId="data">
    <w:name w:val="data"/>
    <w:uiPriority w:val="99"/>
    <w:rsid w:val="007D6D1D"/>
  </w:style>
  <w:style w:type="character" w:customStyle="1" w:styleId="41">
    <w:name w:val="Знак Знак4"/>
    <w:uiPriority w:val="99"/>
    <w:rsid w:val="007D6D1D"/>
    <w:rPr>
      <w:rFonts w:eastAsia="Times New Roman"/>
      <w:sz w:val="24"/>
      <w:lang w:val="en-AU"/>
    </w:rPr>
  </w:style>
  <w:style w:type="paragraph" w:customStyle="1" w:styleId="1b">
    <w:name w:val="Знак1"/>
    <w:basedOn w:val="a"/>
    <w:uiPriority w:val="99"/>
    <w:rsid w:val="007D6D1D"/>
    <w:rPr>
      <w:rFonts w:ascii="Calibri" w:hAnsi="Calibri" w:cs="Calibri"/>
      <w:sz w:val="20"/>
      <w:lang w:val="en-US" w:eastAsia="en-US"/>
    </w:rPr>
  </w:style>
  <w:style w:type="paragraph" w:customStyle="1" w:styleId="afff3">
    <w:name w:val="раздилитель сноски"/>
    <w:basedOn w:val="a"/>
    <w:next w:val="af4"/>
    <w:uiPriority w:val="99"/>
    <w:rsid w:val="007D6D1D"/>
    <w:pPr>
      <w:spacing w:after="120"/>
      <w:jc w:val="both"/>
    </w:pPr>
    <w:rPr>
      <w:rFonts w:ascii="Cambria" w:hAnsi="Cambria" w:cs="Cambria"/>
      <w:sz w:val="24"/>
      <w:lang w:val="en-US"/>
    </w:rPr>
  </w:style>
  <w:style w:type="paragraph" w:customStyle="1" w:styleId="1c">
    <w:name w:val="Стиль1"/>
    <w:uiPriority w:val="99"/>
    <w:rsid w:val="007D6D1D"/>
    <w:pPr>
      <w:widowControl w:val="0"/>
    </w:pPr>
    <w:rPr>
      <w:rFonts w:ascii="Cambria" w:hAnsi="Cambria" w:cs="Cambria"/>
      <w:sz w:val="28"/>
    </w:rPr>
  </w:style>
  <w:style w:type="paragraph" w:customStyle="1" w:styleId="1d">
    <w:name w:val="Знак Знак Знак Знак1"/>
    <w:basedOn w:val="a"/>
    <w:uiPriority w:val="99"/>
    <w:rsid w:val="007D6D1D"/>
    <w:pPr>
      <w:spacing w:before="100" w:beforeAutospacing="1" w:after="100" w:afterAutospacing="1"/>
    </w:pPr>
    <w:rPr>
      <w:rFonts w:ascii="SimSun" w:eastAsia="SimSun" w:cs="SimSun"/>
      <w:sz w:val="20"/>
      <w:lang w:val="en-US" w:eastAsia="en-US"/>
    </w:rPr>
  </w:style>
  <w:style w:type="paragraph" w:customStyle="1" w:styleId="1e">
    <w:name w:val="Знак Знак Знак1"/>
    <w:basedOn w:val="a"/>
    <w:uiPriority w:val="99"/>
    <w:rsid w:val="007D6D1D"/>
    <w:pPr>
      <w:spacing w:after="160" w:line="240" w:lineRule="exact"/>
    </w:pPr>
    <w:rPr>
      <w:rFonts w:ascii="Calibri" w:hAnsi="Calibri" w:cs="Calibri"/>
      <w:sz w:val="20"/>
      <w:lang w:val="en-US" w:eastAsia="en-US"/>
    </w:rPr>
  </w:style>
  <w:style w:type="paragraph" w:customStyle="1" w:styleId="Style2">
    <w:name w:val="Style2"/>
    <w:basedOn w:val="a"/>
    <w:uiPriority w:val="99"/>
    <w:rsid w:val="007D6D1D"/>
    <w:pPr>
      <w:widowControl w:val="0"/>
      <w:autoSpaceDE w:val="0"/>
      <w:autoSpaceDN w:val="0"/>
      <w:adjustRightInd w:val="0"/>
    </w:pPr>
    <w:rPr>
      <w:rFonts w:ascii="Cambria" w:hAnsi="Cambria" w:cs="Cambria"/>
      <w:sz w:val="24"/>
      <w:szCs w:val="24"/>
    </w:rPr>
  </w:style>
  <w:style w:type="paragraph" w:customStyle="1" w:styleId="Style3">
    <w:name w:val="Style3"/>
    <w:basedOn w:val="a"/>
    <w:uiPriority w:val="99"/>
    <w:rsid w:val="007D6D1D"/>
    <w:pPr>
      <w:widowControl w:val="0"/>
      <w:autoSpaceDE w:val="0"/>
      <w:autoSpaceDN w:val="0"/>
      <w:adjustRightInd w:val="0"/>
      <w:spacing w:line="322" w:lineRule="exact"/>
      <w:ind w:firstLine="706"/>
      <w:jc w:val="both"/>
    </w:pPr>
    <w:rPr>
      <w:rFonts w:ascii="Cambria" w:hAnsi="Cambria" w:cs="Cambria"/>
      <w:sz w:val="24"/>
      <w:szCs w:val="24"/>
    </w:rPr>
  </w:style>
  <w:style w:type="character" w:customStyle="1" w:styleId="FontStyle13">
    <w:name w:val="Font Style13"/>
    <w:uiPriority w:val="99"/>
    <w:rsid w:val="007D6D1D"/>
    <w:rPr>
      <w:rFonts w:ascii="Cambria" w:hAnsi="Cambria"/>
      <w:sz w:val="26"/>
    </w:rPr>
  </w:style>
  <w:style w:type="paragraph" w:styleId="afff4">
    <w:name w:val="Block Text"/>
    <w:basedOn w:val="a"/>
    <w:uiPriority w:val="99"/>
    <w:rsid w:val="007D6D1D"/>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7D6D1D"/>
    <w:rPr>
      <w:rFonts w:ascii="Tahoma" w:eastAsia="Times New Roman" w:hAnsi="Tahoma"/>
      <w:i/>
      <w:color w:val="243F60"/>
      <w:sz w:val="24"/>
    </w:rPr>
  </w:style>
  <w:style w:type="paragraph" w:styleId="afff5">
    <w:name w:val="endnote text"/>
    <w:basedOn w:val="a"/>
    <w:link w:val="afff6"/>
    <w:uiPriority w:val="99"/>
    <w:rsid w:val="007D6D1D"/>
    <w:rPr>
      <w:rFonts w:ascii="Cambria" w:hAnsi="Cambria"/>
      <w:sz w:val="20"/>
    </w:rPr>
  </w:style>
  <w:style w:type="character" w:customStyle="1" w:styleId="afff6">
    <w:name w:val="Текст концевой сноски Знак"/>
    <w:basedOn w:val="a0"/>
    <w:link w:val="afff5"/>
    <w:uiPriority w:val="99"/>
    <w:locked/>
    <w:rsid w:val="007D6D1D"/>
    <w:rPr>
      <w:rFonts w:ascii="Cambria" w:eastAsia="Times New Roman" w:hAnsi="Cambria"/>
    </w:rPr>
  </w:style>
  <w:style w:type="character" w:customStyle="1" w:styleId="71">
    <w:name w:val="Знак Знак7"/>
    <w:basedOn w:val="a0"/>
    <w:uiPriority w:val="99"/>
    <w:rsid w:val="007D6D1D"/>
    <w:rPr>
      <w:rFonts w:cs="Times New Roman"/>
    </w:rPr>
  </w:style>
  <w:style w:type="character" w:customStyle="1" w:styleId="1f">
    <w:name w:val="Основной текст Знак1"/>
    <w:aliases w:val="Основной текст1 Знак,Основной текст Знак Знак Знак,bt Знак"/>
    <w:uiPriority w:val="99"/>
    <w:semiHidden/>
    <w:rsid w:val="007D6D1D"/>
    <w:rPr>
      <w:sz w:val="24"/>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7D6D1D"/>
    <w:pPr>
      <w:spacing w:after="160" w:line="240" w:lineRule="exact"/>
    </w:pPr>
    <w:rPr>
      <w:rFonts w:ascii="Cambria" w:hAnsi="Cambria" w:cs="Cambria"/>
      <w:b/>
      <w:szCs w:val="24"/>
      <w:lang w:val="en-US" w:eastAsia="en-US"/>
    </w:rPr>
  </w:style>
  <w:style w:type="paragraph" w:customStyle="1" w:styleId="2d">
    <w:name w:val="Основной текст2"/>
    <w:uiPriority w:val="99"/>
    <w:rsid w:val="007D6D1D"/>
    <w:pPr>
      <w:ind w:firstLine="709"/>
      <w:jc w:val="both"/>
    </w:pPr>
    <w:rPr>
      <w:rFonts w:ascii="MS Mincho" w:eastAsia="MS Mincho" w:hAnsi="MS Mincho" w:cs="Cambria"/>
      <w:sz w:val="24"/>
      <w:szCs w:val="22"/>
      <w:lang w:eastAsia="en-US"/>
    </w:rPr>
  </w:style>
  <w:style w:type="paragraph" w:customStyle="1" w:styleId="1f1">
    <w:name w:val="Обычный1"/>
    <w:uiPriority w:val="99"/>
    <w:rsid w:val="007D6D1D"/>
    <w:rPr>
      <w:rFonts w:ascii="Cambria" w:hAnsi="Cambria" w:cs="Cambria"/>
    </w:rPr>
  </w:style>
  <w:style w:type="paragraph" w:customStyle="1" w:styleId="1f2">
    <w:name w:val="Текст1"/>
    <w:basedOn w:val="1f1"/>
    <w:uiPriority w:val="99"/>
    <w:rsid w:val="007D6D1D"/>
    <w:rPr>
      <w:rFonts w:ascii="Calibri" w:hAnsi="Calibri"/>
    </w:rPr>
  </w:style>
  <w:style w:type="paragraph" w:customStyle="1" w:styleId="2e">
    <w:name w:val="Обычный2"/>
    <w:uiPriority w:val="99"/>
    <w:rsid w:val="007D6D1D"/>
    <w:pPr>
      <w:jc w:val="center"/>
    </w:pPr>
    <w:rPr>
      <w:rFonts w:ascii="Cambria" w:hAnsi="Cambria" w:cs="Cambria"/>
    </w:rPr>
  </w:style>
  <w:style w:type="paragraph" w:customStyle="1" w:styleId="main">
    <w:name w:val="main"/>
    <w:basedOn w:val="a"/>
    <w:uiPriority w:val="99"/>
    <w:rsid w:val="007D6D1D"/>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7D6D1D"/>
    <w:pPr>
      <w:spacing w:before="100" w:beforeAutospacing="1" w:after="100" w:afterAutospacing="1"/>
    </w:pPr>
    <w:rPr>
      <w:rFonts w:ascii="Cambria" w:hAnsi="Cambria" w:cs="Cambria"/>
      <w:sz w:val="24"/>
      <w:szCs w:val="24"/>
    </w:rPr>
  </w:style>
  <w:style w:type="character" w:customStyle="1" w:styleId="231">
    <w:name w:val="Знак Знак231"/>
    <w:uiPriority w:val="99"/>
    <w:rsid w:val="007D6D1D"/>
    <w:rPr>
      <w:rFonts w:ascii="Cambria" w:eastAsia="Times New Roman" w:hAnsi="Cambria"/>
      <w:b/>
      <w:caps/>
      <w:sz w:val="28"/>
      <w:lang w:val="en-US"/>
    </w:rPr>
  </w:style>
  <w:style w:type="character" w:customStyle="1" w:styleId="221">
    <w:name w:val="Знак Знак221"/>
    <w:uiPriority w:val="99"/>
    <w:rsid w:val="007D6D1D"/>
    <w:rPr>
      <w:rFonts w:ascii="Cambria" w:eastAsia="Times New Roman" w:hAnsi="Cambria"/>
      <w:b/>
      <w:kern w:val="24"/>
      <w:sz w:val="28"/>
    </w:rPr>
  </w:style>
  <w:style w:type="character" w:styleId="afff7">
    <w:name w:val="FollowedHyperlink"/>
    <w:basedOn w:val="a0"/>
    <w:uiPriority w:val="99"/>
    <w:rsid w:val="007D6D1D"/>
    <w:rPr>
      <w:rFonts w:cs="Times New Roman"/>
      <w:color w:val="800080"/>
      <w:u w:val="single"/>
    </w:rPr>
  </w:style>
  <w:style w:type="paragraph" w:customStyle="1" w:styleId="xl65">
    <w:name w:val="xl65"/>
    <w:basedOn w:val="a"/>
    <w:rsid w:val="007D6D1D"/>
    <w:pPr>
      <w:spacing w:before="100" w:beforeAutospacing="1" w:after="100" w:afterAutospacing="1"/>
    </w:pPr>
    <w:rPr>
      <w:rFonts w:ascii="Cambria" w:hAnsi="Cambria" w:cs="Cambria"/>
      <w:sz w:val="24"/>
      <w:szCs w:val="24"/>
    </w:rPr>
  </w:style>
  <w:style w:type="paragraph" w:customStyle="1" w:styleId="xl66">
    <w:name w:val="xl66"/>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7D6D1D"/>
    <w:pPr>
      <w:spacing w:before="100" w:beforeAutospacing="1" w:after="100" w:afterAutospacing="1"/>
    </w:pPr>
    <w:rPr>
      <w:rFonts w:ascii="Cambria" w:hAnsi="Cambria" w:cs="Cambria"/>
      <w:sz w:val="24"/>
      <w:szCs w:val="24"/>
    </w:rPr>
  </w:style>
  <w:style w:type="paragraph" w:customStyle="1" w:styleId="xl75">
    <w:name w:val="xl75"/>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7D6D1D"/>
    <w:pPr>
      <w:spacing w:before="100" w:beforeAutospacing="1" w:after="100" w:afterAutospacing="1"/>
    </w:pPr>
    <w:rPr>
      <w:rFonts w:ascii="Cambria" w:hAnsi="Cambria" w:cs="Cambria"/>
      <w:sz w:val="26"/>
      <w:szCs w:val="26"/>
    </w:rPr>
  </w:style>
  <w:style w:type="paragraph" w:customStyle="1" w:styleId="xl78">
    <w:name w:val="xl78"/>
    <w:basedOn w:val="a"/>
    <w:rsid w:val="007D6D1D"/>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7D6D1D"/>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7D6D1D"/>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7D6D1D"/>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7D6D1D"/>
    <w:pPr>
      <w:spacing w:before="100" w:beforeAutospacing="1" w:after="100" w:afterAutospacing="1"/>
      <w:jc w:val="center"/>
    </w:pPr>
    <w:rPr>
      <w:rFonts w:ascii="Cambria" w:hAnsi="Cambria" w:cs="Cambria"/>
      <w:sz w:val="26"/>
      <w:szCs w:val="26"/>
    </w:rPr>
  </w:style>
  <w:style w:type="paragraph" w:customStyle="1" w:styleId="xl83">
    <w:name w:val="xl83"/>
    <w:basedOn w:val="a"/>
    <w:rsid w:val="007D6D1D"/>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7D6D1D"/>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7D6D1D"/>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7D6D1D"/>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7D6D1D"/>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7D6D1D"/>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7D6D1D"/>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7D6D1D"/>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7D6D1D"/>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7D6D1D"/>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7D6D1D"/>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7D6D1D"/>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7D6D1D"/>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7D6D1D"/>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7D6D1D"/>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7D6D1D"/>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7D6D1D"/>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7D6D1D"/>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7D6D1D"/>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uiPriority w:val="99"/>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uiPriority w:val="99"/>
    <w:rsid w:val="007D6D1D"/>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uiPriority w:val="99"/>
    <w:rsid w:val="007D6D1D"/>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uiPriority w:val="99"/>
    <w:rsid w:val="007D6D1D"/>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7D6D1D"/>
    <w:pPr>
      <w:autoSpaceDE w:val="0"/>
      <w:autoSpaceDN w:val="0"/>
    </w:pPr>
    <w:rPr>
      <w:rFonts w:ascii="Cambria" w:eastAsia="MS Mincho" w:hAnsi="Cambria" w:cs="Cambria"/>
      <w:sz w:val="26"/>
      <w:szCs w:val="26"/>
    </w:rPr>
  </w:style>
  <w:style w:type="paragraph" w:customStyle="1" w:styleId="afff8">
    <w:name w:val="Внимание"/>
    <w:basedOn w:val="a"/>
    <w:next w:val="a"/>
    <w:uiPriority w:val="99"/>
    <w:rsid w:val="007D6D1D"/>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9">
    <w:name w:val="Внимание: криминал!!"/>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a">
    <w:name w:val="Внимание: недобросовестность!"/>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b">
    <w:name w:val="Основное меню (преемственное)"/>
    <w:basedOn w:val="a"/>
    <w:next w:val="a"/>
    <w:uiPriority w:val="99"/>
    <w:rsid w:val="007D6D1D"/>
    <w:pPr>
      <w:widowControl w:val="0"/>
      <w:autoSpaceDE w:val="0"/>
      <w:autoSpaceDN w:val="0"/>
      <w:adjustRightInd w:val="0"/>
      <w:jc w:val="both"/>
    </w:pPr>
    <w:rPr>
      <w:rFonts w:ascii="Verdana" w:hAnsi="Verdana" w:cs="Verdana"/>
      <w:sz w:val="24"/>
      <w:szCs w:val="24"/>
    </w:rPr>
  </w:style>
  <w:style w:type="paragraph" w:customStyle="1" w:styleId="afffc">
    <w:name w:val="Заголовок"/>
    <w:basedOn w:val="afffb"/>
    <w:next w:val="a"/>
    <w:uiPriority w:val="99"/>
    <w:rsid w:val="007D6D1D"/>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D6D1D"/>
    <w:pPr>
      <w:widowControl w:val="0"/>
      <w:autoSpaceDE w:val="0"/>
      <w:autoSpaceDN w:val="0"/>
      <w:adjustRightInd w:val="0"/>
      <w:jc w:val="both"/>
    </w:pPr>
    <w:rPr>
      <w:rFonts w:ascii="Arial" w:hAnsi="Arial" w:cs="Arial"/>
      <w:b/>
      <w:bCs/>
      <w:color w:val="000000"/>
      <w:sz w:val="24"/>
      <w:szCs w:val="24"/>
    </w:rPr>
  </w:style>
  <w:style w:type="paragraph" w:customStyle="1" w:styleId="afffe">
    <w:name w:val="Заголовок для информации об изменениях"/>
    <w:basedOn w:val="1"/>
    <w:next w:val="a"/>
    <w:uiPriority w:val="99"/>
    <w:rsid w:val="007D6D1D"/>
    <w:pPr>
      <w:keepNext w:val="0"/>
      <w:shd w:val="clear" w:color="auto" w:fill="FFFFFF"/>
      <w:ind w:firstLine="0"/>
      <w:jc w:val="both"/>
      <w:outlineLvl w:val="9"/>
    </w:pPr>
    <w:rPr>
      <w:rFonts w:ascii="Cambria" w:hAnsi="Cambria"/>
      <w:i w:val="0"/>
      <w:iCs w:val="0"/>
      <w:color w:val="auto"/>
      <w:kern w:val="32"/>
      <w:sz w:val="20"/>
      <w:szCs w:val="20"/>
    </w:rPr>
  </w:style>
  <w:style w:type="paragraph" w:customStyle="1" w:styleId="affff">
    <w:name w:val="Заголовок приложения"/>
    <w:basedOn w:val="a"/>
    <w:next w:val="a"/>
    <w:uiPriority w:val="99"/>
    <w:rsid w:val="007D6D1D"/>
    <w:pPr>
      <w:widowControl w:val="0"/>
      <w:autoSpaceDE w:val="0"/>
      <w:autoSpaceDN w:val="0"/>
      <w:adjustRightInd w:val="0"/>
      <w:jc w:val="right"/>
    </w:pPr>
    <w:rPr>
      <w:rFonts w:ascii="Arial" w:hAnsi="Arial" w:cs="Arial"/>
      <w:sz w:val="24"/>
      <w:szCs w:val="24"/>
    </w:rPr>
  </w:style>
  <w:style w:type="paragraph" w:customStyle="1" w:styleId="affff0">
    <w:name w:val="Заголовок распахивающейся части диалога"/>
    <w:basedOn w:val="a"/>
    <w:next w:val="a"/>
    <w:uiPriority w:val="99"/>
    <w:rsid w:val="007D6D1D"/>
    <w:pPr>
      <w:widowControl w:val="0"/>
      <w:autoSpaceDE w:val="0"/>
      <w:autoSpaceDN w:val="0"/>
      <w:adjustRightInd w:val="0"/>
      <w:jc w:val="both"/>
    </w:pPr>
    <w:rPr>
      <w:rFonts w:ascii="Arial" w:hAnsi="Arial" w:cs="Arial"/>
      <w:i/>
      <w:iCs/>
      <w:color w:val="000080"/>
      <w:sz w:val="24"/>
      <w:szCs w:val="24"/>
    </w:rPr>
  </w:style>
  <w:style w:type="paragraph" w:customStyle="1" w:styleId="affff1">
    <w:name w:val="Заголовок статьи"/>
    <w:basedOn w:val="a"/>
    <w:next w:val="a"/>
    <w:uiPriority w:val="99"/>
    <w:rsid w:val="007D6D1D"/>
    <w:pPr>
      <w:widowControl w:val="0"/>
      <w:autoSpaceDE w:val="0"/>
      <w:autoSpaceDN w:val="0"/>
      <w:adjustRightInd w:val="0"/>
      <w:ind w:left="1612" w:hanging="892"/>
      <w:jc w:val="both"/>
    </w:pPr>
    <w:rPr>
      <w:rFonts w:ascii="Arial" w:hAnsi="Arial" w:cs="Arial"/>
      <w:sz w:val="24"/>
      <w:szCs w:val="24"/>
    </w:rPr>
  </w:style>
  <w:style w:type="paragraph" w:customStyle="1" w:styleId="affff2">
    <w:name w:val="Заголовок ЭР (левое окно)"/>
    <w:basedOn w:val="a"/>
    <w:next w:val="a"/>
    <w:uiPriority w:val="99"/>
    <w:rsid w:val="007D6D1D"/>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3">
    <w:name w:val="Заголовок ЭР (правое окно)"/>
    <w:basedOn w:val="affff2"/>
    <w:next w:val="a"/>
    <w:uiPriority w:val="99"/>
    <w:rsid w:val="007D6D1D"/>
    <w:pPr>
      <w:spacing w:before="0" w:after="0"/>
      <w:jc w:val="left"/>
    </w:pPr>
    <w:rPr>
      <w:b w:val="0"/>
      <w:bCs w:val="0"/>
      <w:color w:val="auto"/>
      <w:sz w:val="24"/>
      <w:szCs w:val="24"/>
    </w:rPr>
  </w:style>
  <w:style w:type="paragraph" w:customStyle="1" w:styleId="affff4">
    <w:name w:val="Интерактивный заголовок"/>
    <w:basedOn w:val="afffc"/>
    <w:next w:val="a"/>
    <w:uiPriority w:val="99"/>
    <w:rsid w:val="007D6D1D"/>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D6D1D"/>
    <w:pPr>
      <w:widowControl w:val="0"/>
      <w:autoSpaceDE w:val="0"/>
      <w:autoSpaceDN w:val="0"/>
      <w:adjustRightInd w:val="0"/>
      <w:jc w:val="both"/>
    </w:pPr>
    <w:rPr>
      <w:rFonts w:ascii="Arial" w:hAnsi="Arial" w:cs="Arial"/>
      <w:color w:val="353842"/>
      <w:sz w:val="20"/>
    </w:rPr>
  </w:style>
  <w:style w:type="paragraph" w:customStyle="1" w:styleId="affff6">
    <w:name w:val="Информация об изменениях"/>
    <w:basedOn w:val="affff5"/>
    <w:next w:val="a"/>
    <w:uiPriority w:val="99"/>
    <w:rsid w:val="007D6D1D"/>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D6D1D"/>
    <w:pPr>
      <w:widowControl w:val="0"/>
      <w:autoSpaceDE w:val="0"/>
      <w:autoSpaceDN w:val="0"/>
      <w:adjustRightInd w:val="0"/>
      <w:ind w:left="170" w:right="170"/>
    </w:pPr>
    <w:rPr>
      <w:rFonts w:ascii="Arial" w:hAnsi="Arial" w:cs="Arial"/>
      <w:sz w:val="24"/>
      <w:szCs w:val="24"/>
    </w:rPr>
  </w:style>
  <w:style w:type="paragraph" w:customStyle="1" w:styleId="affff8">
    <w:name w:val="Комментарий"/>
    <w:basedOn w:val="affff7"/>
    <w:next w:val="a"/>
    <w:uiPriority w:val="99"/>
    <w:rsid w:val="007D6D1D"/>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D6D1D"/>
    <w:pPr>
      <w:spacing w:before="0"/>
    </w:pPr>
    <w:rPr>
      <w:i/>
      <w:iCs/>
    </w:rPr>
  </w:style>
  <w:style w:type="paragraph" w:customStyle="1" w:styleId="affffa">
    <w:name w:val="Текст (лев. подпись)"/>
    <w:basedOn w:val="a"/>
    <w:next w:val="a"/>
    <w:uiPriority w:val="99"/>
    <w:rsid w:val="007D6D1D"/>
    <w:pPr>
      <w:widowControl w:val="0"/>
      <w:autoSpaceDE w:val="0"/>
      <w:autoSpaceDN w:val="0"/>
      <w:adjustRightInd w:val="0"/>
    </w:pPr>
    <w:rPr>
      <w:rFonts w:ascii="Arial" w:hAnsi="Arial" w:cs="Arial"/>
      <w:sz w:val="24"/>
      <w:szCs w:val="24"/>
    </w:rPr>
  </w:style>
  <w:style w:type="paragraph" w:customStyle="1" w:styleId="affffb">
    <w:name w:val="Колонтитул (левый)"/>
    <w:basedOn w:val="affffa"/>
    <w:next w:val="a"/>
    <w:uiPriority w:val="99"/>
    <w:rsid w:val="007D6D1D"/>
    <w:pPr>
      <w:jc w:val="both"/>
    </w:pPr>
    <w:rPr>
      <w:sz w:val="16"/>
      <w:szCs w:val="16"/>
    </w:rPr>
  </w:style>
  <w:style w:type="paragraph" w:customStyle="1" w:styleId="affffc">
    <w:name w:val="Текст (прав. подпись)"/>
    <w:basedOn w:val="a"/>
    <w:next w:val="a"/>
    <w:uiPriority w:val="99"/>
    <w:rsid w:val="007D6D1D"/>
    <w:pPr>
      <w:widowControl w:val="0"/>
      <w:autoSpaceDE w:val="0"/>
      <w:autoSpaceDN w:val="0"/>
      <w:adjustRightInd w:val="0"/>
      <w:jc w:val="right"/>
    </w:pPr>
    <w:rPr>
      <w:rFonts w:ascii="Arial" w:hAnsi="Arial" w:cs="Arial"/>
      <w:sz w:val="24"/>
      <w:szCs w:val="24"/>
    </w:rPr>
  </w:style>
  <w:style w:type="paragraph" w:customStyle="1" w:styleId="affffd">
    <w:name w:val="Колонтитул (правый)"/>
    <w:basedOn w:val="affffc"/>
    <w:next w:val="a"/>
    <w:uiPriority w:val="99"/>
    <w:rsid w:val="007D6D1D"/>
    <w:pPr>
      <w:jc w:val="both"/>
    </w:pPr>
    <w:rPr>
      <w:sz w:val="16"/>
      <w:szCs w:val="16"/>
    </w:rPr>
  </w:style>
  <w:style w:type="paragraph" w:customStyle="1" w:styleId="affffe">
    <w:name w:val="Комментарий пользователя"/>
    <w:basedOn w:val="affff8"/>
    <w:next w:val="a"/>
    <w:uiPriority w:val="99"/>
    <w:rsid w:val="007D6D1D"/>
    <w:pPr>
      <w:shd w:val="clear" w:color="auto" w:fill="FFDFE0"/>
      <w:spacing w:before="0"/>
      <w:jc w:val="left"/>
    </w:pPr>
  </w:style>
  <w:style w:type="paragraph" w:customStyle="1" w:styleId="afffff">
    <w:name w:val="Куда обратиться?"/>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0">
    <w:name w:val="Моноширинный"/>
    <w:basedOn w:val="a"/>
    <w:next w:val="a"/>
    <w:uiPriority w:val="99"/>
    <w:rsid w:val="007D6D1D"/>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next w:val="a"/>
    <w:uiPriority w:val="99"/>
    <w:rsid w:val="007D6D1D"/>
    <w:pPr>
      <w:widowControl w:val="0"/>
      <w:autoSpaceDE w:val="0"/>
      <w:autoSpaceDN w:val="0"/>
      <w:adjustRightInd w:val="0"/>
      <w:ind w:firstLine="118"/>
      <w:jc w:val="both"/>
    </w:pPr>
    <w:rPr>
      <w:rFonts w:ascii="Arial" w:hAnsi="Arial" w:cs="Arial"/>
      <w:sz w:val="24"/>
      <w:szCs w:val="24"/>
    </w:rPr>
  </w:style>
  <w:style w:type="paragraph" w:customStyle="1" w:styleId="afffff2">
    <w:name w:val="Объект"/>
    <w:basedOn w:val="a"/>
    <w:next w:val="a"/>
    <w:uiPriority w:val="99"/>
    <w:rsid w:val="007D6D1D"/>
    <w:pPr>
      <w:widowControl w:val="0"/>
      <w:autoSpaceDE w:val="0"/>
      <w:autoSpaceDN w:val="0"/>
      <w:adjustRightInd w:val="0"/>
      <w:jc w:val="both"/>
    </w:pPr>
    <w:rPr>
      <w:sz w:val="26"/>
      <w:szCs w:val="26"/>
    </w:rPr>
  </w:style>
  <w:style w:type="paragraph" w:customStyle="1" w:styleId="afffff3">
    <w:name w:val="Оглавление"/>
    <w:basedOn w:val="afb"/>
    <w:next w:val="a"/>
    <w:uiPriority w:val="99"/>
    <w:rsid w:val="007D6D1D"/>
    <w:pPr>
      <w:spacing w:line="240" w:lineRule="auto"/>
      <w:ind w:left="140" w:right="0"/>
    </w:pPr>
    <w:rPr>
      <w:rFonts w:ascii="Arial" w:hAnsi="Arial" w:cs="Arial"/>
      <w:sz w:val="24"/>
      <w:szCs w:val="24"/>
    </w:rPr>
  </w:style>
  <w:style w:type="paragraph" w:customStyle="1" w:styleId="afffff4">
    <w:name w:val="Переменная часть"/>
    <w:basedOn w:val="afffb"/>
    <w:next w:val="a"/>
    <w:uiPriority w:val="99"/>
    <w:rsid w:val="007D6D1D"/>
    <w:rPr>
      <w:rFonts w:ascii="Arial" w:hAnsi="Arial" w:cs="Arial"/>
      <w:sz w:val="20"/>
      <w:szCs w:val="20"/>
    </w:rPr>
  </w:style>
  <w:style w:type="paragraph" w:customStyle="1" w:styleId="afffff5">
    <w:name w:val="Подвал для информации об изменениях"/>
    <w:basedOn w:val="1"/>
    <w:next w:val="a"/>
    <w:uiPriority w:val="99"/>
    <w:rsid w:val="007D6D1D"/>
    <w:pPr>
      <w:keepNext w:val="0"/>
      <w:ind w:firstLine="0"/>
      <w:jc w:val="both"/>
      <w:outlineLvl w:val="9"/>
    </w:pPr>
    <w:rPr>
      <w:rFonts w:ascii="Cambria" w:hAnsi="Cambria"/>
      <w:i w:val="0"/>
      <w:iCs w:val="0"/>
      <w:color w:val="auto"/>
      <w:kern w:val="32"/>
      <w:sz w:val="20"/>
      <w:szCs w:val="20"/>
    </w:rPr>
  </w:style>
  <w:style w:type="paragraph" w:customStyle="1" w:styleId="afffff6">
    <w:name w:val="Подзаголовок для информации об изменениях"/>
    <w:basedOn w:val="affff5"/>
    <w:next w:val="a"/>
    <w:uiPriority w:val="99"/>
    <w:rsid w:val="007D6D1D"/>
    <w:rPr>
      <w:b/>
      <w:bCs/>
      <w:sz w:val="24"/>
      <w:szCs w:val="24"/>
    </w:rPr>
  </w:style>
  <w:style w:type="paragraph" w:customStyle="1" w:styleId="afffff7">
    <w:name w:val="Подчёркнуный текст"/>
    <w:basedOn w:val="a"/>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8">
    <w:name w:val="Постоянная часть"/>
    <w:basedOn w:val="afffb"/>
    <w:next w:val="a"/>
    <w:uiPriority w:val="99"/>
    <w:rsid w:val="007D6D1D"/>
    <w:rPr>
      <w:rFonts w:ascii="Arial" w:hAnsi="Arial" w:cs="Arial"/>
      <w:sz w:val="22"/>
      <w:szCs w:val="22"/>
    </w:rPr>
  </w:style>
  <w:style w:type="paragraph" w:customStyle="1" w:styleId="afffff9">
    <w:name w:val="Пример."/>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a">
    <w:name w:val="Примечание."/>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b">
    <w:name w:val="Словарная статья"/>
    <w:basedOn w:val="a"/>
    <w:next w:val="a"/>
    <w:uiPriority w:val="99"/>
    <w:rsid w:val="007D6D1D"/>
    <w:pPr>
      <w:widowControl w:val="0"/>
      <w:autoSpaceDE w:val="0"/>
      <w:autoSpaceDN w:val="0"/>
      <w:adjustRightInd w:val="0"/>
      <w:ind w:right="118"/>
      <w:jc w:val="both"/>
    </w:pPr>
    <w:rPr>
      <w:rFonts w:ascii="Arial" w:hAnsi="Arial" w:cs="Arial"/>
      <w:sz w:val="24"/>
      <w:szCs w:val="24"/>
    </w:rPr>
  </w:style>
  <w:style w:type="paragraph" w:customStyle="1" w:styleId="afffffc">
    <w:name w:val="Ссылка на официальную публикацию"/>
    <w:basedOn w:val="a"/>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d">
    <w:name w:val="Текст в таблице"/>
    <w:basedOn w:val="aff4"/>
    <w:next w:val="a"/>
    <w:uiPriority w:val="99"/>
    <w:rsid w:val="007D6D1D"/>
    <w:pPr>
      <w:ind w:firstLine="500"/>
    </w:pPr>
    <w:rPr>
      <w:rFonts w:ascii="Arial" w:eastAsia="Times New Roman" w:hAnsi="Arial" w:cs="Arial"/>
    </w:rPr>
  </w:style>
  <w:style w:type="paragraph" w:customStyle="1" w:styleId="afffffe">
    <w:name w:val="Текст ЭР (см. также)"/>
    <w:basedOn w:val="a"/>
    <w:next w:val="a"/>
    <w:uiPriority w:val="99"/>
    <w:rsid w:val="007D6D1D"/>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D6D1D"/>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0">
    <w:name w:val="Формула"/>
    <w:basedOn w:val="a"/>
    <w:next w:val="a"/>
    <w:uiPriority w:val="99"/>
    <w:rsid w:val="007D6D1D"/>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1">
    <w:name w:val="Центрированный (таблица)"/>
    <w:basedOn w:val="aff4"/>
    <w:next w:val="a"/>
    <w:uiPriority w:val="99"/>
    <w:rsid w:val="007D6D1D"/>
    <w:pPr>
      <w:jc w:val="center"/>
    </w:pPr>
    <w:rPr>
      <w:rFonts w:ascii="Arial" w:eastAsia="Times New Roman" w:hAnsi="Arial" w:cs="Arial"/>
    </w:rPr>
  </w:style>
  <w:style w:type="paragraph" w:customStyle="1" w:styleId="-">
    <w:name w:val="ЭР-содержание (правое окно)"/>
    <w:basedOn w:val="a"/>
    <w:next w:val="a"/>
    <w:uiPriority w:val="99"/>
    <w:rsid w:val="007D6D1D"/>
    <w:pPr>
      <w:widowControl w:val="0"/>
      <w:autoSpaceDE w:val="0"/>
      <w:autoSpaceDN w:val="0"/>
      <w:adjustRightInd w:val="0"/>
      <w:spacing w:before="300"/>
    </w:pPr>
    <w:rPr>
      <w:rFonts w:ascii="Arial" w:hAnsi="Arial" w:cs="Arial"/>
      <w:sz w:val="26"/>
      <w:szCs w:val="26"/>
    </w:rPr>
  </w:style>
  <w:style w:type="character" w:customStyle="1" w:styleId="301">
    <w:name w:val="Знак Знак301"/>
    <w:uiPriority w:val="99"/>
    <w:locked/>
    <w:rsid w:val="007D6D1D"/>
    <w:rPr>
      <w:rFonts w:ascii="Calibri" w:hAnsi="Calibri"/>
      <w:b/>
      <w:i/>
      <w:sz w:val="28"/>
      <w:lang w:val="ru-RU" w:eastAsia="ru-RU"/>
    </w:rPr>
  </w:style>
  <w:style w:type="character" w:customStyle="1" w:styleId="161">
    <w:name w:val="Знак Знак161"/>
    <w:uiPriority w:val="99"/>
    <w:locked/>
    <w:rsid w:val="007D6D1D"/>
    <w:rPr>
      <w:b/>
      <w:sz w:val="26"/>
      <w:lang w:val="ru-RU" w:eastAsia="ru-RU"/>
    </w:rPr>
  </w:style>
  <w:style w:type="character" w:customStyle="1" w:styleId="151">
    <w:name w:val="Знак Знак151"/>
    <w:uiPriority w:val="99"/>
    <w:rsid w:val="007D6D1D"/>
    <w:rPr>
      <w:rFonts w:ascii="Courier New" w:eastAsia="Times New Roman" w:hAnsi="Courier New"/>
      <w:sz w:val="16"/>
      <w:lang w:eastAsia="ko-KR"/>
    </w:rPr>
  </w:style>
  <w:style w:type="character" w:customStyle="1" w:styleId="201">
    <w:name w:val="Знак Знак201"/>
    <w:uiPriority w:val="99"/>
    <w:rsid w:val="007D6D1D"/>
    <w:rPr>
      <w:sz w:val="24"/>
    </w:rPr>
  </w:style>
  <w:style w:type="character" w:customStyle="1" w:styleId="291">
    <w:name w:val="Знак Знак291"/>
    <w:uiPriority w:val="99"/>
    <w:rsid w:val="007D6D1D"/>
    <w:rPr>
      <w:rFonts w:ascii="Tahoma" w:eastAsia="Times New Roman" w:hAnsi="Tahoma"/>
      <w:b/>
      <w:color w:val="000000"/>
      <w:sz w:val="26"/>
      <w:lang w:eastAsia="ko-KR"/>
    </w:rPr>
  </w:style>
  <w:style w:type="character" w:customStyle="1" w:styleId="281">
    <w:name w:val="Знак Знак281"/>
    <w:uiPriority w:val="99"/>
    <w:rsid w:val="007D6D1D"/>
    <w:rPr>
      <w:rFonts w:ascii="Tahoma" w:eastAsia="Times New Roman" w:hAnsi="Tahoma"/>
      <w:b/>
      <w:sz w:val="26"/>
      <w:lang w:eastAsia="ko-KR"/>
    </w:rPr>
  </w:style>
  <w:style w:type="character" w:customStyle="1" w:styleId="3110">
    <w:name w:val="Знак Знак311"/>
    <w:uiPriority w:val="99"/>
    <w:rsid w:val="007D6D1D"/>
    <w:rPr>
      <w:b/>
      <w:sz w:val="22"/>
    </w:rPr>
  </w:style>
  <w:style w:type="character" w:customStyle="1" w:styleId="271">
    <w:name w:val="Знак Знак271"/>
    <w:uiPriority w:val="99"/>
    <w:rsid w:val="007D6D1D"/>
    <w:rPr>
      <w:rFonts w:ascii="Arial" w:eastAsia="MS Mincho" w:hAnsi="Arial"/>
      <w:sz w:val="24"/>
      <w:lang w:eastAsia="en-US"/>
    </w:rPr>
  </w:style>
  <w:style w:type="character" w:customStyle="1" w:styleId="261">
    <w:name w:val="Знак Знак261"/>
    <w:uiPriority w:val="99"/>
    <w:rsid w:val="007D6D1D"/>
    <w:rPr>
      <w:rFonts w:ascii="Arial" w:eastAsia="MS Mincho" w:hAnsi="Arial"/>
      <w:i/>
      <w:sz w:val="24"/>
      <w:lang w:eastAsia="en-US"/>
    </w:rPr>
  </w:style>
  <w:style w:type="character" w:customStyle="1" w:styleId="251">
    <w:name w:val="Знак Знак251"/>
    <w:uiPriority w:val="99"/>
    <w:rsid w:val="007D6D1D"/>
    <w:rPr>
      <w:rFonts w:ascii="Arial" w:eastAsia="MS Mincho" w:hAnsi="Arial"/>
      <w:i/>
      <w:sz w:val="24"/>
      <w:lang w:eastAsia="en-US"/>
    </w:rPr>
  </w:style>
  <w:style w:type="character" w:customStyle="1" w:styleId="611">
    <w:name w:val="Знак Знак61"/>
    <w:uiPriority w:val="99"/>
    <w:rsid w:val="007D6D1D"/>
    <w:rPr>
      <w:b/>
      <w:sz w:val="36"/>
      <w:lang w:val="ru-RU" w:eastAsia="ru-RU"/>
    </w:rPr>
  </w:style>
  <w:style w:type="character" w:customStyle="1" w:styleId="510">
    <w:name w:val="Знак Знак51"/>
    <w:uiPriority w:val="99"/>
    <w:rsid w:val="007D6D1D"/>
    <w:rPr>
      <w:sz w:val="24"/>
      <w:lang w:val="ru-RU" w:eastAsia="ru-RU"/>
    </w:rPr>
  </w:style>
  <w:style w:type="character" w:customStyle="1" w:styleId="211">
    <w:name w:val="Знак Знак211"/>
    <w:uiPriority w:val="99"/>
    <w:rsid w:val="007D6D1D"/>
    <w:rPr>
      <w:rFonts w:ascii="Calibri" w:hAnsi="Calibri"/>
      <w:lang w:val="en-GB"/>
    </w:rPr>
  </w:style>
  <w:style w:type="character" w:customStyle="1" w:styleId="141">
    <w:name w:val="Знак Знак141"/>
    <w:uiPriority w:val="99"/>
    <w:rsid w:val="007D6D1D"/>
    <w:rPr>
      <w:sz w:val="24"/>
      <w:lang w:val="en-AU" w:eastAsia="ru-RU"/>
    </w:rPr>
  </w:style>
  <w:style w:type="character" w:customStyle="1" w:styleId="131">
    <w:name w:val="Знак Знак131"/>
    <w:uiPriority w:val="99"/>
    <w:rsid w:val="007D6D1D"/>
    <w:rPr>
      <w:b/>
      <w:sz w:val="17"/>
    </w:rPr>
  </w:style>
  <w:style w:type="character" w:customStyle="1" w:styleId="171">
    <w:name w:val="Знак Знак171"/>
    <w:uiPriority w:val="99"/>
    <w:rsid w:val="007D6D1D"/>
    <w:rPr>
      <w:b/>
      <w:sz w:val="28"/>
    </w:rPr>
  </w:style>
  <w:style w:type="character" w:customStyle="1" w:styleId="191">
    <w:name w:val="Знак Знак191"/>
    <w:uiPriority w:val="99"/>
    <w:rsid w:val="007D6D1D"/>
    <w:rPr>
      <w:sz w:val="28"/>
    </w:rPr>
  </w:style>
  <w:style w:type="character" w:customStyle="1" w:styleId="330">
    <w:name w:val="Знак Знак33"/>
    <w:uiPriority w:val="99"/>
    <w:rsid w:val="007D6D1D"/>
    <w:rPr>
      <w:sz w:val="24"/>
      <w:lang w:val="ru-RU" w:eastAsia="ru-RU"/>
    </w:rPr>
  </w:style>
  <w:style w:type="character" w:customStyle="1" w:styleId="181">
    <w:name w:val="Знак Знак181"/>
    <w:uiPriority w:val="99"/>
    <w:rsid w:val="007D6D1D"/>
    <w:rPr>
      <w:rFonts w:ascii="MS Mincho" w:eastAsia="MS Mincho" w:hAnsi="MS Mincho"/>
      <w:sz w:val="16"/>
    </w:rPr>
  </w:style>
  <w:style w:type="character" w:customStyle="1" w:styleId="121">
    <w:name w:val="Знак Знак121"/>
    <w:uiPriority w:val="99"/>
    <w:rsid w:val="007D6D1D"/>
    <w:rPr>
      <w:sz w:val="24"/>
      <w:lang w:eastAsia="en-US"/>
    </w:rPr>
  </w:style>
  <w:style w:type="character" w:customStyle="1" w:styleId="241">
    <w:name w:val="Знак Знак241"/>
    <w:uiPriority w:val="99"/>
    <w:rsid w:val="007D6D1D"/>
    <w:rPr>
      <w:sz w:val="24"/>
    </w:rPr>
  </w:style>
  <w:style w:type="character" w:customStyle="1" w:styleId="1110">
    <w:name w:val="Знак Знак111"/>
    <w:uiPriority w:val="99"/>
    <w:rsid w:val="007D6D1D"/>
    <w:rPr>
      <w:rFonts w:ascii="Verdana" w:hAnsi="Verdana"/>
      <w:sz w:val="24"/>
    </w:rPr>
  </w:style>
  <w:style w:type="character" w:customStyle="1" w:styleId="2100">
    <w:name w:val="Знак Знак210"/>
    <w:uiPriority w:val="99"/>
    <w:rsid w:val="007D6D1D"/>
    <w:rPr>
      <w:rFonts w:ascii="SimSun" w:eastAsia="SimSun" w:hAnsi="SimSun"/>
      <w:sz w:val="16"/>
      <w:lang w:val="ru-RU" w:eastAsia="ru-RU"/>
    </w:rPr>
  </w:style>
  <w:style w:type="character" w:customStyle="1" w:styleId="101">
    <w:name w:val="Знак Знак101"/>
    <w:uiPriority w:val="99"/>
    <w:rsid w:val="007D6D1D"/>
  </w:style>
  <w:style w:type="character" w:customStyle="1" w:styleId="1100">
    <w:name w:val="Знак Знак110"/>
    <w:uiPriority w:val="99"/>
    <w:rsid w:val="007D6D1D"/>
    <w:rPr>
      <w:lang w:val="ru-RU" w:eastAsia="ru-RU"/>
    </w:rPr>
  </w:style>
  <w:style w:type="character" w:customStyle="1" w:styleId="910">
    <w:name w:val="Знак Знак91"/>
    <w:uiPriority w:val="99"/>
    <w:rsid w:val="007D6D1D"/>
    <w:rPr>
      <w:b/>
    </w:rPr>
  </w:style>
  <w:style w:type="character" w:customStyle="1" w:styleId="320">
    <w:name w:val="Знак Знак32"/>
    <w:uiPriority w:val="99"/>
    <w:rsid w:val="007D6D1D"/>
    <w:rPr>
      <w:b/>
      <w:lang w:val="ru-RU" w:eastAsia="ru-RU"/>
    </w:rPr>
  </w:style>
  <w:style w:type="character" w:customStyle="1" w:styleId="810">
    <w:name w:val="Знак Знак81"/>
    <w:uiPriority w:val="99"/>
    <w:rsid w:val="007D6D1D"/>
    <w:rPr>
      <w:rFonts w:ascii="Verdana" w:hAnsi="Verdana"/>
      <w:sz w:val="16"/>
      <w:lang w:eastAsia="ar-SA" w:bidi="ar-SA"/>
    </w:rPr>
  </w:style>
  <w:style w:type="character" w:customStyle="1" w:styleId="410">
    <w:name w:val="Знак Знак41"/>
    <w:uiPriority w:val="99"/>
    <w:rsid w:val="007D6D1D"/>
    <w:rPr>
      <w:rFonts w:ascii="Cambria" w:eastAsia="Times New Roman" w:hAnsi="Cambria"/>
      <w:sz w:val="24"/>
      <w:lang w:val="en-AU"/>
    </w:rPr>
  </w:style>
  <w:style w:type="character" w:customStyle="1" w:styleId="710">
    <w:name w:val="Знак Знак71"/>
    <w:uiPriority w:val="99"/>
    <w:rsid w:val="007D6D1D"/>
  </w:style>
  <w:style w:type="character" w:customStyle="1" w:styleId="affffff2">
    <w:name w:val="Активная гипертекстовая ссылка"/>
    <w:uiPriority w:val="99"/>
    <w:rsid w:val="007D6D1D"/>
    <w:rPr>
      <w:color w:val="106BBE"/>
      <w:sz w:val="26"/>
      <w:u w:val="single"/>
    </w:rPr>
  </w:style>
  <w:style w:type="character" w:customStyle="1" w:styleId="affffff3">
    <w:name w:val="Выделение для Базового Поиска"/>
    <w:uiPriority w:val="99"/>
    <w:rsid w:val="007D6D1D"/>
    <w:rPr>
      <w:color w:val="0058A9"/>
      <w:sz w:val="26"/>
    </w:rPr>
  </w:style>
  <w:style w:type="character" w:customStyle="1" w:styleId="affffff4">
    <w:name w:val="Выделение для Базового Поиска (курсив)"/>
    <w:uiPriority w:val="99"/>
    <w:rsid w:val="007D6D1D"/>
    <w:rPr>
      <w:i/>
      <w:color w:val="0058A9"/>
      <w:sz w:val="26"/>
    </w:rPr>
  </w:style>
  <w:style w:type="character" w:customStyle="1" w:styleId="affffff5">
    <w:name w:val="Заголовок своего сообщения"/>
    <w:uiPriority w:val="99"/>
    <w:rsid w:val="007D6D1D"/>
    <w:rPr>
      <w:color w:val="26282F"/>
      <w:sz w:val="26"/>
    </w:rPr>
  </w:style>
  <w:style w:type="character" w:customStyle="1" w:styleId="affffff6">
    <w:name w:val="Заголовок чужого сообщения"/>
    <w:uiPriority w:val="99"/>
    <w:rsid w:val="007D6D1D"/>
    <w:rPr>
      <w:color w:val="FF0000"/>
      <w:sz w:val="26"/>
    </w:rPr>
  </w:style>
  <w:style w:type="character" w:customStyle="1" w:styleId="affffff7">
    <w:name w:val="Найденные слова"/>
    <w:uiPriority w:val="99"/>
    <w:rsid w:val="007D6D1D"/>
    <w:rPr>
      <w:color w:val="26282F"/>
      <w:sz w:val="26"/>
      <w:shd w:val="clear" w:color="auto" w:fill="FFF580"/>
    </w:rPr>
  </w:style>
  <w:style w:type="character" w:customStyle="1" w:styleId="affffff8">
    <w:name w:val="Не вступил в силу"/>
    <w:uiPriority w:val="99"/>
    <w:rsid w:val="007D6D1D"/>
    <w:rPr>
      <w:color w:val="000000"/>
      <w:sz w:val="26"/>
      <w:shd w:val="clear" w:color="auto" w:fill="D8EDE8"/>
    </w:rPr>
  </w:style>
  <w:style w:type="character" w:customStyle="1" w:styleId="affffff9">
    <w:name w:val="Опечатки"/>
    <w:uiPriority w:val="99"/>
    <w:rsid w:val="007D6D1D"/>
    <w:rPr>
      <w:color w:val="FF0000"/>
      <w:sz w:val="26"/>
    </w:rPr>
  </w:style>
  <w:style w:type="character" w:customStyle="1" w:styleId="affffffa">
    <w:name w:val="Продолжение ссылки"/>
    <w:uiPriority w:val="99"/>
    <w:rsid w:val="007D6D1D"/>
  </w:style>
  <w:style w:type="character" w:customStyle="1" w:styleId="affffffb">
    <w:name w:val="Сравнение редакций"/>
    <w:uiPriority w:val="99"/>
    <w:rsid w:val="007D6D1D"/>
    <w:rPr>
      <w:color w:val="26282F"/>
      <w:sz w:val="26"/>
    </w:rPr>
  </w:style>
  <w:style w:type="character" w:customStyle="1" w:styleId="affffffc">
    <w:name w:val="Сравнение редакций. Добавленный фрагмент"/>
    <w:uiPriority w:val="99"/>
    <w:rsid w:val="007D6D1D"/>
    <w:rPr>
      <w:color w:val="000000"/>
      <w:shd w:val="clear" w:color="auto" w:fill="C1D7FF"/>
    </w:rPr>
  </w:style>
  <w:style w:type="character" w:customStyle="1" w:styleId="affffffd">
    <w:name w:val="Сравнение редакций. Удаленный фрагмент"/>
    <w:uiPriority w:val="99"/>
    <w:rsid w:val="007D6D1D"/>
    <w:rPr>
      <w:color w:val="000000"/>
      <w:shd w:val="clear" w:color="auto" w:fill="C4C413"/>
    </w:rPr>
  </w:style>
  <w:style w:type="character" w:customStyle="1" w:styleId="affffffe">
    <w:name w:val="Утратил силу"/>
    <w:uiPriority w:val="99"/>
    <w:rsid w:val="007D6D1D"/>
    <w:rPr>
      <w:strike/>
      <w:color w:val="666600"/>
      <w:sz w:val="26"/>
    </w:rPr>
  </w:style>
  <w:style w:type="paragraph" w:customStyle="1" w:styleId="afffffff">
    <w:name w:val="текст"/>
    <w:basedOn w:val="a"/>
    <w:uiPriority w:val="99"/>
    <w:rsid w:val="007D6D1D"/>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table" w:styleId="afffffff0">
    <w:name w:val="Table Grid"/>
    <w:basedOn w:val="a1"/>
    <w:uiPriority w:val="99"/>
    <w:rsid w:val="007E0A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1">
    <w:name w:val="Основной"/>
    <w:basedOn w:val="a"/>
    <w:uiPriority w:val="99"/>
    <w:rsid w:val="00CE5952"/>
    <w:pPr>
      <w:spacing w:after="20" w:line="360" w:lineRule="auto"/>
      <w:ind w:firstLine="709"/>
      <w:jc w:val="both"/>
    </w:pPr>
  </w:style>
  <w:style w:type="paragraph" w:customStyle="1" w:styleId="xl29">
    <w:name w:val="xl29"/>
    <w:basedOn w:val="a"/>
    <w:uiPriority w:val="99"/>
    <w:rsid w:val="00CE5952"/>
    <w:pPr>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afffffff2">
    <w:name w:val="Знак Знак Знак Знак Знак Знак Знак Знак Знак Знак Знак Знак Знак"/>
    <w:basedOn w:val="a"/>
    <w:autoRedefine/>
    <w:rsid w:val="00C7552E"/>
    <w:pPr>
      <w:spacing w:after="160" w:line="240" w:lineRule="exact"/>
    </w:pPr>
    <w:rPr>
      <w:lang w:val="en-US" w:eastAsia="en-US"/>
    </w:rPr>
  </w:style>
  <w:style w:type="paragraph" w:customStyle="1" w:styleId="xl24">
    <w:name w:val="xl24"/>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
    <w:name w:val="xl27"/>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
    <w:name w:val="xl30"/>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uiPriority w:val="99"/>
    <w:rsid w:val="0060670F"/>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
    <w:name w:val="xl34"/>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a"/>
    <w:uiPriority w:val="99"/>
    <w:rsid w:val="0060670F"/>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
    <w:name w:val="xl37"/>
    <w:basedOn w:val="a"/>
    <w:uiPriority w:val="99"/>
    <w:rsid w:val="0060670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8">
    <w:name w:val="xl38"/>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
    <w:name w:val="xl39"/>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
    <w:uiPriority w:val="99"/>
    <w:rsid w:val="0060670F"/>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42">
    <w:name w:val="xl42"/>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3">
    <w:name w:val="xl43"/>
    <w:basedOn w:val="a"/>
    <w:uiPriority w:val="99"/>
    <w:rsid w:val="0060670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uiPriority w:val="99"/>
    <w:rsid w:val="0060670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
    <w:name w:val="xl46"/>
    <w:basedOn w:val="a"/>
    <w:uiPriority w:val="99"/>
    <w:rsid w:val="0060670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7">
    <w:name w:val="xl47"/>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afffffff3">
    <w:name w:val="Revision"/>
    <w:hidden/>
    <w:uiPriority w:val="99"/>
    <w:semiHidden/>
    <w:rsid w:val="004B5183"/>
    <w:rPr>
      <w:sz w:val="28"/>
    </w:rPr>
  </w:style>
  <w:style w:type="character" w:styleId="afffffff4">
    <w:name w:val="annotation reference"/>
    <w:basedOn w:val="a0"/>
    <w:uiPriority w:val="99"/>
    <w:semiHidden/>
    <w:unhideWhenUsed/>
    <w:rsid w:val="004B5183"/>
    <w:rPr>
      <w:sz w:val="16"/>
      <w:szCs w:val="16"/>
    </w:rPr>
  </w:style>
  <w:style w:type="paragraph" w:customStyle="1" w:styleId="afffffff5">
    <w:name w:val="Содержимое таблицы"/>
    <w:basedOn w:val="a"/>
    <w:rsid w:val="004071C9"/>
    <w:pPr>
      <w:widowControl w:val="0"/>
      <w:suppressLineNumbers/>
      <w:suppressAutoHyphens/>
    </w:pPr>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22">
      <w:bodyDiv w:val="1"/>
      <w:marLeft w:val="0"/>
      <w:marRight w:val="0"/>
      <w:marTop w:val="0"/>
      <w:marBottom w:val="0"/>
      <w:divBdr>
        <w:top w:val="none" w:sz="0" w:space="0" w:color="auto"/>
        <w:left w:val="none" w:sz="0" w:space="0" w:color="auto"/>
        <w:bottom w:val="none" w:sz="0" w:space="0" w:color="auto"/>
        <w:right w:val="none" w:sz="0" w:space="0" w:color="auto"/>
      </w:divBdr>
    </w:div>
    <w:div w:id="275718482">
      <w:bodyDiv w:val="1"/>
      <w:marLeft w:val="0"/>
      <w:marRight w:val="0"/>
      <w:marTop w:val="0"/>
      <w:marBottom w:val="0"/>
      <w:divBdr>
        <w:top w:val="none" w:sz="0" w:space="0" w:color="auto"/>
        <w:left w:val="none" w:sz="0" w:space="0" w:color="auto"/>
        <w:bottom w:val="none" w:sz="0" w:space="0" w:color="auto"/>
        <w:right w:val="none" w:sz="0" w:space="0" w:color="auto"/>
      </w:divBdr>
    </w:div>
    <w:div w:id="384646387">
      <w:bodyDiv w:val="1"/>
      <w:marLeft w:val="0"/>
      <w:marRight w:val="0"/>
      <w:marTop w:val="0"/>
      <w:marBottom w:val="0"/>
      <w:divBdr>
        <w:top w:val="none" w:sz="0" w:space="0" w:color="auto"/>
        <w:left w:val="none" w:sz="0" w:space="0" w:color="auto"/>
        <w:bottom w:val="none" w:sz="0" w:space="0" w:color="auto"/>
        <w:right w:val="none" w:sz="0" w:space="0" w:color="auto"/>
      </w:divBdr>
    </w:div>
    <w:div w:id="519704395">
      <w:bodyDiv w:val="1"/>
      <w:marLeft w:val="0"/>
      <w:marRight w:val="0"/>
      <w:marTop w:val="0"/>
      <w:marBottom w:val="0"/>
      <w:divBdr>
        <w:top w:val="none" w:sz="0" w:space="0" w:color="auto"/>
        <w:left w:val="none" w:sz="0" w:space="0" w:color="auto"/>
        <w:bottom w:val="none" w:sz="0" w:space="0" w:color="auto"/>
        <w:right w:val="none" w:sz="0" w:space="0" w:color="auto"/>
      </w:divBdr>
    </w:div>
    <w:div w:id="577984650">
      <w:bodyDiv w:val="1"/>
      <w:marLeft w:val="0"/>
      <w:marRight w:val="0"/>
      <w:marTop w:val="0"/>
      <w:marBottom w:val="0"/>
      <w:divBdr>
        <w:top w:val="none" w:sz="0" w:space="0" w:color="auto"/>
        <w:left w:val="none" w:sz="0" w:space="0" w:color="auto"/>
        <w:bottom w:val="none" w:sz="0" w:space="0" w:color="auto"/>
        <w:right w:val="none" w:sz="0" w:space="0" w:color="auto"/>
      </w:divBdr>
    </w:div>
    <w:div w:id="780876144">
      <w:bodyDiv w:val="1"/>
      <w:marLeft w:val="0"/>
      <w:marRight w:val="0"/>
      <w:marTop w:val="0"/>
      <w:marBottom w:val="0"/>
      <w:divBdr>
        <w:top w:val="none" w:sz="0" w:space="0" w:color="auto"/>
        <w:left w:val="none" w:sz="0" w:space="0" w:color="auto"/>
        <w:bottom w:val="none" w:sz="0" w:space="0" w:color="auto"/>
        <w:right w:val="none" w:sz="0" w:space="0" w:color="auto"/>
      </w:divBdr>
    </w:div>
    <w:div w:id="1333338306">
      <w:bodyDiv w:val="1"/>
      <w:marLeft w:val="0"/>
      <w:marRight w:val="0"/>
      <w:marTop w:val="0"/>
      <w:marBottom w:val="0"/>
      <w:divBdr>
        <w:top w:val="none" w:sz="0" w:space="0" w:color="auto"/>
        <w:left w:val="none" w:sz="0" w:space="0" w:color="auto"/>
        <w:bottom w:val="none" w:sz="0" w:space="0" w:color="auto"/>
        <w:right w:val="none" w:sz="0" w:space="0" w:color="auto"/>
      </w:divBdr>
    </w:div>
    <w:div w:id="1627854058">
      <w:marLeft w:val="0"/>
      <w:marRight w:val="0"/>
      <w:marTop w:val="0"/>
      <w:marBottom w:val="0"/>
      <w:divBdr>
        <w:top w:val="none" w:sz="0" w:space="0" w:color="auto"/>
        <w:left w:val="none" w:sz="0" w:space="0" w:color="auto"/>
        <w:bottom w:val="none" w:sz="0" w:space="0" w:color="auto"/>
        <w:right w:val="none" w:sz="0" w:space="0" w:color="auto"/>
      </w:divBdr>
    </w:div>
    <w:div w:id="1627854059">
      <w:marLeft w:val="0"/>
      <w:marRight w:val="0"/>
      <w:marTop w:val="0"/>
      <w:marBottom w:val="0"/>
      <w:divBdr>
        <w:top w:val="none" w:sz="0" w:space="0" w:color="auto"/>
        <w:left w:val="none" w:sz="0" w:space="0" w:color="auto"/>
        <w:bottom w:val="none" w:sz="0" w:space="0" w:color="auto"/>
        <w:right w:val="none" w:sz="0" w:space="0" w:color="auto"/>
      </w:divBdr>
    </w:div>
    <w:div w:id="1627854060">
      <w:marLeft w:val="0"/>
      <w:marRight w:val="0"/>
      <w:marTop w:val="0"/>
      <w:marBottom w:val="0"/>
      <w:divBdr>
        <w:top w:val="none" w:sz="0" w:space="0" w:color="auto"/>
        <w:left w:val="none" w:sz="0" w:space="0" w:color="auto"/>
        <w:bottom w:val="none" w:sz="0" w:space="0" w:color="auto"/>
        <w:right w:val="none" w:sz="0" w:space="0" w:color="auto"/>
      </w:divBdr>
    </w:div>
    <w:div w:id="1627854061">
      <w:marLeft w:val="0"/>
      <w:marRight w:val="0"/>
      <w:marTop w:val="0"/>
      <w:marBottom w:val="0"/>
      <w:divBdr>
        <w:top w:val="none" w:sz="0" w:space="0" w:color="auto"/>
        <w:left w:val="none" w:sz="0" w:space="0" w:color="auto"/>
        <w:bottom w:val="none" w:sz="0" w:space="0" w:color="auto"/>
        <w:right w:val="none" w:sz="0" w:space="0" w:color="auto"/>
      </w:divBdr>
    </w:div>
    <w:div w:id="1627854062">
      <w:marLeft w:val="0"/>
      <w:marRight w:val="0"/>
      <w:marTop w:val="0"/>
      <w:marBottom w:val="0"/>
      <w:divBdr>
        <w:top w:val="none" w:sz="0" w:space="0" w:color="auto"/>
        <w:left w:val="none" w:sz="0" w:space="0" w:color="auto"/>
        <w:bottom w:val="none" w:sz="0" w:space="0" w:color="auto"/>
        <w:right w:val="none" w:sz="0" w:space="0" w:color="auto"/>
      </w:divBdr>
    </w:div>
    <w:div w:id="1627854063">
      <w:marLeft w:val="0"/>
      <w:marRight w:val="0"/>
      <w:marTop w:val="0"/>
      <w:marBottom w:val="0"/>
      <w:divBdr>
        <w:top w:val="none" w:sz="0" w:space="0" w:color="auto"/>
        <w:left w:val="none" w:sz="0" w:space="0" w:color="auto"/>
        <w:bottom w:val="none" w:sz="0" w:space="0" w:color="auto"/>
        <w:right w:val="none" w:sz="0" w:space="0" w:color="auto"/>
      </w:divBdr>
    </w:div>
    <w:div w:id="1627854064">
      <w:marLeft w:val="0"/>
      <w:marRight w:val="0"/>
      <w:marTop w:val="0"/>
      <w:marBottom w:val="0"/>
      <w:divBdr>
        <w:top w:val="none" w:sz="0" w:space="0" w:color="auto"/>
        <w:left w:val="none" w:sz="0" w:space="0" w:color="auto"/>
        <w:bottom w:val="none" w:sz="0" w:space="0" w:color="auto"/>
        <w:right w:val="none" w:sz="0" w:space="0" w:color="auto"/>
      </w:divBdr>
    </w:div>
    <w:div w:id="1627854065">
      <w:marLeft w:val="0"/>
      <w:marRight w:val="0"/>
      <w:marTop w:val="0"/>
      <w:marBottom w:val="0"/>
      <w:divBdr>
        <w:top w:val="none" w:sz="0" w:space="0" w:color="auto"/>
        <w:left w:val="none" w:sz="0" w:space="0" w:color="auto"/>
        <w:bottom w:val="none" w:sz="0" w:space="0" w:color="auto"/>
        <w:right w:val="none" w:sz="0" w:space="0" w:color="auto"/>
      </w:divBdr>
    </w:div>
    <w:div w:id="1627854066">
      <w:marLeft w:val="0"/>
      <w:marRight w:val="0"/>
      <w:marTop w:val="0"/>
      <w:marBottom w:val="0"/>
      <w:divBdr>
        <w:top w:val="none" w:sz="0" w:space="0" w:color="auto"/>
        <w:left w:val="none" w:sz="0" w:space="0" w:color="auto"/>
        <w:bottom w:val="none" w:sz="0" w:space="0" w:color="auto"/>
        <w:right w:val="none" w:sz="0" w:space="0" w:color="auto"/>
      </w:divBdr>
    </w:div>
    <w:div w:id="1627854067">
      <w:marLeft w:val="0"/>
      <w:marRight w:val="0"/>
      <w:marTop w:val="0"/>
      <w:marBottom w:val="0"/>
      <w:divBdr>
        <w:top w:val="none" w:sz="0" w:space="0" w:color="auto"/>
        <w:left w:val="none" w:sz="0" w:space="0" w:color="auto"/>
        <w:bottom w:val="none" w:sz="0" w:space="0" w:color="auto"/>
        <w:right w:val="none" w:sz="0" w:space="0" w:color="auto"/>
      </w:divBdr>
    </w:div>
    <w:div w:id="1627854068">
      <w:marLeft w:val="0"/>
      <w:marRight w:val="0"/>
      <w:marTop w:val="0"/>
      <w:marBottom w:val="0"/>
      <w:divBdr>
        <w:top w:val="none" w:sz="0" w:space="0" w:color="auto"/>
        <w:left w:val="none" w:sz="0" w:space="0" w:color="auto"/>
        <w:bottom w:val="none" w:sz="0" w:space="0" w:color="auto"/>
        <w:right w:val="none" w:sz="0" w:space="0" w:color="auto"/>
      </w:divBdr>
    </w:div>
    <w:div w:id="1627854069">
      <w:marLeft w:val="0"/>
      <w:marRight w:val="0"/>
      <w:marTop w:val="0"/>
      <w:marBottom w:val="0"/>
      <w:divBdr>
        <w:top w:val="none" w:sz="0" w:space="0" w:color="auto"/>
        <w:left w:val="none" w:sz="0" w:space="0" w:color="auto"/>
        <w:bottom w:val="none" w:sz="0" w:space="0" w:color="auto"/>
        <w:right w:val="none" w:sz="0" w:space="0" w:color="auto"/>
      </w:divBdr>
    </w:div>
    <w:div w:id="1627854070">
      <w:marLeft w:val="0"/>
      <w:marRight w:val="0"/>
      <w:marTop w:val="0"/>
      <w:marBottom w:val="0"/>
      <w:divBdr>
        <w:top w:val="none" w:sz="0" w:space="0" w:color="auto"/>
        <w:left w:val="none" w:sz="0" w:space="0" w:color="auto"/>
        <w:bottom w:val="none" w:sz="0" w:space="0" w:color="auto"/>
        <w:right w:val="none" w:sz="0" w:space="0" w:color="auto"/>
      </w:divBdr>
    </w:div>
    <w:div w:id="1627854071">
      <w:marLeft w:val="0"/>
      <w:marRight w:val="0"/>
      <w:marTop w:val="0"/>
      <w:marBottom w:val="0"/>
      <w:divBdr>
        <w:top w:val="none" w:sz="0" w:space="0" w:color="auto"/>
        <w:left w:val="none" w:sz="0" w:space="0" w:color="auto"/>
        <w:bottom w:val="none" w:sz="0" w:space="0" w:color="auto"/>
        <w:right w:val="none" w:sz="0" w:space="0" w:color="auto"/>
      </w:divBdr>
    </w:div>
    <w:div w:id="1627854072">
      <w:marLeft w:val="0"/>
      <w:marRight w:val="0"/>
      <w:marTop w:val="0"/>
      <w:marBottom w:val="0"/>
      <w:divBdr>
        <w:top w:val="none" w:sz="0" w:space="0" w:color="auto"/>
        <w:left w:val="none" w:sz="0" w:space="0" w:color="auto"/>
        <w:bottom w:val="none" w:sz="0" w:space="0" w:color="auto"/>
        <w:right w:val="none" w:sz="0" w:space="0" w:color="auto"/>
      </w:divBdr>
    </w:div>
    <w:div w:id="1627854073">
      <w:marLeft w:val="0"/>
      <w:marRight w:val="0"/>
      <w:marTop w:val="0"/>
      <w:marBottom w:val="0"/>
      <w:divBdr>
        <w:top w:val="none" w:sz="0" w:space="0" w:color="auto"/>
        <w:left w:val="none" w:sz="0" w:space="0" w:color="auto"/>
        <w:bottom w:val="none" w:sz="0" w:space="0" w:color="auto"/>
        <w:right w:val="none" w:sz="0" w:space="0" w:color="auto"/>
      </w:divBdr>
    </w:div>
    <w:div w:id="1627854074">
      <w:marLeft w:val="0"/>
      <w:marRight w:val="0"/>
      <w:marTop w:val="0"/>
      <w:marBottom w:val="0"/>
      <w:divBdr>
        <w:top w:val="none" w:sz="0" w:space="0" w:color="auto"/>
        <w:left w:val="none" w:sz="0" w:space="0" w:color="auto"/>
        <w:bottom w:val="none" w:sz="0" w:space="0" w:color="auto"/>
        <w:right w:val="none" w:sz="0" w:space="0" w:color="auto"/>
      </w:divBdr>
    </w:div>
    <w:div w:id="1627854075">
      <w:marLeft w:val="0"/>
      <w:marRight w:val="0"/>
      <w:marTop w:val="0"/>
      <w:marBottom w:val="0"/>
      <w:divBdr>
        <w:top w:val="none" w:sz="0" w:space="0" w:color="auto"/>
        <w:left w:val="none" w:sz="0" w:space="0" w:color="auto"/>
        <w:bottom w:val="none" w:sz="0" w:space="0" w:color="auto"/>
        <w:right w:val="none" w:sz="0" w:space="0" w:color="auto"/>
      </w:divBdr>
    </w:div>
    <w:div w:id="1627854076">
      <w:marLeft w:val="0"/>
      <w:marRight w:val="0"/>
      <w:marTop w:val="0"/>
      <w:marBottom w:val="0"/>
      <w:divBdr>
        <w:top w:val="none" w:sz="0" w:space="0" w:color="auto"/>
        <w:left w:val="none" w:sz="0" w:space="0" w:color="auto"/>
        <w:bottom w:val="none" w:sz="0" w:space="0" w:color="auto"/>
        <w:right w:val="none" w:sz="0" w:space="0" w:color="auto"/>
      </w:divBdr>
    </w:div>
    <w:div w:id="1627854077">
      <w:marLeft w:val="0"/>
      <w:marRight w:val="0"/>
      <w:marTop w:val="0"/>
      <w:marBottom w:val="0"/>
      <w:divBdr>
        <w:top w:val="none" w:sz="0" w:space="0" w:color="auto"/>
        <w:left w:val="none" w:sz="0" w:space="0" w:color="auto"/>
        <w:bottom w:val="none" w:sz="0" w:space="0" w:color="auto"/>
        <w:right w:val="none" w:sz="0" w:space="0" w:color="auto"/>
      </w:divBdr>
    </w:div>
    <w:div w:id="1627854078">
      <w:marLeft w:val="0"/>
      <w:marRight w:val="0"/>
      <w:marTop w:val="0"/>
      <w:marBottom w:val="0"/>
      <w:divBdr>
        <w:top w:val="none" w:sz="0" w:space="0" w:color="auto"/>
        <w:left w:val="none" w:sz="0" w:space="0" w:color="auto"/>
        <w:bottom w:val="none" w:sz="0" w:space="0" w:color="auto"/>
        <w:right w:val="none" w:sz="0" w:space="0" w:color="auto"/>
      </w:divBdr>
    </w:div>
    <w:div w:id="1627854079">
      <w:marLeft w:val="0"/>
      <w:marRight w:val="0"/>
      <w:marTop w:val="0"/>
      <w:marBottom w:val="0"/>
      <w:divBdr>
        <w:top w:val="none" w:sz="0" w:space="0" w:color="auto"/>
        <w:left w:val="none" w:sz="0" w:space="0" w:color="auto"/>
        <w:bottom w:val="none" w:sz="0" w:space="0" w:color="auto"/>
        <w:right w:val="none" w:sz="0" w:space="0" w:color="auto"/>
      </w:divBdr>
    </w:div>
    <w:div w:id="1627854080">
      <w:marLeft w:val="0"/>
      <w:marRight w:val="0"/>
      <w:marTop w:val="0"/>
      <w:marBottom w:val="0"/>
      <w:divBdr>
        <w:top w:val="none" w:sz="0" w:space="0" w:color="auto"/>
        <w:left w:val="none" w:sz="0" w:space="0" w:color="auto"/>
        <w:bottom w:val="none" w:sz="0" w:space="0" w:color="auto"/>
        <w:right w:val="none" w:sz="0" w:space="0" w:color="auto"/>
      </w:divBdr>
    </w:div>
    <w:div w:id="1836526898">
      <w:bodyDiv w:val="1"/>
      <w:marLeft w:val="0"/>
      <w:marRight w:val="0"/>
      <w:marTop w:val="0"/>
      <w:marBottom w:val="0"/>
      <w:divBdr>
        <w:top w:val="none" w:sz="0" w:space="0" w:color="auto"/>
        <w:left w:val="none" w:sz="0" w:space="0" w:color="auto"/>
        <w:bottom w:val="none" w:sz="0" w:space="0" w:color="auto"/>
        <w:right w:val="none" w:sz="0" w:space="0" w:color="auto"/>
      </w:divBdr>
    </w:div>
    <w:div w:id="20573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F4676C5122644747B921917BC263FA009D1C02D6BE007E36B2489EB0Dr5A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CD1B8-393C-47A7-B1A1-F2956917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Департамент образования</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Zaharova</dc:creator>
  <cp:lastModifiedBy>Mashburo2</cp:lastModifiedBy>
  <cp:revision>4</cp:revision>
  <cp:lastPrinted>2017-02-22T10:21:00Z</cp:lastPrinted>
  <dcterms:created xsi:type="dcterms:W3CDTF">2017-03-31T06:07:00Z</dcterms:created>
  <dcterms:modified xsi:type="dcterms:W3CDTF">2017-04-11T12:55:00Z</dcterms:modified>
</cp:coreProperties>
</file>