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6E" w:rsidRDefault="00020A6E" w:rsidP="00020A6E">
      <w:pPr>
        <w:pStyle w:val="21"/>
        <w:widowControl/>
        <w:tabs>
          <w:tab w:val="left" w:pos="5387"/>
        </w:tabs>
        <w:spacing w:line="232" w:lineRule="auto"/>
        <w:ind w:right="4953"/>
        <w:jc w:val="right"/>
      </w:pPr>
      <w:r>
        <w:rPr>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-114300</wp:posOffset>
            </wp:positionV>
            <wp:extent cx="732155" cy="6972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32155" cy="697230"/>
                    </a:xfrm>
                    <a:prstGeom prst="rect">
                      <a:avLst/>
                    </a:prstGeom>
                    <a:noFill/>
                  </pic:spPr>
                </pic:pic>
              </a:graphicData>
            </a:graphic>
          </wp:anchor>
        </w:drawing>
      </w:r>
      <w:r>
        <w:t xml:space="preserve">       </w:t>
      </w:r>
    </w:p>
    <w:tbl>
      <w:tblPr>
        <w:tblW w:w="5000" w:type="pct"/>
        <w:tblLook w:val="0000"/>
      </w:tblPr>
      <w:tblGrid>
        <w:gridCol w:w="4254"/>
        <w:gridCol w:w="1064"/>
        <w:gridCol w:w="4253"/>
      </w:tblGrid>
      <w:tr w:rsidR="00020A6E" w:rsidTr="00A135A4">
        <w:trPr>
          <w:cantSplit/>
          <w:trHeight w:val="100"/>
        </w:trPr>
        <w:tc>
          <w:tcPr>
            <w:tcW w:w="2222" w:type="pct"/>
          </w:tcPr>
          <w:p w:rsidR="00020A6E" w:rsidRDefault="00020A6E" w:rsidP="00A135A4">
            <w:pPr>
              <w:pStyle w:val="a3"/>
              <w:ind w:firstLine="540"/>
              <w:jc w:val="center"/>
              <w:rPr>
                <w:rFonts w:ascii="Baltica Chv" w:hAnsi="Baltica Chv" w:cs="Times New Roman"/>
                <w:b/>
                <w:bCs/>
                <w:iCs/>
                <w:sz w:val="22"/>
                <w:szCs w:val="22"/>
              </w:rPr>
            </w:pPr>
          </w:p>
          <w:p w:rsidR="00020A6E" w:rsidRDefault="00020A6E" w:rsidP="00A135A4">
            <w:pPr>
              <w:pStyle w:val="a3"/>
              <w:ind w:firstLine="540"/>
              <w:jc w:val="center"/>
              <w:rPr>
                <w:rFonts w:ascii="Baltica Chv" w:hAnsi="Baltica Chv" w:cs="Times New Roman"/>
                <w:b/>
                <w:bCs/>
                <w:iCs/>
                <w:sz w:val="22"/>
                <w:szCs w:val="22"/>
              </w:rPr>
            </w:pPr>
            <w:r>
              <w:rPr>
                <w:rFonts w:ascii="Times New Roman" w:hAnsi="Times New Roman" w:cs="Times New Roman"/>
                <w:b/>
                <w:bCs/>
                <w:iCs/>
                <w:sz w:val="22"/>
                <w:szCs w:val="22"/>
              </w:rPr>
              <w:t>Ч</w:t>
            </w:r>
            <w:r>
              <w:rPr>
                <w:rFonts w:ascii="Baltica Chv" w:hAnsi="Baltica Chv" w:cs="Baltica Chv"/>
                <w:b/>
                <w:bCs/>
                <w:iCs/>
                <w:sz w:val="22"/>
                <w:szCs w:val="22"/>
              </w:rPr>
              <w:t>+</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020A6E" w:rsidRDefault="00020A6E" w:rsidP="00A135A4">
            <w:pPr>
              <w:pStyle w:val="a3"/>
              <w:ind w:firstLine="540"/>
              <w:jc w:val="center"/>
              <w:rPr>
                <w:rFonts w:ascii="Baltica Chv" w:hAnsi="Baltica Chv" w:cs="Times New Roman"/>
                <w:b/>
                <w:bCs/>
                <w:iCs/>
                <w:sz w:val="22"/>
                <w:szCs w:val="22"/>
              </w:rPr>
            </w:pPr>
            <w:r>
              <w:rPr>
                <w:rFonts w:ascii="Times New Roman" w:hAnsi="Times New Roman" w:cs="Times New Roman"/>
                <w:b/>
                <w:bCs/>
                <w:iCs/>
                <w:sz w:val="22"/>
                <w:szCs w:val="22"/>
              </w:rPr>
              <w:t>Ё</w:t>
            </w:r>
            <w:r>
              <w:rPr>
                <w:rFonts w:ascii="Baltica Chv" w:hAnsi="Baltica Chv" w:cs="Baltica Chv"/>
                <w:b/>
                <w:bCs/>
                <w:iCs/>
                <w:sz w:val="22"/>
                <w:szCs w:val="22"/>
              </w:rPr>
              <w:t>/</w:t>
            </w:r>
            <w:r>
              <w:rPr>
                <w:rFonts w:ascii="Times New Roman" w:hAnsi="Times New Roman" w:cs="Times New Roman"/>
                <w:b/>
                <w:bCs/>
                <w:iCs/>
                <w:sz w:val="22"/>
                <w:szCs w:val="22"/>
              </w:rPr>
              <w:t>РП</w:t>
            </w:r>
            <w:r>
              <w:rPr>
                <w:rFonts w:ascii="Baltica Chv" w:hAnsi="Baltica Chv" w:cs="Baltica Chv"/>
                <w:b/>
                <w:bCs/>
                <w:iCs/>
                <w:sz w:val="22"/>
                <w:szCs w:val="22"/>
              </w:rPr>
              <w:t xml:space="preserve">, </w:t>
            </w:r>
            <w:r>
              <w:rPr>
                <w:rFonts w:ascii="Times New Roman" w:hAnsi="Times New Roman" w:cs="Times New Roman"/>
                <w:b/>
                <w:bCs/>
                <w:iCs/>
                <w:sz w:val="22"/>
                <w:szCs w:val="22"/>
              </w:rPr>
              <w:t>РАЙОН</w:t>
            </w:r>
            <w:r>
              <w:rPr>
                <w:rFonts w:ascii="Baltica Chv" w:hAnsi="Baltica Chv" w:cs="Baltica Chv"/>
                <w:b/>
                <w:bCs/>
                <w:iCs/>
                <w:sz w:val="22"/>
                <w:szCs w:val="22"/>
              </w:rPr>
              <w:t>/</w:t>
            </w:r>
          </w:p>
        </w:tc>
        <w:tc>
          <w:tcPr>
            <w:tcW w:w="556" w:type="pct"/>
            <w:vMerge w:val="restart"/>
          </w:tcPr>
          <w:p w:rsidR="00020A6E" w:rsidRDefault="00020A6E" w:rsidP="00A135A4">
            <w:pPr>
              <w:pStyle w:val="a3"/>
              <w:ind w:firstLine="540"/>
              <w:jc w:val="center"/>
              <w:rPr>
                <w:rFonts w:ascii="Times New Roman" w:hAnsi="Times New Roman"/>
                <w:b/>
                <w:bCs/>
                <w:sz w:val="22"/>
                <w:szCs w:val="22"/>
              </w:rPr>
            </w:pPr>
          </w:p>
        </w:tc>
        <w:tc>
          <w:tcPr>
            <w:tcW w:w="2222" w:type="pct"/>
          </w:tcPr>
          <w:p w:rsidR="00020A6E" w:rsidRDefault="00020A6E" w:rsidP="00A135A4">
            <w:pPr>
              <w:pStyle w:val="a3"/>
              <w:ind w:firstLine="540"/>
              <w:jc w:val="center"/>
              <w:rPr>
                <w:rFonts w:ascii="Times New Roman" w:hAnsi="Times New Roman" w:cs="Times New Roman"/>
                <w:b/>
                <w:bCs/>
                <w:iCs/>
                <w:sz w:val="22"/>
                <w:szCs w:val="22"/>
              </w:rPr>
            </w:pPr>
          </w:p>
          <w:p w:rsidR="00020A6E" w:rsidRDefault="00020A6E" w:rsidP="00A135A4">
            <w:pPr>
              <w:pStyle w:val="a3"/>
              <w:ind w:firstLine="540"/>
              <w:jc w:val="center"/>
              <w:rPr>
                <w:rStyle w:val="a4"/>
                <w:rFonts w:eastAsiaTheme="majorEastAsia"/>
                <w:bCs/>
                <w:sz w:val="22"/>
                <w:szCs w:val="22"/>
              </w:rPr>
            </w:pPr>
            <w:r>
              <w:rPr>
                <w:rFonts w:ascii="Times New Roman" w:hAnsi="Times New Roman" w:cs="Times New Roman"/>
                <w:b/>
                <w:bCs/>
                <w:iCs/>
                <w:sz w:val="22"/>
                <w:szCs w:val="22"/>
              </w:rPr>
              <w:t>ЧУВАШСКАЯ РЕСПУБЛИКА</w:t>
            </w:r>
            <w:r>
              <w:rPr>
                <w:rStyle w:val="a4"/>
                <w:rFonts w:ascii="Times New Roman" w:eastAsiaTheme="majorEastAsia" w:hAnsi="Times New Roman"/>
                <w:iCs/>
                <w:sz w:val="22"/>
                <w:szCs w:val="22"/>
              </w:rPr>
              <w:t xml:space="preserve"> </w:t>
            </w:r>
          </w:p>
          <w:p w:rsidR="00020A6E" w:rsidRDefault="00020A6E" w:rsidP="00A135A4">
            <w:pPr>
              <w:pStyle w:val="a3"/>
              <w:ind w:firstLine="540"/>
              <w:jc w:val="center"/>
              <w:rPr>
                <w:sz w:val="22"/>
                <w:szCs w:val="22"/>
              </w:rPr>
            </w:pPr>
            <w:r>
              <w:rPr>
                <w:rFonts w:ascii="Times New Roman" w:hAnsi="Times New Roman" w:cs="Times New Roman"/>
                <w:b/>
                <w:bCs/>
                <w:iCs/>
                <w:sz w:val="22"/>
                <w:szCs w:val="22"/>
              </w:rPr>
              <w:t>ЦИВИЛЬСКИЙ РАЙОН</w:t>
            </w:r>
          </w:p>
        </w:tc>
      </w:tr>
      <w:tr w:rsidR="00020A6E" w:rsidTr="00A135A4">
        <w:trPr>
          <w:cantSplit/>
          <w:trHeight w:val="2355"/>
        </w:trPr>
        <w:tc>
          <w:tcPr>
            <w:tcW w:w="2222" w:type="pct"/>
          </w:tcPr>
          <w:p w:rsidR="00020A6E" w:rsidRPr="003539FE" w:rsidRDefault="00020A6E" w:rsidP="00A135A4">
            <w:pPr>
              <w:pStyle w:val="a3"/>
              <w:ind w:firstLine="540"/>
              <w:jc w:val="center"/>
              <w:rPr>
                <w:rFonts w:ascii="Baltica Chv" w:hAnsi="Baltica Chv" w:cs="Times New Roman"/>
                <w:b/>
                <w:bCs/>
                <w:iCs/>
                <w:sz w:val="22"/>
                <w:szCs w:val="22"/>
              </w:rPr>
            </w:pPr>
          </w:p>
          <w:p w:rsidR="00020A6E" w:rsidRPr="003539FE" w:rsidRDefault="00020A6E" w:rsidP="00A135A4">
            <w:pPr>
              <w:pStyle w:val="a3"/>
              <w:ind w:firstLine="540"/>
              <w:jc w:val="center"/>
              <w:rPr>
                <w:rFonts w:ascii="Baltica Chv" w:hAnsi="Baltica Chv" w:cs="Times New Roman"/>
                <w:b/>
                <w:bCs/>
                <w:iCs/>
                <w:sz w:val="22"/>
                <w:szCs w:val="22"/>
              </w:rPr>
            </w:pPr>
            <w:r w:rsidRPr="003539FE">
              <w:rPr>
                <w:rFonts w:ascii="Times New Roman" w:hAnsi="Times New Roman" w:cs="Times New Roman"/>
                <w:b/>
                <w:bCs/>
                <w:iCs/>
                <w:sz w:val="22"/>
                <w:szCs w:val="22"/>
              </w:rPr>
              <w:t>Ё</w:t>
            </w:r>
            <w:r w:rsidRPr="003539FE">
              <w:rPr>
                <w:rFonts w:ascii="Baltica Chv" w:hAnsi="Baltica Chv" w:cs="Baltica Chv"/>
                <w:b/>
                <w:bCs/>
                <w:iCs/>
                <w:sz w:val="22"/>
                <w:szCs w:val="22"/>
              </w:rPr>
              <w:t>/</w:t>
            </w:r>
            <w:r w:rsidRPr="003539FE">
              <w:rPr>
                <w:rFonts w:ascii="Times New Roman" w:hAnsi="Times New Roman" w:cs="Times New Roman"/>
                <w:b/>
                <w:bCs/>
                <w:iCs/>
                <w:sz w:val="22"/>
                <w:szCs w:val="22"/>
              </w:rPr>
              <w:t>РП</w:t>
            </w:r>
            <w:r w:rsidRPr="003539FE">
              <w:rPr>
                <w:rFonts w:ascii="Baltica Chv" w:hAnsi="Baltica Chv" w:cs="Baltica Chv"/>
                <w:b/>
                <w:bCs/>
                <w:iCs/>
                <w:sz w:val="22"/>
                <w:szCs w:val="22"/>
              </w:rPr>
              <w:t xml:space="preserve">, </w:t>
            </w:r>
            <w:r w:rsidRPr="003539FE">
              <w:rPr>
                <w:rFonts w:ascii="Times New Roman" w:hAnsi="Times New Roman" w:cs="Times New Roman"/>
                <w:b/>
                <w:bCs/>
                <w:iCs/>
                <w:sz w:val="22"/>
                <w:szCs w:val="22"/>
              </w:rPr>
              <w:t>РАЙОН</w:t>
            </w:r>
            <w:r w:rsidRPr="003539FE">
              <w:rPr>
                <w:rFonts w:ascii="Baltica Chv" w:hAnsi="Baltica Chv" w:cs="Baltica Chv"/>
                <w:b/>
                <w:bCs/>
                <w:iCs/>
                <w:sz w:val="22"/>
                <w:szCs w:val="22"/>
              </w:rPr>
              <w:t xml:space="preserve"> </w:t>
            </w:r>
          </w:p>
          <w:p w:rsidR="00020A6E" w:rsidRPr="003539FE" w:rsidRDefault="00020A6E" w:rsidP="00A135A4">
            <w:pPr>
              <w:pStyle w:val="a3"/>
              <w:ind w:firstLine="540"/>
              <w:jc w:val="center"/>
              <w:rPr>
                <w:rFonts w:ascii="Times New Roman" w:hAnsi="Times New Roman" w:cs="Times New Roman"/>
                <w:b/>
                <w:bCs/>
                <w:iCs/>
                <w:sz w:val="22"/>
                <w:szCs w:val="22"/>
              </w:rPr>
            </w:pPr>
            <w:r w:rsidRPr="003539FE">
              <w:rPr>
                <w:rFonts w:ascii="Times New Roman" w:hAnsi="Times New Roman" w:cs="Times New Roman"/>
                <w:b/>
                <w:bCs/>
                <w:iCs/>
                <w:sz w:val="22"/>
                <w:szCs w:val="22"/>
              </w:rPr>
              <w:t>АДМИНИСТРАЦИЙ</w:t>
            </w:r>
            <w:r w:rsidRPr="003539FE">
              <w:rPr>
                <w:rFonts w:ascii="Baltica Chv" w:hAnsi="Baltica Chv" w:cs="Baltica Chv"/>
                <w:b/>
                <w:bCs/>
                <w:iCs/>
                <w:sz w:val="22"/>
                <w:szCs w:val="22"/>
              </w:rPr>
              <w:t>/</w:t>
            </w:r>
          </w:p>
          <w:p w:rsidR="00020A6E" w:rsidRPr="003539FE" w:rsidRDefault="00020A6E" w:rsidP="00A135A4">
            <w:pPr>
              <w:pStyle w:val="a3"/>
              <w:ind w:firstLine="540"/>
              <w:jc w:val="center"/>
              <w:rPr>
                <w:rFonts w:ascii="Baltica Chv" w:hAnsi="Baltica Chv" w:cs="Times New Roman"/>
                <w:b/>
                <w:bCs/>
                <w:sz w:val="22"/>
                <w:szCs w:val="22"/>
              </w:rPr>
            </w:pPr>
          </w:p>
          <w:p w:rsidR="00020A6E" w:rsidRPr="003539FE" w:rsidRDefault="00020A6E" w:rsidP="00A135A4">
            <w:pPr>
              <w:pStyle w:val="a3"/>
              <w:ind w:firstLine="540"/>
              <w:jc w:val="center"/>
              <w:rPr>
                <w:rStyle w:val="a4"/>
                <w:rFonts w:ascii="Baltica Chv" w:eastAsiaTheme="majorEastAsia" w:hAnsi="Baltica Chv"/>
                <w:bCs/>
                <w:iCs/>
                <w:sz w:val="22"/>
                <w:szCs w:val="22"/>
              </w:rPr>
            </w:pPr>
            <w:r w:rsidRPr="003539FE">
              <w:rPr>
                <w:rStyle w:val="a4"/>
                <w:rFonts w:ascii="Times New Roman" w:eastAsiaTheme="majorEastAsia" w:hAnsi="Times New Roman" w:cs="Times New Roman"/>
                <w:iCs/>
                <w:sz w:val="22"/>
                <w:szCs w:val="22"/>
              </w:rPr>
              <w:t>ЙЫШ</w:t>
            </w:r>
            <w:r w:rsidRPr="003539FE">
              <w:rPr>
                <w:rStyle w:val="a4"/>
                <w:rFonts w:ascii="Baltica Chv" w:eastAsiaTheme="majorEastAsia" w:hAnsi="Baltica Chv" w:cs="Baltica Chv"/>
                <w:iCs/>
                <w:sz w:val="22"/>
                <w:szCs w:val="22"/>
              </w:rPr>
              <w:t>+</w:t>
            </w:r>
            <w:r w:rsidRPr="003539FE">
              <w:rPr>
                <w:rStyle w:val="a4"/>
                <w:rFonts w:ascii="Times New Roman" w:eastAsiaTheme="majorEastAsia" w:hAnsi="Times New Roman" w:cs="Times New Roman"/>
                <w:iCs/>
                <w:sz w:val="22"/>
                <w:szCs w:val="22"/>
              </w:rPr>
              <w:t>НУ</w:t>
            </w:r>
          </w:p>
          <w:p w:rsidR="00020A6E" w:rsidRPr="003539FE" w:rsidRDefault="00020A6E" w:rsidP="00A135A4">
            <w:pPr>
              <w:pStyle w:val="a3"/>
              <w:ind w:firstLine="540"/>
              <w:jc w:val="center"/>
              <w:rPr>
                <w:rFonts w:ascii="Baltica Chv" w:hAnsi="Baltica Chv"/>
                <w:sz w:val="22"/>
                <w:szCs w:val="22"/>
              </w:rPr>
            </w:pPr>
          </w:p>
          <w:p w:rsidR="00020A6E" w:rsidRPr="003539FE" w:rsidRDefault="00020A6E" w:rsidP="00A135A4">
            <w:pPr>
              <w:pStyle w:val="a3"/>
              <w:jc w:val="center"/>
              <w:rPr>
                <w:rFonts w:ascii="Times New Roman" w:hAnsi="Times New Roman" w:cs="Times New Roman"/>
                <w:b/>
                <w:bCs/>
                <w:iCs/>
                <w:sz w:val="22"/>
                <w:szCs w:val="22"/>
              </w:rPr>
            </w:pPr>
            <w:r w:rsidRPr="003539FE">
              <w:rPr>
                <w:rFonts w:ascii="Baltica Chv" w:hAnsi="Baltica Chv" w:cs="Times New Roman"/>
                <w:b/>
                <w:bCs/>
                <w:iCs/>
                <w:sz w:val="22"/>
                <w:szCs w:val="22"/>
              </w:rPr>
              <w:t>201</w:t>
            </w:r>
            <w:r w:rsidR="00DD44B8">
              <w:rPr>
                <w:rFonts w:ascii="Baltica Chv" w:hAnsi="Baltica Chv" w:cs="Times New Roman"/>
                <w:b/>
                <w:bCs/>
                <w:iCs/>
                <w:sz w:val="22"/>
                <w:szCs w:val="22"/>
              </w:rPr>
              <w:t>7</w:t>
            </w:r>
            <w:r w:rsidRPr="003539FE">
              <w:rPr>
                <w:rFonts w:ascii="Baltica Chv" w:hAnsi="Baltica Chv" w:cs="Times New Roman"/>
                <w:b/>
                <w:bCs/>
                <w:iCs/>
                <w:sz w:val="22"/>
                <w:szCs w:val="22"/>
              </w:rPr>
              <w:t xml:space="preserve"> </w:t>
            </w:r>
            <w:r w:rsidRPr="003539FE">
              <w:rPr>
                <w:rFonts w:ascii="Baltica Chv" w:hAnsi="Baltica Chv" w:cs="Baltica Chv"/>
                <w:b/>
                <w:bCs/>
                <w:iCs/>
                <w:sz w:val="22"/>
                <w:szCs w:val="22"/>
              </w:rPr>
              <w:t xml:space="preserve"> </w:t>
            </w:r>
            <w:proofErr w:type="spellStart"/>
            <w:r>
              <w:rPr>
                <w:rFonts w:ascii="Times New Roman" w:hAnsi="Times New Roman" w:cs="Times New Roman"/>
                <w:b/>
                <w:bCs/>
                <w:iCs/>
                <w:sz w:val="22"/>
                <w:szCs w:val="22"/>
              </w:rPr>
              <w:t>феврален</w:t>
            </w:r>
            <w:proofErr w:type="spellEnd"/>
            <w:r w:rsidRPr="003539FE">
              <w:rPr>
                <w:b/>
                <w:bCs/>
                <w:iCs/>
                <w:sz w:val="22"/>
                <w:szCs w:val="22"/>
              </w:rPr>
              <w:t xml:space="preserve"> </w:t>
            </w:r>
            <w:r>
              <w:rPr>
                <w:b/>
                <w:bCs/>
                <w:iCs/>
                <w:sz w:val="22"/>
                <w:szCs w:val="22"/>
              </w:rPr>
              <w:t>16</w:t>
            </w:r>
            <w:r w:rsidRPr="003539FE">
              <w:rPr>
                <w:rFonts w:ascii="Baltica Chv" w:hAnsi="Baltica Chv" w:cs="Times New Roman"/>
                <w:b/>
                <w:bCs/>
                <w:iCs/>
                <w:sz w:val="22"/>
                <w:szCs w:val="22"/>
              </w:rPr>
              <w:t xml:space="preserve"> </w:t>
            </w:r>
            <w:proofErr w:type="spellStart"/>
            <w:r w:rsidRPr="003539FE">
              <w:rPr>
                <w:rFonts w:ascii="Times New Roman" w:hAnsi="Times New Roman" w:cs="Times New Roman"/>
                <w:b/>
                <w:bCs/>
                <w:iCs/>
                <w:sz w:val="22"/>
                <w:szCs w:val="22"/>
              </w:rPr>
              <w:t>м</w:t>
            </w:r>
            <w:r w:rsidRPr="003539FE">
              <w:rPr>
                <w:rFonts w:ascii="Baltica Chv" w:hAnsi="Baltica Chv" w:cs="Baltica Chv"/>
                <w:b/>
                <w:bCs/>
                <w:iCs/>
                <w:sz w:val="22"/>
                <w:szCs w:val="22"/>
              </w:rPr>
              <w:t>\</w:t>
            </w:r>
            <w:r w:rsidRPr="003539FE">
              <w:rPr>
                <w:rFonts w:ascii="Times New Roman" w:hAnsi="Times New Roman" w:cs="Times New Roman"/>
                <w:b/>
                <w:bCs/>
                <w:iCs/>
                <w:sz w:val="22"/>
                <w:szCs w:val="22"/>
              </w:rPr>
              <w:t>ш</w:t>
            </w:r>
            <w:r>
              <w:rPr>
                <w:rFonts w:ascii="Baltica Chv" w:hAnsi="Baltica Chv" w:cs="Baltica Chv"/>
                <w:b/>
                <w:bCs/>
                <w:iCs/>
                <w:sz w:val="22"/>
                <w:szCs w:val="22"/>
              </w:rPr>
              <w:t>\</w:t>
            </w:r>
            <w:proofErr w:type="spellEnd"/>
            <w:r>
              <w:rPr>
                <w:rFonts w:ascii="Baltica Chv" w:hAnsi="Baltica Chv" w:cs="Baltica Chv"/>
                <w:b/>
                <w:bCs/>
                <w:iCs/>
                <w:sz w:val="22"/>
                <w:szCs w:val="22"/>
              </w:rPr>
              <w:t xml:space="preserve"> </w:t>
            </w:r>
            <w:r w:rsidRPr="003539FE">
              <w:rPr>
                <w:rFonts w:ascii="Baltica Chv" w:hAnsi="Baltica Chv" w:cs="Baltica Chv"/>
                <w:b/>
                <w:bCs/>
                <w:iCs/>
                <w:sz w:val="22"/>
                <w:szCs w:val="22"/>
              </w:rPr>
              <w:t>92</w:t>
            </w:r>
            <w:r w:rsidRPr="003539FE">
              <w:rPr>
                <w:rFonts w:ascii="Times New Roman" w:hAnsi="Times New Roman" w:cs="Times New Roman"/>
                <w:b/>
                <w:bCs/>
                <w:iCs/>
                <w:sz w:val="22"/>
                <w:szCs w:val="22"/>
              </w:rPr>
              <w:t xml:space="preserve"> №</w:t>
            </w:r>
          </w:p>
          <w:p w:rsidR="00020A6E" w:rsidRPr="003539FE" w:rsidRDefault="00020A6E" w:rsidP="00A135A4">
            <w:pPr>
              <w:pStyle w:val="a3"/>
              <w:ind w:firstLine="468"/>
              <w:jc w:val="center"/>
              <w:rPr>
                <w:rFonts w:ascii="Baltica Chv" w:hAnsi="Baltica Chv" w:cs="Times New Roman"/>
                <w:b/>
                <w:bCs/>
                <w:sz w:val="22"/>
                <w:szCs w:val="22"/>
              </w:rPr>
            </w:pPr>
          </w:p>
          <w:p w:rsidR="00020A6E" w:rsidRPr="003539FE" w:rsidRDefault="00020A6E" w:rsidP="00A135A4">
            <w:pPr>
              <w:pStyle w:val="a3"/>
              <w:ind w:firstLine="540"/>
              <w:jc w:val="center"/>
              <w:rPr>
                <w:rFonts w:ascii="Baltica Chv" w:hAnsi="Baltica Chv" w:cs="Times New Roman"/>
                <w:b/>
                <w:bCs/>
                <w:sz w:val="22"/>
                <w:szCs w:val="22"/>
              </w:rPr>
            </w:pPr>
            <w:proofErr w:type="spellStart"/>
            <w:r w:rsidRPr="003539FE">
              <w:rPr>
                <w:rFonts w:ascii="Times New Roman" w:hAnsi="Times New Roman" w:cs="Times New Roman"/>
                <w:b/>
                <w:bCs/>
                <w:sz w:val="22"/>
                <w:szCs w:val="22"/>
              </w:rPr>
              <w:t>Ё</w:t>
            </w:r>
            <w:r w:rsidRPr="003539FE">
              <w:rPr>
                <w:rFonts w:ascii="Baltica Chv" w:hAnsi="Baltica Chv" w:cs="Baltica Chv"/>
                <w:b/>
                <w:bCs/>
                <w:sz w:val="22"/>
                <w:szCs w:val="22"/>
              </w:rPr>
              <w:t>\</w:t>
            </w:r>
            <w:r w:rsidRPr="003539FE">
              <w:rPr>
                <w:rFonts w:ascii="Times New Roman" w:hAnsi="Times New Roman" w:cs="Times New Roman"/>
                <w:b/>
                <w:bCs/>
                <w:sz w:val="22"/>
                <w:szCs w:val="22"/>
              </w:rPr>
              <w:t>рп</w:t>
            </w:r>
            <w:proofErr w:type="spellEnd"/>
            <w:r w:rsidRPr="003539FE">
              <w:rPr>
                <w:rFonts w:ascii="Baltica Chv" w:hAnsi="Baltica Chv" w:cs="Baltica Chv"/>
                <w:b/>
                <w:bCs/>
                <w:sz w:val="22"/>
                <w:szCs w:val="22"/>
              </w:rPr>
              <w:t xml:space="preserve">. </w:t>
            </w:r>
            <w:r w:rsidRPr="003539FE">
              <w:rPr>
                <w:rFonts w:ascii="Times New Roman" w:hAnsi="Times New Roman" w:cs="Times New Roman"/>
                <w:b/>
                <w:bCs/>
                <w:sz w:val="22"/>
                <w:szCs w:val="22"/>
              </w:rPr>
              <w:t>Хули</w:t>
            </w:r>
          </w:p>
          <w:p w:rsidR="00020A6E" w:rsidRPr="003539FE" w:rsidRDefault="00020A6E" w:rsidP="00A135A4">
            <w:pPr>
              <w:spacing w:after="0" w:line="240" w:lineRule="auto"/>
            </w:pPr>
          </w:p>
        </w:tc>
        <w:tc>
          <w:tcPr>
            <w:tcW w:w="556" w:type="pct"/>
            <w:vMerge/>
            <w:vAlign w:val="center"/>
          </w:tcPr>
          <w:p w:rsidR="00020A6E" w:rsidRPr="003539FE" w:rsidRDefault="00020A6E" w:rsidP="00A135A4">
            <w:pPr>
              <w:spacing w:after="0" w:line="240" w:lineRule="auto"/>
              <w:rPr>
                <w:rFonts w:cs="Courier New"/>
                <w:b/>
                <w:bCs/>
              </w:rPr>
            </w:pPr>
          </w:p>
        </w:tc>
        <w:tc>
          <w:tcPr>
            <w:tcW w:w="2222" w:type="pct"/>
          </w:tcPr>
          <w:p w:rsidR="00020A6E" w:rsidRPr="003539FE" w:rsidRDefault="00020A6E" w:rsidP="00A135A4">
            <w:pPr>
              <w:pStyle w:val="a3"/>
              <w:ind w:firstLine="540"/>
              <w:jc w:val="center"/>
              <w:rPr>
                <w:rFonts w:ascii="Times New Roman" w:hAnsi="Times New Roman" w:cs="Times New Roman"/>
                <w:b/>
                <w:bCs/>
                <w:iCs/>
                <w:sz w:val="22"/>
                <w:szCs w:val="22"/>
              </w:rPr>
            </w:pPr>
          </w:p>
          <w:p w:rsidR="00020A6E" w:rsidRPr="003539FE" w:rsidRDefault="00020A6E" w:rsidP="00A135A4">
            <w:pPr>
              <w:pStyle w:val="a3"/>
              <w:ind w:firstLine="540"/>
              <w:jc w:val="center"/>
              <w:rPr>
                <w:rFonts w:ascii="Times New Roman" w:hAnsi="Times New Roman" w:cs="Times New Roman"/>
                <w:b/>
                <w:bCs/>
                <w:iCs/>
                <w:sz w:val="22"/>
                <w:szCs w:val="22"/>
              </w:rPr>
            </w:pPr>
            <w:r w:rsidRPr="003539FE">
              <w:rPr>
                <w:rFonts w:ascii="Times New Roman" w:hAnsi="Times New Roman" w:cs="Times New Roman"/>
                <w:b/>
                <w:bCs/>
                <w:iCs/>
                <w:sz w:val="22"/>
                <w:szCs w:val="22"/>
              </w:rPr>
              <w:t>АДМИНИСТРАЦИЯ</w:t>
            </w:r>
          </w:p>
          <w:p w:rsidR="00020A6E" w:rsidRPr="003539FE" w:rsidRDefault="00020A6E" w:rsidP="00A135A4">
            <w:pPr>
              <w:pStyle w:val="a3"/>
              <w:ind w:firstLine="540"/>
              <w:jc w:val="center"/>
              <w:rPr>
                <w:rFonts w:ascii="Times New Roman" w:hAnsi="Times New Roman" w:cs="Times New Roman"/>
                <w:b/>
                <w:bCs/>
                <w:iCs/>
                <w:sz w:val="22"/>
                <w:szCs w:val="22"/>
              </w:rPr>
            </w:pPr>
            <w:r w:rsidRPr="003539FE">
              <w:rPr>
                <w:rFonts w:ascii="Times New Roman" w:hAnsi="Times New Roman" w:cs="Times New Roman"/>
                <w:b/>
                <w:bCs/>
                <w:iCs/>
                <w:sz w:val="22"/>
                <w:szCs w:val="22"/>
              </w:rPr>
              <w:t>ЦИВИЛЬСКОГО РАЙОНА</w:t>
            </w:r>
          </w:p>
          <w:p w:rsidR="00020A6E" w:rsidRPr="003539FE" w:rsidRDefault="00020A6E" w:rsidP="00A135A4">
            <w:pPr>
              <w:pStyle w:val="a3"/>
              <w:ind w:firstLine="540"/>
              <w:jc w:val="center"/>
              <w:rPr>
                <w:rFonts w:ascii="Times New Roman" w:hAnsi="Times New Roman"/>
                <w:b/>
                <w:bCs/>
                <w:sz w:val="22"/>
                <w:szCs w:val="22"/>
              </w:rPr>
            </w:pPr>
          </w:p>
          <w:p w:rsidR="00020A6E" w:rsidRPr="003539FE" w:rsidRDefault="00020A6E" w:rsidP="00A135A4">
            <w:pPr>
              <w:pStyle w:val="a3"/>
              <w:ind w:firstLine="540"/>
              <w:jc w:val="center"/>
              <w:rPr>
                <w:rStyle w:val="a4"/>
                <w:rFonts w:eastAsiaTheme="majorEastAsia"/>
                <w:bCs/>
                <w:iCs/>
                <w:sz w:val="22"/>
                <w:szCs w:val="22"/>
              </w:rPr>
            </w:pPr>
            <w:r w:rsidRPr="003539FE">
              <w:rPr>
                <w:rStyle w:val="a4"/>
                <w:rFonts w:ascii="Times New Roman" w:eastAsiaTheme="majorEastAsia" w:hAnsi="Times New Roman"/>
                <w:iCs/>
                <w:sz w:val="22"/>
                <w:szCs w:val="22"/>
              </w:rPr>
              <w:t>ПОСТАНОВЛЕНИЕ</w:t>
            </w:r>
          </w:p>
          <w:p w:rsidR="00020A6E" w:rsidRPr="003539FE" w:rsidRDefault="00020A6E" w:rsidP="00A135A4">
            <w:pPr>
              <w:pStyle w:val="a3"/>
              <w:ind w:firstLine="540"/>
              <w:jc w:val="center"/>
              <w:rPr>
                <w:sz w:val="22"/>
                <w:szCs w:val="22"/>
              </w:rPr>
            </w:pPr>
          </w:p>
          <w:p w:rsidR="00020A6E" w:rsidRPr="003539FE" w:rsidRDefault="00020A6E" w:rsidP="00A135A4">
            <w:pPr>
              <w:pStyle w:val="a3"/>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16 февраля 201</w:t>
            </w:r>
            <w:r w:rsidR="00DD44B8">
              <w:rPr>
                <w:rFonts w:ascii="Times New Roman" w:hAnsi="Times New Roman" w:cs="Times New Roman"/>
                <w:b/>
                <w:bCs/>
                <w:iCs/>
                <w:sz w:val="22"/>
                <w:szCs w:val="22"/>
              </w:rPr>
              <w:t>7</w:t>
            </w:r>
            <w:r w:rsidRPr="003539FE">
              <w:rPr>
                <w:rFonts w:ascii="Times New Roman" w:hAnsi="Times New Roman" w:cs="Times New Roman"/>
                <w:b/>
                <w:bCs/>
                <w:iCs/>
                <w:sz w:val="22"/>
                <w:szCs w:val="22"/>
              </w:rPr>
              <w:t xml:space="preserve"> года №</w:t>
            </w:r>
            <w:r>
              <w:rPr>
                <w:rFonts w:ascii="Times New Roman" w:hAnsi="Times New Roman" w:cs="Times New Roman"/>
                <w:b/>
                <w:bCs/>
                <w:iCs/>
                <w:sz w:val="22"/>
                <w:szCs w:val="22"/>
              </w:rPr>
              <w:t xml:space="preserve"> </w:t>
            </w:r>
            <w:r w:rsidRPr="003539FE">
              <w:rPr>
                <w:rFonts w:ascii="Times New Roman" w:hAnsi="Times New Roman" w:cs="Times New Roman"/>
                <w:b/>
                <w:bCs/>
                <w:iCs/>
                <w:sz w:val="22"/>
                <w:szCs w:val="22"/>
              </w:rPr>
              <w:t>92</w:t>
            </w:r>
          </w:p>
          <w:p w:rsidR="00020A6E" w:rsidRPr="003539FE" w:rsidRDefault="00020A6E" w:rsidP="00A135A4">
            <w:pPr>
              <w:spacing w:after="0" w:line="240" w:lineRule="auto"/>
            </w:pPr>
          </w:p>
          <w:p w:rsidR="00020A6E" w:rsidRPr="003539FE" w:rsidRDefault="00020A6E" w:rsidP="00A135A4">
            <w:pPr>
              <w:pStyle w:val="a3"/>
              <w:ind w:firstLine="540"/>
              <w:jc w:val="center"/>
              <w:rPr>
                <w:rFonts w:ascii="Times New Roman" w:hAnsi="Times New Roman"/>
                <w:b/>
                <w:bCs/>
                <w:sz w:val="22"/>
                <w:szCs w:val="22"/>
              </w:rPr>
            </w:pPr>
            <w:r w:rsidRPr="003539FE">
              <w:rPr>
                <w:rFonts w:ascii="Times New Roman" w:hAnsi="Times New Roman"/>
                <w:b/>
                <w:bCs/>
                <w:sz w:val="22"/>
                <w:szCs w:val="22"/>
              </w:rPr>
              <w:t>г. Цивильск</w:t>
            </w:r>
          </w:p>
        </w:tc>
      </w:tr>
    </w:tbl>
    <w:p w:rsidR="00020A6E" w:rsidRPr="003322C2" w:rsidRDefault="00020A6E" w:rsidP="00020A6E">
      <w:pPr>
        <w:autoSpaceDE w:val="0"/>
        <w:autoSpaceDN w:val="0"/>
        <w:adjustRightInd w:val="0"/>
        <w:spacing w:before="108" w:after="108" w:line="240" w:lineRule="auto"/>
        <w:outlineLvl w:val="0"/>
        <w:rPr>
          <w:rFonts w:ascii="Times New Roman" w:hAnsi="Times New Roman"/>
          <w:b/>
          <w:bCs/>
          <w:color w:val="26282F"/>
          <w:sz w:val="26"/>
          <w:szCs w:val="26"/>
        </w:rPr>
      </w:pPr>
      <w:r w:rsidRPr="003322C2">
        <w:rPr>
          <w:rFonts w:ascii="Times New Roman" w:hAnsi="Times New Roman"/>
          <w:b/>
          <w:bCs/>
          <w:color w:val="26282F"/>
          <w:sz w:val="26"/>
          <w:szCs w:val="26"/>
        </w:rPr>
        <w:t>Об утверждении Положения об оплате труда работников муниципальных учреждений Цивильского района Чувашской Респу</w:t>
      </w:r>
      <w:r w:rsidR="00C66038">
        <w:rPr>
          <w:rFonts w:ascii="Times New Roman" w:hAnsi="Times New Roman"/>
          <w:b/>
          <w:bCs/>
          <w:color w:val="26282F"/>
          <w:sz w:val="26"/>
          <w:szCs w:val="26"/>
        </w:rPr>
        <w:t>блики, занятых в сфере культуры</w:t>
      </w:r>
    </w:p>
    <w:p w:rsidR="00020A6E" w:rsidRPr="003322C2" w:rsidRDefault="00020A6E" w:rsidP="00020A6E">
      <w:pPr>
        <w:autoSpaceDE w:val="0"/>
        <w:autoSpaceDN w:val="0"/>
        <w:adjustRightInd w:val="0"/>
        <w:spacing w:after="0" w:line="240" w:lineRule="auto"/>
        <w:ind w:firstLine="720"/>
        <w:jc w:val="both"/>
        <w:rPr>
          <w:rFonts w:ascii="Times New Roman" w:hAnsi="Times New Roman"/>
          <w:sz w:val="26"/>
          <w:szCs w:val="26"/>
        </w:rPr>
      </w:pPr>
    </w:p>
    <w:p w:rsidR="00DD44B8" w:rsidRDefault="00020A6E" w:rsidP="00020A6E">
      <w:pPr>
        <w:autoSpaceDE w:val="0"/>
        <w:autoSpaceDN w:val="0"/>
        <w:adjustRightInd w:val="0"/>
        <w:spacing w:after="0" w:line="240" w:lineRule="auto"/>
        <w:ind w:firstLine="720"/>
        <w:jc w:val="both"/>
        <w:rPr>
          <w:rFonts w:ascii="Times New Roman" w:hAnsi="Times New Roman"/>
          <w:sz w:val="26"/>
          <w:szCs w:val="26"/>
        </w:rPr>
      </w:pPr>
      <w:r w:rsidRPr="003322C2">
        <w:rPr>
          <w:rFonts w:ascii="Times New Roman" w:hAnsi="Times New Roman"/>
          <w:sz w:val="26"/>
          <w:szCs w:val="26"/>
        </w:rPr>
        <w:t xml:space="preserve">Во исполнение </w:t>
      </w:r>
      <w:hyperlink r:id="rId5" w:history="1">
        <w:r w:rsidRPr="003322C2">
          <w:rPr>
            <w:rFonts w:ascii="Times New Roman" w:hAnsi="Times New Roman"/>
            <w:sz w:val="26"/>
            <w:szCs w:val="26"/>
          </w:rPr>
          <w:t>постановления</w:t>
        </w:r>
      </w:hyperlink>
      <w:r w:rsidRPr="003322C2">
        <w:rPr>
          <w:rFonts w:ascii="Times New Roman" w:hAnsi="Times New Roman"/>
          <w:sz w:val="26"/>
          <w:szCs w:val="26"/>
        </w:rPr>
        <w:t xml:space="preserve"> Кабинета Министров Чувашской Республики от 12 ноября 2008 г. № 347 "Об оплате труда работников государственных учреждений Чувашской Республики, занятых в сфере культуры, кинематографии, средств массовой информации", администрация Цивильского района</w:t>
      </w:r>
    </w:p>
    <w:p w:rsidR="00DD44B8" w:rsidRDefault="00DD44B8" w:rsidP="00020A6E">
      <w:pPr>
        <w:autoSpaceDE w:val="0"/>
        <w:autoSpaceDN w:val="0"/>
        <w:adjustRightInd w:val="0"/>
        <w:spacing w:after="0" w:line="240" w:lineRule="auto"/>
        <w:ind w:firstLine="720"/>
        <w:jc w:val="both"/>
        <w:rPr>
          <w:rFonts w:ascii="Times New Roman" w:hAnsi="Times New Roman"/>
          <w:sz w:val="26"/>
          <w:szCs w:val="26"/>
        </w:rPr>
      </w:pPr>
    </w:p>
    <w:p w:rsidR="00020A6E" w:rsidRPr="00DD44B8" w:rsidRDefault="00020A6E" w:rsidP="00020A6E">
      <w:pPr>
        <w:autoSpaceDE w:val="0"/>
        <w:autoSpaceDN w:val="0"/>
        <w:adjustRightInd w:val="0"/>
        <w:spacing w:after="0" w:line="240" w:lineRule="auto"/>
        <w:ind w:firstLine="720"/>
        <w:jc w:val="both"/>
        <w:rPr>
          <w:rFonts w:ascii="Times New Roman" w:hAnsi="Times New Roman"/>
          <w:b/>
          <w:sz w:val="26"/>
          <w:szCs w:val="26"/>
        </w:rPr>
      </w:pPr>
      <w:r w:rsidRPr="00DD44B8">
        <w:rPr>
          <w:rFonts w:ascii="Times New Roman" w:hAnsi="Times New Roman"/>
          <w:b/>
          <w:sz w:val="26"/>
          <w:szCs w:val="26"/>
        </w:rPr>
        <w:t xml:space="preserve"> </w:t>
      </w:r>
      <w:r w:rsidR="00DD44B8" w:rsidRPr="00DD44B8">
        <w:rPr>
          <w:rFonts w:ascii="Times New Roman" w:hAnsi="Times New Roman"/>
          <w:b/>
          <w:sz w:val="26"/>
          <w:szCs w:val="26"/>
        </w:rPr>
        <w:t>ПОСТАНОВЛЯЕТ:</w:t>
      </w:r>
    </w:p>
    <w:p w:rsidR="00DD44B8" w:rsidRPr="003322C2" w:rsidRDefault="00DD44B8" w:rsidP="00020A6E">
      <w:pPr>
        <w:autoSpaceDE w:val="0"/>
        <w:autoSpaceDN w:val="0"/>
        <w:adjustRightInd w:val="0"/>
        <w:spacing w:after="0" w:line="240" w:lineRule="auto"/>
        <w:ind w:firstLine="720"/>
        <w:jc w:val="both"/>
        <w:rPr>
          <w:rFonts w:ascii="Times New Roman" w:hAnsi="Times New Roman"/>
          <w:sz w:val="26"/>
          <w:szCs w:val="26"/>
        </w:rPr>
      </w:pPr>
    </w:p>
    <w:p w:rsidR="00020A6E" w:rsidRPr="003322C2" w:rsidRDefault="00020A6E" w:rsidP="00020A6E">
      <w:pPr>
        <w:autoSpaceDE w:val="0"/>
        <w:autoSpaceDN w:val="0"/>
        <w:adjustRightInd w:val="0"/>
        <w:spacing w:after="0" w:line="240" w:lineRule="auto"/>
        <w:ind w:firstLine="720"/>
        <w:jc w:val="both"/>
        <w:rPr>
          <w:rFonts w:ascii="Times New Roman" w:hAnsi="Times New Roman"/>
          <w:sz w:val="26"/>
          <w:szCs w:val="26"/>
        </w:rPr>
      </w:pPr>
      <w:bookmarkStart w:id="0" w:name="sub_1"/>
      <w:r w:rsidRPr="003322C2">
        <w:rPr>
          <w:rFonts w:ascii="Times New Roman" w:hAnsi="Times New Roman"/>
          <w:sz w:val="26"/>
          <w:szCs w:val="26"/>
        </w:rPr>
        <w:t xml:space="preserve">1. Утвердить прилагаемое </w:t>
      </w:r>
      <w:hyperlink w:anchor="sub_1000" w:history="1">
        <w:r w:rsidRPr="003322C2">
          <w:rPr>
            <w:rFonts w:ascii="Times New Roman" w:hAnsi="Times New Roman"/>
            <w:sz w:val="26"/>
            <w:szCs w:val="26"/>
          </w:rPr>
          <w:t>Положение</w:t>
        </w:r>
      </w:hyperlink>
      <w:r w:rsidRPr="003322C2">
        <w:rPr>
          <w:rFonts w:ascii="Times New Roman" w:hAnsi="Times New Roman"/>
          <w:sz w:val="26"/>
          <w:szCs w:val="26"/>
        </w:rPr>
        <w:t xml:space="preserve"> об оплате труда работников муниципальных учреждений Цивильского района Чувашской Республики, занятых в сф</w:t>
      </w:r>
      <w:r w:rsidR="00DD44B8">
        <w:rPr>
          <w:rFonts w:ascii="Times New Roman" w:hAnsi="Times New Roman"/>
          <w:sz w:val="26"/>
          <w:szCs w:val="26"/>
        </w:rPr>
        <w:t>ере культуры</w:t>
      </w:r>
      <w:r w:rsidRPr="003322C2">
        <w:rPr>
          <w:rFonts w:ascii="Times New Roman" w:hAnsi="Times New Roman"/>
          <w:sz w:val="26"/>
          <w:szCs w:val="26"/>
        </w:rPr>
        <w:t>.</w:t>
      </w:r>
    </w:p>
    <w:p w:rsidR="00020A6E" w:rsidRPr="003322C2" w:rsidRDefault="00020A6E" w:rsidP="00020A6E">
      <w:pPr>
        <w:autoSpaceDE w:val="0"/>
        <w:autoSpaceDN w:val="0"/>
        <w:adjustRightInd w:val="0"/>
        <w:spacing w:after="0" w:line="240" w:lineRule="auto"/>
        <w:ind w:firstLine="720"/>
        <w:jc w:val="both"/>
        <w:rPr>
          <w:rFonts w:ascii="Times New Roman" w:hAnsi="Times New Roman"/>
          <w:sz w:val="26"/>
          <w:szCs w:val="26"/>
        </w:rPr>
      </w:pPr>
      <w:bookmarkStart w:id="1" w:name="sub_3"/>
      <w:bookmarkEnd w:id="0"/>
      <w:r w:rsidRPr="003322C2">
        <w:rPr>
          <w:rFonts w:ascii="Times New Roman" w:hAnsi="Times New Roman"/>
          <w:sz w:val="26"/>
          <w:szCs w:val="26"/>
        </w:rPr>
        <w:t xml:space="preserve">2. </w:t>
      </w:r>
      <w:proofErr w:type="gramStart"/>
      <w:r w:rsidRPr="003322C2">
        <w:rPr>
          <w:rFonts w:ascii="Times New Roman" w:hAnsi="Times New Roman"/>
          <w:sz w:val="26"/>
          <w:szCs w:val="26"/>
        </w:rPr>
        <w:t>Контроль за</w:t>
      </w:r>
      <w:proofErr w:type="gramEnd"/>
      <w:r w:rsidRPr="003322C2">
        <w:rPr>
          <w:rFonts w:ascii="Times New Roman" w:hAnsi="Times New Roman"/>
          <w:sz w:val="26"/>
          <w:szCs w:val="26"/>
        </w:rPr>
        <w:t xml:space="preserve"> выполнением настоящего постановления возложить на </w:t>
      </w:r>
      <w:bookmarkStart w:id="2" w:name="sub_4"/>
      <w:bookmarkEnd w:id="1"/>
      <w:r w:rsidRPr="003322C2">
        <w:rPr>
          <w:rFonts w:ascii="Times New Roman" w:hAnsi="Times New Roman"/>
          <w:sz w:val="26"/>
          <w:szCs w:val="26"/>
        </w:rPr>
        <w:t xml:space="preserve">отдел образования и социального развития администрации Цивильского района </w:t>
      </w:r>
    </w:p>
    <w:p w:rsidR="00020A6E" w:rsidRPr="003322C2" w:rsidRDefault="00020A6E" w:rsidP="00020A6E">
      <w:pPr>
        <w:autoSpaceDE w:val="0"/>
        <w:autoSpaceDN w:val="0"/>
        <w:adjustRightInd w:val="0"/>
        <w:spacing w:after="0" w:line="240" w:lineRule="auto"/>
        <w:ind w:firstLine="720"/>
        <w:jc w:val="both"/>
        <w:rPr>
          <w:rFonts w:ascii="Times New Roman" w:hAnsi="Times New Roman"/>
          <w:sz w:val="26"/>
          <w:szCs w:val="26"/>
        </w:rPr>
      </w:pPr>
      <w:r w:rsidRPr="003322C2">
        <w:rPr>
          <w:rFonts w:ascii="Times New Roman" w:hAnsi="Times New Roman"/>
          <w:sz w:val="26"/>
          <w:szCs w:val="26"/>
        </w:rPr>
        <w:t xml:space="preserve">3. Признать утратившим силу </w:t>
      </w:r>
      <w:r w:rsidR="00DD44B8">
        <w:rPr>
          <w:rFonts w:ascii="Times New Roman" w:hAnsi="Times New Roman"/>
          <w:sz w:val="26"/>
          <w:szCs w:val="26"/>
        </w:rPr>
        <w:t>п</w:t>
      </w:r>
      <w:r w:rsidRPr="003322C2">
        <w:rPr>
          <w:rFonts w:ascii="Times New Roman" w:hAnsi="Times New Roman"/>
          <w:sz w:val="26"/>
          <w:szCs w:val="26"/>
        </w:rPr>
        <w:t xml:space="preserve">остановление </w:t>
      </w:r>
      <w:r w:rsidR="00DD44B8">
        <w:rPr>
          <w:rFonts w:ascii="Times New Roman" w:hAnsi="Times New Roman"/>
          <w:sz w:val="26"/>
          <w:szCs w:val="26"/>
        </w:rPr>
        <w:t>а</w:t>
      </w:r>
      <w:r w:rsidRPr="003322C2">
        <w:rPr>
          <w:rFonts w:ascii="Times New Roman" w:hAnsi="Times New Roman"/>
          <w:sz w:val="26"/>
          <w:szCs w:val="26"/>
        </w:rPr>
        <w:t>дминистрации Цивильского района Чувашской Республики от 24 июля 2014 года № 692 «</w:t>
      </w:r>
      <w:r w:rsidRPr="003322C2">
        <w:rPr>
          <w:rFonts w:ascii="Times New Roman" w:hAnsi="Times New Roman"/>
          <w:color w:val="26282F"/>
          <w:sz w:val="26"/>
          <w:szCs w:val="26"/>
        </w:rPr>
        <w:t>Об утверждении Положения об оплате труда работников муниципальных учреждений Цивильского района Чувашской Республики, занятых в сфере культуры».</w:t>
      </w:r>
    </w:p>
    <w:p w:rsidR="00020A6E" w:rsidRPr="003322C2" w:rsidRDefault="00020A6E" w:rsidP="00020A6E">
      <w:pPr>
        <w:autoSpaceDE w:val="0"/>
        <w:autoSpaceDN w:val="0"/>
        <w:adjustRightInd w:val="0"/>
        <w:spacing w:after="0" w:line="240" w:lineRule="auto"/>
        <w:ind w:firstLine="720"/>
        <w:jc w:val="both"/>
        <w:rPr>
          <w:rFonts w:ascii="Times New Roman" w:hAnsi="Times New Roman"/>
          <w:sz w:val="26"/>
          <w:szCs w:val="26"/>
        </w:rPr>
      </w:pPr>
      <w:r w:rsidRPr="003322C2">
        <w:rPr>
          <w:rFonts w:ascii="Times New Roman" w:hAnsi="Times New Roman"/>
          <w:sz w:val="26"/>
          <w:szCs w:val="26"/>
        </w:rPr>
        <w:t xml:space="preserve">4. Настоящее постановление вступает в силу после его </w:t>
      </w:r>
      <w:hyperlink r:id="rId6" w:history="1">
        <w:r w:rsidRPr="003322C2">
          <w:rPr>
            <w:rFonts w:ascii="Times New Roman" w:hAnsi="Times New Roman"/>
            <w:sz w:val="26"/>
            <w:szCs w:val="26"/>
          </w:rPr>
          <w:t>официального опубликования</w:t>
        </w:r>
      </w:hyperlink>
      <w:r w:rsidRPr="003322C2">
        <w:rPr>
          <w:rFonts w:ascii="Times New Roman" w:hAnsi="Times New Roman"/>
          <w:sz w:val="26"/>
          <w:szCs w:val="26"/>
        </w:rPr>
        <w:t xml:space="preserve"> (обнародования).</w:t>
      </w:r>
    </w:p>
    <w:bookmarkEnd w:id="2"/>
    <w:p w:rsidR="00020A6E" w:rsidRPr="003322C2" w:rsidRDefault="00020A6E" w:rsidP="00020A6E">
      <w:pPr>
        <w:pStyle w:val="21"/>
        <w:widowControl/>
        <w:tabs>
          <w:tab w:val="left" w:pos="5387"/>
        </w:tabs>
        <w:spacing w:line="232" w:lineRule="auto"/>
        <w:ind w:right="3955"/>
        <w:rPr>
          <w:szCs w:val="26"/>
        </w:rPr>
      </w:pPr>
    </w:p>
    <w:p w:rsidR="00020A6E" w:rsidRPr="003322C2" w:rsidRDefault="00020A6E" w:rsidP="00020A6E">
      <w:pPr>
        <w:spacing w:after="0" w:line="240" w:lineRule="auto"/>
        <w:ind w:firstLine="709"/>
        <w:jc w:val="both"/>
        <w:rPr>
          <w:rFonts w:ascii="Times New Roman" w:hAnsi="Times New Roman"/>
          <w:sz w:val="26"/>
          <w:szCs w:val="26"/>
        </w:rPr>
      </w:pPr>
    </w:p>
    <w:p w:rsidR="00020A6E" w:rsidRPr="003322C2" w:rsidRDefault="00020A6E" w:rsidP="00020A6E">
      <w:pPr>
        <w:spacing w:after="0" w:line="240" w:lineRule="auto"/>
        <w:ind w:firstLine="709"/>
        <w:jc w:val="both"/>
        <w:rPr>
          <w:rFonts w:ascii="Times New Roman" w:hAnsi="Times New Roman"/>
          <w:sz w:val="26"/>
          <w:szCs w:val="26"/>
        </w:rPr>
      </w:pPr>
    </w:p>
    <w:p w:rsidR="00020A6E" w:rsidRPr="003322C2" w:rsidRDefault="00020A6E" w:rsidP="00020A6E">
      <w:pPr>
        <w:spacing w:after="0" w:line="240" w:lineRule="auto"/>
        <w:jc w:val="both"/>
        <w:rPr>
          <w:rFonts w:ascii="Times New Roman" w:hAnsi="Times New Roman"/>
          <w:sz w:val="26"/>
          <w:szCs w:val="26"/>
        </w:rPr>
      </w:pPr>
      <w:r w:rsidRPr="003322C2">
        <w:rPr>
          <w:rFonts w:ascii="Times New Roman" w:hAnsi="Times New Roman"/>
          <w:sz w:val="26"/>
          <w:szCs w:val="26"/>
        </w:rPr>
        <w:t>Глава администрации</w:t>
      </w:r>
    </w:p>
    <w:p w:rsidR="00020A6E" w:rsidRPr="003322C2" w:rsidRDefault="00020A6E" w:rsidP="00020A6E">
      <w:pPr>
        <w:spacing w:after="0" w:line="240" w:lineRule="auto"/>
        <w:jc w:val="both"/>
        <w:rPr>
          <w:rFonts w:ascii="Times New Roman" w:hAnsi="Times New Roman"/>
          <w:sz w:val="26"/>
          <w:szCs w:val="26"/>
        </w:rPr>
      </w:pPr>
      <w:r w:rsidRPr="003322C2">
        <w:rPr>
          <w:rFonts w:ascii="Times New Roman" w:hAnsi="Times New Roman"/>
          <w:sz w:val="26"/>
          <w:szCs w:val="26"/>
        </w:rPr>
        <w:t>Цивильского района                                                                                 А.Н. Казаков</w:t>
      </w:r>
    </w:p>
    <w:p w:rsidR="00020A6E" w:rsidRPr="00E00758" w:rsidRDefault="00020A6E" w:rsidP="00020A6E">
      <w:pPr>
        <w:spacing w:after="0" w:line="240" w:lineRule="auto"/>
        <w:ind w:firstLine="709"/>
        <w:jc w:val="both"/>
        <w:rPr>
          <w:rFonts w:ascii="Times New Roman" w:hAnsi="Times New Roman"/>
          <w:sz w:val="26"/>
          <w:szCs w:val="26"/>
        </w:rPr>
      </w:pPr>
    </w:p>
    <w:p w:rsidR="00020A6E" w:rsidRPr="00E00758" w:rsidRDefault="00020A6E" w:rsidP="00020A6E">
      <w:pPr>
        <w:spacing w:after="0" w:line="240" w:lineRule="auto"/>
        <w:ind w:firstLine="709"/>
        <w:jc w:val="both"/>
        <w:rPr>
          <w:rFonts w:ascii="Times New Roman" w:hAnsi="Times New Roman"/>
          <w:sz w:val="26"/>
          <w:szCs w:val="26"/>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Pr="003322C2" w:rsidRDefault="00020A6E" w:rsidP="00020A6E">
      <w:pPr>
        <w:spacing w:after="0" w:line="240" w:lineRule="auto"/>
        <w:rPr>
          <w:rFonts w:ascii="Times New Roman" w:hAnsi="Times New Roman"/>
          <w:sz w:val="26"/>
          <w:szCs w:val="26"/>
        </w:rPr>
      </w:pPr>
    </w:p>
    <w:p w:rsidR="00020A6E" w:rsidRPr="003322C2" w:rsidRDefault="00020A6E" w:rsidP="00020A6E">
      <w:pPr>
        <w:spacing w:after="0" w:line="240" w:lineRule="auto"/>
        <w:rPr>
          <w:rFonts w:ascii="Times New Roman" w:hAnsi="Times New Roman"/>
          <w:sz w:val="26"/>
          <w:szCs w:val="26"/>
        </w:rPr>
      </w:pPr>
      <w:r w:rsidRPr="003322C2">
        <w:rPr>
          <w:rFonts w:ascii="Times New Roman" w:hAnsi="Times New Roman"/>
          <w:sz w:val="26"/>
          <w:szCs w:val="26"/>
        </w:rPr>
        <w:t>Управляющий делами администрации района</w:t>
      </w:r>
    </w:p>
    <w:p w:rsidR="00020A6E" w:rsidRPr="003322C2" w:rsidRDefault="00020A6E" w:rsidP="00020A6E">
      <w:pPr>
        <w:spacing w:after="0" w:line="240" w:lineRule="auto"/>
        <w:rPr>
          <w:rFonts w:ascii="Times New Roman" w:hAnsi="Times New Roman"/>
          <w:sz w:val="26"/>
          <w:szCs w:val="26"/>
        </w:rPr>
      </w:pPr>
      <w:r w:rsidRPr="003322C2">
        <w:rPr>
          <w:rFonts w:ascii="Times New Roman" w:hAnsi="Times New Roman"/>
          <w:sz w:val="26"/>
          <w:szCs w:val="26"/>
        </w:rPr>
        <w:t>начальник отдела организационного обеспечения</w:t>
      </w:r>
    </w:p>
    <w:p w:rsidR="00020A6E" w:rsidRPr="003322C2" w:rsidRDefault="00020A6E" w:rsidP="00020A6E">
      <w:pPr>
        <w:spacing w:after="0" w:line="240" w:lineRule="auto"/>
        <w:rPr>
          <w:rFonts w:ascii="Times New Roman" w:hAnsi="Times New Roman"/>
          <w:sz w:val="26"/>
          <w:szCs w:val="26"/>
        </w:rPr>
      </w:pPr>
      <w:r w:rsidRPr="003322C2">
        <w:rPr>
          <w:rFonts w:ascii="Times New Roman" w:hAnsi="Times New Roman"/>
          <w:sz w:val="26"/>
          <w:szCs w:val="26"/>
        </w:rPr>
        <w:tab/>
      </w:r>
      <w:r w:rsidRPr="003322C2">
        <w:rPr>
          <w:rFonts w:ascii="Times New Roman" w:hAnsi="Times New Roman"/>
          <w:sz w:val="26"/>
          <w:szCs w:val="26"/>
        </w:rPr>
        <w:tab/>
        <w:t xml:space="preserve">                     </w:t>
      </w:r>
    </w:p>
    <w:p w:rsidR="00020A6E" w:rsidRPr="003322C2" w:rsidRDefault="00020A6E" w:rsidP="00020A6E">
      <w:pPr>
        <w:spacing w:after="0" w:line="240" w:lineRule="auto"/>
        <w:ind w:left="2124" w:firstLine="708"/>
        <w:rPr>
          <w:rFonts w:ascii="Times New Roman" w:hAnsi="Times New Roman"/>
          <w:sz w:val="26"/>
          <w:szCs w:val="26"/>
        </w:rPr>
      </w:pPr>
      <w:r w:rsidRPr="003322C2">
        <w:rPr>
          <w:rFonts w:ascii="Times New Roman" w:hAnsi="Times New Roman"/>
          <w:sz w:val="26"/>
          <w:szCs w:val="26"/>
        </w:rPr>
        <w:t xml:space="preserve">Г. Н. </w:t>
      </w:r>
      <w:proofErr w:type="spellStart"/>
      <w:r w:rsidRPr="003322C2">
        <w:rPr>
          <w:rFonts w:ascii="Times New Roman" w:hAnsi="Times New Roman"/>
          <w:sz w:val="26"/>
          <w:szCs w:val="26"/>
        </w:rPr>
        <w:t>Солоденова</w:t>
      </w:r>
      <w:proofErr w:type="spellEnd"/>
    </w:p>
    <w:p w:rsidR="00020A6E" w:rsidRPr="003322C2" w:rsidRDefault="00020A6E" w:rsidP="00020A6E">
      <w:pPr>
        <w:spacing w:after="0" w:line="240" w:lineRule="auto"/>
        <w:rPr>
          <w:rFonts w:ascii="Times New Roman" w:hAnsi="Times New Roman"/>
          <w:sz w:val="26"/>
          <w:szCs w:val="26"/>
        </w:rPr>
      </w:pPr>
      <w:r>
        <w:rPr>
          <w:rFonts w:ascii="Times New Roman" w:hAnsi="Times New Roman"/>
          <w:sz w:val="26"/>
          <w:szCs w:val="26"/>
        </w:rPr>
        <w:t>«16» февраля</w:t>
      </w:r>
      <w:r w:rsidRPr="003322C2">
        <w:rPr>
          <w:rFonts w:ascii="Times New Roman" w:hAnsi="Times New Roman"/>
          <w:sz w:val="26"/>
          <w:szCs w:val="26"/>
        </w:rPr>
        <w:t xml:space="preserve"> 2017 г.</w:t>
      </w:r>
    </w:p>
    <w:p w:rsidR="00020A6E" w:rsidRPr="003322C2" w:rsidRDefault="00020A6E" w:rsidP="00020A6E">
      <w:pPr>
        <w:spacing w:after="0" w:line="240" w:lineRule="auto"/>
        <w:rPr>
          <w:rFonts w:ascii="Times New Roman" w:hAnsi="Times New Roman"/>
          <w:sz w:val="26"/>
          <w:szCs w:val="26"/>
        </w:rPr>
      </w:pPr>
    </w:p>
    <w:p w:rsidR="00020A6E" w:rsidRPr="003322C2" w:rsidRDefault="00020A6E" w:rsidP="00020A6E">
      <w:pPr>
        <w:spacing w:after="0" w:line="240" w:lineRule="auto"/>
        <w:rPr>
          <w:rFonts w:ascii="Times New Roman" w:hAnsi="Times New Roman"/>
          <w:sz w:val="26"/>
          <w:szCs w:val="26"/>
        </w:rPr>
      </w:pPr>
      <w:r w:rsidRPr="003322C2">
        <w:rPr>
          <w:rFonts w:ascii="Times New Roman" w:hAnsi="Times New Roman"/>
          <w:sz w:val="26"/>
          <w:szCs w:val="26"/>
        </w:rPr>
        <w:t xml:space="preserve">Зав. сектором юридической службы </w:t>
      </w:r>
    </w:p>
    <w:p w:rsidR="00020A6E" w:rsidRPr="003322C2" w:rsidRDefault="00020A6E" w:rsidP="00020A6E">
      <w:pPr>
        <w:spacing w:after="0" w:line="240" w:lineRule="auto"/>
        <w:rPr>
          <w:rFonts w:ascii="Times New Roman" w:hAnsi="Times New Roman"/>
          <w:sz w:val="26"/>
          <w:szCs w:val="26"/>
        </w:rPr>
      </w:pPr>
      <w:r w:rsidRPr="003322C2">
        <w:rPr>
          <w:rFonts w:ascii="Times New Roman" w:hAnsi="Times New Roman"/>
          <w:sz w:val="26"/>
          <w:szCs w:val="26"/>
        </w:rPr>
        <w:t>администрации Цивильского района</w:t>
      </w:r>
    </w:p>
    <w:p w:rsidR="00020A6E" w:rsidRPr="003322C2" w:rsidRDefault="00020A6E" w:rsidP="00020A6E">
      <w:pPr>
        <w:spacing w:after="0" w:line="240" w:lineRule="auto"/>
        <w:rPr>
          <w:rFonts w:ascii="Times New Roman" w:hAnsi="Times New Roman"/>
          <w:sz w:val="26"/>
          <w:szCs w:val="26"/>
        </w:rPr>
      </w:pPr>
      <w:r w:rsidRPr="003322C2">
        <w:rPr>
          <w:rFonts w:ascii="Times New Roman" w:hAnsi="Times New Roman"/>
          <w:sz w:val="26"/>
          <w:szCs w:val="26"/>
        </w:rPr>
        <w:t xml:space="preserve">                                           </w:t>
      </w:r>
    </w:p>
    <w:p w:rsidR="00020A6E" w:rsidRPr="003322C2" w:rsidRDefault="00020A6E" w:rsidP="00020A6E">
      <w:pPr>
        <w:spacing w:after="0" w:line="240" w:lineRule="auto"/>
        <w:rPr>
          <w:rFonts w:ascii="Times New Roman" w:hAnsi="Times New Roman"/>
          <w:sz w:val="26"/>
          <w:szCs w:val="26"/>
        </w:rPr>
      </w:pPr>
      <w:r w:rsidRPr="003322C2">
        <w:rPr>
          <w:rFonts w:ascii="Times New Roman" w:hAnsi="Times New Roman"/>
          <w:sz w:val="26"/>
          <w:szCs w:val="26"/>
        </w:rPr>
        <w:t xml:space="preserve">                                                 А.Б. Сердюк</w:t>
      </w:r>
    </w:p>
    <w:p w:rsidR="00020A6E" w:rsidRPr="003322C2" w:rsidRDefault="00020A6E" w:rsidP="00020A6E">
      <w:pPr>
        <w:spacing w:after="0" w:line="240" w:lineRule="auto"/>
        <w:rPr>
          <w:rFonts w:ascii="Times New Roman" w:hAnsi="Times New Roman"/>
          <w:sz w:val="26"/>
          <w:szCs w:val="26"/>
        </w:rPr>
      </w:pPr>
      <w:r w:rsidRPr="003322C2">
        <w:rPr>
          <w:rFonts w:ascii="Times New Roman" w:hAnsi="Times New Roman"/>
          <w:sz w:val="26"/>
          <w:szCs w:val="26"/>
        </w:rPr>
        <w:t xml:space="preserve"> </w:t>
      </w:r>
      <w:r>
        <w:rPr>
          <w:rFonts w:ascii="Times New Roman" w:hAnsi="Times New Roman"/>
          <w:sz w:val="26"/>
          <w:szCs w:val="26"/>
        </w:rPr>
        <w:t>«16» февраля</w:t>
      </w:r>
      <w:r w:rsidRPr="003322C2">
        <w:rPr>
          <w:rFonts w:ascii="Times New Roman" w:hAnsi="Times New Roman"/>
          <w:sz w:val="26"/>
          <w:szCs w:val="26"/>
        </w:rPr>
        <w:t xml:space="preserve"> 2017 г.</w:t>
      </w:r>
    </w:p>
    <w:p w:rsidR="00020A6E" w:rsidRPr="003322C2" w:rsidRDefault="00020A6E" w:rsidP="00020A6E">
      <w:pPr>
        <w:spacing w:after="0" w:line="240" w:lineRule="auto"/>
        <w:rPr>
          <w:rFonts w:ascii="Times New Roman" w:hAnsi="Times New Roman"/>
          <w:sz w:val="26"/>
          <w:szCs w:val="26"/>
        </w:rPr>
      </w:pPr>
    </w:p>
    <w:p w:rsidR="00020A6E" w:rsidRPr="003322C2" w:rsidRDefault="00020A6E" w:rsidP="00020A6E">
      <w:pPr>
        <w:pStyle w:val="2"/>
        <w:jc w:val="center"/>
        <w:rPr>
          <w:rFonts w:ascii="Times New Roman" w:hAnsi="Times New Roman"/>
          <w:b/>
          <w:sz w:val="26"/>
          <w:szCs w:val="26"/>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 w:rsidR="00020A6E" w:rsidRDefault="00020A6E" w:rsidP="00020A6E"/>
    <w:p w:rsidR="00020A6E" w:rsidRDefault="00020A6E" w:rsidP="00020A6E">
      <w:pPr>
        <w:pStyle w:val="2"/>
        <w:jc w:val="center"/>
        <w:rPr>
          <w:rFonts w:ascii="Calibri" w:hAnsi="Calibri"/>
          <w:sz w:val="22"/>
          <w:szCs w:val="22"/>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 w:rsidR="00020A6E" w:rsidRDefault="00020A6E" w:rsidP="00020A6E"/>
    <w:p w:rsidR="00020A6E" w:rsidRDefault="00020A6E" w:rsidP="00020A6E"/>
    <w:p w:rsidR="00020A6E" w:rsidRDefault="00020A6E" w:rsidP="00020A6E"/>
    <w:p w:rsidR="00020A6E" w:rsidRDefault="00020A6E" w:rsidP="00020A6E"/>
    <w:p w:rsidR="00020A6E" w:rsidRPr="00DD44B8" w:rsidRDefault="00DD44B8" w:rsidP="00DD44B8">
      <w:pPr>
        <w:contextualSpacing/>
        <w:jc w:val="right"/>
        <w:rPr>
          <w:rFonts w:ascii="Times New Roman" w:hAnsi="Times New Roman"/>
        </w:rPr>
      </w:pPr>
      <w:r w:rsidRPr="00DD44B8">
        <w:rPr>
          <w:rFonts w:ascii="Times New Roman" w:hAnsi="Times New Roman"/>
        </w:rPr>
        <w:lastRenderedPageBreak/>
        <w:t>Приложение к постановлению</w:t>
      </w:r>
    </w:p>
    <w:p w:rsidR="00DD44B8" w:rsidRPr="00DD44B8" w:rsidRDefault="00DD44B8" w:rsidP="00DD44B8">
      <w:pPr>
        <w:contextualSpacing/>
        <w:jc w:val="right"/>
        <w:rPr>
          <w:rFonts w:ascii="Times New Roman" w:hAnsi="Times New Roman"/>
        </w:rPr>
      </w:pPr>
      <w:r w:rsidRPr="00DD44B8">
        <w:rPr>
          <w:rFonts w:ascii="Times New Roman" w:hAnsi="Times New Roman"/>
        </w:rPr>
        <w:t>администрации Цивильского района</w:t>
      </w:r>
    </w:p>
    <w:p w:rsidR="00DD44B8" w:rsidRPr="00DD44B8" w:rsidRDefault="00DD44B8" w:rsidP="00DD44B8">
      <w:pPr>
        <w:contextualSpacing/>
        <w:jc w:val="right"/>
        <w:rPr>
          <w:rFonts w:ascii="Times New Roman" w:hAnsi="Times New Roman"/>
        </w:rPr>
      </w:pPr>
      <w:r w:rsidRPr="00DD44B8">
        <w:rPr>
          <w:rFonts w:ascii="Times New Roman" w:hAnsi="Times New Roman"/>
        </w:rPr>
        <w:t>от 16.02.2017 № 92</w:t>
      </w:r>
    </w:p>
    <w:p w:rsidR="00020A6E" w:rsidRDefault="00020A6E" w:rsidP="00020A6E"/>
    <w:p w:rsidR="00020A6E" w:rsidRDefault="00020A6E" w:rsidP="00020A6E"/>
    <w:p w:rsidR="00020A6E" w:rsidRDefault="00020A6E" w:rsidP="00020A6E">
      <w:pPr>
        <w:autoSpaceDE w:val="0"/>
        <w:autoSpaceDN w:val="0"/>
        <w:adjustRightInd w:val="0"/>
        <w:spacing w:after="0" w:line="240" w:lineRule="auto"/>
        <w:jc w:val="center"/>
        <w:rPr>
          <w:rFonts w:ascii="Times New Roman" w:hAnsi="Times New Roman"/>
          <w:b/>
          <w:bCs/>
          <w:color w:val="26282F"/>
          <w:sz w:val="24"/>
          <w:szCs w:val="24"/>
        </w:rPr>
      </w:pPr>
      <w:r w:rsidRPr="00C00231">
        <w:rPr>
          <w:rFonts w:ascii="Times New Roman" w:hAnsi="Times New Roman"/>
          <w:b/>
          <w:bCs/>
          <w:color w:val="26282F"/>
          <w:sz w:val="24"/>
          <w:szCs w:val="24"/>
        </w:rPr>
        <w:t>Положение об оплате труда работников муниципальных учреждений</w:t>
      </w:r>
    </w:p>
    <w:p w:rsidR="00020A6E" w:rsidRPr="00C00231" w:rsidRDefault="00020A6E" w:rsidP="00020A6E">
      <w:pPr>
        <w:autoSpaceDE w:val="0"/>
        <w:autoSpaceDN w:val="0"/>
        <w:adjustRightInd w:val="0"/>
        <w:spacing w:after="0" w:line="240" w:lineRule="auto"/>
        <w:jc w:val="center"/>
        <w:rPr>
          <w:rFonts w:ascii="Times New Roman" w:hAnsi="Times New Roman"/>
          <w:b/>
          <w:bCs/>
          <w:color w:val="26282F"/>
          <w:sz w:val="24"/>
          <w:szCs w:val="24"/>
        </w:rPr>
      </w:pPr>
      <w:r w:rsidRPr="00C00231">
        <w:rPr>
          <w:rFonts w:ascii="Times New Roman" w:hAnsi="Times New Roman"/>
          <w:b/>
          <w:bCs/>
          <w:color w:val="26282F"/>
          <w:sz w:val="24"/>
          <w:szCs w:val="24"/>
        </w:rPr>
        <w:t>Цивильского района</w:t>
      </w:r>
      <w:r w:rsidR="00DD44B8">
        <w:rPr>
          <w:rFonts w:ascii="Times New Roman" w:hAnsi="Times New Roman"/>
          <w:b/>
          <w:bCs/>
          <w:color w:val="26282F"/>
          <w:sz w:val="24"/>
          <w:szCs w:val="24"/>
        </w:rPr>
        <w:t xml:space="preserve"> Чувашской Республики</w:t>
      </w:r>
      <w:r w:rsidRPr="00C00231">
        <w:rPr>
          <w:rFonts w:ascii="Times New Roman" w:hAnsi="Times New Roman"/>
          <w:b/>
          <w:bCs/>
          <w:color w:val="26282F"/>
          <w:sz w:val="24"/>
          <w:szCs w:val="24"/>
        </w:rPr>
        <w:t xml:space="preserve">, </w:t>
      </w:r>
      <w:proofErr w:type="gramStart"/>
      <w:r w:rsidRPr="00C00231">
        <w:rPr>
          <w:rFonts w:ascii="Times New Roman" w:hAnsi="Times New Roman"/>
          <w:b/>
          <w:bCs/>
          <w:color w:val="26282F"/>
          <w:sz w:val="24"/>
          <w:szCs w:val="24"/>
        </w:rPr>
        <w:t>занятых</w:t>
      </w:r>
      <w:proofErr w:type="gramEnd"/>
      <w:r w:rsidRPr="00C00231">
        <w:rPr>
          <w:rFonts w:ascii="Times New Roman" w:hAnsi="Times New Roman"/>
          <w:b/>
          <w:bCs/>
          <w:color w:val="26282F"/>
          <w:sz w:val="24"/>
          <w:szCs w:val="24"/>
        </w:rPr>
        <w:t xml:space="preserve"> в сфере культуры</w:t>
      </w:r>
    </w:p>
    <w:p w:rsidR="00020A6E" w:rsidRDefault="00020A6E" w:rsidP="00020A6E">
      <w:pPr>
        <w:autoSpaceDE w:val="0"/>
        <w:autoSpaceDN w:val="0"/>
        <w:adjustRightInd w:val="0"/>
        <w:spacing w:after="0" w:line="240" w:lineRule="auto"/>
        <w:jc w:val="center"/>
        <w:rPr>
          <w:rFonts w:ascii="Times New Roman" w:hAnsi="Times New Roman"/>
          <w:sz w:val="24"/>
          <w:szCs w:val="24"/>
        </w:rPr>
      </w:pPr>
    </w:p>
    <w:p w:rsidR="00020A6E" w:rsidRPr="00C00231" w:rsidRDefault="00020A6E" w:rsidP="00020A6E">
      <w:pPr>
        <w:autoSpaceDE w:val="0"/>
        <w:autoSpaceDN w:val="0"/>
        <w:adjustRightInd w:val="0"/>
        <w:spacing w:after="0" w:line="240" w:lineRule="auto"/>
        <w:jc w:val="center"/>
        <w:rPr>
          <w:rFonts w:ascii="Times New Roman" w:hAnsi="Times New Roman"/>
          <w:sz w:val="24"/>
          <w:szCs w:val="24"/>
        </w:rPr>
      </w:pPr>
    </w:p>
    <w:p w:rsidR="00020A6E" w:rsidRPr="00C00231"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3" w:name="sub_1001"/>
      <w:r w:rsidRPr="00C00231">
        <w:rPr>
          <w:rFonts w:ascii="Times New Roman" w:hAnsi="Times New Roman"/>
          <w:b/>
          <w:bCs/>
          <w:color w:val="26282F"/>
          <w:sz w:val="24"/>
          <w:szCs w:val="24"/>
        </w:rPr>
        <w:t>I. Общие положения</w:t>
      </w:r>
    </w:p>
    <w:bookmarkEnd w:id="3"/>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 w:name="sub_11"/>
      <w:r w:rsidRPr="00C00231">
        <w:rPr>
          <w:rFonts w:ascii="Times New Roman" w:hAnsi="Times New Roman"/>
          <w:sz w:val="24"/>
          <w:szCs w:val="24"/>
        </w:rPr>
        <w:t xml:space="preserve">1.1. Настоящее Положение об оплате труда работников муниципальных учреждений Цивильского района Чувашской Республики, занятых в сфере культуры, (далее - Положение), разработано во исполнение </w:t>
      </w:r>
      <w:hyperlink r:id="rId7" w:history="1">
        <w:r w:rsidRPr="00C00231">
          <w:rPr>
            <w:rFonts w:ascii="Times New Roman" w:hAnsi="Times New Roman"/>
            <w:sz w:val="24"/>
            <w:szCs w:val="24"/>
          </w:rPr>
          <w:t>постановления</w:t>
        </w:r>
      </w:hyperlink>
      <w:r w:rsidRPr="00C00231">
        <w:rPr>
          <w:rFonts w:ascii="Times New Roman" w:hAnsi="Times New Roman"/>
          <w:sz w:val="24"/>
          <w:szCs w:val="24"/>
        </w:rPr>
        <w:t xml:space="preserve"> Кабинета Министров Чувашской Республики от 12 ноября 2008</w:t>
      </w:r>
      <w:r>
        <w:rPr>
          <w:rFonts w:ascii="Times New Roman" w:hAnsi="Times New Roman"/>
          <w:sz w:val="24"/>
          <w:szCs w:val="24"/>
        </w:rPr>
        <w:t xml:space="preserve"> </w:t>
      </w:r>
      <w:r w:rsidRPr="00C00231">
        <w:rPr>
          <w:rFonts w:ascii="Times New Roman" w:hAnsi="Times New Roman"/>
          <w:sz w:val="24"/>
          <w:szCs w:val="24"/>
        </w:rPr>
        <w:t xml:space="preserve">г. </w:t>
      </w:r>
      <w:r>
        <w:rPr>
          <w:rFonts w:ascii="Times New Roman" w:hAnsi="Times New Roman"/>
          <w:sz w:val="24"/>
          <w:szCs w:val="24"/>
        </w:rPr>
        <w:t>№</w:t>
      </w:r>
      <w:r w:rsidRPr="00C00231">
        <w:rPr>
          <w:rFonts w:ascii="Times New Roman" w:hAnsi="Times New Roman"/>
          <w:sz w:val="24"/>
          <w:szCs w:val="24"/>
        </w:rPr>
        <w:t>347 "Об оплате труда работников государственных учреждений Чувашской Республики, занятых в сфере культуры, кинематографии, средств массовой информации".</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 w:name="sub_12"/>
      <w:bookmarkEnd w:id="4"/>
      <w:r w:rsidRPr="00C00231">
        <w:rPr>
          <w:rFonts w:ascii="Times New Roman" w:hAnsi="Times New Roman"/>
          <w:sz w:val="24"/>
          <w:szCs w:val="24"/>
        </w:rPr>
        <w:t>1.2. Настоящее Положение регулирует порядок оплаты труда работников муниципальных учреждений Цивильского района Чувашской Республики по профессиональной деятельности библиотек, домов культуры</w:t>
      </w:r>
      <w:r>
        <w:rPr>
          <w:rFonts w:ascii="Times New Roman" w:hAnsi="Times New Roman"/>
          <w:sz w:val="24"/>
          <w:szCs w:val="24"/>
        </w:rPr>
        <w:t>, музеев</w:t>
      </w:r>
      <w:r w:rsidRPr="00C00231">
        <w:rPr>
          <w:rFonts w:ascii="Times New Roman" w:hAnsi="Times New Roman"/>
          <w:sz w:val="24"/>
          <w:szCs w:val="24"/>
        </w:rPr>
        <w:t>, других бюджетных (автономных) учреждений культуры (далее - учреждение).</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 w:name="sub_13"/>
      <w:bookmarkEnd w:id="5"/>
      <w:r w:rsidRPr="00C00231">
        <w:rPr>
          <w:rFonts w:ascii="Times New Roman" w:hAnsi="Times New Roman"/>
          <w:sz w:val="24"/>
          <w:szCs w:val="24"/>
        </w:rPr>
        <w:t xml:space="preserve">1.3. Положение определяет порядок </w:t>
      </w:r>
      <w:proofErr w:type="gramStart"/>
      <w:r w:rsidRPr="00C00231">
        <w:rPr>
          <w:rFonts w:ascii="Times New Roman" w:hAnsi="Times New Roman"/>
          <w:sz w:val="24"/>
          <w:szCs w:val="24"/>
        </w:rPr>
        <w:t>формирования фонда оплаты труда работников учреждений</w:t>
      </w:r>
      <w:proofErr w:type="gramEnd"/>
      <w:r w:rsidRPr="00C00231">
        <w:rPr>
          <w:rFonts w:ascii="Times New Roman" w:hAnsi="Times New Roman"/>
          <w:sz w:val="24"/>
          <w:szCs w:val="24"/>
        </w:rPr>
        <w:t xml:space="preserve"> за счет средств бюджета Цивильского района Чувашской Республики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 w:name="sub_14"/>
      <w:bookmarkEnd w:id="6"/>
      <w:r w:rsidRPr="00C00231">
        <w:rPr>
          <w:rFonts w:ascii="Times New Roman" w:hAnsi="Times New Roman"/>
          <w:sz w:val="24"/>
          <w:szCs w:val="24"/>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8" w:history="1">
        <w:r w:rsidRPr="00C00231">
          <w:rPr>
            <w:rFonts w:ascii="Times New Roman" w:hAnsi="Times New Roman"/>
            <w:sz w:val="24"/>
            <w:szCs w:val="24"/>
          </w:rPr>
          <w:t xml:space="preserve">минимального </w:t>
        </w:r>
        <w:proofErr w:type="gramStart"/>
        <w:r w:rsidRPr="00C00231">
          <w:rPr>
            <w:rFonts w:ascii="Times New Roman" w:hAnsi="Times New Roman"/>
            <w:sz w:val="24"/>
            <w:szCs w:val="24"/>
          </w:rPr>
          <w:t>размера оплаты труда</w:t>
        </w:r>
        <w:proofErr w:type="gramEnd"/>
      </w:hyperlink>
      <w:r w:rsidRPr="00C00231">
        <w:rPr>
          <w:rFonts w:ascii="Times New Roman" w:hAnsi="Times New Roman"/>
          <w:sz w:val="24"/>
          <w:szCs w:val="24"/>
        </w:rPr>
        <w:t>.</w:t>
      </w:r>
      <w:r>
        <w:rPr>
          <w:rFonts w:ascii="Times New Roman" w:hAnsi="Times New Roman"/>
          <w:sz w:val="24"/>
          <w:szCs w:val="24"/>
        </w:rPr>
        <w:t xml:space="preserve"> установленного в соответствии законодательством Российской Федерации</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8" w:name="sub_15"/>
      <w:bookmarkEnd w:id="7"/>
      <w:r w:rsidRPr="00C00231">
        <w:rPr>
          <w:rFonts w:ascii="Times New Roman" w:hAnsi="Times New Roman"/>
          <w:sz w:val="24"/>
          <w:szCs w:val="24"/>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9" w:name="sub_16"/>
      <w:bookmarkEnd w:id="8"/>
      <w:r w:rsidRPr="00C00231">
        <w:rPr>
          <w:rFonts w:ascii="Times New Roman" w:hAnsi="Times New Roman"/>
          <w:sz w:val="24"/>
          <w:szCs w:val="24"/>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w:t>
      </w:r>
      <w:r>
        <w:rPr>
          <w:rFonts w:ascii="Times New Roman" w:hAnsi="Times New Roman"/>
          <w:sz w:val="24"/>
          <w:szCs w:val="24"/>
        </w:rPr>
        <w:t xml:space="preserve"> трудовым законодательством </w:t>
      </w:r>
      <w:r w:rsidRPr="00C00231">
        <w:rPr>
          <w:rFonts w:ascii="Times New Roman" w:hAnsi="Times New Roman"/>
          <w:sz w:val="24"/>
          <w:szCs w:val="24"/>
        </w:rPr>
        <w:t>и иными нормативными правовы</w:t>
      </w:r>
      <w:r>
        <w:rPr>
          <w:rFonts w:ascii="Times New Roman" w:hAnsi="Times New Roman"/>
          <w:sz w:val="24"/>
          <w:szCs w:val="24"/>
        </w:rPr>
        <w:t>ми актами Российской Федерации</w:t>
      </w:r>
      <w:r w:rsidRPr="00C00231">
        <w:rPr>
          <w:rFonts w:ascii="Times New Roman" w:hAnsi="Times New Roman"/>
          <w:sz w:val="24"/>
          <w:szCs w:val="24"/>
        </w:rPr>
        <w:t xml:space="preserve"> и </w:t>
      </w:r>
      <w:r>
        <w:rPr>
          <w:rFonts w:ascii="Times New Roman" w:hAnsi="Times New Roman"/>
          <w:sz w:val="24"/>
          <w:szCs w:val="24"/>
        </w:rPr>
        <w:t>нор</w:t>
      </w:r>
      <w:r w:rsidRPr="00C00231">
        <w:rPr>
          <w:rFonts w:ascii="Times New Roman" w:hAnsi="Times New Roman"/>
          <w:sz w:val="24"/>
          <w:szCs w:val="24"/>
        </w:rPr>
        <w:t>мативными правовыми актами Чувашской Республики, содержащими нормы трудового права, и настоящим Положением.</w:t>
      </w:r>
    </w:p>
    <w:bookmarkEnd w:id="9"/>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00231"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10" w:name="sub_1002"/>
      <w:r w:rsidRPr="00C00231">
        <w:rPr>
          <w:rFonts w:ascii="Times New Roman" w:hAnsi="Times New Roman"/>
          <w:b/>
          <w:bCs/>
          <w:color w:val="26282F"/>
          <w:sz w:val="24"/>
          <w:szCs w:val="24"/>
        </w:rPr>
        <w:t>II. Порядок и условия оплаты труда</w:t>
      </w:r>
    </w:p>
    <w:bookmarkEnd w:id="10"/>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1" w:name="sub_21"/>
      <w:r w:rsidRPr="00C00231">
        <w:rPr>
          <w:rFonts w:ascii="Times New Roman" w:hAnsi="Times New Roman"/>
          <w:sz w:val="24"/>
          <w:szCs w:val="24"/>
        </w:rPr>
        <w:t>2.1. Основные условия оплаты труда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2" w:name="sub_211"/>
      <w:bookmarkEnd w:id="11"/>
      <w:r w:rsidRPr="00C00231">
        <w:rPr>
          <w:rFonts w:ascii="Times New Roman" w:hAnsi="Times New Roman"/>
          <w:sz w:val="24"/>
          <w:szCs w:val="24"/>
        </w:rPr>
        <w:t>2.1.1.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3" w:name="sub_212"/>
      <w:bookmarkEnd w:id="12"/>
      <w:r w:rsidRPr="00C00231">
        <w:rPr>
          <w:rFonts w:ascii="Times New Roman" w:hAnsi="Times New Roman"/>
          <w:sz w:val="24"/>
          <w:szCs w:val="24"/>
        </w:rPr>
        <w:t>2.1.2. Система оплаты труда работников учреждения устанавливается с учетом:</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4" w:name="sub_2112"/>
      <w:bookmarkEnd w:id="13"/>
      <w:r w:rsidRPr="00C00231">
        <w:rPr>
          <w:rFonts w:ascii="Times New Roman" w:hAnsi="Times New Roman"/>
          <w:sz w:val="24"/>
          <w:szCs w:val="24"/>
        </w:rPr>
        <w:t>а) Единого тарифно-квалификационного справочника работ и профессий рабочих;</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5" w:name="sub_2113"/>
      <w:bookmarkEnd w:id="14"/>
      <w:r w:rsidRPr="00C00231">
        <w:rPr>
          <w:rFonts w:ascii="Times New Roman" w:hAnsi="Times New Roman"/>
          <w:sz w:val="24"/>
          <w:szCs w:val="24"/>
        </w:rPr>
        <w:lastRenderedPageBreak/>
        <w:t>б) Единого квалификационного справочника должностей руководителей, специалистов и служащих;</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6" w:name="sub_2114"/>
      <w:bookmarkEnd w:id="15"/>
      <w:r w:rsidRPr="00C00231">
        <w:rPr>
          <w:rFonts w:ascii="Times New Roman" w:hAnsi="Times New Roman"/>
          <w:sz w:val="24"/>
          <w:szCs w:val="24"/>
        </w:rPr>
        <w:t>в) государственных гарантий по оплате труда;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7" w:name="sub_2115"/>
      <w:bookmarkEnd w:id="16"/>
      <w:r w:rsidRPr="00C00231">
        <w:rPr>
          <w:rFonts w:ascii="Times New Roman" w:hAnsi="Times New Roman"/>
          <w:sz w:val="24"/>
          <w:szCs w:val="24"/>
        </w:rPr>
        <w:t>г) перечня видов выплат компенсационного характера;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8" w:name="sub_2116"/>
      <w:bookmarkEnd w:id="17"/>
      <w:proofErr w:type="spellStart"/>
      <w:r w:rsidRPr="00C00231">
        <w:rPr>
          <w:rFonts w:ascii="Times New Roman" w:hAnsi="Times New Roman"/>
          <w:sz w:val="24"/>
          <w:szCs w:val="24"/>
        </w:rPr>
        <w:t>д</w:t>
      </w:r>
      <w:proofErr w:type="spellEnd"/>
      <w:r w:rsidRPr="00C00231">
        <w:rPr>
          <w:rFonts w:ascii="Times New Roman" w:hAnsi="Times New Roman"/>
          <w:sz w:val="24"/>
          <w:szCs w:val="24"/>
        </w:rPr>
        <w:t>) перечня видов повышающих коэффициентов и иных выплат стимулирующего характера;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9" w:name="sub_2117"/>
      <w:bookmarkEnd w:id="18"/>
      <w:r w:rsidRPr="00C00231">
        <w:rPr>
          <w:rFonts w:ascii="Times New Roman" w:hAnsi="Times New Roman"/>
          <w:sz w:val="24"/>
          <w:szCs w:val="24"/>
        </w:rPr>
        <w:t>е) настоящего Положения;</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0" w:name="sub_2118"/>
      <w:bookmarkEnd w:id="19"/>
      <w:r w:rsidRPr="00C00231">
        <w:rPr>
          <w:rFonts w:ascii="Times New Roman" w:hAnsi="Times New Roman"/>
          <w:sz w:val="24"/>
          <w:szCs w:val="24"/>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1" w:name="sub_2119"/>
      <w:bookmarkEnd w:id="20"/>
      <w:proofErr w:type="spellStart"/>
      <w:r w:rsidRPr="00C00231">
        <w:rPr>
          <w:rFonts w:ascii="Times New Roman" w:hAnsi="Times New Roman"/>
          <w:sz w:val="24"/>
          <w:szCs w:val="24"/>
        </w:rPr>
        <w:t>з</w:t>
      </w:r>
      <w:proofErr w:type="spellEnd"/>
      <w:r w:rsidRPr="00C00231">
        <w:rPr>
          <w:rFonts w:ascii="Times New Roman" w:hAnsi="Times New Roman"/>
          <w:sz w:val="24"/>
          <w:szCs w:val="24"/>
        </w:rPr>
        <w:t>) мнения представительного органа работников.</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2" w:name="sub_213"/>
      <w:bookmarkEnd w:id="21"/>
      <w:r w:rsidRPr="00C00231">
        <w:rPr>
          <w:rFonts w:ascii="Times New Roman" w:hAnsi="Times New Roman"/>
          <w:sz w:val="24"/>
          <w:szCs w:val="24"/>
        </w:rPr>
        <w:t xml:space="preserve">2.1.3. </w:t>
      </w:r>
      <w:proofErr w:type="gramStart"/>
      <w:r w:rsidRPr="00C00231">
        <w:rPr>
          <w:rFonts w:ascii="Times New Roman" w:hAnsi="Times New Roman"/>
          <w:sz w:val="24"/>
          <w:szCs w:val="24"/>
        </w:rPr>
        <w:t xml:space="preserve">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w:t>
      </w:r>
      <w:hyperlink r:id="rId9" w:history="1">
        <w:r w:rsidRPr="00C00231">
          <w:rPr>
            <w:rFonts w:ascii="Times New Roman" w:hAnsi="Times New Roman"/>
            <w:sz w:val="24"/>
            <w:szCs w:val="24"/>
          </w:rPr>
          <w:t>от 31 августа 2007 г. № 570</w:t>
        </w:r>
      </w:hyperlink>
      <w:r w:rsidRPr="00C00231">
        <w:rPr>
          <w:rFonts w:ascii="Times New Roman" w:hAnsi="Times New Roman"/>
          <w:sz w:val="24"/>
          <w:szCs w:val="24"/>
        </w:rPr>
        <w:t xml:space="preserve">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w:t>
      </w:r>
      <w:r>
        <w:rPr>
          <w:rFonts w:ascii="Times New Roman" w:hAnsi="Times New Roman"/>
          <w:sz w:val="24"/>
          <w:szCs w:val="24"/>
        </w:rPr>
        <w:t xml:space="preserve">тября 2007 г., регистрационный № </w:t>
      </w:r>
      <w:r w:rsidRPr="00C00231">
        <w:rPr>
          <w:rFonts w:ascii="Times New Roman" w:hAnsi="Times New Roman"/>
          <w:sz w:val="24"/>
          <w:szCs w:val="24"/>
        </w:rPr>
        <w:t xml:space="preserve">10222), </w:t>
      </w:r>
      <w:hyperlink r:id="rId10" w:history="1">
        <w:r w:rsidRPr="00C00231">
          <w:rPr>
            <w:rFonts w:ascii="Times New Roman" w:hAnsi="Times New Roman"/>
            <w:sz w:val="24"/>
            <w:szCs w:val="24"/>
          </w:rPr>
          <w:t>от 29 мая 2008 г</w:t>
        </w:r>
        <w:proofErr w:type="gramEnd"/>
        <w:r w:rsidRPr="00C00231">
          <w:rPr>
            <w:rFonts w:ascii="Times New Roman" w:hAnsi="Times New Roman"/>
            <w:sz w:val="24"/>
            <w:szCs w:val="24"/>
          </w:rPr>
          <w:t>. № 247н</w:t>
        </w:r>
      </w:hyperlink>
      <w:r w:rsidRPr="00C00231">
        <w:rPr>
          <w:rFonts w:ascii="Times New Roman" w:hAnsi="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w:t>
      </w:r>
      <w:r>
        <w:rPr>
          <w:rFonts w:ascii="Times New Roman" w:hAnsi="Times New Roman"/>
          <w:sz w:val="24"/>
          <w:szCs w:val="24"/>
        </w:rPr>
        <w:t xml:space="preserve"> </w:t>
      </w:r>
      <w:r w:rsidRPr="00C00231">
        <w:rPr>
          <w:rFonts w:ascii="Times New Roman" w:hAnsi="Times New Roman"/>
          <w:sz w:val="24"/>
          <w:szCs w:val="24"/>
        </w:rPr>
        <w:t xml:space="preserve">г., регистрационный </w:t>
      </w:r>
      <w:r>
        <w:rPr>
          <w:rFonts w:ascii="Times New Roman" w:hAnsi="Times New Roman"/>
          <w:sz w:val="24"/>
          <w:szCs w:val="24"/>
        </w:rPr>
        <w:t xml:space="preserve">№ </w:t>
      </w:r>
      <w:r w:rsidRPr="00C00231">
        <w:rPr>
          <w:rFonts w:ascii="Times New Roman" w:hAnsi="Times New Roman"/>
          <w:sz w:val="24"/>
          <w:szCs w:val="24"/>
        </w:rPr>
        <w:t>11858).</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70"/>
        <w:gridCol w:w="2599"/>
      </w:tblGrid>
      <w:tr w:rsidR="00020A6E" w:rsidRPr="00A94F44" w:rsidTr="00A135A4">
        <w:tc>
          <w:tcPr>
            <w:tcW w:w="6870" w:type="dxa"/>
            <w:tcBorders>
              <w:top w:val="single" w:sz="4" w:space="0" w:color="auto"/>
              <w:bottom w:val="single" w:sz="4" w:space="0" w:color="auto"/>
              <w:right w:val="single" w:sz="4" w:space="0" w:color="auto"/>
            </w:tcBorders>
          </w:tcPr>
          <w:bookmarkEnd w:id="22"/>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 xml:space="preserve">Должности, отнесенные к профессиональной квалификационной группе "Должности </w:t>
            </w:r>
            <w:proofErr w:type="gramStart"/>
            <w:r w:rsidRPr="00A94F44">
              <w:rPr>
                <w:rFonts w:ascii="Times New Roman" w:hAnsi="Times New Roman"/>
                <w:sz w:val="24"/>
                <w:szCs w:val="24"/>
              </w:rPr>
              <w:t>технических исполнителей</w:t>
            </w:r>
            <w:proofErr w:type="gramEnd"/>
            <w:r w:rsidRPr="00A94F44">
              <w:rPr>
                <w:rFonts w:ascii="Times New Roman" w:hAnsi="Times New Roman"/>
                <w:sz w:val="24"/>
                <w:szCs w:val="24"/>
              </w:rPr>
              <w:t xml:space="preserve"> и артистов вспомогательного состава"</w:t>
            </w:r>
          </w:p>
        </w:tc>
        <w:tc>
          <w:tcPr>
            <w:tcW w:w="2599" w:type="dxa"/>
            <w:tcBorders>
              <w:top w:val="single" w:sz="4" w:space="0" w:color="auto"/>
              <w:left w:val="single" w:sz="4" w:space="0" w:color="auto"/>
              <w:bottom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448</w:t>
            </w:r>
            <w:r>
              <w:rPr>
                <w:rFonts w:ascii="Times New Roman" w:hAnsi="Times New Roman"/>
                <w:sz w:val="24"/>
                <w:szCs w:val="24"/>
              </w:rPr>
              <w:t>4</w:t>
            </w:r>
            <w:r w:rsidRPr="00A94F44">
              <w:rPr>
                <w:rFonts w:ascii="Times New Roman" w:hAnsi="Times New Roman"/>
                <w:sz w:val="24"/>
                <w:szCs w:val="24"/>
              </w:rPr>
              <w:t xml:space="preserve"> рублей</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2599" w:type="dxa"/>
            <w:tcBorders>
              <w:top w:val="single" w:sz="4" w:space="0" w:color="auto"/>
              <w:left w:val="single" w:sz="4" w:space="0" w:color="auto"/>
              <w:bottom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5786 рублей</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2599" w:type="dxa"/>
            <w:tcBorders>
              <w:top w:val="single" w:sz="4" w:space="0" w:color="auto"/>
              <w:left w:val="single" w:sz="4" w:space="0" w:color="auto"/>
              <w:bottom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7674 рублей</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2599" w:type="dxa"/>
            <w:tcBorders>
              <w:top w:val="single" w:sz="4" w:space="0" w:color="auto"/>
              <w:left w:val="single" w:sz="4" w:space="0" w:color="auto"/>
              <w:bottom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9963 рубля</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"Общеотраслевые должности служащих первого уровня"</w:t>
            </w:r>
          </w:p>
        </w:tc>
        <w:tc>
          <w:tcPr>
            <w:tcW w:w="2599" w:type="dxa"/>
            <w:tcBorders>
              <w:top w:val="single" w:sz="4" w:space="0" w:color="auto"/>
              <w:left w:val="single" w:sz="4" w:space="0" w:color="auto"/>
              <w:bottom w:val="single" w:sz="4" w:space="0" w:color="auto"/>
            </w:tcBorders>
          </w:tcPr>
          <w:p w:rsidR="00020A6E" w:rsidRPr="005A6D41" w:rsidRDefault="00020A6E" w:rsidP="00A135A4">
            <w:pPr>
              <w:autoSpaceDE w:val="0"/>
              <w:autoSpaceDN w:val="0"/>
              <w:adjustRightInd w:val="0"/>
              <w:spacing w:after="0" w:line="240" w:lineRule="auto"/>
              <w:rPr>
                <w:rFonts w:ascii="Times New Roman" w:hAnsi="Times New Roman"/>
                <w:sz w:val="24"/>
                <w:szCs w:val="24"/>
              </w:rPr>
            </w:pPr>
            <w:r w:rsidRPr="005A6D41">
              <w:rPr>
                <w:rFonts w:ascii="Times New Roman" w:hAnsi="Times New Roman"/>
                <w:sz w:val="24"/>
                <w:szCs w:val="24"/>
              </w:rPr>
              <w:t>2850 рублей</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"Общеотраслевые должности служащих второго уровня"</w:t>
            </w:r>
          </w:p>
        </w:tc>
        <w:tc>
          <w:tcPr>
            <w:tcW w:w="2599" w:type="dxa"/>
            <w:tcBorders>
              <w:top w:val="single" w:sz="4" w:space="0" w:color="auto"/>
              <w:left w:val="single" w:sz="4" w:space="0" w:color="auto"/>
              <w:bottom w:val="single" w:sz="4" w:space="0" w:color="auto"/>
            </w:tcBorders>
          </w:tcPr>
          <w:p w:rsidR="00020A6E" w:rsidRPr="005A6D41" w:rsidRDefault="00020A6E" w:rsidP="00A135A4">
            <w:pPr>
              <w:autoSpaceDE w:val="0"/>
              <w:autoSpaceDN w:val="0"/>
              <w:adjustRightInd w:val="0"/>
              <w:spacing w:after="0" w:line="240" w:lineRule="auto"/>
              <w:rPr>
                <w:rFonts w:ascii="Times New Roman" w:hAnsi="Times New Roman"/>
                <w:sz w:val="24"/>
                <w:szCs w:val="24"/>
              </w:rPr>
            </w:pPr>
            <w:r w:rsidRPr="005A6D41">
              <w:rPr>
                <w:rFonts w:ascii="Times New Roman" w:hAnsi="Times New Roman"/>
                <w:sz w:val="24"/>
                <w:szCs w:val="24"/>
              </w:rPr>
              <w:t>3477 рублей</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"Общеотраслевые должности служащих третьего уровня"</w:t>
            </w:r>
          </w:p>
        </w:tc>
        <w:tc>
          <w:tcPr>
            <w:tcW w:w="2599" w:type="dxa"/>
            <w:tcBorders>
              <w:top w:val="single" w:sz="4" w:space="0" w:color="auto"/>
              <w:left w:val="single" w:sz="4" w:space="0" w:color="auto"/>
              <w:bottom w:val="single" w:sz="4" w:space="0" w:color="auto"/>
            </w:tcBorders>
          </w:tcPr>
          <w:p w:rsidR="00020A6E" w:rsidRPr="005A6D41" w:rsidRDefault="00020A6E" w:rsidP="00A135A4">
            <w:pPr>
              <w:autoSpaceDE w:val="0"/>
              <w:autoSpaceDN w:val="0"/>
              <w:adjustRightInd w:val="0"/>
              <w:spacing w:after="0" w:line="240" w:lineRule="auto"/>
              <w:rPr>
                <w:rFonts w:ascii="Times New Roman" w:hAnsi="Times New Roman"/>
                <w:sz w:val="24"/>
                <w:szCs w:val="24"/>
              </w:rPr>
            </w:pPr>
            <w:r w:rsidRPr="005A6D41">
              <w:rPr>
                <w:rFonts w:ascii="Times New Roman" w:hAnsi="Times New Roman"/>
                <w:sz w:val="24"/>
                <w:szCs w:val="24"/>
              </w:rPr>
              <w:t>5116 рублей</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2599" w:type="dxa"/>
            <w:tcBorders>
              <w:top w:val="single" w:sz="4" w:space="0" w:color="auto"/>
              <w:left w:val="single" w:sz="4" w:space="0" w:color="auto"/>
              <w:bottom w:val="single" w:sz="4" w:space="0" w:color="auto"/>
            </w:tcBorders>
          </w:tcPr>
          <w:p w:rsidR="00020A6E" w:rsidRPr="005A6D41" w:rsidRDefault="00020A6E" w:rsidP="00A135A4">
            <w:pPr>
              <w:autoSpaceDE w:val="0"/>
              <w:autoSpaceDN w:val="0"/>
              <w:adjustRightInd w:val="0"/>
              <w:spacing w:after="0" w:line="240" w:lineRule="auto"/>
              <w:rPr>
                <w:rFonts w:ascii="Times New Roman" w:hAnsi="Times New Roman"/>
                <w:sz w:val="24"/>
                <w:szCs w:val="24"/>
              </w:rPr>
            </w:pPr>
            <w:r w:rsidRPr="005A6D41">
              <w:rPr>
                <w:rFonts w:ascii="Times New Roman" w:hAnsi="Times New Roman"/>
                <w:sz w:val="24"/>
                <w:szCs w:val="24"/>
              </w:rPr>
              <w:t>6642 рубля</w:t>
            </w:r>
          </w:p>
        </w:tc>
      </w:tr>
    </w:tbl>
    <w:p w:rsidR="00020A6E" w:rsidRPr="00A9600D" w:rsidRDefault="00020A6E" w:rsidP="00020A6E">
      <w:pPr>
        <w:autoSpaceDE w:val="0"/>
        <w:autoSpaceDN w:val="0"/>
        <w:adjustRightInd w:val="0"/>
        <w:spacing w:after="0" w:line="240" w:lineRule="auto"/>
        <w:ind w:firstLine="720"/>
        <w:jc w:val="both"/>
        <w:rPr>
          <w:rFonts w:ascii="Times New Roman" w:hAnsi="Times New Roman"/>
          <w:i/>
          <w:sz w:val="24"/>
          <w:szCs w:val="24"/>
        </w:rPr>
      </w:pPr>
      <w:bookmarkStart w:id="23" w:name="sub_214"/>
      <w:r w:rsidRPr="00A9600D">
        <w:rPr>
          <w:rFonts w:ascii="Times New Roman" w:hAnsi="Times New Roman"/>
          <w:i/>
          <w:sz w:val="24"/>
          <w:szCs w:val="24"/>
        </w:rPr>
        <w:t>Положения абзаца второго</w:t>
      </w:r>
      <w:r>
        <w:rPr>
          <w:rFonts w:ascii="Times New Roman" w:hAnsi="Times New Roman"/>
          <w:i/>
          <w:sz w:val="24"/>
          <w:szCs w:val="24"/>
        </w:rPr>
        <w:t xml:space="preserve"> </w:t>
      </w:r>
      <w:proofErr w:type="gramStart"/>
      <w:r>
        <w:rPr>
          <w:rFonts w:ascii="Times New Roman" w:hAnsi="Times New Roman"/>
          <w:i/>
          <w:sz w:val="24"/>
          <w:szCs w:val="24"/>
        </w:rPr>
        <w:t>–ч</w:t>
      </w:r>
      <w:proofErr w:type="gramEnd"/>
      <w:r>
        <w:rPr>
          <w:rFonts w:ascii="Times New Roman" w:hAnsi="Times New Roman"/>
          <w:i/>
          <w:sz w:val="24"/>
          <w:szCs w:val="24"/>
        </w:rPr>
        <w:t xml:space="preserve">етвертого </w:t>
      </w:r>
      <w:r w:rsidRPr="00A9600D">
        <w:rPr>
          <w:rFonts w:ascii="Times New Roman" w:hAnsi="Times New Roman"/>
          <w:i/>
          <w:sz w:val="24"/>
          <w:szCs w:val="24"/>
        </w:rPr>
        <w:t>подпункта 2.1.3 пункта 2.1 вступают</w:t>
      </w:r>
      <w:r>
        <w:rPr>
          <w:rFonts w:ascii="Times New Roman" w:hAnsi="Times New Roman"/>
          <w:i/>
          <w:sz w:val="24"/>
          <w:szCs w:val="24"/>
        </w:rPr>
        <w:t xml:space="preserve"> в</w:t>
      </w:r>
      <w:r w:rsidRPr="00A9600D">
        <w:rPr>
          <w:rFonts w:ascii="Times New Roman" w:hAnsi="Times New Roman"/>
          <w:i/>
          <w:sz w:val="24"/>
          <w:szCs w:val="24"/>
        </w:rPr>
        <w:t xml:space="preserve"> силу с 01 августа 2017 года </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sidRPr="00A94F44">
        <w:rPr>
          <w:rFonts w:ascii="Times New Roman" w:hAnsi="Times New Roman"/>
          <w:sz w:val="24"/>
          <w:szCs w:val="24"/>
        </w:rPr>
        <w:t xml:space="preserve">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w:t>
      </w:r>
      <w:hyperlink r:id="rId11" w:history="1">
        <w:r w:rsidRPr="00A94F44">
          <w:rPr>
            <w:rFonts w:ascii="Times New Roman" w:hAnsi="Times New Roman"/>
            <w:sz w:val="24"/>
            <w:szCs w:val="24"/>
          </w:rPr>
          <w:t>Единым тарифно-квалификационным справочником</w:t>
        </w:r>
      </w:hyperlink>
      <w:r w:rsidRPr="00A94F44">
        <w:rPr>
          <w:rFonts w:ascii="Times New Roman" w:hAnsi="Times New Roman"/>
          <w:sz w:val="24"/>
          <w:szCs w:val="24"/>
        </w:rPr>
        <w:t xml:space="preserve"> работ и профессий рабочих:</w:t>
      </w:r>
    </w:p>
    <w:bookmarkEnd w:id="23"/>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разряд - 3705</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2 разряд - 3885</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разряд - 4070</w:t>
      </w:r>
      <w:r w:rsidRPr="00A94F44">
        <w:rPr>
          <w:rFonts w:ascii="Times New Roman" w:hAnsi="Times New Roman"/>
          <w:sz w:val="24"/>
          <w:szCs w:val="24"/>
        </w:rPr>
        <w:t xml:space="preserve"> рубль;</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разряд - 4520</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 разряд - 5014</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 разряд - 5509</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 разряд - 6054</w:t>
      </w:r>
      <w:r w:rsidRPr="00A94F44">
        <w:rPr>
          <w:rFonts w:ascii="Times New Roman" w:hAnsi="Times New Roman"/>
          <w:sz w:val="24"/>
          <w:szCs w:val="24"/>
        </w:rPr>
        <w:t xml:space="preserve"> рублей;</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 разряд - 6650</w:t>
      </w:r>
      <w:r w:rsidRPr="00A94F44">
        <w:rPr>
          <w:rFonts w:ascii="Times New Roman" w:hAnsi="Times New Roman"/>
          <w:sz w:val="24"/>
          <w:szCs w:val="24"/>
        </w:rPr>
        <w:t xml:space="preserve"> рублей.</w:t>
      </w:r>
    </w:p>
    <w:p w:rsidR="00020A6E" w:rsidRPr="00A9600D"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A9600D">
        <w:rPr>
          <w:rFonts w:ascii="Times New Roman" w:hAnsi="Times New Roman"/>
          <w:i/>
          <w:sz w:val="24"/>
          <w:szCs w:val="24"/>
        </w:rPr>
        <w:t>Положения абзаца второго</w:t>
      </w:r>
      <w:r>
        <w:rPr>
          <w:rFonts w:ascii="Times New Roman" w:hAnsi="Times New Roman"/>
          <w:i/>
          <w:sz w:val="24"/>
          <w:szCs w:val="24"/>
        </w:rPr>
        <w:t>-девятого</w:t>
      </w:r>
      <w:r w:rsidRPr="00A9600D">
        <w:rPr>
          <w:rFonts w:ascii="Times New Roman" w:hAnsi="Times New Roman"/>
          <w:i/>
          <w:sz w:val="24"/>
          <w:szCs w:val="24"/>
        </w:rPr>
        <w:t xml:space="preserve"> подпункта 2.1.4 пункта 2.1 вступают в силу с 01 августа 2017 года</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4" w:name="sub_215"/>
      <w:r w:rsidRPr="00A94F44">
        <w:rPr>
          <w:rFonts w:ascii="Times New Roman" w:hAnsi="Times New Roman"/>
          <w:sz w:val="24"/>
          <w:szCs w:val="24"/>
        </w:rPr>
        <w:t>2.1.5. Фонд оплаты труда работников учреждения формируется на календарный год исходя из объема средств, поступающих в установленном порядке учреждению из бюджета Цивильского района Чувашской Республики, и средств, поступающих от приносящей доход деятельности.</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5" w:name="sub_216"/>
      <w:bookmarkEnd w:id="24"/>
      <w:r w:rsidRPr="000471A2">
        <w:rPr>
          <w:rFonts w:ascii="Times New Roman" w:hAnsi="Times New Roman"/>
          <w:sz w:val="24"/>
          <w:szCs w:val="24"/>
        </w:rPr>
        <w:t>2.1.6</w:t>
      </w:r>
      <w:r w:rsidRPr="00A94F44">
        <w:rPr>
          <w:rFonts w:ascii="Times New Roman" w:hAnsi="Times New Roman"/>
          <w:sz w:val="24"/>
          <w:szCs w:val="24"/>
        </w:rPr>
        <w:t xml:space="preserve">. Учреждение в </w:t>
      </w:r>
      <w:proofErr w:type="gramStart"/>
      <w:r w:rsidRPr="00A94F44">
        <w:rPr>
          <w:rFonts w:ascii="Times New Roman" w:hAnsi="Times New Roman"/>
          <w:sz w:val="24"/>
          <w:szCs w:val="24"/>
        </w:rPr>
        <w:t>пределах, имеющихся у него средств на оплату труда работников самостоятельно определяет</w:t>
      </w:r>
      <w:proofErr w:type="gramEnd"/>
      <w:r w:rsidRPr="00A94F44">
        <w:rPr>
          <w:rFonts w:ascii="Times New Roman" w:hAnsi="Times New Roman"/>
          <w:sz w:val="24"/>
          <w:szCs w:val="24"/>
        </w:rPr>
        <w:t xml:space="preserve"> размеры премий и других мер материального стимулирования.</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6" w:name="sub_217"/>
      <w:bookmarkEnd w:id="25"/>
      <w:r w:rsidRPr="00A94F44">
        <w:rPr>
          <w:rFonts w:ascii="Times New Roman" w:hAnsi="Times New Roman"/>
          <w:sz w:val="24"/>
          <w:szCs w:val="24"/>
        </w:rPr>
        <w:t>2.1.7.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w:t>
      </w:r>
      <w:r>
        <w:rPr>
          <w:rFonts w:ascii="Times New Roman" w:hAnsi="Times New Roman"/>
          <w:sz w:val="24"/>
          <w:szCs w:val="24"/>
        </w:rPr>
        <w:t xml:space="preserve"> настоящим положением</w:t>
      </w:r>
      <w:r w:rsidRPr="00A94F44">
        <w:rPr>
          <w:rFonts w:ascii="Times New Roman" w:hAnsi="Times New Roman"/>
          <w:sz w:val="24"/>
          <w:szCs w:val="24"/>
        </w:rPr>
        <w:t>.</w:t>
      </w:r>
    </w:p>
    <w:bookmarkEnd w:id="26"/>
    <w:p w:rsidR="00020A6E" w:rsidRPr="00A94F44" w:rsidRDefault="00020A6E" w:rsidP="00020A6E">
      <w:pPr>
        <w:autoSpaceDE w:val="0"/>
        <w:autoSpaceDN w:val="0"/>
        <w:adjustRightInd w:val="0"/>
        <w:spacing w:after="0" w:line="240" w:lineRule="auto"/>
        <w:jc w:val="both"/>
        <w:rPr>
          <w:rFonts w:ascii="Times New Roman" w:hAnsi="Times New Roman"/>
          <w:sz w:val="24"/>
          <w:szCs w:val="24"/>
        </w:rPr>
      </w:pPr>
      <w:r w:rsidRPr="00A94F44">
        <w:rPr>
          <w:rFonts w:ascii="Times New Roman" w:hAnsi="Times New Roman"/>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7" w:name="sub_218"/>
      <w:r w:rsidRPr="00B729DA">
        <w:rPr>
          <w:rFonts w:ascii="Times New Roman" w:hAnsi="Times New Roman"/>
          <w:sz w:val="24"/>
          <w:szCs w:val="24"/>
        </w:rPr>
        <w:t>2.1.8. Положением об оплате труда работников муниципальных учреждений Цивильского района предусмотрено установление работникам повышающих коэффициентов к окладам (должностным окладам):</w:t>
      </w:r>
    </w:p>
    <w:bookmarkEnd w:id="27"/>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персональный повышающий коэффициент к окладу (должностному окладу);</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 xml:space="preserve">повышающий коэффициент к окладу (должностному окладу) по </w:t>
      </w:r>
      <w:r>
        <w:rPr>
          <w:rFonts w:ascii="Times New Roman" w:hAnsi="Times New Roman"/>
          <w:sz w:val="24"/>
          <w:szCs w:val="24"/>
        </w:rPr>
        <w:t>занимаемой должности</w:t>
      </w:r>
      <w:r w:rsidRPr="008A2C3C">
        <w:rPr>
          <w:rFonts w:ascii="Times New Roman" w:hAnsi="Times New Roman"/>
          <w:sz w:val="24"/>
          <w:szCs w:val="24"/>
        </w:rPr>
        <w:t>;</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повышающий коэффициент к окладу (должностному окладу) за выполнение важных (особо важных) и ответственных (особо ответственных) работ.</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Выплаты по повышающему коэффициенту к окладу (должностному окладу) носят стимулирующий характер.</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8A2C3C">
        <w:rPr>
          <w:rFonts w:ascii="Times New Roman" w:hAnsi="Times New Roman"/>
          <w:sz w:val="24"/>
          <w:szCs w:val="24"/>
        </w:rPr>
        <w:t xml:space="preserve">Рекомендуемые размеры и иные условия применения повышающих коэффициентов к окладам (должностным окладам) приведены в </w:t>
      </w:r>
      <w:r>
        <w:rPr>
          <w:rFonts w:ascii="Times New Roman" w:hAnsi="Times New Roman"/>
          <w:sz w:val="24"/>
          <w:szCs w:val="24"/>
        </w:rPr>
        <w:t>под</w:t>
      </w:r>
      <w:hyperlink w:anchor="sub_219" w:history="1">
        <w:r w:rsidRPr="007166D9">
          <w:rPr>
            <w:rFonts w:ascii="Times New Roman" w:hAnsi="Times New Roman"/>
            <w:sz w:val="24"/>
            <w:szCs w:val="24"/>
          </w:rPr>
          <w:t>пунктах 2.1.9-2.1.1</w:t>
        </w:r>
      </w:hyperlink>
      <w:r w:rsidRPr="007166D9">
        <w:rPr>
          <w:rFonts w:ascii="Times New Roman" w:hAnsi="Times New Roman"/>
          <w:sz w:val="24"/>
          <w:szCs w:val="24"/>
        </w:rPr>
        <w:t>1</w:t>
      </w:r>
      <w:r w:rsidRPr="008A2C3C">
        <w:rPr>
          <w:rFonts w:ascii="Times New Roman" w:hAnsi="Times New Roman"/>
          <w:sz w:val="24"/>
          <w:szCs w:val="24"/>
        </w:rPr>
        <w:t xml:space="preserve"> пункта 2.1. настоящего Положения.</w:t>
      </w:r>
      <w:proofErr w:type="gramEnd"/>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8" w:name="sub_2110"/>
      <w:r w:rsidRPr="008A2C3C">
        <w:rPr>
          <w:rFonts w:ascii="Times New Roman" w:hAnsi="Times New Roman"/>
          <w:sz w:val="24"/>
          <w:szCs w:val="24"/>
        </w:rPr>
        <w:t xml:space="preserve">2.1.9. </w:t>
      </w:r>
      <w:proofErr w:type="gramStart"/>
      <w:r w:rsidRPr="008A2C3C">
        <w:rPr>
          <w:rFonts w:ascii="Times New Roman" w:hAnsi="Times New Roman"/>
          <w:sz w:val="24"/>
          <w:szCs w:val="24"/>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должное категорирование:</w:t>
      </w:r>
    </w:p>
    <w:bookmarkEnd w:id="28"/>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lastRenderedPageBreak/>
        <w:t>главный - 0,25;</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ведущий - 0,20;</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высшей категории - 0,15;</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первой категории - 0,10;</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второй категории - 0,05.</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sz w:val="24"/>
          <w:szCs w:val="24"/>
        </w:rPr>
        <w:t xml:space="preserve">Положения </w:t>
      </w:r>
      <w:r w:rsidRPr="00A9600D">
        <w:rPr>
          <w:rFonts w:ascii="Times New Roman" w:hAnsi="Times New Roman"/>
          <w:i/>
          <w:sz w:val="24"/>
          <w:szCs w:val="24"/>
        </w:rPr>
        <w:t>подпункта 2.1.</w:t>
      </w:r>
      <w:r>
        <w:rPr>
          <w:rFonts w:ascii="Times New Roman" w:hAnsi="Times New Roman"/>
          <w:i/>
          <w:sz w:val="24"/>
          <w:szCs w:val="24"/>
        </w:rPr>
        <w:t>10</w:t>
      </w:r>
      <w:r w:rsidRPr="00A9600D">
        <w:rPr>
          <w:rFonts w:ascii="Times New Roman" w:hAnsi="Times New Roman"/>
          <w:i/>
          <w:sz w:val="24"/>
          <w:szCs w:val="24"/>
        </w:rPr>
        <w:t xml:space="preserve"> пункта 2.1. вступают</w:t>
      </w:r>
      <w:r>
        <w:rPr>
          <w:rFonts w:ascii="Times New Roman" w:hAnsi="Times New Roman"/>
          <w:i/>
          <w:sz w:val="24"/>
          <w:szCs w:val="24"/>
        </w:rPr>
        <w:t xml:space="preserve"> в</w:t>
      </w:r>
      <w:r w:rsidRPr="00A9600D">
        <w:rPr>
          <w:rFonts w:ascii="Times New Roman" w:hAnsi="Times New Roman"/>
          <w:i/>
          <w:sz w:val="24"/>
          <w:szCs w:val="24"/>
        </w:rPr>
        <w:t xml:space="preserve"> силу с 01 августа 2017 года </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9" w:name="sub_2111"/>
      <w:r w:rsidRPr="008A2C3C">
        <w:rPr>
          <w:rFonts w:ascii="Times New Roman" w:hAnsi="Times New Roman"/>
          <w:sz w:val="24"/>
          <w:szCs w:val="24"/>
        </w:rPr>
        <w:t xml:space="preserve">2.1.11.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12" w:history="1">
        <w:r w:rsidRPr="007166D9">
          <w:rPr>
            <w:rFonts w:ascii="Times New Roman" w:hAnsi="Times New Roman"/>
            <w:sz w:val="24"/>
            <w:szCs w:val="24"/>
          </w:rPr>
          <w:t>Единого тарифно-квалификационного справочника</w:t>
        </w:r>
      </w:hyperlink>
      <w:r w:rsidRPr="008A2C3C">
        <w:rPr>
          <w:rFonts w:ascii="Times New Roman" w:hAnsi="Times New Roman"/>
          <w:sz w:val="24"/>
          <w:szCs w:val="24"/>
        </w:rP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29"/>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 xml:space="preserve">Перечень высококвалифицированных профессий рабочих (тарифицированных не ниже 6 разряда </w:t>
      </w:r>
      <w:hyperlink r:id="rId13" w:history="1">
        <w:r w:rsidRPr="007166D9">
          <w:rPr>
            <w:rFonts w:ascii="Times New Roman" w:hAnsi="Times New Roman"/>
            <w:sz w:val="24"/>
            <w:szCs w:val="24"/>
          </w:rPr>
          <w:t>Единого тарифно-квалификационного справочника</w:t>
        </w:r>
      </w:hyperlink>
      <w:r w:rsidRPr="008A2C3C">
        <w:rPr>
          <w:rFonts w:ascii="Times New Roman" w:hAnsi="Times New Roman"/>
          <w:sz w:val="24"/>
          <w:szCs w:val="24"/>
        </w:rPr>
        <w:t xml:space="preserve"> работ и профессий рабочих), привлекаемых для выполнения важных (особо важных) и ответственных (особо ответственных) работ, приведен в </w:t>
      </w:r>
      <w:hyperlink w:anchor="sub_1100" w:history="1">
        <w:r w:rsidRPr="007166D9">
          <w:rPr>
            <w:rFonts w:ascii="Times New Roman" w:hAnsi="Times New Roman"/>
            <w:sz w:val="24"/>
            <w:szCs w:val="24"/>
          </w:rPr>
          <w:t>приложении</w:t>
        </w:r>
        <w:r>
          <w:rPr>
            <w:rFonts w:ascii="Times New Roman" w:hAnsi="Times New Roman"/>
            <w:sz w:val="24"/>
            <w:szCs w:val="24"/>
          </w:rPr>
          <w:t xml:space="preserve"> </w:t>
        </w:r>
        <w:r w:rsidRPr="007166D9">
          <w:rPr>
            <w:rFonts w:ascii="Times New Roman" w:hAnsi="Times New Roman"/>
            <w:sz w:val="24"/>
            <w:szCs w:val="24"/>
          </w:rPr>
          <w:t>№</w:t>
        </w:r>
        <w:r>
          <w:rPr>
            <w:rFonts w:ascii="Times New Roman" w:hAnsi="Times New Roman"/>
            <w:sz w:val="24"/>
            <w:szCs w:val="24"/>
          </w:rPr>
          <w:t xml:space="preserve"> </w:t>
        </w:r>
        <w:r w:rsidRPr="007166D9">
          <w:rPr>
            <w:rFonts w:ascii="Times New Roman" w:hAnsi="Times New Roman"/>
            <w:sz w:val="24"/>
            <w:szCs w:val="24"/>
          </w:rPr>
          <w:t>1</w:t>
        </w:r>
      </w:hyperlink>
      <w:r w:rsidRPr="008A2C3C">
        <w:rPr>
          <w:rFonts w:ascii="Times New Roman" w:hAnsi="Times New Roman"/>
          <w:sz w:val="24"/>
          <w:szCs w:val="24"/>
        </w:rPr>
        <w:t xml:space="preserve"> к настоящему Положению.</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0" w:name="sub_22"/>
      <w:r w:rsidRPr="008A2C3C">
        <w:rPr>
          <w:rFonts w:ascii="Times New Roman" w:hAnsi="Times New Roman"/>
          <w:sz w:val="24"/>
          <w:szCs w:val="24"/>
        </w:rPr>
        <w:t>2.2. Компенсационные выплаты</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1" w:name="sub_221"/>
      <w:bookmarkEnd w:id="30"/>
      <w:r w:rsidRPr="008A2C3C">
        <w:rPr>
          <w:rFonts w:ascii="Times New Roman" w:hAnsi="Times New Roman"/>
          <w:sz w:val="24"/>
          <w:szCs w:val="24"/>
        </w:rPr>
        <w:t>2.2.1.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2" w:name="sub_222"/>
      <w:bookmarkEnd w:id="31"/>
      <w:r w:rsidRPr="008A2C3C">
        <w:rPr>
          <w:rFonts w:ascii="Times New Roman" w:hAnsi="Times New Roman"/>
          <w:sz w:val="24"/>
          <w:szCs w:val="24"/>
        </w:rPr>
        <w:t>2.2.2. В учреждениях устанавливаются следующие виды компенсационных выплат:</w:t>
      </w:r>
    </w:p>
    <w:p w:rsidR="00020A6E" w:rsidRPr="00040F3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3" w:name="sub_2120"/>
      <w:bookmarkEnd w:id="32"/>
      <w:r w:rsidRPr="008A2C3C">
        <w:rPr>
          <w:rFonts w:ascii="Times New Roman" w:hAnsi="Times New Roman"/>
          <w:sz w:val="24"/>
          <w:szCs w:val="24"/>
        </w:rPr>
        <w:t xml:space="preserve">а) выплаты работникам, занятым на тяжелых работах, работах с вредными и (или) опасными условиями труда, устанавливаются в соответствии со </w:t>
      </w:r>
      <w:hyperlink r:id="rId14" w:history="1">
        <w:r w:rsidRPr="00040F32">
          <w:rPr>
            <w:rFonts w:ascii="Times New Roman" w:hAnsi="Times New Roman"/>
            <w:sz w:val="24"/>
            <w:szCs w:val="24"/>
          </w:rPr>
          <w:t>статьей 147</w:t>
        </w:r>
      </w:hyperlink>
      <w:r w:rsidRPr="00040F32">
        <w:rPr>
          <w:rFonts w:ascii="Times New Roman" w:hAnsi="Times New Roman"/>
          <w:sz w:val="24"/>
          <w:szCs w:val="24"/>
        </w:rPr>
        <w:t xml:space="preserve"> Трудового кодекса Российской Федерации. Рекомендуемые размеры выплат приведены в </w:t>
      </w:r>
      <w:hyperlink w:anchor="sub_1200" w:history="1">
        <w:r w:rsidRPr="00040F32">
          <w:rPr>
            <w:rFonts w:ascii="Times New Roman" w:hAnsi="Times New Roman"/>
            <w:sz w:val="24"/>
            <w:szCs w:val="24"/>
          </w:rPr>
          <w:t xml:space="preserve">приложении </w:t>
        </w:r>
        <w:r>
          <w:rPr>
            <w:rFonts w:ascii="Times New Roman" w:hAnsi="Times New Roman"/>
            <w:sz w:val="24"/>
            <w:szCs w:val="24"/>
          </w:rPr>
          <w:t xml:space="preserve">№ </w:t>
        </w:r>
        <w:r w:rsidRPr="00040F32">
          <w:rPr>
            <w:rFonts w:ascii="Times New Roman" w:hAnsi="Times New Roman"/>
            <w:sz w:val="24"/>
            <w:szCs w:val="24"/>
          </w:rPr>
          <w:t>2</w:t>
        </w:r>
      </w:hyperlink>
      <w:r w:rsidRPr="00040F32">
        <w:rPr>
          <w:rFonts w:ascii="Times New Roman" w:hAnsi="Times New Roman"/>
          <w:sz w:val="24"/>
          <w:szCs w:val="24"/>
        </w:rPr>
        <w:t xml:space="preserve"> к настоящему Положению;</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4" w:name="sub_2121"/>
      <w:bookmarkEnd w:id="33"/>
      <w:proofErr w:type="gramStart"/>
      <w:r w:rsidRPr="008A2C3C">
        <w:rPr>
          <w:rFonts w:ascii="Times New Roman" w:hAnsi="Times New Roman"/>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15" w:history="1">
        <w:r w:rsidRPr="00764F67">
          <w:rPr>
            <w:rFonts w:ascii="Times New Roman" w:hAnsi="Times New Roman"/>
            <w:sz w:val="24"/>
            <w:szCs w:val="24"/>
          </w:rPr>
          <w:t>статьями 149-154</w:t>
        </w:r>
      </w:hyperlink>
      <w:r w:rsidRPr="008A2C3C">
        <w:rPr>
          <w:rFonts w:ascii="Times New Roman" w:hAnsi="Times New Roman"/>
          <w:sz w:val="24"/>
          <w:szCs w:val="24"/>
        </w:rPr>
        <w:t xml:space="preserve"> Трудового Кодекса Российской Федерации;</w:t>
      </w:r>
      <w:proofErr w:type="gramEnd"/>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5" w:name="sub_2122"/>
      <w:bookmarkEnd w:id="34"/>
      <w:proofErr w:type="gramStart"/>
      <w:r w:rsidRPr="008A2C3C">
        <w:rPr>
          <w:rFonts w:ascii="Times New Roman" w:hAnsi="Times New Roman"/>
          <w:sz w:val="24"/>
          <w:szCs w:val="24"/>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определенном </w:t>
      </w:r>
      <w:hyperlink r:id="rId16" w:history="1">
        <w:r w:rsidRPr="00764F67">
          <w:rPr>
            <w:rFonts w:ascii="Times New Roman" w:hAnsi="Times New Roman"/>
            <w:sz w:val="24"/>
            <w:szCs w:val="24"/>
          </w:rPr>
          <w:t>постановлением</w:t>
        </w:r>
      </w:hyperlink>
      <w:r w:rsidRPr="00764F67">
        <w:rPr>
          <w:rFonts w:ascii="Times New Roman" w:hAnsi="Times New Roman"/>
          <w:sz w:val="24"/>
          <w:szCs w:val="24"/>
        </w:rPr>
        <w:t xml:space="preserve"> </w:t>
      </w:r>
      <w:r w:rsidRPr="008A2C3C">
        <w:rPr>
          <w:rFonts w:ascii="Times New Roman" w:hAnsi="Times New Roman"/>
          <w:sz w:val="24"/>
          <w:szCs w:val="24"/>
        </w:rPr>
        <w:t>Правительства Российской Федерации от 18.09.2006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020A6E" w:rsidRPr="006F1396"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6" w:name="sub_223"/>
      <w:bookmarkEnd w:id="35"/>
      <w:r w:rsidRPr="006F1396">
        <w:rPr>
          <w:rFonts w:ascii="Times New Roman" w:hAnsi="Times New Roman"/>
          <w:sz w:val="24"/>
          <w:szCs w:val="24"/>
        </w:rPr>
        <w:t xml:space="preserve">2.2.3. Конкретные размеры выплат компенсационного характера не могут быть ниже предусмотренных </w:t>
      </w:r>
      <w:hyperlink r:id="rId17" w:history="1">
        <w:r w:rsidRPr="00764F67">
          <w:rPr>
            <w:rFonts w:ascii="Times New Roman" w:hAnsi="Times New Roman"/>
            <w:sz w:val="24"/>
            <w:szCs w:val="24"/>
          </w:rPr>
          <w:t>трудовым законодательством</w:t>
        </w:r>
      </w:hyperlink>
      <w:r w:rsidRPr="006F1396">
        <w:rPr>
          <w:rFonts w:ascii="Times New Roman" w:hAnsi="Times New Roman"/>
          <w:sz w:val="24"/>
          <w:szCs w:val="24"/>
        </w:rPr>
        <w:t xml:space="preserve"> и иными нормативными правовыми актами, содержащими нормы трудового права.</w:t>
      </w:r>
    </w:p>
    <w:p w:rsidR="00020A6E" w:rsidRPr="006F1396"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7" w:name="sub_225"/>
      <w:bookmarkEnd w:id="36"/>
      <w:r w:rsidRPr="006F1396">
        <w:rPr>
          <w:rFonts w:ascii="Times New Roman" w:hAnsi="Times New Roman"/>
          <w:sz w:val="24"/>
          <w:szCs w:val="24"/>
        </w:rPr>
        <w:t>2.2.4. Размеры и условия осуществления выплат компенсационного характера конкретизируются в трудовых договорах работников.</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8" w:name="sub_23"/>
      <w:bookmarkEnd w:id="37"/>
      <w:r w:rsidRPr="0084224E">
        <w:rPr>
          <w:rFonts w:ascii="Arial" w:hAnsi="Arial" w:cs="Arial"/>
          <w:sz w:val="24"/>
          <w:szCs w:val="24"/>
        </w:rPr>
        <w:t>2</w:t>
      </w:r>
      <w:r w:rsidRPr="00000298">
        <w:rPr>
          <w:rFonts w:ascii="Times New Roman" w:hAnsi="Times New Roman"/>
          <w:sz w:val="24"/>
          <w:szCs w:val="24"/>
        </w:rPr>
        <w:t>.3. Стимулирующие выплаты</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9" w:name="sub_231"/>
      <w:bookmarkEnd w:id="38"/>
      <w:r w:rsidRPr="00000298">
        <w:rPr>
          <w:rFonts w:ascii="Times New Roman" w:hAnsi="Times New Roman"/>
          <w:sz w:val="24"/>
          <w:szCs w:val="24"/>
        </w:rPr>
        <w:lastRenderedPageBreak/>
        <w:t>2.3.1. В целях поощрения работников в учреждениях устанавливаются стимулирующие выплаты в соответствии с настоящим Положением.</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0" w:name="sub_232"/>
      <w:bookmarkEnd w:id="39"/>
      <w:r w:rsidRPr="00000298">
        <w:rPr>
          <w:rFonts w:ascii="Times New Roman" w:hAnsi="Times New Roman"/>
          <w:sz w:val="24"/>
          <w:szCs w:val="24"/>
        </w:rPr>
        <w:t>2.3.2.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1" w:name="sub_233"/>
      <w:bookmarkEnd w:id="40"/>
      <w:r w:rsidRPr="00000298">
        <w:rPr>
          <w:rFonts w:ascii="Times New Roman" w:hAnsi="Times New Roman"/>
          <w:sz w:val="24"/>
          <w:szCs w:val="24"/>
        </w:rPr>
        <w:t>2.3.3. В учреждениях устанавливаются следующие виды выплат стимулирующего характера:</w:t>
      </w:r>
    </w:p>
    <w:bookmarkEnd w:id="41"/>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выплаты за интенсивность и высокие результаты работы;</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выплаты за качество выполняемых работ;</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выплаты за стаж непрерывной работы, выслугу лет;</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премиальные выплаты по итогам работы.</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000298">
        <w:rPr>
          <w:rFonts w:ascii="Times New Roman" w:hAnsi="Times New Roman"/>
          <w:sz w:val="24"/>
          <w:szCs w:val="24"/>
        </w:rPr>
        <w:t xml:space="preserve">Рекомендуемые размеры и иные условия установления стимулирующих надбавок к окладам (должностным окладам) приведены в </w:t>
      </w:r>
      <w:r>
        <w:rPr>
          <w:rFonts w:ascii="Times New Roman" w:hAnsi="Times New Roman"/>
          <w:sz w:val="24"/>
          <w:szCs w:val="24"/>
        </w:rPr>
        <w:t>под</w:t>
      </w:r>
      <w:hyperlink w:anchor="sub_234" w:history="1">
        <w:r w:rsidRPr="00764F67">
          <w:rPr>
            <w:rFonts w:ascii="Times New Roman" w:hAnsi="Times New Roman"/>
            <w:sz w:val="24"/>
            <w:szCs w:val="24"/>
          </w:rPr>
          <w:t>пунктах 2.3.4 - 2.3.7</w:t>
        </w:r>
      </w:hyperlink>
      <w:r w:rsidRPr="00000298">
        <w:rPr>
          <w:rFonts w:ascii="Times New Roman" w:hAnsi="Times New Roman"/>
          <w:sz w:val="24"/>
          <w:szCs w:val="24"/>
        </w:rPr>
        <w:t xml:space="preserve"> пункта 2.3. настоящего Положения.</w:t>
      </w:r>
      <w:proofErr w:type="gramEnd"/>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2" w:name="sub_234"/>
      <w:r w:rsidRPr="00000298">
        <w:rPr>
          <w:rFonts w:ascii="Times New Roman" w:hAnsi="Times New Roman"/>
          <w:sz w:val="24"/>
          <w:szCs w:val="24"/>
        </w:rPr>
        <w:t>2.3.4. Стимулирующая надбавка за интенсивность и высокие результаты работы устанавливается работникам из числа:</w:t>
      </w:r>
    </w:p>
    <w:bookmarkEnd w:id="42"/>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Размер выплаты - до 300 процентов от оклада (должностного оклада).</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3" w:name="sub_235"/>
      <w:r w:rsidRPr="00000298">
        <w:rPr>
          <w:rFonts w:ascii="Times New Roman" w:hAnsi="Times New Roman"/>
          <w:sz w:val="24"/>
          <w:szCs w:val="24"/>
        </w:rPr>
        <w:t>2.3.5. Выплаты стимулирующего характера за качество выполняемых работ устанавливаются работникам учреждения:</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4" w:name="sub_2123"/>
      <w:bookmarkEnd w:id="43"/>
      <w:r w:rsidRPr="00000298">
        <w:rPr>
          <w:rFonts w:ascii="Times New Roman" w:hAnsi="Times New Roman"/>
          <w:sz w:val="24"/>
          <w:szCs w:val="24"/>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bookmarkEnd w:id="44"/>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5" w:name="sub_2124"/>
      <w:r w:rsidRPr="00000298">
        <w:rPr>
          <w:rFonts w:ascii="Times New Roman" w:hAnsi="Times New Roman"/>
          <w:sz w:val="24"/>
          <w:szCs w:val="24"/>
        </w:rPr>
        <w:t>б) за наличие почетных званий по основному профилю профессиональной деятельности.</w:t>
      </w:r>
    </w:p>
    <w:bookmarkEnd w:id="45"/>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Работникам, имеющим почетные звания, устанавливается стимулирующая надбавка в следующих размерах:</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000298">
        <w:rPr>
          <w:rFonts w:ascii="Times New Roman" w:hAnsi="Times New Roman"/>
          <w:sz w:val="24"/>
          <w:szCs w:val="24"/>
        </w:rPr>
        <w:t>народный артист (художник) СССР, народный артист (художник) РСФСР, народный артист (художник) Российской Федерации - до 75 процентов от оклада (должностного оклада);</w:t>
      </w:r>
      <w:proofErr w:type="gramEnd"/>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000298">
        <w:rPr>
          <w:rFonts w:ascii="Times New Roman" w:hAnsi="Times New Roman"/>
          <w:sz w:val="24"/>
          <w:szCs w:val="24"/>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roofErr w:type="gramEnd"/>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6" w:name="sub_236"/>
      <w:r w:rsidRPr="007177CB">
        <w:rPr>
          <w:rFonts w:ascii="Times New Roman" w:hAnsi="Times New Roman"/>
          <w:sz w:val="24"/>
          <w:szCs w:val="24"/>
        </w:rPr>
        <w:lastRenderedPageBreak/>
        <w:t>2.3.6. Стимулирующая надбавка за выслугу лет устанавливается:</w:t>
      </w:r>
    </w:p>
    <w:bookmarkEnd w:id="46"/>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работникам учреждений, осуществляющим свою профессиональную деятельность по должностям работников культуры, искусства и кинематографии, телевидения (радиовещания) и печатных средств массовой информации, в зависимости от стажа работы в сфере культуры, кинематографии и средств массовой информации;</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Размеры в процентах от оклада (должностного оклада):</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п</w:t>
      </w:r>
      <w:r>
        <w:rPr>
          <w:rFonts w:ascii="Times New Roman" w:hAnsi="Times New Roman"/>
          <w:sz w:val="24"/>
          <w:szCs w:val="24"/>
        </w:rPr>
        <w:t>ри выслуге лет от 3 до 5 лет - 5</w:t>
      </w:r>
      <w:r w:rsidRPr="007177CB">
        <w:rPr>
          <w:rFonts w:ascii="Times New Roman" w:hAnsi="Times New Roman"/>
          <w:sz w:val="24"/>
          <w:szCs w:val="24"/>
        </w:rPr>
        <w:t xml:space="preserve"> процентов;</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при выслуге лет от 5 до 10 лет - 1</w:t>
      </w:r>
      <w:r>
        <w:rPr>
          <w:rFonts w:ascii="Times New Roman" w:hAnsi="Times New Roman"/>
          <w:sz w:val="24"/>
          <w:szCs w:val="24"/>
        </w:rPr>
        <w:t>0</w:t>
      </w:r>
      <w:r w:rsidRPr="007177CB">
        <w:rPr>
          <w:rFonts w:ascii="Times New Roman" w:hAnsi="Times New Roman"/>
          <w:sz w:val="24"/>
          <w:szCs w:val="24"/>
        </w:rPr>
        <w:t xml:space="preserve"> процентов;</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при</w:t>
      </w:r>
      <w:r>
        <w:rPr>
          <w:rFonts w:ascii="Times New Roman" w:hAnsi="Times New Roman"/>
          <w:sz w:val="24"/>
          <w:szCs w:val="24"/>
        </w:rPr>
        <w:t xml:space="preserve"> выслуге лет от 10 до 15 лет - 15</w:t>
      </w:r>
      <w:r w:rsidRPr="007177CB">
        <w:rPr>
          <w:rFonts w:ascii="Times New Roman" w:hAnsi="Times New Roman"/>
          <w:sz w:val="24"/>
          <w:szCs w:val="24"/>
        </w:rPr>
        <w:t xml:space="preserve"> процентов;</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при выслуге лет от 15 до 20 ле</w:t>
      </w:r>
      <w:r>
        <w:rPr>
          <w:rFonts w:ascii="Times New Roman" w:hAnsi="Times New Roman"/>
          <w:sz w:val="24"/>
          <w:szCs w:val="24"/>
        </w:rPr>
        <w:t>т - 20</w:t>
      </w:r>
      <w:r w:rsidRPr="007177CB">
        <w:rPr>
          <w:rFonts w:ascii="Times New Roman" w:hAnsi="Times New Roman"/>
          <w:sz w:val="24"/>
          <w:szCs w:val="24"/>
        </w:rPr>
        <w:t xml:space="preserve"> процентов;</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при выслуге лет свыше 20 лет - 25</w:t>
      </w:r>
      <w:r w:rsidRPr="007177CB">
        <w:rPr>
          <w:rFonts w:ascii="Times New Roman" w:hAnsi="Times New Roman"/>
          <w:sz w:val="24"/>
          <w:szCs w:val="24"/>
        </w:rPr>
        <w:t xml:space="preserve"> процентов.</w:t>
      </w:r>
    </w:p>
    <w:p w:rsidR="00020A6E" w:rsidRPr="00A9600D"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A9600D">
        <w:rPr>
          <w:rFonts w:ascii="Times New Roman" w:hAnsi="Times New Roman"/>
          <w:i/>
          <w:sz w:val="24"/>
          <w:szCs w:val="24"/>
        </w:rPr>
        <w:t>Положения абзаца</w:t>
      </w:r>
      <w:r>
        <w:rPr>
          <w:rFonts w:ascii="Times New Roman" w:hAnsi="Times New Roman"/>
          <w:i/>
          <w:sz w:val="24"/>
          <w:szCs w:val="24"/>
        </w:rPr>
        <w:t xml:space="preserve"> пятого -</w:t>
      </w:r>
      <w:r w:rsidRPr="00A9600D">
        <w:rPr>
          <w:rFonts w:ascii="Times New Roman" w:hAnsi="Times New Roman"/>
          <w:i/>
          <w:sz w:val="24"/>
          <w:szCs w:val="24"/>
        </w:rPr>
        <w:t xml:space="preserve"> </w:t>
      </w:r>
      <w:r>
        <w:rPr>
          <w:rFonts w:ascii="Times New Roman" w:hAnsi="Times New Roman"/>
          <w:i/>
          <w:sz w:val="24"/>
          <w:szCs w:val="24"/>
        </w:rPr>
        <w:t>девятого</w:t>
      </w:r>
      <w:r w:rsidRPr="00A9600D">
        <w:rPr>
          <w:rFonts w:ascii="Times New Roman" w:hAnsi="Times New Roman"/>
          <w:i/>
          <w:sz w:val="24"/>
          <w:szCs w:val="24"/>
        </w:rPr>
        <w:t xml:space="preserve"> подпункта 2.</w:t>
      </w:r>
      <w:r>
        <w:rPr>
          <w:rFonts w:ascii="Times New Roman" w:hAnsi="Times New Roman"/>
          <w:i/>
          <w:sz w:val="24"/>
          <w:szCs w:val="24"/>
        </w:rPr>
        <w:t>3</w:t>
      </w:r>
      <w:r w:rsidRPr="00A9600D">
        <w:rPr>
          <w:rFonts w:ascii="Times New Roman" w:hAnsi="Times New Roman"/>
          <w:i/>
          <w:sz w:val="24"/>
          <w:szCs w:val="24"/>
        </w:rPr>
        <w:t>.</w:t>
      </w:r>
      <w:r>
        <w:rPr>
          <w:rFonts w:ascii="Times New Roman" w:hAnsi="Times New Roman"/>
          <w:i/>
          <w:sz w:val="24"/>
          <w:szCs w:val="24"/>
        </w:rPr>
        <w:t>6</w:t>
      </w:r>
      <w:r w:rsidRPr="00A9600D">
        <w:rPr>
          <w:rFonts w:ascii="Times New Roman" w:hAnsi="Times New Roman"/>
          <w:i/>
          <w:sz w:val="24"/>
          <w:szCs w:val="24"/>
        </w:rPr>
        <w:t xml:space="preserve"> пункта 2.</w:t>
      </w:r>
      <w:r>
        <w:rPr>
          <w:rFonts w:ascii="Times New Roman" w:hAnsi="Times New Roman"/>
          <w:i/>
          <w:sz w:val="24"/>
          <w:szCs w:val="24"/>
        </w:rPr>
        <w:t>3</w:t>
      </w:r>
      <w:r w:rsidRPr="00A9600D">
        <w:rPr>
          <w:rFonts w:ascii="Times New Roman" w:hAnsi="Times New Roman"/>
          <w:i/>
          <w:sz w:val="24"/>
          <w:szCs w:val="24"/>
        </w:rPr>
        <w:t>. вступают</w:t>
      </w:r>
      <w:r>
        <w:rPr>
          <w:rFonts w:ascii="Times New Roman" w:hAnsi="Times New Roman"/>
          <w:i/>
          <w:sz w:val="24"/>
          <w:szCs w:val="24"/>
        </w:rPr>
        <w:t xml:space="preserve"> в</w:t>
      </w:r>
      <w:r w:rsidRPr="00A9600D">
        <w:rPr>
          <w:rFonts w:ascii="Times New Roman" w:hAnsi="Times New Roman"/>
          <w:i/>
          <w:sz w:val="24"/>
          <w:szCs w:val="24"/>
        </w:rPr>
        <w:t xml:space="preserve"> силу с 01 августа 2017 года </w:t>
      </w:r>
    </w:p>
    <w:p w:rsidR="00020A6E" w:rsidRPr="00F24287"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7" w:name="sub_237"/>
      <w:r w:rsidRPr="00F24287">
        <w:rPr>
          <w:rFonts w:ascii="Times New Roman" w:hAnsi="Times New Roman"/>
          <w:sz w:val="24"/>
          <w:szCs w:val="24"/>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020A6E" w:rsidRPr="00F24287"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8" w:name="sub_238"/>
      <w:bookmarkEnd w:id="47"/>
      <w:r w:rsidRPr="00F24287">
        <w:rPr>
          <w:rFonts w:ascii="Times New Roman" w:hAnsi="Times New Roman"/>
          <w:sz w:val="24"/>
          <w:szCs w:val="24"/>
        </w:rPr>
        <w:t>2.3.8.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Цивильского района Чувашской Республики и средств, поступающих от приносящей доход деятельности.</w:t>
      </w:r>
    </w:p>
    <w:bookmarkEnd w:id="48"/>
    <w:p w:rsidR="00020A6E" w:rsidRPr="00414F36"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414F36"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49" w:name="sub_1003"/>
      <w:r w:rsidRPr="00414F36">
        <w:rPr>
          <w:rFonts w:ascii="Times New Roman" w:hAnsi="Times New Roman"/>
          <w:b/>
          <w:bCs/>
          <w:color w:val="26282F"/>
          <w:sz w:val="24"/>
          <w:szCs w:val="24"/>
        </w:rPr>
        <w:t>III. Условия оплаты труда руководителя учреждения, его заместителей, главного бухгалтера</w:t>
      </w:r>
    </w:p>
    <w:bookmarkEnd w:id="49"/>
    <w:p w:rsidR="00020A6E" w:rsidRPr="004B2AEA"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4B2AEA"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0" w:name="sub_31"/>
      <w:r w:rsidRPr="004B2AEA">
        <w:rPr>
          <w:rFonts w:ascii="Times New Roman" w:hAnsi="Times New Roman"/>
          <w:sz w:val="24"/>
          <w:szCs w:val="24"/>
        </w:rPr>
        <w:t>3.1.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020A6E" w:rsidRPr="004B2AEA" w:rsidRDefault="00020A6E" w:rsidP="00020A6E">
      <w:pPr>
        <w:spacing w:after="0" w:line="240" w:lineRule="auto"/>
        <w:ind w:firstLine="709"/>
        <w:jc w:val="both"/>
        <w:rPr>
          <w:rFonts w:ascii="Times New Roman" w:hAnsi="Times New Roman"/>
          <w:sz w:val="24"/>
          <w:szCs w:val="24"/>
        </w:rPr>
      </w:pPr>
      <w:bookmarkStart w:id="51" w:name="sub_32"/>
      <w:bookmarkEnd w:id="50"/>
      <w:r w:rsidRPr="004B2AEA">
        <w:rPr>
          <w:rFonts w:ascii="Times New Roman" w:hAnsi="Times New Roman"/>
          <w:sz w:val="24"/>
          <w:szCs w:val="24"/>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bookmarkStart w:id="52" w:name="sub_33"/>
      <w:bookmarkEnd w:id="51"/>
    </w:p>
    <w:p w:rsidR="00020A6E" w:rsidRPr="004B2AEA" w:rsidRDefault="00020A6E" w:rsidP="00020A6E">
      <w:pPr>
        <w:spacing w:after="0" w:line="240" w:lineRule="auto"/>
        <w:ind w:firstLine="709"/>
        <w:jc w:val="both"/>
        <w:rPr>
          <w:rFonts w:ascii="Times New Roman" w:hAnsi="Times New Roman"/>
          <w:sz w:val="24"/>
          <w:szCs w:val="24"/>
        </w:rPr>
      </w:pPr>
      <w:r w:rsidRPr="004B2AEA">
        <w:rPr>
          <w:rFonts w:ascii="Times New Roman" w:hAnsi="Times New Roman"/>
          <w:sz w:val="24"/>
          <w:szCs w:val="24"/>
        </w:rPr>
        <w:t>3.3.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020A6E" w:rsidRPr="004E74C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3" w:name="sub_35"/>
      <w:bookmarkEnd w:id="52"/>
      <w:r w:rsidRPr="004E74CF">
        <w:rPr>
          <w:rFonts w:ascii="Times New Roman" w:hAnsi="Times New Roman"/>
          <w:sz w:val="24"/>
          <w:szCs w:val="24"/>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20A6E" w:rsidRPr="004E74C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4E74CF">
        <w:rPr>
          <w:rFonts w:ascii="Times New Roman" w:hAnsi="Times New Roman"/>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20A6E" w:rsidRPr="004E74C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4E74CF">
        <w:rPr>
          <w:rFonts w:ascii="Times New Roman" w:hAnsi="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020A6E" w:rsidRPr="00AE234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AE234F">
        <w:rPr>
          <w:rFonts w:ascii="Times New Roman" w:hAnsi="Times New Roman"/>
          <w:sz w:val="24"/>
          <w:szCs w:val="24"/>
        </w:rPr>
        <w:lastRenderedPageBreak/>
        <w:t xml:space="preserve">3.5.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22" w:history="1">
        <w:r w:rsidRPr="002E705A">
          <w:rPr>
            <w:rFonts w:ascii="Times New Roman" w:hAnsi="Times New Roman"/>
            <w:sz w:val="24"/>
            <w:szCs w:val="24"/>
          </w:rPr>
          <w:t>пунктом 2.2</w:t>
        </w:r>
      </w:hyperlink>
      <w:r w:rsidRPr="002E705A">
        <w:rPr>
          <w:rFonts w:ascii="Times New Roman" w:hAnsi="Times New Roman"/>
          <w:sz w:val="24"/>
          <w:szCs w:val="24"/>
        </w:rPr>
        <w:t xml:space="preserve"> </w:t>
      </w:r>
      <w:r w:rsidRPr="00AE234F">
        <w:rPr>
          <w:rFonts w:ascii="Times New Roman" w:hAnsi="Times New Roman"/>
          <w:sz w:val="24"/>
          <w:szCs w:val="24"/>
        </w:rPr>
        <w:t xml:space="preserve">настоящего Положения, в процентах к должностным окладам или в абсолютных размерах, если иное не установлено федеральными законами </w:t>
      </w:r>
      <w:r>
        <w:rPr>
          <w:rFonts w:ascii="Times New Roman" w:hAnsi="Times New Roman"/>
          <w:sz w:val="24"/>
          <w:szCs w:val="24"/>
        </w:rPr>
        <w:t>и иными нормативно-правовыми актами Российской Федерации, и законами, и иными нормативно-нормативными актами Чувашской Республики.</w:t>
      </w:r>
    </w:p>
    <w:bookmarkEnd w:id="53"/>
    <w:p w:rsidR="00020A6E" w:rsidRPr="0084224E" w:rsidRDefault="00020A6E" w:rsidP="00020A6E">
      <w:pPr>
        <w:autoSpaceDE w:val="0"/>
        <w:autoSpaceDN w:val="0"/>
        <w:adjustRightInd w:val="0"/>
        <w:spacing w:after="0" w:line="240" w:lineRule="auto"/>
        <w:ind w:firstLine="720"/>
        <w:jc w:val="both"/>
        <w:rPr>
          <w:rFonts w:ascii="Arial" w:hAnsi="Arial" w:cs="Arial"/>
          <w:sz w:val="24"/>
          <w:szCs w:val="24"/>
        </w:rPr>
      </w:pPr>
      <w:r w:rsidRPr="00AE234F">
        <w:rPr>
          <w:rFonts w:ascii="Times New Roman" w:hAnsi="Times New Roman"/>
          <w:sz w:val="24"/>
          <w:szCs w:val="24"/>
        </w:rPr>
        <w:t xml:space="preserve">Руководителю учреждения, его заместителям, главному бухгалтеру устанавливаются выплаты стимулирующего характера, предусмотренные пунктом 2.3 </w:t>
      </w:r>
      <w:r>
        <w:rPr>
          <w:rFonts w:ascii="Times New Roman" w:hAnsi="Times New Roman"/>
          <w:sz w:val="24"/>
          <w:szCs w:val="24"/>
        </w:rPr>
        <w:t>н</w:t>
      </w:r>
      <w:r w:rsidRPr="00AE234F">
        <w:rPr>
          <w:rFonts w:ascii="Times New Roman" w:hAnsi="Times New Roman"/>
          <w:sz w:val="24"/>
          <w:szCs w:val="24"/>
        </w:rPr>
        <w:t xml:space="preserve">астоящего Положения, за исключением выплаты за интенсивность и высокие результаты работы, предусмотренной </w:t>
      </w:r>
      <w:hyperlink w:anchor="sub_234" w:history="1">
        <w:r w:rsidRPr="002E705A">
          <w:rPr>
            <w:rFonts w:ascii="Times New Roman" w:hAnsi="Times New Roman"/>
            <w:sz w:val="24"/>
            <w:szCs w:val="24"/>
          </w:rPr>
          <w:t>подпунктом 2.3.4</w:t>
        </w:r>
      </w:hyperlink>
      <w:r>
        <w:rPr>
          <w:rFonts w:ascii="Times New Roman" w:hAnsi="Times New Roman"/>
          <w:sz w:val="24"/>
          <w:szCs w:val="24"/>
        </w:rPr>
        <w:t xml:space="preserve"> пункта 2.3 настоящего Положения</w:t>
      </w:r>
      <w:r w:rsidRPr="00AE234F">
        <w:rPr>
          <w:rFonts w:ascii="Times New Roman" w:hAnsi="Times New Roman"/>
          <w:sz w:val="24"/>
          <w:szCs w:val="24"/>
        </w:rPr>
        <w:t xml:space="preserve">, и выплаты за качество выполняемых работ, предусмотренной </w:t>
      </w:r>
      <w:hyperlink w:anchor="sub_2123" w:history="1">
        <w:r w:rsidRPr="002E705A">
          <w:rPr>
            <w:rFonts w:ascii="Times New Roman" w:hAnsi="Times New Roman"/>
            <w:sz w:val="24"/>
            <w:szCs w:val="24"/>
          </w:rPr>
          <w:t>подпунктом "а" подпункта 2.3.5</w:t>
        </w:r>
      </w:hyperlink>
      <w:r>
        <w:rPr>
          <w:rFonts w:ascii="Times New Roman" w:hAnsi="Times New Roman"/>
          <w:sz w:val="24"/>
          <w:szCs w:val="24"/>
        </w:rPr>
        <w:t xml:space="preserve"> пункта 2.3. настоящего Положения</w:t>
      </w:r>
      <w:r w:rsidRPr="0084224E">
        <w:rPr>
          <w:rFonts w:ascii="Arial" w:hAnsi="Arial" w:cs="Arial"/>
          <w:sz w:val="24"/>
          <w:szCs w:val="24"/>
        </w:rPr>
        <w:t>.</w:t>
      </w:r>
    </w:p>
    <w:p w:rsidR="00020A6E" w:rsidRPr="00970668" w:rsidRDefault="00020A6E" w:rsidP="00020A6E">
      <w:pPr>
        <w:spacing w:after="0" w:line="240" w:lineRule="auto"/>
        <w:ind w:firstLine="709"/>
        <w:jc w:val="both"/>
        <w:rPr>
          <w:rFonts w:ascii="Times New Roman" w:hAnsi="Times New Roman"/>
          <w:sz w:val="24"/>
          <w:szCs w:val="24"/>
        </w:rPr>
      </w:pPr>
      <w:r w:rsidRPr="00970668">
        <w:rPr>
          <w:rFonts w:ascii="Times New Roman" w:hAnsi="Times New Roman"/>
          <w:sz w:val="24"/>
          <w:szCs w:val="24"/>
        </w:rPr>
        <w:t>Конкретные размеры выплат компенсационного и стимулирующего характера для руководителя учреждения устанавливаются органом местного самоуправления, осуществляющим функции и полномочия учредителя учреждения, для заместителей руководителя, главного бухгалтера - руководителем учреждения по согласованию с совещательным органом в пределах фонда оплаты труда.</w:t>
      </w:r>
    </w:p>
    <w:p w:rsidR="00020A6E" w:rsidRPr="00FC00D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4" w:name="sub_36"/>
      <w:r w:rsidRPr="00FC00DF">
        <w:rPr>
          <w:rFonts w:ascii="Times New Roman" w:hAnsi="Times New Roman"/>
          <w:sz w:val="24"/>
          <w:szCs w:val="24"/>
        </w:rPr>
        <w:t>3.6.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020A6E" w:rsidRPr="00902F4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5" w:name="sub_37"/>
      <w:bookmarkEnd w:id="54"/>
      <w:r w:rsidRPr="00CC7B85">
        <w:rPr>
          <w:rFonts w:ascii="Times New Roman" w:hAnsi="Times New Roman"/>
          <w:sz w:val="24"/>
          <w:szCs w:val="24"/>
        </w:rPr>
        <w:t>3.7. Выплаты стимулирующего характера по итогам работы руководителю учреждения, трудовой договор которого заключен с органом местного самоуправления, производится</w:t>
      </w:r>
      <w:r>
        <w:rPr>
          <w:rFonts w:ascii="Times New Roman" w:hAnsi="Times New Roman"/>
          <w:sz w:val="24"/>
          <w:szCs w:val="24"/>
        </w:rPr>
        <w:t xml:space="preserve"> органом местного самоуправления</w:t>
      </w:r>
      <w:r w:rsidRPr="00CC7B85">
        <w:rPr>
          <w:rFonts w:ascii="Times New Roman" w:hAnsi="Times New Roman"/>
          <w:sz w:val="24"/>
          <w:szCs w:val="24"/>
        </w:rPr>
        <w:t xml:space="preserve"> с учетом достижения показателей муниципального задания на оказание муниципальных услуг (выполнения работ), а также иных показателей эффективности деятельности учреждения, его руководителя </w:t>
      </w:r>
      <w:r w:rsidRPr="00902F4F">
        <w:rPr>
          <w:rFonts w:ascii="Times New Roman" w:hAnsi="Times New Roman"/>
          <w:sz w:val="24"/>
          <w:szCs w:val="24"/>
        </w:rPr>
        <w:t>в пределах средств фонда оплаты труда.</w:t>
      </w:r>
    </w:p>
    <w:bookmarkEnd w:id="55"/>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7B85">
        <w:rPr>
          <w:rFonts w:ascii="Times New Roman" w:hAnsi="Times New Roman"/>
          <w:sz w:val="24"/>
          <w:szCs w:val="24"/>
        </w:rPr>
        <w:t xml:space="preserve">Порядок определения и условия выплат стимулирующего характера по итогам работы руководителю учреждения, а также перечень целевых </w:t>
      </w:r>
      <w:proofErr w:type="gramStart"/>
      <w:r w:rsidRPr="00CC7B85">
        <w:rPr>
          <w:rFonts w:ascii="Times New Roman" w:hAnsi="Times New Roman"/>
          <w:sz w:val="24"/>
          <w:szCs w:val="24"/>
        </w:rPr>
        <w:t>показателей эффективности работы руководителя учреждения</w:t>
      </w:r>
      <w:proofErr w:type="gramEnd"/>
      <w:r w:rsidRPr="00CC7B85">
        <w:rPr>
          <w:rFonts w:ascii="Times New Roman" w:hAnsi="Times New Roman"/>
          <w:sz w:val="24"/>
          <w:szCs w:val="24"/>
        </w:rPr>
        <w:t xml:space="preserve"> и художественного руководителя устанавливаются постановлением органа местного самоуправления.</w:t>
      </w:r>
    </w:p>
    <w:p w:rsidR="00020A6E" w:rsidRPr="00CC7B85" w:rsidRDefault="00020A6E" w:rsidP="00020A6E">
      <w:pPr>
        <w:autoSpaceDE w:val="0"/>
        <w:autoSpaceDN w:val="0"/>
        <w:adjustRightInd w:val="0"/>
        <w:spacing w:after="0" w:line="240" w:lineRule="auto"/>
        <w:ind w:firstLine="720"/>
        <w:jc w:val="both"/>
        <w:rPr>
          <w:rFonts w:ascii="Times New Roman" w:hAnsi="Times New Roman"/>
          <w:sz w:val="24"/>
          <w:szCs w:val="24"/>
        </w:rPr>
      </w:pPr>
      <w:r w:rsidRPr="009A1457">
        <w:rPr>
          <w:rFonts w:ascii="Times New Roman" w:hAnsi="Times New Roman"/>
          <w:sz w:val="24"/>
          <w:szCs w:val="24"/>
        </w:rPr>
        <w:t>Условия оплаты труда руководителя учреждения устанавливаются в трудовом договоре</w:t>
      </w:r>
      <w:r>
        <w:rPr>
          <w:rFonts w:ascii="Times New Roman" w:hAnsi="Times New Roman"/>
          <w:sz w:val="24"/>
          <w:szCs w:val="24"/>
        </w:rPr>
        <w:t xml:space="preserve"> с руководителем учреждения</w:t>
      </w:r>
      <w:r w:rsidRPr="009A1457">
        <w:rPr>
          <w:rFonts w:ascii="Times New Roman" w:hAnsi="Times New Roman"/>
          <w:sz w:val="24"/>
          <w:szCs w:val="24"/>
        </w:rPr>
        <w:t>, заключаемом на основе типовой формы трудового договора</w:t>
      </w:r>
      <w:r>
        <w:rPr>
          <w:rFonts w:ascii="Times New Roman" w:hAnsi="Times New Roman"/>
          <w:sz w:val="24"/>
          <w:szCs w:val="24"/>
        </w:rPr>
        <w:t xml:space="preserve"> с руководителем муниципальных учреждений,</w:t>
      </w:r>
      <w:r w:rsidRPr="009A1457">
        <w:rPr>
          <w:rFonts w:ascii="Times New Roman" w:hAnsi="Times New Roman"/>
          <w:sz w:val="24"/>
          <w:szCs w:val="24"/>
        </w:rPr>
        <w:t xml:space="preserve"> утвержденной постановлением Правительства Российской Федерации от 12 апреля 2013</w:t>
      </w:r>
      <w:r>
        <w:rPr>
          <w:rFonts w:ascii="Times New Roman" w:hAnsi="Times New Roman"/>
          <w:sz w:val="24"/>
          <w:szCs w:val="24"/>
        </w:rPr>
        <w:t xml:space="preserve"> г. № </w:t>
      </w:r>
      <w:r w:rsidRPr="009A1457">
        <w:rPr>
          <w:rFonts w:ascii="Times New Roman" w:hAnsi="Times New Roman"/>
          <w:sz w:val="24"/>
          <w:szCs w:val="24"/>
        </w:rPr>
        <w:t>329 "О типовой форме трудового договора с руководителем государственного (муниципального) учреждения".</w:t>
      </w:r>
    </w:p>
    <w:p w:rsidR="00020A6E" w:rsidRPr="004C6A8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6" w:name="sub_39"/>
      <w:r w:rsidRPr="004C6A81">
        <w:rPr>
          <w:rFonts w:ascii="Times New Roman" w:hAnsi="Times New Roman"/>
          <w:sz w:val="24"/>
          <w:szCs w:val="24"/>
        </w:rPr>
        <w:t xml:space="preserve">3.8. </w:t>
      </w:r>
      <w:bookmarkEnd w:id="56"/>
      <w:r w:rsidRPr="004C6A81">
        <w:rPr>
          <w:rFonts w:ascii="Times New Roman" w:hAnsi="Times New Roman"/>
          <w:sz w:val="24"/>
          <w:szCs w:val="24"/>
        </w:rPr>
        <w:t>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заместителя руководителя, главного бухгалтера) определяется нормативным правовым актом органа местного самоуправления в кратности от 1 до 5.</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sidRPr="004C6A81">
        <w:rPr>
          <w:rFonts w:ascii="Times New Roman" w:hAnsi="Times New Roman"/>
          <w:sz w:val="24"/>
          <w:szCs w:val="24"/>
        </w:rPr>
        <w:t>Предельный уровень соотношения среднемесячной заработной платы заместителей руководителя, главного бухгалтера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w:t>
      </w:r>
      <w:r>
        <w:rPr>
          <w:rFonts w:ascii="Times New Roman" w:hAnsi="Times New Roman"/>
          <w:sz w:val="24"/>
          <w:szCs w:val="24"/>
        </w:rPr>
        <w:t>алтера) определяются нормативно-</w:t>
      </w:r>
      <w:r w:rsidRPr="004C6A81">
        <w:rPr>
          <w:rFonts w:ascii="Times New Roman" w:hAnsi="Times New Roman"/>
          <w:sz w:val="24"/>
          <w:szCs w:val="24"/>
        </w:rPr>
        <w:t>правовым акт</w:t>
      </w:r>
      <w:r>
        <w:rPr>
          <w:rFonts w:ascii="Times New Roman" w:hAnsi="Times New Roman"/>
          <w:sz w:val="24"/>
          <w:szCs w:val="24"/>
        </w:rPr>
        <w:t>о</w:t>
      </w:r>
      <w:r w:rsidRPr="004C6A81">
        <w:rPr>
          <w:rFonts w:ascii="Times New Roman" w:hAnsi="Times New Roman"/>
          <w:sz w:val="24"/>
          <w:szCs w:val="24"/>
        </w:rPr>
        <w:t xml:space="preserve">м органа местного самоуправления в кратности от 1 до 2,5. </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w:t>
      </w:r>
      <w:proofErr w:type="gramStart"/>
      <w:r>
        <w:rPr>
          <w:rFonts w:ascii="Times New Roman" w:hAnsi="Times New Roman"/>
          <w:sz w:val="24"/>
          <w:szCs w:val="24"/>
        </w:rPr>
        <w:t xml:space="preserve"> .</w:t>
      </w:r>
      <w:proofErr w:type="gramEnd"/>
      <w:r>
        <w:rPr>
          <w:rFonts w:ascii="Times New Roman" w:hAnsi="Times New Roman"/>
          <w:sz w:val="24"/>
          <w:szCs w:val="24"/>
        </w:rPr>
        <w:t xml:space="preserve">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w:t>
      </w:r>
      <w:r>
        <w:rPr>
          <w:rFonts w:ascii="Times New Roman" w:hAnsi="Times New Roman"/>
          <w:sz w:val="24"/>
          <w:szCs w:val="24"/>
        </w:rPr>
        <w:lastRenderedPageBreak/>
        <w:t>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При установлении условий оплаты труда руководителю учреждения орган местного самоуправления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Размещение информации о рассчитываемой за календарь год среднемесячной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органом местного самоуправления. </w:t>
      </w:r>
      <w:proofErr w:type="gramEnd"/>
    </w:p>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0677E2"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57" w:name="sub_1004"/>
      <w:r w:rsidRPr="000677E2">
        <w:rPr>
          <w:rFonts w:ascii="Times New Roman" w:hAnsi="Times New Roman"/>
          <w:b/>
          <w:bCs/>
          <w:color w:val="26282F"/>
          <w:sz w:val="24"/>
          <w:szCs w:val="24"/>
        </w:rPr>
        <w:t>IV. Другие вопросы оплаты труда</w:t>
      </w:r>
    </w:p>
    <w:bookmarkEnd w:id="57"/>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8" w:name="sub_41"/>
      <w:r w:rsidRPr="000677E2">
        <w:rPr>
          <w:rFonts w:ascii="Times New Roman" w:hAnsi="Times New Roman"/>
          <w:sz w:val="24"/>
          <w:szCs w:val="24"/>
        </w:rPr>
        <w:t>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9" w:name="sub_42"/>
      <w:bookmarkEnd w:id="58"/>
      <w:r w:rsidRPr="000677E2">
        <w:rPr>
          <w:rFonts w:ascii="Times New Roman" w:hAnsi="Times New Roman"/>
          <w:sz w:val="24"/>
          <w:szCs w:val="24"/>
        </w:rPr>
        <w:t>4.2. 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0" w:name="sub_43"/>
      <w:bookmarkEnd w:id="59"/>
      <w:r w:rsidRPr="000677E2">
        <w:rPr>
          <w:rFonts w:ascii="Times New Roman" w:hAnsi="Times New Roman"/>
          <w:sz w:val="24"/>
          <w:szCs w:val="24"/>
        </w:rPr>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020A6E" w:rsidRPr="000471A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1" w:name="sub_44"/>
      <w:bookmarkEnd w:id="60"/>
      <w:r w:rsidRPr="000471A2">
        <w:rPr>
          <w:rFonts w:ascii="Times New Roman" w:hAnsi="Times New Roman"/>
          <w:sz w:val="24"/>
          <w:szCs w:val="24"/>
        </w:rPr>
        <w:t xml:space="preserve">4.4. </w:t>
      </w:r>
      <w:proofErr w:type="gramStart"/>
      <w:r w:rsidRPr="000471A2">
        <w:rPr>
          <w:rFonts w:ascii="Times New Roman" w:hAnsi="Times New Roman"/>
          <w:sz w:val="24"/>
          <w:szCs w:val="24"/>
        </w:rPr>
        <w:t xml:space="preserve">Работникам учреждения,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в пределах фонда оплаты труда и в порядке, утвержденном локальным актом учреждения с учетом рекомендаций совещательного органа, созданного руководителем в соответствии с </w:t>
      </w:r>
      <w:r>
        <w:rPr>
          <w:rFonts w:ascii="Times New Roman" w:hAnsi="Times New Roman"/>
          <w:sz w:val="24"/>
          <w:szCs w:val="24"/>
        </w:rPr>
        <w:t>под</w:t>
      </w:r>
      <w:hyperlink w:anchor="sub_217" w:history="1">
        <w:r w:rsidRPr="002B2F64">
          <w:rPr>
            <w:rFonts w:ascii="Times New Roman" w:hAnsi="Times New Roman"/>
            <w:sz w:val="24"/>
            <w:szCs w:val="24"/>
          </w:rPr>
          <w:t>пунктом 2.1.7</w:t>
        </w:r>
      </w:hyperlink>
      <w:r w:rsidRPr="002B2F64">
        <w:rPr>
          <w:rFonts w:ascii="Times New Roman" w:hAnsi="Times New Roman"/>
          <w:sz w:val="24"/>
          <w:szCs w:val="24"/>
        </w:rPr>
        <w:t xml:space="preserve"> </w:t>
      </w:r>
      <w:r>
        <w:rPr>
          <w:rFonts w:ascii="Times New Roman" w:hAnsi="Times New Roman"/>
          <w:sz w:val="24"/>
          <w:szCs w:val="24"/>
        </w:rPr>
        <w:t>пункта 2.1</w:t>
      </w:r>
      <w:r w:rsidRPr="000471A2">
        <w:rPr>
          <w:rFonts w:ascii="Times New Roman" w:hAnsi="Times New Roman"/>
          <w:sz w:val="24"/>
          <w:szCs w:val="24"/>
        </w:rPr>
        <w:t xml:space="preserve"> </w:t>
      </w:r>
      <w:r>
        <w:rPr>
          <w:rFonts w:ascii="Times New Roman" w:hAnsi="Times New Roman"/>
          <w:sz w:val="24"/>
          <w:szCs w:val="24"/>
        </w:rPr>
        <w:t xml:space="preserve">настоящего </w:t>
      </w:r>
      <w:r w:rsidRPr="000471A2">
        <w:rPr>
          <w:rFonts w:ascii="Times New Roman" w:hAnsi="Times New Roman"/>
          <w:sz w:val="24"/>
          <w:szCs w:val="24"/>
        </w:rPr>
        <w:t>Положени</w:t>
      </w:r>
      <w:r>
        <w:rPr>
          <w:rFonts w:ascii="Times New Roman" w:hAnsi="Times New Roman"/>
          <w:sz w:val="24"/>
          <w:szCs w:val="24"/>
        </w:rPr>
        <w:t>я</w:t>
      </w:r>
      <w:r w:rsidRPr="000471A2">
        <w:rPr>
          <w:rFonts w:ascii="Times New Roman" w:hAnsi="Times New Roman"/>
          <w:sz w:val="24"/>
          <w:szCs w:val="24"/>
        </w:rPr>
        <w:t>, индивидуальные условия и размеры оплаты труда, превышающие условия и размеры оплаты</w:t>
      </w:r>
      <w:proofErr w:type="gramEnd"/>
      <w:r w:rsidRPr="000471A2">
        <w:rPr>
          <w:rFonts w:ascii="Times New Roman" w:hAnsi="Times New Roman"/>
          <w:sz w:val="24"/>
          <w:szCs w:val="24"/>
        </w:rPr>
        <w:t xml:space="preserve"> труда работников, предусмотренные положением об оплате труда учреждения по занимаемой должности.</w:t>
      </w:r>
    </w:p>
    <w:p w:rsidR="00020A6E" w:rsidRPr="000471A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2" w:name="sub_46"/>
      <w:bookmarkEnd w:id="61"/>
      <w:r w:rsidRPr="000471A2">
        <w:rPr>
          <w:rFonts w:ascii="Times New Roman" w:hAnsi="Times New Roman"/>
          <w:sz w:val="24"/>
          <w:szCs w:val="24"/>
        </w:rPr>
        <w:t>4.</w:t>
      </w:r>
      <w:r>
        <w:rPr>
          <w:rFonts w:ascii="Times New Roman" w:hAnsi="Times New Roman"/>
          <w:sz w:val="24"/>
          <w:szCs w:val="24"/>
        </w:rPr>
        <w:t>5</w:t>
      </w:r>
      <w:r w:rsidRPr="000471A2">
        <w:rPr>
          <w:rFonts w:ascii="Times New Roman" w:hAnsi="Times New Roman"/>
          <w:sz w:val="24"/>
          <w:szCs w:val="24"/>
        </w:rPr>
        <w:t>.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bookmarkEnd w:id="62"/>
    <w:p w:rsidR="00020A6E" w:rsidRPr="000471A2"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471A2">
        <w:rPr>
          <w:rFonts w:ascii="Times New Roman" w:hAnsi="Times New Roman"/>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471A2">
        <w:rPr>
          <w:rFonts w:ascii="Times New Roman" w:hAnsi="Times New Roman"/>
          <w:sz w:val="24"/>
          <w:szCs w:val="24"/>
        </w:rPr>
        <w:t>Материальная помощь руководителю учреждения оказывается на основании распоряжения учредителя.</w:t>
      </w:r>
    </w:p>
    <w:p w:rsidR="00020A6E" w:rsidRDefault="00020A6E" w:rsidP="00020A6E">
      <w:pPr>
        <w:spacing w:after="0" w:line="240" w:lineRule="auto"/>
        <w:ind w:firstLine="709"/>
        <w:jc w:val="both"/>
        <w:rPr>
          <w:rFonts w:ascii="Times New Roman" w:hAnsi="Times New Roman"/>
          <w:sz w:val="24"/>
          <w:szCs w:val="24"/>
        </w:rPr>
      </w:pPr>
      <w:r w:rsidRPr="000471A2">
        <w:rPr>
          <w:rFonts w:ascii="Times New Roman" w:hAnsi="Times New Roman"/>
          <w:sz w:val="24"/>
          <w:szCs w:val="24"/>
        </w:rPr>
        <w:t>4.</w:t>
      </w:r>
      <w:r>
        <w:rPr>
          <w:rFonts w:ascii="Times New Roman" w:hAnsi="Times New Roman"/>
          <w:sz w:val="24"/>
          <w:szCs w:val="24"/>
        </w:rPr>
        <w:t>6</w:t>
      </w:r>
      <w:r w:rsidRPr="000471A2">
        <w:rPr>
          <w:rFonts w:ascii="Times New Roman" w:hAnsi="Times New Roman"/>
          <w:sz w:val="24"/>
          <w:szCs w:val="24"/>
        </w:rPr>
        <w:t>. Орган местного самоуправления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020A6E" w:rsidRPr="000471A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3" w:name="sub_45"/>
      <w:r>
        <w:rPr>
          <w:rFonts w:ascii="Times New Roman" w:hAnsi="Times New Roman"/>
          <w:sz w:val="24"/>
          <w:szCs w:val="24"/>
        </w:rPr>
        <w:lastRenderedPageBreak/>
        <w:t>4.7</w:t>
      </w:r>
      <w:r w:rsidRPr="000471A2">
        <w:rPr>
          <w:rFonts w:ascii="Times New Roman" w:hAnsi="Times New Roman"/>
          <w:sz w:val="24"/>
          <w:szCs w:val="24"/>
        </w:rPr>
        <w:t xml:space="preserve">. В случае оптимизации структуры и численности работников учреждений, экономия фонда оплаты труда должна быть направлена на повышение заработной платы работников, отраженных в </w:t>
      </w:r>
      <w:hyperlink r:id="rId18" w:history="1">
        <w:r w:rsidRPr="002B2F64">
          <w:rPr>
            <w:rFonts w:ascii="Times New Roman" w:hAnsi="Times New Roman"/>
            <w:sz w:val="24"/>
            <w:szCs w:val="24"/>
          </w:rPr>
          <w:t>Указе</w:t>
        </w:r>
      </w:hyperlink>
      <w:r w:rsidRPr="002B2F64">
        <w:rPr>
          <w:rFonts w:ascii="Times New Roman" w:hAnsi="Times New Roman"/>
          <w:sz w:val="24"/>
          <w:szCs w:val="24"/>
        </w:rPr>
        <w:t xml:space="preserve"> </w:t>
      </w:r>
      <w:r w:rsidRPr="000471A2">
        <w:rPr>
          <w:rFonts w:ascii="Times New Roman" w:hAnsi="Times New Roman"/>
          <w:sz w:val="24"/>
          <w:szCs w:val="24"/>
        </w:rPr>
        <w:t>Президента Российской Федерации от 7 мая 2012</w:t>
      </w:r>
      <w:r>
        <w:rPr>
          <w:rFonts w:ascii="Times New Roman" w:hAnsi="Times New Roman"/>
          <w:sz w:val="24"/>
          <w:szCs w:val="24"/>
        </w:rPr>
        <w:t xml:space="preserve"> </w:t>
      </w:r>
      <w:r w:rsidRPr="000471A2">
        <w:rPr>
          <w:rFonts w:ascii="Times New Roman" w:hAnsi="Times New Roman"/>
          <w:sz w:val="24"/>
          <w:szCs w:val="24"/>
        </w:rPr>
        <w:t xml:space="preserve">г. </w:t>
      </w:r>
      <w:r>
        <w:rPr>
          <w:rFonts w:ascii="Times New Roman" w:hAnsi="Times New Roman"/>
          <w:sz w:val="24"/>
          <w:szCs w:val="24"/>
        </w:rPr>
        <w:t xml:space="preserve">№ </w:t>
      </w:r>
      <w:r w:rsidRPr="000471A2">
        <w:rPr>
          <w:rFonts w:ascii="Times New Roman" w:hAnsi="Times New Roman"/>
          <w:sz w:val="24"/>
          <w:szCs w:val="24"/>
        </w:rPr>
        <w:t>597 "О мероприятиях по реализации государственной социальной политики".</w:t>
      </w:r>
    </w:p>
    <w:bookmarkEnd w:id="63"/>
    <w:p w:rsidR="00020A6E" w:rsidRPr="000471A2" w:rsidRDefault="00020A6E" w:rsidP="00020A6E">
      <w:pPr>
        <w:spacing w:after="0" w:line="240" w:lineRule="auto"/>
        <w:ind w:firstLine="709"/>
        <w:jc w:val="both"/>
        <w:rPr>
          <w:rFonts w:ascii="Times New Roman" w:hAnsi="Times New Roman"/>
          <w:sz w:val="24"/>
          <w:szCs w:val="24"/>
        </w:rPr>
      </w:pPr>
    </w:p>
    <w:p w:rsidR="00020A6E"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64" w:name="sub_1005"/>
    </w:p>
    <w:p w:rsidR="00020A6E" w:rsidRPr="00963CAF"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963CAF">
        <w:rPr>
          <w:rFonts w:ascii="Times New Roman" w:hAnsi="Times New Roman"/>
          <w:b/>
          <w:bCs/>
          <w:color w:val="26282F"/>
          <w:sz w:val="24"/>
          <w:szCs w:val="24"/>
        </w:rPr>
        <w:t>V. Заключительные положения</w:t>
      </w:r>
    </w:p>
    <w:bookmarkEnd w:id="64"/>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963CAF">
        <w:rPr>
          <w:rFonts w:ascii="Times New Roman" w:hAnsi="Times New Roman"/>
          <w:sz w:val="24"/>
          <w:szCs w:val="24"/>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Кабинета Министров Чувашской Республики</w:t>
      </w:r>
      <w:r>
        <w:rPr>
          <w:rFonts w:ascii="Times New Roman" w:hAnsi="Times New Roman"/>
          <w:sz w:val="24"/>
          <w:szCs w:val="24"/>
        </w:rPr>
        <w:t xml:space="preserve"> и нормативных правовых актов муниципального образования</w:t>
      </w:r>
      <w:r w:rsidRPr="00963CAF">
        <w:rPr>
          <w:rFonts w:ascii="Times New Roman" w:hAnsi="Times New Roman"/>
          <w:sz w:val="24"/>
          <w:szCs w:val="24"/>
        </w:rPr>
        <w:t>.</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963CAF">
        <w:rPr>
          <w:rFonts w:ascii="Times New Roman" w:hAnsi="Times New Roman"/>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br w:type="page"/>
      </w:r>
      <w:bookmarkStart w:id="65" w:name="sub_1100"/>
    </w:p>
    <w:tbl>
      <w:tblPr>
        <w:tblW w:w="0" w:type="auto"/>
        <w:tblLook w:val="04A0"/>
      </w:tblPr>
      <w:tblGrid>
        <w:gridCol w:w="3132"/>
        <w:gridCol w:w="1836"/>
        <w:gridCol w:w="4603"/>
      </w:tblGrid>
      <w:tr w:rsidR="00020A6E" w:rsidRPr="00AB4CB4" w:rsidTr="00A135A4">
        <w:tc>
          <w:tcPr>
            <w:tcW w:w="3471"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p>
        </w:tc>
        <w:tc>
          <w:tcPr>
            <w:tcW w:w="2024"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p>
        </w:tc>
        <w:tc>
          <w:tcPr>
            <w:tcW w:w="4920"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r w:rsidRPr="00AB4CB4">
              <w:rPr>
                <w:rFonts w:ascii="Times New Roman" w:hAnsi="Times New Roman"/>
                <w:sz w:val="24"/>
                <w:szCs w:val="24"/>
              </w:rPr>
              <w:t>Приложение № 1 к Положению об оплате труда работников муниципальных учреждений Цивильского района Чувашской Республики, занятых в сфере культуры</w:t>
            </w:r>
          </w:p>
        </w:tc>
      </w:tr>
    </w:tbl>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bookmarkEnd w:id="65"/>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963CAF">
        <w:rPr>
          <w:rFonts w:ascii="Times New Roman" w:hAnsi="Times New Roman"/>
          <w:b/>
          <w:bCs/>
          <w:color w:val="26282F"/>
          <w:sz w:val="24"/>
          <w:szCs w:val="24"/>
        </w:rPr>
        <w:t>Перечень</w:t>
      </w:r>
      <w:r>
        <w:rPr>
          <w:rFonts w:ascii="Times New Roman" w:hAnsi="Times New Roman"/>
          <w:b/>
          <w:bCs/>
          <w:color w:val="26282F"/>
          <w:sz w:val="24"/>
          <w:szCs w:val="24"/>
        </w:rPr>
        <w:t xml:space="preserve"> </w:t>
      </w:r>
      <w:r w:rsidRPr="00963CAF">
        <w:rPr>
          <w:rFonts w:ascii="Times New Roman" w:hAnsi="Times New Roman"/>
          <w:b/>
          <w:bCs/>
          <w:color w:val="26282F"/>
          <w:sz w:val="24"/>
          <w:szCs w:val="24"/>
        </w:rP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6" w:name="sub_101"/>
      <w:r w:rsidRPr="00963CAF">
        <w:rPr>
          <w:rFonts w:ascii="Times New Roman" w:hAnsi="Times New Roman"/>
          <w:sz w:val="24"/>
          <w:szCs w:val="24"/>
        </w:rPr>
        <w:t>1. Бутафор-декоратор, занятый изготовлением сложных скульптурных изделий и декораций для театральных постановок.</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7" w:name="sub_102"/>
      <w:bookmarkEnd w:id="66"/>
      <w:r w:rsidRPr="00963CAF">
        <w:rPr>
          <w:rFonts w:ascii="Times New Roman" w:hAnsi="Times New Roman"/>
          <w:sz w:val="24"/>
          <w:szCs w:val="24"/>
        </w:rPr>
        <w:t>2. Гример-постижер, занятый изготовлением специальных париков и выполнением портретных и сложных гримов.</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8" w:name="sub_103"/>
      <w:bookmarkEnd w:id="67"/>
      <w:r w:rsidRPr="00963CAF">
        <w:rPr>
          <w:rFonts w:ascii="Times New Roman" w:hAnsi="Times New Roman"/>
          <w:sz w:val="24"/>
          <w:szCs w:val="24"/>
        </w:rPr>
        <w:t>3. Закройщик, занятый изготовлением сложных исторических костюмов для театральных постановок по собственным эскизам.</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9" w:name="sub_104"/>
      <w:bookmarkEnd w:id="68"/>
      <w:r w:rsidRPr="00963CAF">
        <w:rPr>
          <w:rFonts w:ascii="Times New Roman" w:hAnsi="Times New Roman"/>
          <w:sz w:val="24"/>
          <w:szCs w:val="24"/>
        </w:rPr>
        <w:t>4. Макетчик, занятый изготовлением сложных макетов для театральных постановок.</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0" w:name="sub_105"/>
      <w:bookmarkEnd w:id="69"/>
      <w:r w:rsidRPr="00963CAF">
        <w:rPr>
          <w:rFonts w:ascii="Times New Roman" w:hAnsi="Times New Roman"/>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1" w:name="sub_106"/>
      <w:bookmarkEnd w:id="70"/>
      <w:r w:rsidRPr="00963CAF">
        <w:rPr>
          <w:rFonts w:ascii="Times New Roman" w:hAnsi="Times New Roman"/>
          <w:sz w:val="24"/>
          <w:szCs w:val="24"/>
        </w:rPr>
        <w:t>6. Машинист сцены, возглавляющий монтировочную часть с численностью рабочих менее 10 человек.</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2" w:name="sub_107"/>
      <w:bookmarkEnd w:id="71"/>
      <w:r w:rsidRPr="00963CAF">
        <w:rPr>
          <w:rFonts w:ascii="Times New Roman" w:hAnsi="Times New Roman"/>
          <w:sz w:val="24"/>
          <w:szCs w:val="24"/>
        </w:rPr>
        <w:t xml:space="preserve">7. </w:t>
      </w:r>
      <w:proofErr w:type="spellStart"/>
      <w:r w:rsidRPr="00963CAF">
        <w:rPr>
          <w:rFonts w:ascii="Times New Roman" w:hAnsi="Times New Roman"/>
          <w:sz w:val="24"/>
          <w:szCs w:val="24"/>
        </w:rPr>
        <w:t>Реставратор-ремонтировщик</w:t>
      </w:r>
      <w:proofErr w:type="spellEnd"/>
      <w:r w:rsidRPr="00963CAF">
        <w:rPr>
          <w:rFonts w:ascii="Times New Roman" w:hAnsi="Times New Roman"/>
          <w:sz w:val="24"/>
          <w:szCs w:val="24"/>
        </w:rPr>
        <w:t xml:space="preserve"> органов, особо ценных и уникальных пианино, роялей.</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3" w:name="sub_108"/>
      <w:bookmarkEnd w:id="72"/>
      <w:r w:rsidRPr="00963CAF">
        <w:rPr>
          <w:rFonts w:ascii="Times New Roman" w:hAnsi="Times New Roman"/>
          <w:sz w:val="24"/>
          <w:szCs w:val="24"/>
        </w:rPr>
        <w:t xml:space="preserve">8. </w:t>
      </w:r>
      <w:proofErr w:type="spellStart"/>
      <w:r w:rsidRPr="00963CAF">
        <w:rPr>
          <w:rFonts w:ascii="Times New Roman" w:hAnsi="Times New Roman"/>
          <w:sz w:val="24"/>
          <w:szCs w:val="24"/>
        </w:rPr>
        <w:t>Реставратор-ремонтировщик</w:t>
      </w:r>
      <w:proofErr w:type="spellEnd"/>
      <w:r w:rsidRPr="00963CAF">
        <w:rPr>
          <w:rFonts w:ascii="Times New Roman" w:hAnsi="Times New Roman"/>
          <w:sz w:val="24"/>
          <w:szCs w:val="24"/>
        </w:rPr>
        <w:t xml:space="preserve"> уникальных смычковых и щипковых музыкальных инструментов.</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4" w:name="sub_109"/>
      <w:bookmarkEnd w:id="73"/>
      <w:r w:rsidRPr="00963CAF">
        <w:rPr>
          <w:rFonts w:ascii="Times New Roman" w:hAnsi="Times New Roman"/>
          <w:sz w:val="24"/>
          <w:szCs w:val="24"/>
        </w:rPr>
        <w:t>9. Столяр, занятый ремонтом и реставрацией музейной и художественной мебели из дерева ценных пород.</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5" w:name="sub_110"/>
      <w:bookmarkEnd w:id="74"/>
      <w:r w:rsidRPr="00963CAF">
        <w:rPr>
          <w:rFonts w:ascii="Times New Roman" w:hAnsi="Times New Roman"/>
          <w:sz w:val="24"/>
          <w:szCs w:val="24"/>
        </w:rPr>
        <w:t>10. Переплетчик, занятый переплетением особо ценных книг и особо важных документов.</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6" w:name="sub_111"/>
      <w:bookmarkEnd w:id="75"/>
      <w:r w:rsidRPr="00963CAF">
        <w:rPr>
          <w:rFonts w:ascii="Times New Roman" w:hAnsi="Times New Roman"/>
          <w:sz w:val="24"/>
          <w:szCs w:val="24"/>
        </w:rPr>
        <w:t>11. Реставратор редких и ценных книг, рукописей и документов.</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7" w:name="sub_112"/>
      <w:bookmarkEnd w:id="76"/>
      <w:r w:rsidRPr="00963CAF">
        <w:rPr>
          <w:rFonts w:ascii="Times New Roman" w:hAnsi="Times New Roman"/>
          <w:sz w:val="24"/>
          <w:szCs w:val="24"/>
        </w:rPr>
        <w:t>12. Фотограф, занятый выполнением репродуцированных работ и реставрацией особо важных документов с угасающими текстами.</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8" w:name="sub_113"/>
      <w:bookmarkEnd w:id="77"/>
      <w:r w:rsidRPr="00963CAF">
        <w:rPr>
          <w:rFonts w:ascii="Times New Roman" w:hAnsi="Times New Roman"/>
          <w:sz w:val="24"/>
          <w:szCs w:val="24"/>
        </w:rPr>
        <w:t xml:space="preserve">13. </w:t>
      </w:r>
      <w:proofErr w:type="gramStart"/>
      <w:r w:rsidRPr="00963CAF">
        <w:rPr>
          <w:rFonts w:ascii="Times New Roman" w:hAnsi="Times New Roman"/>
          <w:sz w:val="24"/>
          <w:szCs w:val="24"/>
        </w:rPr>
        <w:t>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roofErr w:type="gramEnd"/>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9" w:name="sub_114"/>
      <w:bookmarkEnd w:id="78"/>
      <w:r w:rsidRPr="00963CAF">
        <w:rPr>
          <w:rFonts w:ascii="Times New Roman" w:hAnsi="Times New Roman"/>
          <w:sz w:val="24"/>
          <w:szCs w:val="24"/>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020A6E" w:rsidRPr="0084224E" w:rsidRDefault="00020A6E" w:rsidP="00020A6E">
      <w:pPr>
        <w:autoSpaceDE w:val="0"/>
        <w:autoSpaceDN w:val="0"/>
        <w:adjustRightInd w:val="0"/>
        <w:spacing w:after="0" w:line="240" w:lineRule="auto"/>
        <w:ind w:firstLine="720"/>
        <w:jc w:val="both"/>
        <w:rPr>
          <w:rFonts w:ascii="Arial" w:hAnsi="Arial" w:cs="Arial"/>
          <w:sz w:val="24"/>
          <w:szCs w:val="24"/>
        </w:rPr>
      </w:pPr>
      <w:bookmarkStart w:id="80" w:name="sub_115"/>
      <w:bookmarkEnd w:id="79"/>
      <w:r w:rsidRPr="00963CAF">
        <w:rPr>
          <w:rFonts w:ascii="Times New Roman" w:hAnsi="Times New Roman"/>
          <w:sz w:val="24"/>
          <w:szCs w:val="24"/>
        </w:rPr>
        <w:t xml:space="preserve">15. Механик по ремонту и обслуживанию </w:t>
      </w:r>
      <w:proofErr w:type="spellStart"/>
      <w:r w:rsidRPr="00963CAF">
        <w:rPr>
          <w:rFonts w:ascii="Times New Roman" w:hAnsi="Times New Roman"/>
          <w:sz w:val="24"/>
          <w:szCs w:val="24"/>
        </w:rPr>
        <w:t>кинотехнологического</w:t>
      </w:r>
      <w:proofErr w:type="spellEnd"/>
      <w:r w:rsidRPr="00963CAF">
        <w:rPr>
          <w:rFonts w:ascii="Times New Roman" w:hAnsi="Times New Roman"/>
          <w:sz w:val="24"/>
          <w:szCs w:val="24"/>
        </w:rPr>
        <w:t xml:space="preserve"> оборудования</w:t>
      </w:r>
      <w:r w:rsidRPr="0084224E">
        <w:rPr>
          <w:rFonts w:ascii="Arial" w:hAnsi="Arial" w:cs="Arial"/>
          <w:sz w:val="24"/>
          <w:szCs w:val="24"/>
        </w:rPr>
        <w:t>.</w:t>
      </w:r>
    </w:p>
    <w:bookmarkEnd w:id="80"/>
    <w:p w:rsidR="00020A6E" w:rsidRPr="00331EE0"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Arial" w:hAnsi="Arial" w:cs="Arial"/>
          <w:sz w:val="24"/>
          <w:szCs w:val="24"/>
        </w:rPr>
        <w:br w:type="page"/>
      </w:r>
    </w:p>
    <w:tbl>
      <w:tblPr>
        <w:tblW w:w="0" w:type="auto"/>
        <w:tblLook w:val="04A0"/>
      </w:tblPr>
      <w:tblGrid>
        <w:gridCol w:w="3132"/>
        <w:gridCol w:w="1709"/>
        <w:gridCol w:w="4730"/>
      </w:tblGrid>
      <w:tr w:rsidR="00020A6E" w:rsidRPr="00AB4CB4" w:rsidTr="00A135A4">
        <w:tc>
          <w:tcPr>
            <w:tcW w:w="3471"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p>
        </w:tc>
        <w:tc>
          <w:tcPr>
            <w:tcW w:w="1882"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p>
        </w:tc>
        <w:tc>
          <w:tcPr>
            <w:tcW w:w="5062"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r w:rsidRPr="00AB4CB4">
              <w:rPr>
                <w:rFonts w:ascii="Times New Roman" w:hAnsi="Times New Roman"/>
                <w:sz w:val="24"/>
                <w:szCs w:val="24"/>
              </w:rPr>
              <w:t>Приложение № 2 к Положению об оплате труда работников муниципальных учреждений Цивильского района Чувашской Республики, занятых в сфере культуры</w:t>
            </w:r>
          </w:p>
        </w:tc>
      </w:tr>
    </w:tbl>
    <w:p w:rsidR="00020A6E" w:rsidRPr="00331EE0"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963CAF">
        <w:rPr>
          <w:rFonts w:ascii="Times New Roman" w:hAnsi="Times New Roman"/>
          <w:b/>
          <w:bCs/>
          <w:color w:val="26282F"/>
          <w:sz w:val="24"/>
          <w:szCs w:val="24"/>
        </w:rPr>
        <w:t>Размеры выплат компенсационного характера работникам муниципальных учреждений культуры Цивильского района Чувашской Республики, занятым на тяжелых работах, работах с вредными и (или) опасными и иными особыми условиями труда</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tbl>
      <w:tblPr>
        <w:tblW w:w="9894"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720"/>
        <w:gridCol w:w="2334"/>
      </w:tblGrid>
      <w:tr w:rsidR="00020A6E" w:rsidRPr="00963CAF" w:rsidTr="00A135A4">
        <w:tc>
          <w:tcPr>
            <w:tcW w:w="840" w:type="dxa"/>
            <w:tcBorders>
              <w:top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proofErr w:type="spellStart"/>
            <w:r w:rsidRPr="00963CAF">
              <w:rPr>
                <w:rFonts w:ascii="Times New Roman" w:hAnsi="Times New Roman"/>
                <w:sz w:val="24"/>
                <w:szCs w:val="24"/>
              </w:rPr>
              <w:t>пп</w:t>
            </w:r>
            <w:proofErr w:type="spellEnd"/>
          </w:p>
        </w:tc>
        <w:tc>
          <w:tcPr>
            <w:tcW w:w="6720" w:type="dxa"/>
            <w:tcBorders>
              <w:top w:val="single" w:sz="4" w:space="0" w:color="auto"/>
              <w:left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Перечень лиц, работающих в муниципальных учреждениях культуры Цивильского района</w:t>
            </w:r>
          </w:p>
        </w:tc>
        <w:tc>
          <w:tcPr>
            <w:tcW w:w="2334" w:type="dxa"/>
            <w:tcBorders>
              <w:top w:val="single" w:sz="4" w:space="0" w:color="auto"/>
              <w:left w:val="single" w:sz="4" w:space="0" w:color="auto"/>
              <w:bottom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Рекомендуемые размеры надбавок от оклада (должностного оклада)</w:t>
            </w:r>
          </w:p>
        </w:tc>
      </w:tr>
      <w:tr w:rsidR="00020A6E" w:rsidRPr="00963CAF" w:rsidTr="00A135A4">
        <w:tc>
          <w:tcPr>
            <w:tcW w:w="840" w:type="dxa"/>
            <w:tcBorders>
              <w:top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1</w:t>
            </w:r>
          </w:p>
        </w:tc>
        <w:tc>
          <w:tcPr>
            <w:tcW w:w="6720" w:type="dxa"/>
            <w:tcBorders>
              <w:top w:val="single" w:sz="4" w:space="0" w:color="auto"/>
              <w:left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2</w:t>
            </w:r>
          </w:p>
        </w:tc>
        <w:tc>
          <w:tcPr>
            <w:tcW w:w="2334" w:type="dxa"/>
            <w:tcBorders>
              <w:top w:val="single" w:sz="4" w:space="0" w:color="auto"/>
              <w:left w:val="single" w:sz="4" w:space="0" w:color="auto"/>
              <w:bottom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3</w:t>
            </w:r>
          </w:p>
        </w:tc>
      </w:tr>
      <w:tr w:rsidR="00020A6E" w:rsidRPr="00963CAF" w:rsidTr="00A135A4">
        <w:tc>
          <w:tcPr>
            <w:tcW w:w="840" w:type="dxa"/>
            <w:tcBorders>
              <w:top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1.</w:t>
            </w:r>
          </w:p>
        </w:tc>
        <w:tc>
          <w:tcPr>
            <w:tcW w:w="6720" w:type="dxa"/>
            <w:tcBorders>
              <w:top w:val="single" w:sz="4" w:space="0" w:color="auto"/>
              <w:left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rPr>
                <w:rFonts w:ascii="Times New Roman" w:hAnsi="Times New Roman"/>
                <w:sz w:val="24"/>
                <w:szCs w:val="24"/>
              </w:rPr>
            </w:pPr>
            <w:r w:rsidRPr="00963CAF">
              <w:rPr>
                <w:rFonts w:ascii="Times New Roman" w:hAnsi="Times New Roman"/>
                <w:sz w:val="24"/>
                <w:szCs w:val="24"/>
              </w:rPr>
              <w:t>Уборщики помещений, использующие дезинфицирующие средства, а также занятые уборкой общественных туалетов</w:t>
            </w:r>
          </w:p>
        </w:tc>
        <w:tc>
          <w:tcPr>
            <w:tcW w:w="2334" w:type="dxa"/>
            <w:tcBorders>
              <w:top w:val="single" w:sz="4" w:space="0" w:color="auto"/>
              <w:left w:val="single" w:sz="4" w:space="0" w:color="auto"/>
              <w:bottom w:val="single" w:sz="4" w:space="0" w:color="auto"/>
            </w:tcBorders>
          </w:tcPr>
          <w:p w:rsidR="00020A6E" w:rsidRPr="00963CAF" w:rsidRDefault="00020A6E" w:rsidP="00A135A4">
            <w:pPr>
              <w:autoSpaceDE w:val="0"/>
              <w:autoSpaceDN w:val="0"/>
              <w:adjustRightInd w:val="0"/>
              <w:spacing w:after="0" w:line="240" w:lineRule="auto"/>
              <w:rPr>
                <w:rFonts w:ascii="Times New Roman" w:hAnsi="Times New Roman"/>
                <w:sz w:val="24"/>
                <w:szCs w:val="24"/>
              </w:rPr>
            </w:pPr>
            <w:r w:rsidRPr="00963CAF">
              <w:rPr>
                <w:rFonts w:ascii="Times New Roman" w:hAnsi="Times New Roman"/>
                <w:sz w:val="24"/>
                <w:szCs w:val="24"/>
              </w:rPr>
              <w:t>10 процентов</w:t>
            </w:r>
          </w:p>
        </w:tc>
      </w:tr>
      <w:tr w:rsidR="00020A6E" w:rsidRPr="00963CAF" w:rsidTr="00A135A4">
        <w:tc>
          <w:tcPr>
            <w:tcW w:w="840" w:type="dxa"/>
            <w:tcBorders>
              <w:top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2.</w:t>
            </w:r>
          </w:p>
        </w:tc>
        <w:tc>
          <w:tcPr>
            <w:tcW w:w="6720" w:type="dxa"/>
            <w:tcBorders>
              <w:top w:val="single" w:sz="4" w:space="0" w:color="auto"/>
              <w:left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rPr>
                <w:rFonts w:ascii="Times New Roman" w:hAnsi="Times New Roman"/>
                <w:sz w:val="24"/>
                <w:szCs w:val="24"/>
              </w:rPr>
            </w:pPr>
            <w:r w:rsidRPr="00963CAF">
              <w:rPr>
                <w:rFonts w:ascii="Times New Roman" w:hAnsi="Times New Roman"/>
                <w:sz w:val="24"/>
                <w:szCs w:val="24"/>
              </w:rPr>
              <w:t xml:space="preserve">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963CAF">
              <w:rPr>
                <w:rFonts w:ascii="Times New Roman" w:hAnsi="Times New Roman"/>
                <w:sz w:val="24"/>
                <w:szCs w:val="24"/>
              </w:rPr>
              <w:t>теплосетевых</w:t>
            </w:r>
            <w:proofErr w:type="spellEnd"/>
            <w:r w:rsidRPr="00963CAF">
              <w:rPr>
                <w:rFonts w:ascii="Times New Roman" w:hAnsi="Times New Roman"/>
                <w:sz w:val="24"/>
                <w:szCs w:val="24"/>
              </w:rPr>
              <w:t xml:space="preserve"> бойлерных установок в котельных; рабочие по обслуживанию и текущему ремонту зданий и сооружений, осуществляющие ремонт и очистку вентиляционных систем</w:t>
            </w:r>
          </w:p>
        </w:tc>
        <w:tc>
          <w:tcPr>
            <w:tcW w:w="2334" w:type="dxa"/>
            <w:tcBorders>
              <w:top w:val="single" w:sz="4" w:space="0" w:color="auto"/>
              <w:left w:val="single" w:sz="4" w:space="0" w:color="auto"/>
              <w:bottom w:val="single" w:sz="4" w:space="0" w:color="auto"/>
            </w:tcBorders>
          </w:tcPr>
          <w:p w:rsidR="00020A6E" w:rsidRPr="00963CAF" w:rsidRDefault="00020A6E" w:rsidP="00A135A4">
            <w:pPr>
              <w:autoSpaceDE w:val="0"/>
              <w:autoSpaceDN w:val="0"/>
              <w:adjustRightInd w:val="0"/>
              <w:spacing w:after="0" w:line="240" w:lineRule="auto"/>
              <w:rPr>
                <w:rFonts w:ascii="Times New Roman" w:hAnsi="Times New Roman"/>
                <w:sz w:val="24"/>
                <w:szCs w:val="24"/>
              </w:rPr>
            </w:pPr>
            <w:r w:rsidRPr="00963CAF">
              <w:rPr>
                <w:rFonts w:ascii="Times New Roman" w:hAnsi="Times New Roman"/>
                <w:sz w:val="24"/>
                <w:szCs w:val="24"/>
              </w:rPr>
              <w:t>15 процентов</w:t>
            </w:r>
          </w:p>
        </w:tc>
      </w:tr>
    </w:tbl>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rPr>
          <w:rFonts w:ascii="Times New Roman" w:hAnsi="Times New Roman"/>
        </w:rPr>
      </w:pPr>
    </w:p>
    <w:p w:rsidR="00020A6E" w:rsidRDefault="00020A6E" w:rsidP="00020A6E"/>
    <w:p w:rsidR="00731CB9" w:rsidRDefault="00731CB9"/>
    <w:sectPr w:rsidR="00731CB9" w:rsidSect="00131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A6E"/>
    <w:rsid w:val="00020A6E"/>
    <w:rsid w:val="00731CB9"/>
    <w:rsid w:val="009E35DE"/>
    <w:rsid w:val="00C26F5C"/>
    <w:rsid w:val="00C66038"/>
    <w:rsid w:val="00D01E1E"/>
    <w:rsid w:val="00DD4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E"/>
    <w:rPr>
      <w:rFonts w:ascii="Calibri" w:eastAsia="Times New Roman" w:hAnsi="Calibri" w:cs="Times New Roman"/>
      <w:lang w:eastAsia="ru-RU"/>
    </w:rPr>
  </w:style>
  <w:style w:type="paragraph" w:styleId="1">
    <w:name w:val="heading 1"/>
    <w:basedOn w:val="a"/>
    <w:next w:val="a"/>
    <w:link w:val="10"/>
    <w:uiPriority w:val="9"/>
    <w:qFormat/>
    <w:rsid w:val="00020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020A6E"/>
    <w:pPr>
      <w:keepNext w:val="0"/>
      <w:keepLines w:val="0"/>
      <w:widowControl w:val="0"/>
      <w:autoSpaceDE w:val="0"/>
      <w:autoSpaceDN w:val="0"/>
      <w:adjustRightInd w:val="0"/>
      <w:spacing w:before="0" w:line="240" w:lineRule="auto"/>
      <w:jc w:val="both"/>
      <w:outlineLvl w:val="1"/>
    </w:pPr>
    <w:rPr>
      <w:rFonts w:ascii="Arial" w:eastAsia="Times New Roman" w:hAnsi="Arial" w:cs="Times New Roman"/>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0A6E"/>
    <w:rPr>
      <w:rFonts w:ascii="Arial" w:eastAsia="Times New Roman" w:hAnsi="Arial" w:cs="Times New Roman"/>
      <w:sz w:val="24"/>
      <w:szCs w:val="24"/>
      <w:lang w:eastAsia="ru-RU"/>
    </w:rPr>
  </w:style>
  <w:style w:type="paragraph" w:customStyle="1" w:styleId="21">
    <w:name w:val="Основной текст 21"/>
    <w:basedOn w:val="a"/>
    <w:uiPriority w:val="99"/>
    <w:rsid w:val="00020A6E"/>
    <w:pPr>
      <w:widowControl w:val="0"/>
      <w:spacing w:after="0" w:line="240" w:lineRule="auto"/>
      <w:ind w:right="4818"/>
      <w:jc w:val="both"/>
    </w:pPr>
    <w:rPr>
      <w:rFonts w:ascii="Times New Roman" w:hAnsi="Times New Roman"/>
      <w:b/>
      <w:bCs/>
      <w:sz w:val="26"/>
      <w:szCs w:val="24"/>
      <w:lang w:eastAsia="ar-SA"/>
    </w:rPr>
  </w:style>
  <w:style w:type="paragraph" w:customStyle="1" w:styleId="a3">
    <w:name w:val="Таблицы (моноширинный)"/>
    <w:basedOn w:val="a"/>
    <w:next w:val="a"/>
    <w:uiPriority w:val="99"/>
    <w:rsid w:val="00020A6E"/>
    <w:pPr>
      <w:autoSpaceDE w:val="0"/>
      <w:autoSpaceDN w:val="0"/>
      <w:adjustRightInd w:val="0"/>
      <w:spacing w:after="0" w:line="240" w:lineRule="auto"/>
      <w:jc w:val="both"/>
    </w:pPr>
    <w:rPr>
      <w:rFonts w:ascii="Courier New" w:hAnsi="Courier New" w:cs="Courier New"/>
      <w:sz w:val="20"/>
      <w:szCs w:val="20"/>
    </w:rPr>
  </w:style>
  <w:style w:type="character" w:customStyle="1" w:styleId="a4">
    <w:name w:val="Цветовое выделение"/>
    <w:uiPriority w:val="99"/>
    <w:rsid w:val="00020A6E"/>
    <w:rPr>
      <w:b/>
      <w:color w:val="000080"/>
    </w:rPr>
  </w:style>
  <w:style w:type="character" w:customStyle="1" w:styleId="10">
    <w:name w:val="Заголовок 1 Знак"/>
    <w:basedOn w:val="a0"/>
    <w:link w:val="1"/>
    <w:uiPriority w:val="9"/>
    <w:rsid w:val="00020A6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80093.0" TargetMode="External"/><Relationship Id="rId13" Type="http://schemas.openxmlformats.org/officeDocument/2006/relationships/hyperlink" Target="garantF1://8186.0" TargetMode="External"/><Relationship Id="rId18" Type="http://schemas.openxmlformats.org/officeDocument/2006/relationships/hyperlink" Target="garantF1://70070950.0" TargetMode="External"/><Relationship Id="rId3" Type="http://schemas.openxmlformats.org/officeDocument/2006/relationships/webSettings" Target="webSettings.xml"/><Relationship Id="rId7" Type="http://schemas.openxmlformats.org/officeDocument/2006/relationships/hyperlink" Target="garantF1://17529309.0" TargetMode="External"/><Relationship Id="rId12" Type="http://schemas.openxmlformats.org/officeDocument/2006/relationships/hyperlink" Target="garantF1://8186.0" TargetMode="External"/><Relationship Id="rId17" Type="http://schemas.openxmlformats.org/officeDocument/2006/relationships/hyperlink" Target="garantF1://12025268.0" TargetMode="External"/><Relationship Id="rId2" Type="http://schemas.openxmlformats.org/officeDocument/2006/relationships/settings" Target="settings.xml"/><Relationship Id="rId16" Type="http://schemas.openxmlformats.org/officeDocument/2006/relationships/hyperlink" Target="garantF1://120494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22709845.0" TargetMode="External"/><Relationship Id="rId11" Type="http://schemas.openxmlformats.org/officeDocument/2006/relationships/hyperlink" Target="garantF1://8186.0" TargetMode="External"/><Relationship Id="rId5" Type="http://schemas.openxmlformats.org/officeDocument/2006/relationships/hyperlink" Target="garantF1://17529309.0" TargetMode="External"/><Relationship Id="rId15" Type="http://schemas.openxmlformats.org/officeDocument/2006/relationships/hyperlink" Target="garantF1://12025268.149" TargetMode="External"/><Relationship Id="rId10" Type="http://schemas.openxmlformats.org/officeDocument/2006/relationships/hyperlink" Target="garantF1://93459.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91912.0" TargetMode="External"/><Relationship Id="rId14" Type="http://schemas.openxmlformats.org/officeDocument/2006/relationships/hyperlink" Target="garantF1://12025268.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4771</Words>
  <Characters>27195</Characters>
  <Application>Microsoft Office Word</Application>
  <DocSecurity>0</DocSecurity>
  <Lines>226</Lines>
  <Paragraphs>63</Paragraphs>
  <ScaleCrop>false</ScaleCrop>
  <Company/>
  <LinksUpToDate>false</LinksUpToDate>
  <CharactersWithSpaces>31903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cult1</dc:creator>
  <cp:keywords/>
  <dc:description/>
  <cp:lastModifiedBy>just1</cp:lastModifiedBy>
  <cp:revision>4</cp:revision>
  <dcterms:created xsi:type="dcterms:W3CDTF">2017-02-28T13:24:00Z</dcterms:created>
  <dcterms:modified xsi:type="dcterms:W3CDTF">2017-03-03T12:40:00Z</dcterms:modified>
</cp:coreProperties>
</file>