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229"/>
        <w:gridCol w:w="1183"/>
        <w:gridCol w:w="4236"/>
      </w:tblGrid>
      <w:tr w:rsidR="002E5836" w:rsidTr="0048493E">
        <w:trPr>
          <w:cantSplit/>
          <w:trHeight w:val="1975"/>
        </w:trPr>
        <w:tc>
          <w:tcPr>
            <w:tcW w:w="4195" w:type="dxa"/>
          </w:tcPr>
          <w:p w:rsidR="002E5836" w:rsidRPr="00FF0689" w:rsidRDefault="002E5836" w:rsidP="0048493E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r>
              <w:br w:type="page"/>
            </w:r>
          </w:p>
          <w:p w:rsidR="002E5836" w:rsidRDefault="002E5836" w:rsidP="0048493E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-156210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2E5836" w:rsidRDefault="002E5836" w:rsidP="0048493E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2E5836" w:rsidRDefault="002E5836" w:rsidP="0048493E">
            <w:pPr>
              <w:jc w:val="center"/>
              <w:rPr>
                <w:rStyle w:val="a4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2E5836" w:rsidRDefault="002E5836" w:rsidP="0048493E">
            <w:pPr>
              <w:rPr>
                <w:sz w:val="10"/>
                <w:szCs w:val="10"/>
              </w:rPr>
            </w:pPr>
          </w:p>
          <w:p w:rsidR="002E5836" w:rsidRDefault="002E5836" w:rsidP="004849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ХУШУ</w:t>
            </w:r>
          </w:p>
          <w:p w:rsidR="002E5836" w:rsidRDefault="002E5836" w:rsidP="0048493E">
            <w:pPr>
              <w:rPr>
                <w:sz w:val="10"/>
                <w:szCs w:val="10"/>
              </w:rPr>
            </w:pPr>
          </w:p>
          <w:p w:rsidR="002E5836" w:rsidRPr="002E5836" w:rsidRDefault="00857806" w:rsidP="004849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15.05. 2014 № 178</w:t>
            </w:r>
          </w:p>
          <w:p w:rsidR="002E5836" w:rsidRDefault="002E5836" w:rsidP="0048493E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2E5836" w:rsidRDefault="002E5836" w:rsidP="0048493E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2E5836" w:rsidRDefault="002E5836" w:rsidP="0048493E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2E5836" w:rsidRDefault="002E5836" w:rsidP="004849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2E5836" w:rsidRDefault="002E5836" w:rsidP="0048493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2E5836" w:rsidRDefault="002E5836" w:rsidP="0048493E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2E5836" w:rsidRDefault="002E5836" w:rsidP="0048493E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2E5836" w:rsidRDefault="002E5836" w:rsidP="0048493E">
            <w:pPr>
              <w:rPr>
                <w:sz w:val="10"/>
                <w:szCs w:val="10"/>
              </w:rPr>
            </w:pPr>
          </w:p>
          <w:p w:rsidR="002E5836" w:rsidRDefault="002E5836" w:rsidP="004849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РАСПОРЯЖЕНИЕ</w:t>
            </w:r>
          </w:p>
          <w:p w:rsidR="002E5836" w:rsidRDefault="002E5836" w:rsidP="0048493E">
            <w:pPr>
              <w:rPr>
                <w:sz w:val="10"/>
                <w:szCs w:val="10"/>
              </w:rPr>
            </w:pPr>
          </w:p>
          <w:p w:rsidR="002E5836" w:rsidRPr="002E5836" w:rsidRDefault="00857806" w:rsidP="002E5836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15.05. 2014 № 178</w:t>
            </w:r>
          </w:p>
          <w:p w:rsidR="002E5836" w:rsidRDefault="002E5836" w:rsidP="0048493E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2E5836" w:rsidRDefault="002E5836" w:rsidP="0048493E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2E5836" w:rsidRDefault="002E5836" w:rsidP="002E5836"/>
    <w:p w:rsidR="002E5836" w:rsidRDefault="002E5836" w:rsidP="002E5836"/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2E5836" w:rsidTr="0048493E">
        <w:trPr>
          <w:trHeight w:val="80"/>
        </w:trPr>
        <w:tc>
          <w:tcPr>
            <w:tcW w:w="3888" w:type="dxa"/>
          </w:tcPr>
          <w:p w:rsidR="002E5836" w:rsidRPr="000774FD" w:rsidRDefault="002E5836" w:rsidP="0048493E">
            <w:pPr>
              <w:shd w:val="clear" w:color="auto" w:fill="FFFFFF"/>
              <w:jc w:val="both"/>
              <w:rPr>
                <w:b/>
                <w:spacing w:val="-1"/>
              </w:rPr>
            </w:pPr>
            <w:r w:rsidRPr="000774FD">
              <w:rPr>
                <w:b/>
                <w:spacing w:val="-1"/>
              </w:rPr>
              <w:t xml:space="preserve">О </w:t>
            </w:r>
            <w:r>
              <w:rPr>
                <w:b/>
                <w:spacing w:val="-1"/>
              </w:rPr>
              <w:t xml:space="preserve"> </w:t>
            </w:r>
            <w:r w:rsidRPr="000774FD">
              <w:rPr>
                <w:b/>
                <w:spacing w:val="-1"/>
              </w:rPr>
              <w:t xml:space="preserve">проведении </w:t>
            </w:r>
            <w:r>
              <w:rPr>
                <w:b/>
                <w:spacing w:val="-1"/>
              </w:rPr>
              <w:t xml:space="preserve"> </w:t>
            </w:r>
            <w:r w:rsidRPr="000774FD">
              <w:rPr>
                <w:b/>
                <w:spacing w:val="-1"/>
              </w:rPr>
              <w:t>конкурса</w:t>
            </w:r>
            <w:r w:rsidRPr="000774FD">
              <w:rPr>
                <w:b/>
              </w:rPr>
              <w:t xml:space="preserve"> </w:t>
            </w:r>
            <w:r w:rsidRPr="000774FD">
              <w:rPr>
                <w:b/>
                <w:spacing w:val="-1"/>
              </w:rPr>
              <w:t>«</w:t>
            </w:r>
            <w:proofErr w:type="gramStart"/>
            <w:r w:rsidRPr="000774FD">
              <w:rPr>
                <w:b/>
                <w:spacing w:val="-1"/>
              </w:rPr>
              <w:t>Самый</w:t>
            </w:r>
            <w:proofErr w:type="gramEnd"/>
            <w:r w:rsidRPr="000774FD">
              <w:rPr>
                <w:b/>
                <w:spacing w:val="-1"/>
              </w:rPr>
              <w:t xml:space="preserve"> </w:t>
            </w:r>
          </w:p>
          <w:p w:rsidR="002E5836" w:rsidRPr="000774FD" w:rsidRDefault="002E5836" w:rsidP="0048493E">
            <w:pPr>
              <w:jc w:val="both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пожаробезопасный </w:t>
            </w:r>
            <w:r w:rsidRPr="000774FD">
              <w:rPr>
                <w:b/>
                <w:spacing w:val="-1"/>
              </w:rPr>
              <w:t>объект</w:t>
            </w:r>
            <w:r>
              <w:rPr>
                <w:b/>
                <w:spacing w:val="-1"/>
              </w:rPr>
              <w:t xml:space="preserve">   </w:t>
            </w:r>
            <w:r w:rsidRPr="000774FD">
              <w:rPr>
                <w:b/>
                <w:spacing w:val="-1"/>
              </w:rPr>
              <w:t>Канашского района Чувашской Республики»</w:t>
            </w:r>
          </w:p>
        </w:tc>
      </w:tr>
    </w:tbl>
    <w:p w:rsidR="002E5836" w:rsidRPr="00D477F4" w:rsidRDefault="002E5836" w:rsidP="002E5836">
      <w:pPr>
        <w:ind w:firstLine="720"/>
        <w:jc w:val="right"/>
        <w:rPr>
          <w:rStyle w:val="a4"/>
          <w:b w:val="0"/>
          <w:bCs w:val="0"/>
        </w:rPr>
      </w:pPr>
    </w:p>
    <w:p w:rsidR="002E5836" w:rsidRDefault="002E5836" w:rsidP="002E5836">
      <w:pPr>
        <w:rPr>
          <w:rStyle w:val="a4"/>
          <w:b w:val="0"/>
          <w:bCs w:val="0"/>
        </w:rPr>
      </w:pPr>
    </w:p>
    <w:p w:rsidR="002E5836" w:rsidRDefault="002E5836" w:rsidP="002E5836">
      <w:pPr>
        <w:ind w:firstLine="708"/>
        <w:jc w:val="both"/>
      </w:pPr>
      <w:proofErr w:type="gramStart"/>
      <w:r w:rsidRPr="00FB26F1">
        <w:rPr>
          <w:spacing w:val="-2"/>
        </w:rPr>
        <w:t>В соответствии с Федеральным</w:t>
      </w:r>
      <w:r>
        <w:rPr>
          <w:spacing w:val="-2"/>
        </w:rPr>
        <w:t>и законами</w:t>
      </w:r>
      <w:r w:rsidRPr="00FB26F1">
        <w:rPr>
          <w:spacing w:val="-2"/>
        </w:rPr>
        <w:t xml:space="preserve"> от 21.12.1994</w:t>
      </w:r>
      <w:r>
        <w:rPr>
          <w:spacing w:val="-2"/>
        </w:rPr>
        <w:t xml:space="preserve"> года</w:t>
      </w:r>
      <w:r w:rsidRPr="00FB26F1">
        <w:rPr>
          <w:spacing w:val="-2"/>
        </w:rPr>
        <w:t xml:space="preserve"> № 69-ФЗ «О пожарной </w:t>
      </w:r>
      <w:r>
        <w:t xml:space="preserve">безопасности»,  от 06.10.2003 года </w:t>
      </w:r>
      <w:r w:rsidRPr="00FB26F1">
        <w:t xml:space="preserve"> № 131-ФЗ «Об общих принципах организации местного самоуправления в Российской Федерации»</w:t>
      </w:r>
      <w:r>
        <w:t xml:space="preserve">, во исполнение указания Кабинета Министров Чувашской Республики от 31.03.2014 года № 9 </w:t>
      </w:r>
      <w:r w:rsidRPr="004C0DBA">
        <w:t xml:space="preserve"> </w:t>
      </w:r>
      <w:r>
        <w:t>«О</w:t>
      </w:r>
      <w:r w:rsidRPr="00440326">
        <w:t xml:space="preserve"> проведении конкурса по номинациям «Самый пожаробезопасный объект здравоохранения», «Самый пожаробезопасный объект образования», «Самый пожаробезопасный объект культуры»</w:t>
      </w:r>
      <w:r>
        <w:t xml:space="preserve">, </w:t>
      </w:r>
      <w:r w:rsidRPr="00440326">
        <w:t xml:space="preserve"> </w:t>
      </w:r>
      <w:r w:rsidRPr="00FB26F1">
        <w:t>с целью координации работы по вопросам противопожарной</w:t>
      </w:r>
      <w:proofErr w:type="gramEnd"/>
      <w:r w:rsidRPr="00FB26F1">
        <w:t xml:space="preserve"> пропаганд</w:t>
      </w:r>
      <w:r>
        <w:t>ы</w:t>
      </w:r>
      <w:r w:rsidRPr="00FB26F1">
        <w:t>, обеспечения снижения риска возникновения пожаров, обеспечения приемлемого уровня защищённости личности, имущества, общества от пожаров</w:t>
      </w:r>
      <w:r>
        <w:t>:</w:t>
      </w:r>
    </w:p>
    <w:p w:rsidR="002E5836" w:rsidRDefault="002E5836" w:rsidP="002E5836">
      <w:pPr>
        <w:shd w:val="clear" w:color="auto" w:fill="FFFFFF"/>
        <w:ind w:firstLine="709"/>
        <w:jc w:val="both"/>
      </w:pPr>
    </w:p>
    <w:p w:rsidR="002E5836" w:rsidRDefault="002E5836" w:rsidP="002E5836">
      <w:pPr>
        <w:shd w:val="clear" w:color="auto" w:fill="FFFFFF"/>
        <w:ind w:firstLine="709"/>
        <w:jc w:val="both"/>
        <w:rPr>
          <w:spacing w:val="-1"/>
        </w:rPr>
      </w:pPr>
      <w:r>
        <w:t xml:space="preserve">1. Провести на территории Канашского района в период с 15.05.2014 года по 31.05.2014 года   конкурс  </w:t>
      </w:r>
      <w:r w:rsidRPr="00FB26F1">
        <w:rPr>
          <w:spacing w:val="-1"/>
        </w:rPr>
        <w:t>«Самый пожароб</w:t>
      </w:r>
      <w:r>
        <w:rPr>
          <w:spacing w:val="-1"/>
        </w:rPr>
        <w:t>езопасный объект Канашского района Чувашской Республики».</w:t>
      </w:r>
    </w:p>
    <w:p w:rsidR="002E5836" w:rsidRDefault="002E5836" w:rsidP="002E5836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1"/>
        </w:rPr>
        <w:t xml:space="preserve">2. </w:t>
      </w:r>
      <w:r w:rsidRPr="00FB26F1">
        <w:rPr>
          <w:spacing w:val="-2"/>
        </w:rPr>
        <w:t>Утвердить</w:t>
      </w:r>
      <w:r>
        <w:rPr>
          <w:spacing w:val="-2"/>
        </w:rPr>
        <w:t>:</w:t>
      </w:r>
    </w:p>
    <w:p w:rsidR="002E5836" w:rsidRDefault="002E5836" w:rsidP="002E5836">
      <w:pPr>
        <w:shd w:val="clear" w:color="auto" w:fill="FFFFFF"/>
        <w:ind w:firstLine="709"/>
        <w:jc w:val="both"/>
        <w:rPr>
          <w:spacing w:val="-1"/>
        </w:rPr>
      </w:pPr>
      <w:r>
        <w:rPr>
          <w:spacing w:val="-2"/>
        </w:rPr>
        <w:t>Положение  о проведении конкурса</w:t>
      </w:r>
      <w:r w:rsidRPr="00FB26F1">
        <w:rPr>
          <w:spacing w:val="-2"/>
        </w:rPr>
        <w:t xml:space="preserve"> «Самый пожаробезопасный </w:t>
      </w:r>
      <w:r w:rsidRPr="00FB26F1">
        <w:t>объек</w:t>
      </w:r>
      <w:r>
        <w:t xml:space="preserve">т </w:t>
      </w:r>
      <w:r w:rsidRPr="00FB26F1">
        <w:rPr>
          <w:spacing w:val="-1"/>
        </w:rPr>
        <w:t xml:space="preserve"> </w:t>
      </w:r>
      <w:r>
        <w:rPr>
          <w:spacing w:val="-1"/>
        </w:rPr>
        <w:t xml:space="preserve">Канашского района Чувашской Республики»  </w:t>
      </w:r>
      <w:r w:rsidRPr="00FB26F1">
        <w:rPr>
          <w:spacing w:val="-1"/>
        </w:rPr>
        <w:t>(Приложение 1)</w:t>
      </w:r>
      <w:r>
        <w:rPr>
          <w:spacing w:val="-1"/>
        </w:rPr>
        <w:t>;</w:t>
      </w:r>
    </w:p>
    <w:p w:rsidR="002E5836" w:rsidRDefault="002E5836" w:rsidP="002E5836">
      <w:pPr>
        <w:shd w:val="clear" w:color="auto" w:fill="FFFFFF"/>
        <w:ind w:firstLine="709"/>
        <w:jc w:val="both"/>
        <w:rPr>
          <w:spacing w:val="-1"/>
        </w:rPr>
      </w:pPr>
      <w:r w:rsidRPr="00FB26F1">
        <w:rPr>
          <w:spacing w:val="-1"/>
        </w:rPr>
        <w:t>состав комиссии по пр</w:t>
      </w:r>
      <w:r>
        <w:rPr>
          <w:spacing w:val="-1"/>
        </w:rPr>
        <w:t xml:space="preserve">оведению </w:t>
      </w:r>
      <w:r>
        <w:rPr>
          <w:spacing w:val="-2"/>
        </w:rPr>
        <w:t>конкурса</w:t>
      </w:r>
      <w:r w:rsidRPr="00FB26F1">
        <w:rPr>
          <w:spacing w:val="-2"/>
        </w:rPr>
        <w:t xml:space="preserve"> «Самый пожаробезопасный </w:t>
      </w:r>
      <w:r w:rsidRPr="00FB26F1">
        <w:t>объек</w:t>
      </w:r>
      <w:r>
        <w:t xml:space="preserve">т </w:t>
      </w:r>
      <w:r w:rsidRPr="00FB26F1">
        <w:rPr>
          <w:spacing w:val="-1"/>
        </w:rPr>
        <w:t xml:space="preserve"> </w:t>
      </w:r>
      <w:r>
        <w:rPr>
          <w:spacing w:val="-1"/>
        </w:rPr>
        <w:t>Канашского района Чувашской Республики»</w:t>
      </w:r>
      <w:r w:rsidRPr="00FB26F1">
        <w:rPr>
          <w:spacing w:val="-1"/>
        </w:rPr>
        <w:t xml:space="preserve"> </w:t>
      </w:r>
      <w:r>
        <w:t>(Приложение 2).</w:t>
      </w:r>
    </w:p>
    <w:p w:rsidR="002E5836" w:rsidRDefault="002E5836" w:rsidP="002E5836">
      <w:pPr>
        <w:shd w:val="clear" w:color="auto" w:fill="FFFFFF"/>
        <w:ind w:firstLine="709"/>
        <w:jc w:val="both"/>
        <w:rPr>
          <w:spacing w:val="-1"/>
        </w:rPr>
      </w:pPr>
      <w:r>
        <w:t>3. Настоящее распоряжение опубликовать  в средствах массовой информации.</w:t>
      </w:r>
    </w:p>
    <w:p w:rsidR="002E5836" w:rsidRPr="00587C6A" w:rsidRDefault="002E5836" w:rsidP="002E5836">
      <w:pPr>
        <w:ind w:firstLine="708"/>
        <w:jc w:val="both"/>
      </w:pPr>
      <w:r>
        <w:rPr>
          <w:spacing w:val="-1"/>
        </w:rPr>
        <w:t xml:space="preserve">4. </w:t>
      </w:r>
      <w:proofErr w:type="gramStart"/>
      <w:r>
        <w:rPr>
          <w:color w:val="000000"/>
          <w:spacing w:val="2"/>
        </w:rPr>
        <w:t>Контроль за</w:t>
      </w:r>
      <w:proofErr w:type="gramEnd"/>
      <w:r>
        <w:rPr>
          <w:color w:val="000000"/>
          <w:spacing w:val="2"/>
        </w:rPr>
        <w:t xml:space="preserve"> выполнением настоящего распоряжения возложить на заместителя главы администрации - начальника отдела по взаимодействию с организациями АПК, председателя Канашской районной комиссии по предупреждению и ликвидации чрезвычайных ситуаций и обе</w:t>
      </w:r>
      <w:r>
        <w:rPr>
          <w:spacing w:val="2"/>
        </w:rPr>
        <w:t xml:space="preserve">спечения пожарной безопасности   </w:t>
      </w:r>
      <w:r>
        <w:rPr>
          <w:color w:val="000000"/>
          <w:spacing w:val="2"/>
        </w:rPr>
        <w:t>Егорова А.Н.</w:t>
      </w:r>
    </w:p>
    <w:p w:rsidR="002E5836" w:rsidRDefault="002E5836" w:rsidP="002E5836">
      <w:pPr>
        <w:pStyle w:val="3"/>
        <w:ind w:left="360" w:hanging="360"/>
        <w:rPr>
          <w:sz w:val="24"/>
          <w:szCs w:val="24"/>
        </w:rPr>
      </w:pPr>
    </w:p>
    <w:p w:rsidR="002E5836" w:rsidRPr="00587C6A" w:rsidRDefault="002E5836" w:rsidP="002E5836">
      <w:pPr>
        <w:pStyle w:val="3"/>
        <w:ind w:left="360" w:hanging="360"/>
        <w:rPr>
          <w:sz w:val="24"/>
          <w:szCs w:val="24"/>
        </w:rPr>
      </w:pPr>
    </w:p>
    <w:tbl>
      <w:tblPr>
        <w:tblpPr w:leftFromText="180" w:rightFromText="180" w:vertAnchor="text" w:horzAnchor="margin" w:tblpY="84"/>
        <w:tblW w:w="9648" w:type="dxa"/>
        <w:tblLayout w:type="fixed"/>
        <w:tblLook w:val="0000" w:firstRow="0" w:lastRow="0" w:firstColumn="0" w:lastColumn="0" w:noHBand="0" w:noVBand="0"/>
      </w:tblPr>
      <w:tblGrid>
        <w:gridCol w:w="4188"/>
        <w:gridCol w:w="2771"/>
        <w:gridCol w:w="2689"/>
      </w:tblGrid>
      <w:tr w:rsidR="002E5836" w:rsidRPr="00587C6A" w:rsidTr="0048493E">
        <w:trPr>
          <w:trHeight w:val="360"/>
        </w:trPr>
        <w:tc>
          <w:tcPr>
            <w:tcW w:w="4188" w:type="dxa"/>
          </w:tcPr>
          <w:p w:rsidR="002E5836" w:rsidRPr="00587C6A" w:rsidRDefault="002E5836" w:rsidP="0048493E">
            <w:pPr>
              <w:ind w:left="360" w:hanging="360"/>
            </w:pPr>
            <w:r w:rsidRPr="00587C6A">
              <w:rPr>
                <w:noProof/>
                <w:color w:val="000000"/>
              </w:rPr>
              <w:t xml:space="preserve">Глава  администрации </w:t>
            </w:r>
            <w:r w:rsidRPr="00587C6A">
              <w:rPr>
                <w:noProof/>
              </w:rPr>
              <w:t>района</w:t>
            </w:r>
          </w:p>
        </w:tc>
        <w:tc>
          <w:tcPr>
            <w:tcW w:w="2771" w:type="dxa"/>
          </w:tcPr>
          <w:p w:rsidR="002E5836" w:rsidRPr="00587C6A" w:rsidRDefault="00857806" w:rsidP="0048493E">
            <w:pPr>
              <w:ind w:left="360" w:hanging="360"/>
            </w:pPr>
            <w:r>
              <w:t xml:space="preserve">                       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89" w:type="dxa"/>
          </w:tcPr>
          <w:p w:rsidR="002E5836" w:rsidRPr="00587C6A" w:rsidRDefault="002E5836" w:rsidP="0048493E">
            <w:pPr>
              <w:ind w:left="360" w:hanging="360"/>
              <w:jc w:val="right"/>
            </w:pPr>
            <w:bookmarkStart w:id="0" w:name="_GoBack"/>
            <w:bookmarkEnd w:id="0"/>
            <w:r w:rsidRPr="00587C6A">
              <w:rPr>
                <w:noProof/>
                <w:color w:val="000000"/>
              </w:rPr>
              <w:t>В.В. Софронов</w:t>
            </w:r>
          </w:p>
        </w:tc>
      </w:tr>
    </w:tbl>
    <w:p w:rsidR="002E5836" w:rsidRPr="00587C6A" w:rsidRDefault="002E5836" w:rsidP="002E5836">
      <w:pPr>
        <w:ind w:left="360" w:hanging="360"/>
        <w:jc w:val="both"/>
        <w:rPr>
          <w:rStyle w:val="a4"/>
          <w:b w:val="0"/>
          <w:bCs w:val="0"/>
          <w:color w:val="auto"/>
        </w:rPr>
      </w:pPr>
    </w:p>
    <w:p w:rsidR="002E5836" w:rsidRPr="00587C6A" w:rsidRDefault="002E5836" w:rsidP="002E5836">
      <w:pPr>
        <w:ind w:left="360" w:hanging="360"/>
        <w:jc w:val="both"/>
        <w:rPr>
          <w:rStyle w:val="a4"/>
          <w:b w:val="0"/>
          <w:bCs w:val="0"/>
          <w:color w:val="auto"/>
        </w:rPr>
      </w:pPr>
    </w:p>
    <w:p w:rsidR="002E5836" w:rsidRDefault="002E5836" w:rsidP="002E5836">
      <w:pPr>
        <w:ind w:left="360" w:hanging="360"/>
        <w:jc w:val="both"/>
        <w:rPr>
          <w:rStyle w:val="a4"/>
          <w:b w:val="0"/>
          <w:bCs w:val="0"/>
          <w:color w:val="auto"/>
        </w:rPr>
      </w:pPr>
    </w:p>
    <w:p w:rsidR="002E5836" w:rsidRDefault="002E5836" w:rsidP="002E5836">
      <w:pPr>
        <w:ind w:left="360" w:hanging="360"/>
        <w:jc w:val="both"/>
        <w:rPr>
          <w:rStyle w:val="a4"/>
          <w:b w:val="0"/>
          <w:bCs w:val="0"/>
          <w:color w:val="auto"/>
        </w:rPr>
      </w:pPr>
    </w:p>
    <w:p w:rsidR="002E5836" w:rsidRDefault="002E5836" w:rsidP="002E5836">
      <w:pPr>
        <w:ind w:left="360" w:hanging="360"/>
        <w:jc w:val="both"/>
        <w:rPr>
          <w:rStyle w:val="a4"/>
          <w:b w:val="0"/>
          <w:bCs w:val="0"/>
          <w:color w:val="auto"/>
        </w:rPr>
      </w:pPr>
    </w:p>
    <w:p w:rsidR="002E5836" w:rsidRDefault="002E5836" w:rsidP="002E5836">
      <w:pPr>
        <w:ind w:left="360" w:hanging="360"/>
        <w:jc w:val="both"/>
        <w:rPr>
          <w:rStyle w:val="a4"/>
          <w:b w:val="0"/>
          <w:bCs w:val="0"/>
          <w:color w:val="auto"/>
        </w:rPr>
      </w:pPr>
    </w:p>
    <w:p w:rsidR="002E5836" w:rsidRDefault="002E5836" w:rsidP="002E5836">
      <w:pPr>
        <w:ind w:left="360" w:hanging="360"/>
        <w:jc w:val="both"/>
        <w:rPr>
          <w:rStyle w:val="a4"/>
          <w:b w:val="0"/>
          <w:bCs w:val="0"/>
          <w:color w:val="auto"/>
        </w:rPr>
      </w:pPr>
    </w:p>
    <w:p w:rsidR="002E5836" w:rsidRDefault="002E5836" w:rsidP="002E5836">
      <w:pPr>
        <w:ind w:left="360" w:hanging="360"/>
        <w:jc w:val="both"/>
        <w:rPr>
          <w:rStyle w:val="a4"/>
          <w:b w:val="0"/>
          <w:bCs w:val="0"/>
          <w:color w:val="auto"/>
        </w:rPr>
      </w:pPr>
    </w:p>
    <w:p w:rsidR="002E5836" w:rsidRDefault="002E5836" w:rsidP="002E5836">
      <w:pPr>
        <w:ind w:left="360" w:hanging="360"/>
        <w:jc w:val="both"/>
        <w:rPr>
          <w:rStyle w:val="a4"/>
          <w:b w:val="0"/>
          <w:bCs w:val="0"/>
          <w:color w:val="auto"/>
        </w:rPr>
      </w:pPr>
    </w:p>
    <w:p w:rsidR="002E5836" w:rsidRDefault="002E5836" w:rsidP="002E5836">
      <w:pPr>
        <w:ind w:left="360" w:hanging="360"/>
        <w:jc w:val="both"/>
        <w:rPr>
          <w:rStyle w:val="a4"/>
          <w:b w:val="0"/>
          <w:bCs w:val="0"/>
          <w:color w:val="auto"/>
        </w:rPr>
      </w:pPr>
    </w:p>
    <w:p w:rsidR="002E5836" w:rsidRPr="002977EA" w:rsidRDefault="002E5836" w:rsidP="002E5836">
      <w:pPr>
        <w:ind w:left="4956" w:firstLine="708"/>
        <w:rPr>
          <w:bCs/>
        </w:rPr>
      </w:pPr>
      <w:r w:rsidRPr="002977EA">
        <w:rPr>
          <w:bCs/>
        </w:rPr>
        <w:lastRenderedPageBreak/>
        <w:t>Приложение № 1</w:t>
      </w:r>
    </w:p>
    <w:p w:rsidR="002E5836" w:rsidRPr="002977EA" w:rsidRDefault="002E5836" w:rsidP="002E5836">
      <w:pPr>
        <w:ind w:left="4956" w:firstLine="708"/>
        <w:rPr>
          <w:bCs/>
        </w:rPr>
      </w:pPr>
      <w:r w:rsidRPr="002977EA">
        <w:rPr>
          <w:bCs/>
        </w:rPr>
        <w:t>Утверждено</w:t>
      </w:r>
    </w:p>
    <w:p w:rsidR="002E5836" w:rsidRPr="002977EA" w:rsidRDefault="002E5836" w:rsidP="002E5836">
      <w:pPr>
        <w:ind w:left="4956" w:firstLine="708"/>
        <w:rPr>
          <w:bCs/>
        </w:rPr>
      </w:pPr>
      <w:r w:rsidRPr="002977EA">
        <w:rPr>
          <w:bCs/>
        </w:rPr>
        <w:t>распоряжением администрации</w:t>
      </w:r>
    </w:p>
    <w:p w:rsidR="002E5836" w:rsidRPr="002977EA" w:rsidRDefault="002E5836" w:rsidP="002E5836">
      <w:pPr>
        <w:ind w:left="5664"/>
        <w:rPr>
          <w:bCs/>
        </w:rPr>
      </w:pPr>
      <w:r w:rsidRPr="002977EA">
        <w:rPr>
          <w:bCs/>
        </w:rPr>
        <w:t>Канашского района</w:t>
      </w:r>
    </w:p>
    <w:p w:rsidR="002E5836" w:rsidRPr="002977EA" w:rsidRDefault="002E5836" w:rsidP="002E5836">
      <w:pPr>
        <w:ind w:left="5664"/>
        <w:rPr>
          <w:bCs/>
        </w:rPr>
      </w:pPr>
      <w:r w:rsidRPr="002977EA">
        <w:rPr>
          <w:bCs/>
        </w:rPr>
        <w:t xml:space="preserve">от </w:t>
      </w:r>
      <w:r w:rsidR="00857806">
        <w:rPr>
          <w:bCs/>
        </w:rPr>
        <w:t>15.05.2014 № 178</w:t>
      </w:r>
    </w:p>
    <w:p w:rsidR="002E5836" w:rsidRPr="002977EA" w:rsidRDefault="002E5836" w:rsidP="002E5836">
      <w:pPr>
        <w:ind w:left="5664"/>
        <w:rPr>
          <w:bCs/>
        </w:rPr>
      </w:pPr>
    </w:p>
    <w:p w:rsidR="002E5836" w:rsidRPr="002977EA" w:rsidRDefault="002E5836" w:rsidP="002E5836">
      <w:pPr>
        <w:ind w:left="5664"/>
        <w:rPr>
          <w:bCs/>
        </w:rPr>
      </w:pPr>
    </w:p>
    <w:p w:rsidR="002E5836" w:rsidRPr="002977EA" w:rsidRDefault="002E5836" w:rsidP="002E5836">
      <w:pPr>
        <w:jc w:val="center"/>
        <w:rPr>
          <w:b/>
        </w:rPr>
      </w:pPr>
      <w:r w:rsidRPr="002977EA">
        <w:rPr>
          <w:b/>
        </w:rPr>
        <w:t xml:space="preserve">ПОЛОЖЕНИЕ </w:t>
      </w:r>
    </w:p>
    <w:p w:rsidR="002E5836" w:rsidRPr="002977EA" w:rsidRDefault="002E5836" w:rsidP="002E5836">
      <w:pPr>
        <w:shd w:val="clear" w:color="auto" w:fill="FFFFFF"/>
        <w:ind w:firstLine="709"/>
        <w:jc w:val="center"/>
        <w:rPr>
          <w:b/>
          <w:spacing w:val="-1"/>
        </w:rPr>
      </w:pPr>
      <w:r w:rsidRPr="002977EA">
        <w:rPr>
          <w:b/>
        </w:rPr>
        <w:t xml:space="preserve">о проведении </w:t>
      </w:r>
      <w:r w:rsidRPr="002977EA">
        <w:rPr>
          <w:b/>
          <w:color w:val="000000"/>
          <w:spacing w:val="2"/>
        </w:rPr>
        <w:t xml:space="preserve">конкурса </w:t>
      </w:r>
      <w:r w:rsidRPr="002977EA">
        <w:rPr>
          <w:b/>
          <w:spacing w:val="-1"/>
        </w:rPr>
        <w:t>«Самый пожаробезопасный объект Канашского района Чувашской Республики»</w:t>
      </w:r>
    </w:p>
    <w:p w:rsidR="002E5836" w:rsidRPr="002977EA" w:rsidRDefault="002E5836" w:rsidP="002E5836">
      <w:pPr>
        <w:shd w:val="clear" w:color="auto" w:fill="FFFFFF"/>
        <w:ind w:firstLine="709"/>
        <w:jc w:val="center"/>
        <w:rPr>
          <w:b/>
          <w:spacing w:val="-1"/>
        </w:rPr>
      </w:pPr>
    </w:p>
    <w:p w:rsidR="002E5836" w:rsidRPr="002977EA" w:rsidRDefault="002E5836" w:rsidP="002E5836">
      <w:pPr>
        <w:pStyle w:val="1"/>
        <w:jc w:val="center"/>
        <w:rPr>
          <w:rFonts w:ascii="Times New Roman" w:hAnsi="Times New Roman"/>
        </w:rPr>
      </w:pPr>
      <w:r w:rsidRPr="002977EA">
        <w:rPr>
          <w:rFonts w:ascii="Times New Roman" w:hAnsi="Times New Roman"/>
        </w:rPr>
        <w:t>1. ОБЩИЕ ПОЛОЖЕНИЯ</w:t>
      </w:r>
    </w:p>
    <w:p w:rsidR="002E5836" w:rsidRPr="002977EA" w:rsidRDefault="002E5836" w:rsidP="002E5836">
      <w:pPr>
        <w:shd w:val="clear" w:color="auto" w:fill="FFFFFF"/>
        <w:jc w:val="both"/>
      </w:pPr>
    </w:p>
    <w:p w:rsidR="002E5836" w:rsidRPr="002977EA" w:rsidRDefault="002E5836" w:rsidP="002E5836">
      <w:pPr>
        <w:ind w:firstLine="708"/>
        <w:jc w:val="both"/>
      </w:pPr>
      <w:r w:rsidRPr="002977EA">
        <w:t xml:space="preserve">Настоящее Положение о проведении конкурса «Самый пожаробезопасный объект </w:t>
      </w:r>
      <w:r w:rsidRPr="002977EA">
        <w:rPr>
          <w:spacing w:val="-1"/>
        </w:rPr>
        <w:t xml:space="preserve"> Канашского района Чувашской Республики» (дале</w:t>
      </w:r>
      <w:proofErr w:type="gramStart"/>
      <w:r w:rsidRPr="002977EA">
        <w:rPr>
          <w:spacing w:val="-1"/>
        </w:rPr>
        <w:t>е-</w:t>
      </w:r>
      <w:proofErr w:type="gramEnd"/>
      <w:r w:rsidRPr="002977EA">
        <w:rPr>
          <w:spacing w:val="-1"/>
        </w:rPr>
        <w:t xml:space="preserve"> Конкурс)  </w:t>
      </w:r>
      <w:r w:rsidRPr="002977EA">
        <w:t>разработано в   соответствии с Федеральными законами от 21.12.1994 № 69-ФЗ «О пожарной безопасности», от 06.10.2003 года   № 131-ФЗ «Об общих принципах организации местного самоуправления в Российской Федерации»,  указани</w:t>
      </w:r>
      <w:r w:rsidR="00D77AA8">
        <w:t>ем</w:t>
      </w:r>
      <w:r w:rsidRPr="002977EA">
        <w:t xml:space="preserve"> Кабинета Министров Чувашской Республики от 31.03.2014 года № 9  «О проведении конкурса по номинациям «Самый пожаробезопасный объект здравоохранения», «Самый пожаробезопасный объект образования», «Самый пожаробезопасный объект культуры», с целью координации работы по вопросам противопожарной пропаганды, обеспечения снижения риска возникновения пожаров, обеспечения приемлемого уровня защищённости личности, имущества, общества от пожаров.</w:t>
      </w:r>
    </w:p>
    <w:p w:rsidR="002E5836" w:rsidRPr="002977EA" w:rsidRDefault="002E5836" w:rsidP="002E5836">
      <w:pPr>
        <w:ind w:firstLine="708"/>
        <w:jc w:val="both"/>
        <w:rPr>
          <w:color w:val="000000"/>
        </w:rPr>
      </w:pPr>
      <w:r w:rsidRPr="002977EA">
        <w:rPr>
          <w:color w:val="000000"/>
        </w:rPr>
        <w:t>Организаторами Конкурса являются администрация Канашского района и ОНД г. Канаш и Канашского района ГУ МЧС России по Чувашской Республике.</w:t>
      </w:r>
    </w:p>
    <w:p w:rsidR="002E5836" w:rsidRPr="002977EA" w:rsidRDefault="002E5836" w:rsidP="002E5836">
      <w:pPr>
        <w:ind w:firstLine="708"/>
        <w:jc w:val="both"/>
        <w:rPr>
          <w:color w:val="000000"/>
        </w:rPr>
      </w:pPr>
      <w:r w:rsidRPr="002977EA">
        <w:rPr>
          <w:color w:val="000000"/>
        </w:rPr>
        <w:t>Основные принципы организации Конкурса - добровольность, открытость, равенство возможностей всех участников.</w:t>
      </w:r>
    </w:p>
    <w:p w:rsidR="002E5836" w:rsidRPr="002977EA" w:rsidRDefault="002E5836" w:rsidP="002E5836">
      <w:pPr>
        <w:shd w:val="clear" w:color="auto" w:fill="FFFFFF"/>
        <w:ind w:firstLine="708"/>
        <w:jc w:val="both"/>
      </w:pPr>
    </w:p>
    <w:p w:rsidR="002E5836" w:rsidRPr="002977EA" w:rsidRDefault="002E5836" w:rsidP="002E5836">
      <w:pPr>
        <w:ind w:firstLine="708"/>
        <w:jc w:val="center"/>
      </w:pPr>
      <w:r w:rsidRPr="002977EA">
        <w:t xml:space="preserve"> 2. ЦЕЛИ И ЗАДАЧИ КОНКУРСА</w:t>
      </w:r>
    </w:p>
    <w:p w:rsidR="002E5836" w:rsidRPr="002977EA" w:rsidRDefault="002E5836" w:rsidP="002E5836">
      <w:pPr>
        <w:jc w:val="both"/>
        <w:rPr>
          <w:color w:val="000000"/>
          <w:spacing w:val="2"/>
        </w:rPr>
      </w:pPr>
    </w:p>
    <w:p w:rsidR="002E5836" w:rsidRPr="002977EA" w:rsidRDefault="002E5836" w:rsidP="002E5836">
      <w:pPr>
        <w:ind w:firstLine="708"/>
        <w:jc w:val="both"/>
      </w:pPr>
      <w:r w:rsidRPr="002977EA">
        <w:rPr>
          <w:spacing w:val="-1"/>
        </w:rPr>
        <w:t xml:space="preserve">Конкурс проводится в целях </w:t>
      </w:r>
      <w:proofErr w:type="gramStart"/>
      <w:r w:rsidRPr="002977EA">
        <w:rPr>
          <w:spacing w:val="-1"/>
        </w:rPr>
        <w:t>обеспечения снижения риска возникновения пожаров</w:t>
      </w:r>
      <w:proofErr w:type="gramEnd"/>
      <w:r w:rsidRPr="002977EA">
        <w:rPr>
          <w:spacing w:val="-1"/>
        </w:rPr>
        <w:t xml:space="preserve">  и </w:t>
      </w:r>
      <w:r w:rsidRPr="002977EA">
        <w:t>обеспечения приемлемого уровня защищённости личности, имущества, общества от пожаров  и проведении  работы по пропаганде мер пожарной безопасности</w:t>
      </w:r>
      <w:r w:rsidR="002977EA">
        <w:t xml:space="preserve"> на объектах образования и культуры</w:t>
      </w:r>
      <w:r w:rsidRPr="002977EA">
        <w:t xml:space="preserve">, </w:t>
      </w:r>
      <w:r w:rsidRPr="002977EA">
        <w:rPr>
          <w:spacing w:val="-2"/>
        </w:rPr>
        <w:t xml:space="preserve"> координации работы по вопросам противопожарной пропаганды и осуществления </w:t>
      </w:r>
      <w:r w:rsidRPr="002977EA">
        <w:rPr>
          <w:spacing w:val="-1"/>
        </w:rPr>
        <w:t>контроля за её выполнением различными органами власти и организациями.</w:t>
      </w:r>
    </w:p>
    <w:p w:rsidR="002E5836" w:rsidRPr="002977EA" w:rsidRDefault="002E5836" w:rsidP="002977EA">
      <w:pPr>
        <w:ind w:firstLine="708"/>
        <w:jc w:val="both"/>
      </w:pPr>
      <w:r w:rsidRPr="002977EA">
        <w:t xml:space="preserve">Основными задачами проведения Конкурса являются:  </w:t>
      </w:r>
    </w:p>
    <w:p w:rsidR="002E5836" w:rsidRPr="002977EA" w:rsidRDefault="002E5836" w:rsidP="002977EA">
      <w:pPr>
        <w:ind w:firstLine="708"/>
        <w:jc w:val="both"/>
      </w:pPr>
      <w:r w:rsidRPr="002977EA">
        <w:t xml:space="preserve">распространение опыта по  защите личности, имущества, общества от пожаров; </w:t>
      </w:r>
    </w:p>
    <w:p w:rsidR="002E5836" w:rsidRPr="002977EA" w:rsidRDefault="002E5836" w:rsidP="002977EA">
      <w:pPr>
        <w:ind w:firstLine="708"/>
        <w:jc w:val="both"/>
        <w:rPr>
          <w:color w:val="000000"/>
        </w:rPr>
      </w:pPr>
      <w:r w:rsidRPr="002977EA">
        <w:t xml:space="preserve">усиление </w:t>
      </w:r>
      <w:proofErr w:type="gramStart"/>
      <w:r w:rsidRPr="002977EA">
        <w:t>контроля за</w:t>
      </w:r>
      <w:proofErr w:type="gramEnd"/>
      <w:r w:rsidRPr="002977EA">
        <w:t xml:space="preserve"> проверкой </w:t>
      </w:r>
      <w:r w:rsidRPr="002977EA">
        <w:rPr>
          <w:color w:val="000000"/>
        </w:rPr>
        <w:t>пожарной обстановки  и своевременного доведения информации о возможности возникнов</w:t>
      </w:r>
      <w:r w:rsidR="000652DA">
        <w:rPr>
          <w:color w:val="000000"/>
        </w:rPr>
        <w:t>ения угрозы  на объектах образования и культуры</w:t>
      </w:r>
      <w:r w:rsidRPr="002977EA">
        <w:rPr>
          <w:color w:val="000000"/>
        </w:rPr>
        <w:t xml:space="preserve">; </w:t>
      </w:r>
    </w:p>
    <w:p w:rsidR="002E5836" w:rsidRPr="002977EA" w:rsidRDefault="002E5836" w:rsidP="002977EA">
      <w:pPr>
        <w:ind w:firstLine="708"/>
        <w:jc w:val="both"/>
      </w:pPr>
      <w:r w:rsidRPr="002977EA">
        <w:rPr>
          <w:color w:val="000000"/>
        </w:rPr>
        <w:t xml:space="preserve">обеспечение  готовности сил и средств </w:t>
      </w:r>
      <w:r w:rsidR="000652DA">
        <w:t>объектов образования и культуры</w:t>
      </w:r>
      <w:r w:rsidRPr="002977EA">
        <w:rPr>
          <w:color w:val="000000"/>
        </w:rPr>
        <w:t xml:space="preserve"> к выполнению задач по предотвращению пожаров. </w:t>
      </w:r>
    </w:p>
    <w:p w:rsidR="002E5836" w:rsidRPr="002977EA" w:rsidRDefault="002E5836" w:rsidP="002E5836">
      <w:pPr>
        <w:ind w:firstLine="708"/>
        <w:jc w:val="both"/>
      </w:pPr>
    </w:p>
    <w:p w:rsidR="002E5836" w:rsidRPr="002977EA" w:rsidRDefault="002E5836" w:rsidP="002E5836">
      <w:pPr>
        <w:pStyle w:val="1"/>
        <w:jc w:val="center"/>
        <w:rPr>
          <w:rFonts w:ascii="Times New Roman" w:hAnsi="Times New Roman"/>
          <w:color w:val="000000"/>
        </w:rPr>
      </w:pPr>
      <w:r w:rsidRPr="002977EA">
        <w:rPr>
          <w:rFonts w:ascii="Times New Roman" w:hAnsi="Times New Roman"/>
          <w:color w:val="000000"/>
        </w:rPr>
        <w:t>3. УСЛОВИЯ И ПОРЯДОК  ПРОВЕДЕНИЯ КОНКУРСА</w:t>
      </w:r>
    </w:p>
    <w:p w:rsidR="002E5836" w:rsidRPr="002977EA" w:rsidRDefault="002E5836" w:rsidP="002E5836"/>
    <w:p w:rsidR="002E5836" w:rsidRPr="002977EA" w:rsidRDefault="002E5836" w:rsidP="002E5836">
      <w:pPr>
        <w:ind w:firstLine="708"/>
        <w:jc w:val="both"/>
      </w:pPr>
      <w:r w:rsidRPr="002977EA">
        <w:t>Конкурс проводится  с 15.05.2014 года по 31.05.2014 года.</w:t>
      </w:r>
    </w:p>
    <w:p w:rsidR="002E5836" w:rsidRPr="002977EA" w:rsidRDefault="002E5836" w:rsidP="002E5836">
      <w:pPr>
        <w:ind w:firstLine="708"/>
        <w:jc w:val="both"/>
      </w:pPr>
      <w:r w:rsidRPr="002977EA">
        <w:t>Участниками конкурса являются администрации сельских поселений,  предприятия, организации, учреждения  Канашского района Чувашской Республики независимо от</w:t>
      </w:r>
      <w:r w:rsidR="002977EA">
        <w:t xml:space="preserve"> организационно-правовой формы и </w:t>
      </w:r>
      <w:r w:rsidRPr="002977EA">
        <w:t xml:space="preserve"> формы собственности.</w:t>
      </w:r>
    </w:p>
    <w:p w:rsidR="002E5836" w:rsidRPr="002977EA" w:rsidRDefault="002E5836" w:rsidP="002E5836">
      <w:pPr>
        <w:ind w:firstLine="708"/>
        <w:jc w:val="both"/>
      </w:pPr>
      <w:r w:rsidRPr="002977EA">
        <w:lastRenderedPageBreak/>
        <w:t>Участн</w:t>
      </w:r>
      <w:r w:rsidR="002977EA">
        <w:t>икам Конкурса для участия  необходимо</w:t>
      </w:r>
      <w:r w:rsidRPr="002977EA">
        <w:t xml:space="preserve"> представить   заявки</w:t>
      </w:r>
      <w:r w:rsidR="002977EA">
        <w:t xml:space="preserve"> </w:t>
      </w:r>
      <w:r w:rsidRPr="002977EA">
        <w:t xml:space="preserve"> </w:t>
      </w:r>
      <w:r w:rsidRPr="002977EA">
        <w:rPr>
          <w:spacing w:val="-1"/>
        </w:rPr>
        <w:t>(</w:t>
      </w:r>
      <w:r w:rsidRPr="002977EA">
        <w:rPr>
          <w:color w:val="000000"/>
        </w:rPr>
        <w:t>Приложение № 1</w:t>
      </w:r>
      <w:r w:rsidRPr="002977EA">
        <w:rPr>
          <w:spacing w:val="-1"/>
        </w:rPr>
        <w:t xml:space="preserve">) на бумажном носителе, </w:t>
      </w:r>
      <w:r w:rsidRPr="002977EA">
        <w:t xml:space="preserve"> в администрацию Канашского района</w:t>
      </w:r>
      <w:r w:rsidR="002977EA">
        <w:t xml:space="preserve">, расположенную </w:t>
      </w:r>
      <w:r w:rsidRPr="002977EA">
        <w:t xml:space="preserve"> по адресу: г. Канаш, ул.30 лет Победы, 87 в </w:t>
      </w:r>
      <w:proofErr w:type="spellStart"/>
      <w:r w:rsidRPr="002977EA">
        <w:t>каб</w:t>
      </w:r>
      <w:proofErr w:type="spellEnd"/>
      <w:r w:rsidRPr="002977EA">
        <w:t>. № 15.</w:t>
      </w:r>
    </w:p>
    <w:p w:rsidR="002E5836" w:rsidRPr="002977EA" w:rsidRDefault="002E5836" w:rsidP="002E5836">
      <w:pPr>
        <w:shd w:val="clear" w:color="auto" w:fill="FFFFFF"/>
        <w:jc w:val="both"/>
      </w:pPr>
      <w:r w:rsidRPr="002977EA">
        <w:rPr>
          <w:spacing w:val="-1"/>
        </w:rPr>
        <w:tab/>
        <w:t xml:space="preserve">Конкурс «Самый пожаробезопасный объект Канашского района Чувашской Республики »  </w:t>
      </w:r>
      <w:r w:rsidRPr="002977EA">
        <w:t>проводится по номинациям:</w:t>
      </w:r>
    </w:p>
    <w:p w:rsidR="002E5836" w:rsidRPr="002977EA" w:rsidRDefault="002E5836" w:rsidP="002E5836">
      <w:pPr>
        <w:shd w:val="clear" w:color="auto" w:fill="FFFFFF"/>
        <w:jc w:val="both"/>
        <w:rPr>
          <w:spacing w:val="-1"/>
        </w:rPr>
      </w:pPr>
      <w:r w:rsidRPr="002977EA">
        <w:rPr>
          <w:spacing w:val="-1"/>
        </w:rPr>
        <w:tab/>
      </w:r>
      <w:r w:rsidRPr="002977EA">
        <w:rPr>
          <w:spacing w:val="-3"/>
        </w:rPr>
        <w:t>«Самый пожаробезопасный объект образования» (</w:t>
      </w:r>
      <w:r w:rsidRPr="002977EA">
        <w:rPr>
          <w:spacing w:val="-1"/>
        </w:rPr>
        <w:t>самое пожаробезопасное дошкольное учреждение, самая пожаробезопасная школа);</w:t>
      </w:r>
    </w:p>
    <w:p w:rsidR="002E5836" w:rsidRPr="002977EA" w:rsidRDefault="002E5836" w:rsidP="002E5836">
      <w:pPr>
        <w:shd w:val="clear" w:color="auto" w:fill="FFFFFF"/>
        <w:jc w:val="both"/>
        <w:rPr>
          <w:spacing w:val="-1"/>
        </w:rPr>
      </w:pPr>
      <w:r w:rsidRPr="002977EA">
        <w:rPr>
          <w:spacing w:val="-1"/>
        </w:rPr>
        <w:tab/>
        <w:t>«Самый пожаробезопасный  объект культуры».</w:t>
      </w:r>
    </w:p>
    <w:p w:rsidR="002E5836" w:rsidRPr="002977EA" w:rsidRDefault="002E5836" w:rsidP="002E5836">
      <w:pPr>
        <w:shd w:val="clear" w:color="auto" w:fill="FFFFFF"/>
        <w:ind w:firstLine="708"/>
        <w:jc w:val="both"/>
      </w:pPr>
      <w:r w:rsidRPr="002977EA">
        <w:t>Оценка  итогов Конкурса  проводится  согласно критериям оценки пожарной безопасности объектов  об</w:t>
      </w:r>
      <w:r w:rsidR="002977EA">
        <w:t>разования, культуры</w:t>
      </w:r>
      <w:r w:rsidRPr="002977EA">
        <w:rPr>
          <w:bCs/>
        </w:rPr>
        <w:t xml:space="preserve">  (Приложение № 2</w:t>
      </w:r>
      <w:r w:rsidRPr="002977EA">
        <w:rPr>
          <w:color w:val="000000"/>
          <w:spacing w:val="2"/>
        </w:rPr>
        <w:t>).</w:t>
      </w:r>
    </w:p>
    <w:p w:rsidR="002E5836" w:rsidRPr="002977EA" w:rsidRDefault="002E5836" w:rsidP="002E5836">
      <w:pPr>
        <w:shd w:val="clear" w:color="auto" w:fill="FFFFFF"/>
        <w:spacing w:before="7"/>
        <w:ind w:left="7" w:right="-5" w:firstLine="713"/>
        <w:jc w:val="both"/>
      </w:pPr>
      <w:r w:rsidRPr="002977EA">
        <w:t>В каждой номинации  присуждаются  по три призовых места.</w:t>
      </w:r>
    </w:p>
    <w:p w:rsidR="002E5836" w:rsidRPr="002977EA" w:rsidRDefault="002E5836" w:rsidP="002E5836">
      <w:pPr>
        <w:shd w:val="clear" w:color="auto" w:fill="FFFFFF"/>
        <w:ind w:firstLine="714"/>
        <w:jc w:val="both"/>
      </w:pPr>
      <w:r w:rsidRPr="002977EA">
        <w:t xml:space="preserve"> </w:t>
      </w:r>
    </w:p>
    <w:p w:rsidR="002E5836" w:rsidRPr="002977EA" w:rsidRDefault="002E5836" w:rsidP="002E5836">
      <w:pPr>
        <w:pStyle w:val="1"/>
        <w:jc w:val="center"/>
        <w:rPr>
          <w:rFonts w:ascii="Times New Roman" w:hAnsi="Times New Roman"/>
        </w:rPr>
      </w:pPr>
      <w:r w:rsidRPr="002977EA">
        <w:rPr>
          <w:rFonts w:ascii="Times New Roman" w:hAnsi="Times New Roman"/>
        </w:rPr>
        <w:t>4. ФИНАНСИРОВАНИЕ И  НАГРАЖДЕНИЯ</w:t>
      </w:r>
    </w:p>
    <w:p w:rsidR="002E5836" w:rsidRPr="002977EA" w:rsidRDefault="002E5836" w:rsidP="002E5836">
      <w:pPr>
        <w:pStyle w:val="1"/>
        <w:jc w:val="center"/>
        <w:rPr>
          <w:rFonts w:ascii="Times New Roman" w:hAnsi="Times New Roman"/>
        </w:rPr>
      </w:pPr>
    </w:p>
    <w:p w:rsidR="002E5836" w:rsidRPr="002977EA" w:rsidRDefault="002E5836" w:rsidP="002E5836">
      <w:pPr>
        <w:pStyle w:val="a5"/>
        <w:ind w:firstLine="708"/>
        <w:jc w:val="both"/>
        <w:rPr>
          <w:rFonts w:ascii="Times New Roman" w:hAnsi="Times New Roman"/>
          <w:b w:val="0"/>
          <w:bCs w:val="0"/>
        </w:rPr>
      </w:pPr>
      <w:r w:rsidRPr="002977EA">
        <w:rPr>
          <w:rFonts w:ascii="Times New Roman" w:hAnsi="Times New Roman"/>
          <w:b w:val="0"/>
          <w:bCs w:val="0"/>
        </w:rPr>
        <w:t xml:space="preserve">Организационные расходы по проведению Конкурса осуществляет  администрация Канашского района.  </w:t>
      </w:r>
    </w:p>
    <w:p w:rsidR="002E5836" w:rsidRPr="002977EA" w:rsidRDefault="002E5836" w:rsidP="002E5836">
      <w:pPr>
        <w:pStyle w:val="a5"/>
        <w:ind w:hanging="1695"/>
        <w:jc w:val="both"/>
        <w:rPr>
          <w:rFonts w:ascii="Times New Roman" w:hAnsi="Times New Roman"/>
          <w:b w:val="0"/>
          <w:bCs w:val="0"/>
        </w:rPr>
      </w:pPr>
      <w:r w:rsidRPr="002977EA">
        <w:tab/>
      </w:r>
      <w:r w:rsidRPr="002977EA">
        <w:tab/>
      </w:r>
      <w:r w:rsidRPr="002977EA">
        <w:rPr>
          <w:rFonts w:ascii="Times New Roman" w:hAnsi="Times New Roman"/>
          <w:b w:val="0"/>
        </w:rPr>
        <w:t xml:space="preserve">Комиссия подводит итоги, определяет победителей, занявших 1, 2, 3 места по каждой номинации по </w:t>
      </w:r>
      <w:proofErr w:type="gramStart"/>
      <w:r w:rsidRPr="002977EA">
        <w:rPr>
          <w:rFonts w:ascii="Times New Roman" w:hAnsi="Times New Roman"/>
          <w:b w:val="0"/>
        </w:rPr>
        <w:t>акту-</w:t>
      </w:r>
      <w:r w:rsidRPr="002977EA">
        <w:rPr>
          <w:rFonts w:ascii="Times New Roman" w:hAnsi="Times New Roman"/>
          <w:b w:val="0"/>
          <w:spacing w:val="-2"/>
        </w:rPr>
        <w:t>оценки</w:t>
      </w:r>
      <w:proofErr w:type="gramEnd"/>
      <w:r w:rsidRPr="002977EA">
        <w:rPr>
          <w:rFonts w:ascii="Times New Roman" w:hAnsi="Times New Roman"/>
          <w:b w:val="0"/>
          <w:spacing w:val="-2"/>
        </w:rPr>
        <w:t xml:space="preserve"> осмотра объекта, представленного на участие в Конкурсе  </w:t>
      </w:r>
      <w:r w:rsidRPr="002977EA">
        <w:rPr>
          <w:rFonts w:ascii="Times New Roman" w:hAnsi="Times New Roman"/>
          <w:b w:val="0"/>
          <w:spacing w:val="-1"/>
        </w:rPr>
        <w:t>(Приложение № 3)</w:t>
      </w:r>
      <w:r w:rsidRPr="002977EA">
        <w:rPr>
          <w:rFonts w:ascii="Times New Roman" w:hAnsi="Times New Roman"/>
          <w:b w:val="0"/>
        </w:rPr>
        <w:t>,  вручает дипломы победителям.</w:t>
      </w: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  <w:r w:rsidRPr="002977EA">
        <w:rPr>
          <w:rFonts w:ascii="Times New Roman" w:hAnsi="Times New Roman"/>
        </w:rPr>
        <w:t xml:space="preserve">Итоги Конкурса публикуются в средствах массовой информации. </w:t>
      </w: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ind w:left="3540" w:firstLine="708"/>
      </w:pPr>
    </w:p>
    <w:p w:rsidR="002E5836" w:rsidRPr="002977EA" w:rsidRDefault="002E5836" w:rsidP="002E5836">
      <w:pPr>
        <w:ind w:left="3540" w:firstLine="708"/>
      </w:pPr>
    </w:p>
    <w:p w:rsidR="002E5836" w:rsidRPr="002977EA" w:rsidRDefault="002E5836" w:rsidP="002E5836">
      <w:pPr>
        <w:ind w:left="3540" w:firstLine="708"/>
      </w:pPr>
      <w:r w:rsidRPr="002977EA">
        <w:lastRenderedPageBreak/>
        <w:t xml:space="preserve">Приложение № 1 </w:t>
      </w:r>
    </w:p>
    <w:p w:rsidR="002E5836" w:rsidRPr="002977EA" w:rsidRDefault="002E5836" w:rsidP="002E5836">
      <w:pPr>
        <w:shd w:val="clear" w:color="auto" w:fill="FFFFFF"/>
        <w:ind w:left="3540" w:firstLine="708"/>
        <w:rPr>
          <w:color w:val="000000"/>
          <w:spacing w:val="2"/>
        </w:rPr>
      </w:pPr>
      <w:r w:rsidRPr="002977EA">
        <w:t xml:space="preserve">к Положению о проведении </w:t>
      </w:r>
      <w:r w:rsidRPr="002977EA">
        <w:rPr>
          <w:color w:val="000000"/>
          <w:spacing w:val="2"/>
        </w:rPr>
        <w:t xml:space="preserve">конкурса </w:t>
      </w:r>
    </w:p>
    <w:p w:rsidR="002E5836" w:rsidRPr="002977EA" w:rsidRDefault="002E5836" w:rsidP="002E5836">
      <w:pPr>
        <w:shd w:val="clear" w:color="auto" w:fill="FFFFFF"/>
        <w:ind w:left="3540" w:firstLine="708"/>
        <w:rPr>
          <w:spacing w:val="-1"/>
        </w:rPr>
      </w:pPr>
      <w:r w:rsidRPr="002977EA">
        <w:rPr>
          <w:spacing w:val="-1"/>
        </w:rPr>
        <w:t xml:space="preserve">«Самый пожаробезопасный объект </w:t>
      </w:r>
    </w:p>
    <w:p w:rsidR="002E5836" w:rsidRPr="002977EA" w:rsidRDefault="002E5836" w:rsidP="002E5836">
      <w:pPr>
        <w:shd w:val="clear" w:color="auto" w:fill="FFFFFF"/>
        <w:ind w:left="3540" w:firstLine="708"/>
        <w:rPr>
          <w:spacing w:val="-1"/>
        </w:rPr>
      </w:pPr>
      <w:r w:rsidRPr="002977EA">
        <w:rPr>
          <w:spacing w:val="-1"/>
        </w:rPr>
        <w:t>Канашского района Чувашской Республики»</w:t>
      </w:r>
    </w:p>
    <w:p w:rsidR="002E5836" w:rsidRPr="002977EA" w:rsidRDefault="002E5836" w:rsidP="002E5836"/>
    <w:p w:rsidR="002E5836" w:rsidRPr="002977EA" w:rsidRDefault="002E5836" w:rsidP="002E5836">
      <w:pPr>
        <w:shd w:val="clear" w:color="auto" w:fill="FFFFFF"/>
        <w:tabs>
          <w:tab w:val="left" w:leader="underscore" w:pos="9994"/>
        </w:tabs>
        <w:spacing w:before="310"/>
      </w:pPr>
    </w:p>
    <w:p w:rsidR="002E5836" w:rsidRPr="002977EA" w:rsidRDefault="002E5836" w:rsidP="002E5836">
      <w:pPr>
        <w:jc w:val="center"/>
        <w:rPr>
          <w:b/>
        </w:rPr>
      </w:pPr>
    </w:p>
    <w:p w:rsidR="002E5836" w:rsidRPr="002977EA" w:rsidRDefault="002E5836" w:rsidP="002E5836">
      <w:pPr>
        <w:jc w:val="center"/>
        <w:rPr>
          <w:b/>
        </w:rPr>
      </w:pPr>
      <w:r w:rsidRPr="002977EA">
        <w:rPr>
          <w:b/>
        </w:rPr>
        <w:t>ЗАЯВКА</w:t>
      </w:r>
    </w:p>
    <w:p w:rsidR="002E5836" w:rsidRPr="002977EA" w:rsidRDefault="002E5836" w:rsidP="002E5836">
      <w:pPr>
        <w:jc w:val="center"/>
        <w:rPr>
          <w:b/>
        </w:rPr>
      </w:pPr>
    </w:p>
    <w:p w:rsidR="000652DA" w:rsidRDefault="002E5836" w:rsidP="002E5836">
      <w:pPr>
        <w:jc w:val="center"/>
        <w:rPr>
          <w:spacing w:val="-3"/>
        </w:rPr>
      </w:pPr>
      <w:r w:rsidRPr="002977EA">
        <w:rPr>
          <w:spacing w:val="-3"/>
        </w:rPr>
        <w:t>на участие в конкурсе «Самый пожаробезопасный об</w:t>
      </w:r>
      <w:r w:rsidR="002977EA">
        <w:rPr>
          <w:spacing w:val="-3"/>
        </w:rPr>
        <w:t xml:space="preserve">ъект Канашского района </w:t>
      </w:r>
    </w:p>
    <w:p w:rsidR="002E5836" w:rsidRDefault="002977EA" w:rsidP="002E5836">
      <w:pPr>
        <w:jc w:val="center"/>
      </w:pPr>
      <w:r>
        <w:rPr>
          <w:spacing w:val="-3"/>
        </w:rPr>
        <w:t>Чувашской Республики</w:t>
      </w:r>
      <w:r w:rsidR="002E5836" w:rsidRPr="002977EA">
        <w:t>»</w:t>
      </w:r>
    </w:p>
    <w:p w:rsidR="000652DA" w:rsidRDefault="000652DA" w:rsidP="002E5836">
      <w:pPr>
        <w:jc w:val="center"/>
      </w:pPr>
    </w:p>
    <w:p w:rsidR="002977EA" w:rsidRPr="002977EA" w:rsidRDefault="002977EA" w:rsidP="002977EA">
      <w:pPr>
        <w:jc w:val="both"/>
      </w:pPr>
      <w:r>
        <w:t>в номинации «Самый пожаробезопасный объект ________________________________».</w:t>
      </w:r>
    </w:p>
    <w:p w:rsidR="002E5836" w:rsidRPr="002977EA" w:rsidRDefault="002E5836" w:rsidP="002E5836">
      <w:pPr>
        <w:jc w:val="center"/>
      </w:pPr>
    </w:p>
    <w:p w:rsidR="002E5836" w:rsidRPr="002977EA" w:rsidRDefault="002E5836" w:rsidP="002E5836">
      <w:pPr>
        <w:jc w:val="center"/>
      </w:pPr>
    </w:p>
    <w:p w:rsidR="002E5836" w:rsidRPr="002977EA" w:rsidRDefault="002E5836" w:rsidP="002E5836">
      <w:r w:rsidRPr="002977EA">
        <w:t xml:space="preserve">Наименование   организации ____________________________________________________   </w:t>
      </w:r>
    </w:p>
    <w:p w:rsidR="002E5836" w:rsidRPr="002977EA" w:rsidRDefault="002E5836" w:rsidP="002E5836"/>
    <w:p w:rsidR="002E5836" w:rsidRPr="002977EA" w:rsidRDefault="002E5836" w:rsidP="002E5836">
      <w:r w:rsidRPr="002977EA">
        <w:t>_____________________________________________________________________________</w:t>
      </w:r>
    </w:p>
    <w:p w:rsidR="002E5836" w:rsidRPr="002977EA" w:rsidRDefault="002E5836" w:rsidP="002E5836">
      <w:pPr>
        <w:jc w:val="center"/>
        <w:rPr>
          <w:spacing w:val="-29"/>
        </w:rPr>
      </w:pPr>
      <w:r w:rsidRPr="002977EA">
        <w:t>Ф.И.О.   руководителя</w:t>
      </w:r>
    </w:p>
    <w:p w:rsidR="002E5836" w:rsidRPr="002977EA" w:rsidRDefault="002E5836" w:rsidP="002E5836">
      <w:pPr>
        <w:rPr>
          <w:spacing w:val="-1"/>
        </w:rPr>
      </w:pPr>
    </w:p>
    <w:p w:rsidR="002E5836" w:rsidRPr="002977EA" w:rsidRDefault="002E5836" w:rsidP="002E5836">
      <w:pPr>
        <w:rPr>
          <w:spacing w:val="-1"/>
        </w:rPr>
      </w:pPr>
      <w:r w:rsidRPr="002977EA">
        <w:rPr>
          <w:spacing w:val="-1"/>
        </w:rPr>
        <w:t>Адрес представляемого на конкурс объекта _______________________________________</w:t>
      </w:r>
    </w:p>
    <w:p w:rsidR="002E5836" w:rsidRPr="002977EA" w:rsidRDefault="002E5836" w:rsidP="002E5836">
      <w:pPr>
        <w:rPr>
          <w:spacing w:val="-1"/>
        </w:rPr>
      </w:pPr>
    </w:p>
    <w:p w:rsidR="002E5836" w:rsidRPr="002977EA" w:rsidRDefault="002E5836" w:rsidP="002E5836">
      <w:pPr>
        <w:rPr>
          <w:spacing w:val="-16"/>
        </w:rPr>
      </w:pPr>
      <w:r w:rsidRPr="002977EA">
        <w:rPr>
          <w:spacing w:val="-1"/>
        </w:rPr>
        <w:t>_____________________________________________________________________________</w:t>
      </w:r>
      <w:r w:rsidRPr="002977EA">
        <w:tab/>
      </w:r>
    </w:p>
    <w:p w:rsidR="002E5836" w:rsidRPr="002977EA" w:rsidRDefault="002E5836" w:rsidP="002E5836"/>
    <w:p w:rsidR="002E5836" w:rsidRPr="002977EA" w:rsidRDefault="002E5836" w:rsidP="002E5836"/>
    <w:p w:rsidR="002E5836" w:rsidRPr="002977EA" w:rsidRDefault="002E5836" w:rsidP="002E5836"/>
    <w:p w:rsidR="002E5836" w:rsidRPr="002977EA" w:rsidRDefault="002E5836" w:rsidP="002E5836">
      <w:pPr>
        <w:rPr>
          <w:spacing w:val="-5"/>
        </w:rPr>
      </w:pPr>
      <w:r w:rsidRPr="002977EA">
        <w:t xml:space="preserve">«       » ___________ </w:t>
      </w:r>
      <w:r w:rsidRPr="002977EA">
        <w:rPr>
          <w:spacing w:val="-5"/>
        </w:rPr>
        <w:t>2014 г.</w:t>
      </w:r>
    </w:p>
    <w:p w:rsidR="002E5836" w:rsidRPr="002977EA" w:rsidRDefault="002E5836" w:rsidP="002E5836">
      <w:pPr>
        <w:rPr>
          <w:spacing w:val="-5"/>
        </w:rPr>
      </w:pPr>
    </w:p>
    <w:p w:rsidR="002E5836" w:rsidRPr="002977EA" w:rsidRDefault="002E5836" w:rsidP="002E5836">
      <w:pPr>
        <w:rPr>
          <w:spacing w:val="-5"/>
        </w:rPr>
      </w:pPr>
    </w:p>
    <w:p w:rsidR="002E5836" w:rsidRPr="002977EA" w:rsidRDefault="002E5836" w:rsidP="002E5836">
      <w:proofErr w:type="spellStart"/>
      <w:r w:rsidRPr="002977EA">
        <w:rPr>
          <w:spacing w:val="-5"/>
        </w:rPr>
        <w:t>м.п</w:t>
      </w:r>
      <w:proofErr w:type="spellEnd"/>
      <w:r w:rsidRPr="002977EA">
        <w:rPr>
          <w:spacing w:val="-5"/>
        </w:rPr>
        <w:t>.</w:t>
      </w:r>
    </w:p>
    <w:p w:rsidR="002E5836" w:rsidRPr="002977EA" w:rsidRDefault="002E5836" w:rsidP="002E5836">
      <w:pPr>
        <w:rPr>
          <w:spacing w:val="-6"/>
        </w:rPr>
      </w:pPr>
    </w:p>
    <w:p w:rsidR="002E5836" w:rsidRPr="002977EA" w:rsidRDefault="002E5836" w:rsidP="002E5836">
      <w:pPr>
        <w:rPr>
          <w:spacing w:val="-6"/>
        </w:rPr>
      </w:pPr>
      <w:r w:rsidRPr="002977EA">
        <w:rPr>
          <w:spacing w:val="-6"/>
        </w:rPr>
        <w:t>_______________________________________________________________________________</w:t>
      </w:r>
    </w:p>
    <w:p w:rsidR="002E5836" w:rsidRPr="002977EA" w:rsidRDefault="002E5836" w:rsidP="002E5836">
      <w:r w:rsidRPr="002977EA">
        <w:rPr>
          <w:spacing w:val="-6"/>
        </w:rPr>
        <w:t xml:space="preserve"> </w:t>
      </w:r>
      <w:r w:rsidRPr="002977EA">
        <w:rPr>
          <w:spacing w:val="-6"/>
        </w:rPr>
        <w:tab/>
      </w:r>
      <w:r w:rsidRPr="002977EA">
        <w:rPr>
          <w:spacing w:val="-6"/>
        </w:rPr>
        <w:tab/>
      </w:r>
      <w:r w:rsidRPr="002977EA">
        <w:rPr>
          <w:spacing w:val="-6"/>
        </w:rPr>
        <w:tab/>
        <w:t xml:space="preserve">(подпись) </w:t>
      </w:r>
      <w:r w:rsidRPr="002977EA">
        <w:rPr>
          <w:spacing w:val="-6"/>
        </w:rPr>
        <w:tab/>
      </w:r>
      <w:r w:rsidRPr="002977EA">
        <w:rPr>
          <w:spacing w:val="-6"/>
        </w:rPr>
        <w:tab/>
      </w:r>
      <w:r w:rsidRPr="002977EA">
        <w:rPr>
          <w:spacing w:val="-6"/>
        </w:rPr>
        <w:tab/>
        <w:t xml:space="preserve">                  </w:t>
      </w:r>
      <w:r w:rsidRPr="002977EA">
        <w:rPr>
          <w:spacing w:val="-5"/>
        </w:rPr>
        <w:t>(фамилия, инициалы)</w:t>
      </w:r>
    </w:p>
    <w:p w:rsidR="002E5836" w:rsidRPr="002977EA" w:rsidRDefault="002E5836" w:rsidP="002E5836">
      <w:pPr>
        <w:ind w:left="5664" w:firstLine="36"/>
        <w:rPr>
          <w:bCs/>
        </w:rPr>
      </w:pPr>
    </w:p>
    <w:p w:rsidR="002E5836" w:rsidRPr="002977EA" w:rsidRDefault="002E5836" w:rsidP="002E5836">
      <w:pPr>
        <w:ind w:left="5664" w:firstLine="36"/>
        <w:rPr>
          <w:bCs/>
        </w:rPr>
      </w:pPr>
    </w:p>
    <w:p w:rsidR="002E5836" w:rsidRPr="002977EA" w:rsidRDefault="002E5836" w:rsidP="002E5836">
      <w:pPr>
        <w:ind w:left="5664" w:firstLine="36"/>
        <w:rPr>
          <w:bCs/>
        </w:rPr>
      </w:pPr>
    </w:p>
    <w:p w:rsidR="002E5836" w:rsidRPr="002977EA" w:rsidRDefault="002E5836" w:rsidP="002E5836">
      <w:pPr>
        <w:ind w:left="5664" w:firstLine="36"/>
        <w:rPr>
          <w:bCs/>
        </w:rPr>
      </w:pPr>
    </w:p>
    <w:p w:rsidR="002E5836" w:rsidRPr="002977EA" w:rsidRDefault="002E5836" w:rsidP="002E5836">
      <w:pPr>
        <w:ind w:left="5664" w:firstLine="36"/>
        <w:rPr>
          <w:bCs/>
        </w:rPr>
      </w:pPr>
    </w:p>
    <w:p w:rsidR="002E5836" w:rsidRPr="002977EA" w:rsidRDefault="002E5836" w:rsidP="002E5836">
      <w:pPr>
        <w:ind w:left="5664" w:firstLine="36"/>
        <w:rPr>
          <w:bCs/>
        </w:rPr>
      </w:pPr>
    </w:p>
    <w:p w:rsidR="002E5836" w:rsidRPr="002977EA" w:rsidRDefault="002E5836" w:rsidP="002E5836">
      <w:pPr>
        <w:ind w:left="5664" w:firstLine="36"/>
        <w:rPr>
          <w:bCs/>
        </w:rPr>
      </w:pPr>
    </w:p>
    <w:p w:rsidR="002E5836" w:rsidRPr="002977EA" w:rsidRDefault="002E5836" w:rsidP="002E5836">
      <w:pPr>
        <w:ind w:left="5664" w:firstLine="36"/>
        <w:rPr>
          <w:bCs/>
        </w:rPr>
      </w:pPr>
    </w:p>
    <w:p w:rsidR="002E5836" w:rsidRPr="002977EA" w:rsidRDefault="002E5836" w:rsidP="002E5836">
      <w:pPr>
        <w:ind w:left="5664" w:firstLine="36"/>
        <w:rPr>
          <w:bCs/>
        </w:rPr>
      </w:pPr>
    </w:p>
    <w:p w:rsidR="002E5836" w:rsidRPr="002977EA" w:rsidRDefault="002E5836" w:rsidP="002E5836">
      <w:pPr>
        <w:ind w:left="5664" w:firstLine="36"/>
        <w:rPr>
          <w:bCs/>
        </w:rPr>
      </w:pPr>
    </w:p>
    <w:p w:rsidR="002E5836" w:rsidRPr="002977EA" w:rsidRDefault="002E5836" w:rsidP="002E5836">
      <w:pPr>
        <w:ind w:left="5664" w:firstLine="36"/>
        <w:rPr>
          <w:bCs/>
        </w:rPr>
      </w:pPr>
    </w:p>
    <w:p w:rsidR="002E5836" w:rsidRPr="002977EA" w:rsidRDefault="002E5836" w:rsidP="002E5836">
      <w:pPr>
        <w:ind w:left="5664" w:firstLine="36"/>
        <w:rPr>
          <w:bCs/>
        </w:rPr>
      </w:pPr>
    </w:p>
    <w:p w:rsidR="002E5836" w:rsidRPr="002977EA" w:rsidRDefault="002E5836" w:rsidP="002E5836">
      <w:pPr>
        <w:ind w:left="5664" w:firstLine="36"/>
        <w:rPr>
          <w:bCs/>
        </w:rPr>
      </w:pPr>
    </w:p>
    <w:p w:rsidR="002E5836" w:rsidRPr="002977EA" w:rsidRDefault="002E5836" w:rsidP="002E5836">
      <w:pPr>
        <w:ind w:left="5664" w:firstLine="36"/>
        <w:rPr>
          <w:bCs/>
        </w:rPr>
      </w:pPr>
    </w:p>
    <w:p w:rsidR="002E5836" w:rsidRPr="002977EA" w:rsidRDefault="002E5836" w:rsidP="002E5836">
      <w:pPr>
        <w:ind w:left="5664" w:firstLine="36"/>
        <w:rPr>
          <w:bCs/>
        </w:rPr>
      </w:pPr>
    </w:p>
    <w:p w:rsidR="002E5836" w:rsidRPr="002977EA" w:rsidRDefault="002E5836" w:rsidP="002E5836">
      <w:pPr>
        <w:ind w:left="5664" w:firstLine="36"/>
        <w:rPr>
          <w:bCs/>
        </w:rPr>
      </w:pPr>
    </w:p>
    <w:p w:rsidR="002E5836" w:rsidRPr="002977EA" w:rsidRDefault="002E5836" w:rsidP="002E5836">
      <w:pPr>
        <w:ind w:left="5664" w:firstLine="36"/>
        <w:rPr>
          <w:bCs/>
        </w:rPr>
      </w:pPr>
    </w:p>
    <w:p w:rsidR="002E5836" w:rsidRPr="002977EA" w:rsidRDefault="002E5836" w:rsidP="002E5836">
      <w:pPr>
        <w:ind w:left="5664" w:firstLine="36"/>
        <w:rPr>
          <w:bCs/>
        </w:rPr>
      </w:pPr>
    </w:p>
    <w:p w:rsidR="002E5836" w:rsidRPr="002977EA" w:rsidRDefault="002E5836" w:rsidP="002E5836">
      <w:pPr>
        <w:ind w:left="3540" w:firstLine="708"/>
      </w:pPr>
      <w:r w:rsidRPr="002977EA">
        <w:lastRenderedPageBreak/>
        <w:t xml:space="preserve">Приложение № 2 </w:t>
      </w:r>
    </w:p>
    <w:p w:rsidR="002E5836" w:rsidRPr="002977EA" w:rsidRDefault="002E5836" w:rsidP="002E5836">
      <w:pPr>
        <w:shd w:val="clear" w:color="auto" w:fill="FFFFFF"/>
        <w:ind w:left="3540" w:firstLine="708"/>
        <w:rPr>
          <w:color w:val="000000"/>
          <w:spacing w:val="2"/>
        </w:rPr>
      </w:pPr>
      <w:r w:rsidRPr="002977EA">
        <w:t xml:space="preserve">к Положению о проведении </w:t>
      </w:r>
      <w:r w:rsidRPr="002977EA">
        <w:rPr>
          <w:color w:val="000000"/>
          <w:spacing w:val="2"/>
        </w:rPr>
        <w:t xml:space="preserve">конкурса </w:t>
      </w:r>
    </w:p>
    <w:p w:rsidR="002E5836" w:rsidRPr="002977EA" w:rsidRDefault="002E5836" w:rsidP="002E5836">
      <w:pPr>
        <w:shd w:val="clear" w:color="auto" w:fill="FFFFFF"/>
        <w:ind w:left="3540" w:firstLine="708"/>
        <w:rPr>
          <w:spacing w:val="-1"/>
        </w:rPr>
      </w:pPr>
      <w:r w:rsidRPr="002977EA">
        <w:rPr>
          <w:spacing w:val="-1"/>
        </w:rPr>
        <w:t xml:space="preserve">«Самый пожаробезопасный объект </w:t>
      </w:r>
    </w:p>
    <w:p w:rsidR="002E5836" w:rsidRPr="002977EA" w:rsidRDefault="002E5836" w:rsidP="002E5836">
      <w:pPr>
        <w:shd w:val="clear" w:color="auto" w:fill="FFFFFF"/>
        <w:ind w:left="3540" w:firstLine="708"/>
        <w:rPr>
          <w:spacing w:val="-1"/>
        </w:rPr>
      </w:pPr>
      <w:r w:rsidRPr="002977EA">
        <w:rPr>
          <w:spacing w:val="-1"/>
        </w:rPr>
        <w:t>Канашского района Чувашской Республики»</w:t>
      </w:r>
    </w:p>
    <w:p w:rsidR="002E5836" w:rsidRPr="002977EA" w:rsidRDefault="002E5836" w:rsidP="002E5836">
      <w:pPr>
        <w:shd w:val="clear" w:color="auto" w:fill="FFFFFF"/>
        <w:jc w:val="right"/>
        <w:rPr>
          <w:spacing w:val="-4"/>
        </w:rPr>
      </w:pPr>
      <w:r w:rsidRPr="002977EA">
        <w:rPr>
          <w:spacing w:val="-4"/>
        </w:rPr>
        <w:t xml:space="preserve"> </w:t>
      </w:r>
    </w:p>
    <w:p w:rsidR="002E5836" w:rsidRPr="002977EA" w:rsidRDefault="002E5836" w:rsidP="002E5836">
      <w:pPr>
        <w:shd w:val="clear" w:color="auto" w:fill="FFFFFF"/>
        <w:jc w:val="right"/>
      </w:pPr>
    </w:p>
    <w:p w:rsidR="002E5836" w:rsidRPr="002977EA" w:rsidRDefault="002E5836" w:rsidP="002E5836">
      <w:pPr>
        <w:shd w:val="clear" w:color="auto" w:fill="FFFFFF"/>
        <w:jc w:val="center"/>
        <w:rPr>
          <w:b/>
        </w:rPr>
      </w:pPr>
      <w:r w:rsidRPr="002977EA">
        <w:rPr>
          <w:b/>
        </w:rPr>
        <w:t>Критерии</w:t>
      </w:r>
    </w:p>
    <w:p w:rsidR="002E5836" w:rsidRPr="002977EA" w:rsidRDefault="002E5836" w:rsidP="002E5836">
      <w:pPr>
        <w:shd w:val="clear" w:color="auto" w:fill="FFFFFF"/>
        <w:jc w:val="center"/>
        <w:rPr>
          <w:b/>
        </w:rPr>
      </w:pPr>
      <w:r w:rsidRPr="002977EA">
        <w:rPr>
          <w:b/>
        </w:rPr>
        <w:t>оценки пожарной безопасности объектов образования, культуры</w:t>
      </w:r>
    </w:p>
    <w:p w:rsidR="002E5836" w:rsidRPr="002977EA" w:rsidRDefault="002E5836" w:rsidP="002E5836">
      <w:pPr>
        <w:shd w:val="clear" w:color="auto" w:fill="FFFFFF"/>
        <w:tabs>
          <w:tab w:val="left" w:pos="1476"/>
        </w:tabs>
        <w:jc w:val="both"/>
        <w:rPr>
          <w:spacing w:val="-8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6204"/>
        <w:gridCol w:w="1577"/>
        <w:gridCol w:w="2000"/>
      </w:tblGrid>
      <w:tr w:rsidR="003C0490" w:rsidRPr="002977EA" w:rsidTr="003C0490">
        <w:trPr>
          <w:trHeight w:hRule="exact" w:val="6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spacing w:line="295" w:lineRule="exact"/>
              <w:ind w:left="58" w:firstLine="36"/>
              <w:jc w:val="center"/>
            </w:pPr>
            <w:r w:rsidRPr="002977EA">
              <w:t xml:space="preserve">№ </w:t>
            </w:r>
          </w:p>
          <w:p w:rsidR="003C0490" w:rsidRPr="002977EA" w:rsidRDefault="003C0490">
            <w:pPr>
              <w:shd w:val="clear" w:color="auto" w:fill="FFFFFF"/>
              <w:spacing w:line="295" w:lineRule="exact"/>
              <w:ind w:left="58" w:firstLine="36"/>
              <w:jc w:val="center"/>
            </w:pPr>
            <w:proofErr w:type="gramStart"/>
            <w:r w:rsidRPr="002977EA">
              <w:rPr>
                <w:spacing w:val="-27"/>
              </w:rPr>
              <w:t>п</w:t>
            </w:r>
            <w:proofErr w:type="gramEnd"/>
            <w:r w:rsidRPr="002977EA">
              <w:rPr>
                <w:spacing w:val="-27"/>
              </w:rPr>
              <w:t>/п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 w:rsidP="003C0490">
            <w:pPr>
              <w:shd w:val="clear" w:color="auto" w:fill="FFFFFF"/>
              <w:ind w:left="1397"/>
            </w:pPr>
            <w:r w:rsidRPr="002977EA">
              <w:t>Наименование показателя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spacing w:line="266" w:lineRule="exact"/>
              <w:ind w:left="122" w:right="43"/>
              <w:jc w:val="center"/>
            </w:pPr>
            <w:r w:rsidRPr="002977EA">
              <w:rPr>
                <w:spacing w:val="-26"/>
              </w:rPr>
              <w:t xml:space="preserve">Оценочный </w:t>
            </w:r>
            <w:r w:rsidRPr="002977EA">
              <w:t>балл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57" w:firstLine="225"/>
              <w:jc w:val="center"/>
            </w:pPr>
            <w:r w:rsidRPr="002977EA">
              <w:t>Примечание</w:t>
            </w:r>
          </w:p>
        </w:tc>
      </w:tr>
      <w:tr w:rsidR="003C0490" w:rsidRPr="002977EA" w:rsidTr="003C0490">
        <w:trPr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187"/>
            </w:pPr>
            <w:r w:rsidRPr="002977EA">
              <w:t>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671"/>
              <w:jc w:val="both"/>
            </w:pPr>
            <w:r w:rsidRPr="002977EA">
              <w:t>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648"/>
            </w:pPr>
            <w:r w:rsidRPr="002977EA"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1030"/>
            </w:pPr>
            <w:r w:rsidRPr="002977EA">
              <w:t>4</w:t>
            </w:r>
          </w:p>
        </w:tc>
      </w:tr>
      <w:tr w:rsidR="003C0490" w:rsidRPr="002977EA" w:rsidTr="003C0490">
        <w:trPr>
          <w:trHeight w:hRule="exact" w:val="8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101"/>
              <w:jc w:val="center"/>
            </w:pPr>
            <w:r w:rsidRPr="002977EA">
              <w:t>1.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-49" w:firstLine="63"/>
              <w:jc w:val="both"/>
            </w:pPr>
            <w:r w:rsidRPr="002977EA">
              <w:rPr>
                <w:spacing w:val="-2"/>
              </w:rPr>
              <w:t>Наличие противопожарной наглядной агитации</w:t>
            </w:r>
            <w:r w:rsidRPr="002977EA">
              <w:t xml:space="preserve"> на специально оборудованном стенде («уголке пожарной безопасности») в доступном месте.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95" w:right="245" w:firstLine="151"/>
              <w:jc w:val="center"/>
            </w:pPr>
            <w:r w:rsidRPr="002977EA">
              <w:t>+ 30 баллов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90" w:rsidRPr="002977EA" w:rsidRDefault="003C0490">
            <w:pPr>
              <w:shd w:val="clear" w:color="auto" w:fill="FFFFFF"/>
              <w:jc w:val="center"/>
            </w:pPr>
          </w:p>
        </w:tc>
      </w:tr>
      <w:tr w:rsidR="003C0490" w:rsidRPr="002977EA" w:rsidTr="003C0490">
        <w:trPr>
          <w:trHeight w:hRule="exact" w:val="1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58"/>
              <w:jc w:val="center"/>
            </w:pPr>
            <w:r w:rsidRPr="002977EA">
              <w:t>2.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jc w:val="both"/>
            </w:pPr>
            <w:r w:rsidRPr="002977EA">
              <w:rPr>
                <w:spacing w:val="-2"/>
              </w:rPr>
              <w:t xml:space="preserve">Количество пожаров, загораний, </w:t>
            </w:r>
            <w:r w:rsidRPr="002977EA">
              <w:rPr>
                <w:spacing w:val="-1"/>
              </w:rPr>
              <w:t xml:space="preserve">произошедших в здании за </w:t>
            </w:r>
            <w:proofErr w:type="gramStart"/>
            <w:r w:rsidRPr="002977EA">
              <w:rPr>
                <w:spacing w:val="-1"/>
              </w:rPr>
              <w:t>последние</w:t>
            </w:r>
            <w:proofErr w:type="gramEnd"/>
            <w:r w:rsidRPr="002977EA">
              <w:rPr>
                <w:spacing w:val="-1"/>
              </w:rPr>
              <w:t xml:space="preserve"> 5 лет.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58" w:right="14"/>
              <w:jc w:val="center"/>
            </w:pPr>
            <w:r w:rsidRPr="002977EA">
              <w:rPr>
                <w:spacing w:val="-4"/>
              </w:rPr>
              <w:t xml:space="preserve">За 1 пожар </w:t>
            </w:r>
            <w:r w:rsidRPr="002977EA">
              <w:rPr>
                <w:spacing w:val="-5"/>
              </w:rPr>
              <w:t>10 баллов</w:t>
            </w:r>
          </w:p>
          <w:p w:rsidR="003C0490" w:rsidRPr="002977EA" w:rsidRDefault="003C0490">
            <w:pPr>
              <w:shd w:val="clear" w:color="auto" w:fill="FFFFFF"/>
              <w:ind w:left="58"/>
              <w:jc w:val="center"/>
            </w:pPr>
            <w:r w:rsidRPr="002977EA">
              <w:rPr>
                <w:spacing w:val="-1"/>
              </w:rPr>
              <w:t>снимается</w:t>
            </w:r>
          </w:p>
          <w:p w:rsidR="003C0490" w:rsidRPr="002977EA" w:rsidRDefault="003C0490">
            <w:pPr>
              <w:shd w:val="clear" w:color="auto" w:fill="FFFFFF"/>
              <w:ind w:left="58"/>
              <w:jc w:val="center"/>
            </w:pPr>
            <w:r w:rsidRPr="002977EA">
              <w:t xml:space="preserve">от </w:t>
            </w:r>
            <w:r w:rsidRPr="002977EA">
              <w:rPr>
                <w:spacing w:val="-4"/>
              </w:rPr>
              <w:t>набранной</w:t>
            </w:r>
          </w:p>
          <w:p w:rsidR="003C0490" w:rsidRPr="002977EA" w:rsidRDefault="003C0490">
            <w:pPr>
              <w:shd w:val="clear" w:color="auto" w:fill="FFFFFF"/>
              <w:ind w:left="58"/>
              <w:jc w:val="center"/>
            </w:pPr>
            <w:r w:rsidRPr="002977EA">
              <w:t>суммы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right="137" w:firstLine="22"/>
              <w:jc w:val="center"/>
            </w:pPr>
            <w:r w:rsidRPr="002977EA">
              <w:t>Пожары, загорания</w:t>
            </w:r>
          </w:p>
          <w:p w:rsidR="003C0490" w:rsidRPr="002977EA" w:rsidRDefault="003C0490">
            <w:pPr>
              <w:shd w:val="clear" w:color="auto" w:fill="FFFFFF"/>
              <w:ind w:right="137" w:firstLine="22"/>
              <w:jc w:val="center"/>
            </w:pPr>
            <w:proofErr w:type="gramStart"/>
            <w:r w:rsidRPr="002977EA">
              <w:rPr>
                <w:spacing w:val="-6"/>
              </w:rPr>
              <w:t xml:space="preserve">вошедшие в стат. </w:t>
            </w:r>
            <w:r w:rsidRPr="002977EA">
              <w:rPr>
                <w:spacing w:val="-5"/>
              </w:rPr>
              <w:t xml:space="preserve">учёт (книга учёта </w:t>
            </w:r>
            <w:r w:rsidRPr="002977EA">
              <w:t>в отделе надзорной деятельности)</w:t>
            </w:r>
            <w:proofErr w:type="gramEnd"/>
          </w:p>
        </w:tc>
      </w:tr>
      <w:tr w:rsidR="003C0490" w:rsidRPr="002977EA" w:rsidTr="003C0490">
        <w:trPr>
          <w:trHeight w:hRule="exact" w:val="11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50"/>
              <w:jc w:val="center"/>
            </w:pPr>
            <w:r w:rsidRPr="002977EA">
              <w:t>3.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firstLine="14"/>
              <w:jc w:val="both"/>
            </w:pPr>
            <w:r w:rsidRPr="002977EA">
              <w:rPr>
                <w:spacing w:val="-2"/>
              </w:rPr>
              <w:t xml:space="preserve">Отсутствие на прилегающей к зданию </w:t>
            </w:r>
            <w:r w:rsidRPr="002977EA">
              <w:t xml:space="preserve">территории сгораемого мусора, </w:t>
            </w:r>
            <w:r w:rsidRPr="002977EA">
              <w:rPr>
                <w:spacing w:val="-3"/>
              </w:rPr>
              <w:t xml:space="preserve">самовольно возведённых сгораемых </w:t>
            </w:r>
            <w:r w:rsidRPr="002977EA">
              <w:rPr>
                <w:spacing w:val="-2"/>
              </w:rPr>
              <w:t xml:space="preserve">построек, соответствие требованиям пожарной безопасности   противопожарных </w:t>
            </w:r>
            <w:r w:rsidRPr="002977EA">
              <w:t>разрывов.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81" w:right="259" w:firstLine="151"/>
              <w:jc w:val="center"/>
            </w:pPr>
            <w:r w:rsidRPr="002977EA">
              <w:t>+ 10 баллов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90" w:rsidRPr="002977EA" w:rsidRDefault="003C0490">
            <w:pPr>
              <w:shd w:val="clear" w:color="auto" w:fill="FFFFFF"/>
              <w:jc w:val="center"/>
            </w:pPr>
          </w:p>
        </w:tc>
      </w:tr>
      <w:tr w:rsidR="003C0490" w:rsidRPr="002977EA" w:rsidTr="003C0490">
        <w:trPr>
          <w:trHeight w:hRule="exact" w:val="8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36"/>
              <w:jc w:val="center"/>
            </w:pPr>
            <w:r w:rsidRPr="002977EA">
              <w:t>4.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jc w:val="both"/>
            </w:pPr>
            <w:r w:rsidRPr="002977EA">
              <w:rPr>
                <w:spacing w:val="-3"/>
              </w:rPr>
              <w:t xml:space="preserve">Отсутствие самовольно возведённых в </w:t>
            </w:r>
            <w:r w:rsidRPr="002977EA">
              <w:t>габаритах   лестничных клеток, лифтовых холлов и т.д. кладовых, подсобных помещений.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66" w:right="274" w:firstLine="151"/>
              <w:jc w:val="center"/>
            </w:pPr>
            <w:r w:rsidRPr="002977EA">
              <w:t>+ 10 баллов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90" w:rsidRPr="002977EA" w:rsidRDefault="003C0490">
            <w:pPr>
              <w:shd w:val="clear" w:color="auto" w:fill="FFFFFF"/>
              <w:jc w:val="center"/>
            </w:pPr>
          </w:p>
        </w:tc>
      </w:tr>
      <w:tr w:rsidR="003C0490" w:rsidRPr="002977EA" w:rsidTr="003C0490">
        <w:trPr>
          <w:trHeight w:hRule="exact" w:val="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36"/>
              <w:jc w:val="center"/>
            </w:pPr>
            <w:r w:rsidRPr="002977EA">
              <w:t>5.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right="7" w:firstLine="7"/>
              <w:jc w:val="both"/>
            </w:pPr>
            <w:r w:rsidRPr="002977EA">
              <w:rPr>
                <w:spacing w:val="-1"/>
              </w:rPr>
              <w:t xml:space="preserve">Соответствие требованиям правил пожарной безопасности и СНиП подъездных путей для </w:t>
            </w:r>
            <w:r w:rsidRPr="002977EA">
              <w:t>пожарной техники к зданию.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52" w:right="281" w:firstLine="158"/>
              <w:jc w:val="center"/>
            </w:pPr>
            <w:r w:rsidRPr="002977EA">
              <w:t>+ 10 баллов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90" w:rsidRPr="002977EA" w:rsidRDefault="003C0490">
            <w:pPr>
              <w:shd w:val="clear" w:color="auto" w:fill="FFFFFF"/>
              <w:jc w:val="center"/>
            </w:pPr>
          </w:p>
        </w:tc>
      </w:tr>
      <w:tr w:rsidR="003C0490" w:rsidRPr="002977EA" w:rsidTr="003C0490">
        <w:trPr>
          <w:trHeight w:hRule="exact" w:val="19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9"/>
              <w:jc w:val="center"/>
            </w:pPr>
            <w:r w:rsidRPr="002977EA">
              <w:t>6.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right="7"/>
              <w:jc w:val="both"/>
            </w:pPr>
            <w:proofErr w:type="gramStart"/>
            <w:r w:rsidRPr="002977EA">
              <w:rPr>
                <w:spacing w:val="-1"/>
              </w:rPr>
              <w:t>Наличии</w:t>
            </w:r>
            <w:proofErr w:type="gramEnd"/>
            <w:r w:rsidRPr="002977EA">
              <w:rPr>
                <w:spacing w:val="-1"/>
              </w:rPr>
              <w:t xml:space="preserve"> исправных противопожарных </w:t>
            </w:r>
            <w:r w:rsidRPr="002977EA">
              <w:rPr>
                <w:spacing w:val="-2"/>
              </w:rPr>
              <w:t>водоисточников наружного противо</w:t>
            </w:r>
            <w:r w:rsidRPr="002977EA">
              <w:rPr>
                <w:spacing w:val="-2"/>
              </w:rPr>
              <w:softHyphen/>
            </w:r>
            <w:r w:rsidRPr="002977EA">
              <w:t xml:space="preserve">пожарного водоснабжения в радиусе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2977EA">
                <w:t>200 м</w:t>
              </w:r>
            </w:smartTag>
            <w:r w:rsidRPr="002977EA">
              <w:t xml:space="preserve"> </w:t>
            </w:r>
            <w:r w:rsidRPr="002977EA">
              <w:rPr>
                <w:spacing w:val="-1"/>
              </w:rPr>
              <w:t>от здания,   соответствующих   требованиям правил пожарной безопасности и СНиП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52" w:right="281" w:firstLine="151"/>
              <w:jc w:val="center"/>
            </w:pPr>
            <w:r w:rsidRPr="002977EA">
              <w:t>+ 10 баллов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jc w:val="center"/>
            </w:pPr>
            <w:r w:rsidRPr="002977EA">
              <w:t xml:space="preserve">Исправность </w:t>
            </w:r>
            <w:r w:rsidRPr="002977EA">
              <w:rPr>
                <w:spacing w:val="-3"/>
              </w:rPr>
              <w:t>водоисточников</w:t>
            </w:r>
          </w:p>
          <w:p w:rsidR="003C0490" w:rsidRPr="002977EA" w:rsidRDefault="003C0490">
            <w:pPr>
              <w:shd w:val="clear" w:color="auto" w:fill="FFFFFF"/>
              <w:jc w:val="center"/>
            </w:pPr>
            <w:r w:rsidRPr="002977EA">
              <w:t>(гидрантов) определяется</w:t>
            </w:r>
          </w:p>
          <w:p w:rsidR="003C0490" w:rsidRPr="002977EA" w:rsidRDefault="003C0490">
            <w:pPr>
              <w:shd w:val="clear" w:color="auto" w:fill="FFFFFF"/>
              <w:jc w:val="center"/>
            </w:pPr>
            <w:proofErr w:type="spellStart"/>
            <w:r w:rsidRPr="002977EA">
              <w:rPr>
                <w:spacing w:val="-1"/>
              </w:rPr>
              <w:t>комиссионно</w:t>
            </w:r>
            <w:proofErr w:type="spellEnd"/>
            <w:r w:rsidRPr="002977EA">
              <w:rPr>
                <w:spacing w:val="-1"/>
              </w:rPr>
              <w:t xml:space="preserve">   с</w:t>
            </w:r>
          </w:p>
          <w:p w:rsidR="003C0490" w:rsidRPr="002977EA" w:rsidRDefault="003C0490">
            <w:pPr>
              <w:shd w:val="clear" w:color="auto" w:fill="FFFFFF"/>
              <w:jc w:val="center"/>
            </w:pPr>
            <w:r w:rsidRPr="002977EA">
              <w:rPr>
                <w:spacing w:val="-4"/>
              </w:rPr>
              <w:t xml:space="preserve">пробным   пуском </w:t>
            </w:r>
            <w:r w:rsidRPr="002977EA">
              <w:t>воды</w:t>
            </w:r>
          </w:p>
        </w:tc>
      </w:tr>
      <w:tr w:rsidR="003C0490" w:rsidRPr="002977EA" w:rsidTr="003C0490">
        <w:trPr>
          <w:trHeight w:hRule="exact" w:val="8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9"/>
              <w:jc w:val="center"/>
            </w:pPr>
            <w:r w:rsidRPr="002977EA">
              <w:t>7.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right="14" w:firstLine="7"/>
              <w:jc w:val="both"/>
            </w:pPr>
            <w:r w:rsidRPr="002977EA">
              <w:rPr>
                <w:spacing w:val="-3"/>
              </w:rPr>
              <w:t xml:space="preserve">Наличие указателей, соответствующих </w:t>
            </w:r>
            <w:r w:rsidRPr="002977EA">
              <w:rPr>
                <w:spacing w:val="-1"/>
              </w:rPr>
              <w:t xml:space="preserve">требованиям     НПБ 160-97, в местах </w:t>
            </w:r>
            <w:r w:rsidRPr="002977EA">
              <w:rPr>
                <w:spacing w:val="-3"/>
              </w:rPr>
              <w:t xml:space="preserve">размещения                          противопожарных </w:t>
            </w:r>
            <w:r w:rsidRPr="002977EA">
              <w:t>водоисточников.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45" w:right="295" w:firstLine="151"/>
              <w:jc w:val="center"/>
            </w:pPr>
            <w:r w:rsidRPr="002977EA">
              <w:t>+ 10 баллов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90" w:rsidRPr="002977EA" w:rsidRDefault="003C0490">
            <w:pPr>
              <w:shd w:val="clear" w:color="auto" w:fill="FFFFFF"/>
              <w:jc w:val="center"/>
            </w:pPr>
          </w:p>
        </w:tc>
      </w:tr>
      <w:tr w:rsidR="003C0490" w:rsidRPr="002977EA" w:rsidTr="003C0490">
        <w:trPr>
          <w:trHeight w:hRule="exact" w:val="9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14"/>
              <w:jc w:val="center"/>
            </w:pPr>
            <w:r w:rsidRPr="002977EA">
              <w:t>8.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jc w:val="both"/>
            </w:pPr>
            <w:r w:rsidRPr="002977EA">
              <w:rPr>
                <w:spacing w:val="-1"/>
              </w:rPr>
              <w:t xml:space="preserve">Соответствие требованиям правил пожарной безопасности и СНиП подъездных путей для пожарной техники </w:t>
            </w:r>
            <w:proofErr w:type="gramStart"/>
            <w:r w:rsidRPr="002977EA">
              <w:rPr>
                <w:spacing w:val="-1"/>
              </w:rPr>
              <w:t>к</w:t>
            </w:r>
            <w:proofErr w:type="gramEnd"/>
            <w:r w:rsidRPr="002977EA">
              <w:rPr>
                <w:spacing w:val="-1"/>
              </w:rPr>
              <w:t xml:space="preserve"> противопожарным </w:t>
            </w:r>
            <w:r w:rsidRPr="002977EA">
              <w:t>водоисточникам.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382"/>
              <w:jc w:val="center"/>
            </w:pPr>
            <w:r w:rsidRPr="002977EA">
              <w:t>+ 10 баллов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90" w:rsidRPr="002977EA" w:rsidRDefault="003C0490">
            <w:pPr>
              <w:shd w:val="clear" w:color="auto" w:fill="FFFFFF"/>
              <w:jc w:val="center"/>
            </w:pPr>
          </w:p>
        </w:tc>
      </w:tr>
      <w:tr w:rsidR="003C0490" w:rsidRPr="002977EA" w:rsidTr="003C0490">
        <w:trPr>
          <w:trHeight w:hRule="exact" w:val="14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101"/>
            </w:pPr>
            <w:r w:rsidRPr="002977EA">
              <w:rPr>
                <w:lang w:val="en-US"/>
              </w:rPr>
              <w:t xml:space="preserve"> </w:t>
            </w:r>
            <w:r w:rsidRPr="002977EA">
              <w:t>9.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36"/>
              <w:jc w:val="both"/>
            </w:pPr>
            <w:r w:rsidRPr="002977EA">
              <w:t xml:space="preserve">Наличие обработки сгораемых конструкций </w:t>
            </w:r>
            <w:r w:rsidRPr="002977EA">
              <w:rPr>
                <w:spacing w:val="-3"/>
              </w:rPr>
              <w:t xml:space="preserve">чердачного помещения огнезащитным </w:t>
            </w:r>
            <w:r w:rsidRPr="002977EA">
              <w:t xml:space="preserve">составом (для зданий с объёмной кровлей), отсутствие обрушений огнезащитного слоя </w:t>
            </w:r>
            <w:r w:rsidRPr="002977EA">
              <w:rPr>
                <w:spacing w:val="-2"/>
              </w:rPr>
              <w:t xml:space="preserve">штукатурки на сгораемых   конструкциях </w:t>
            </w:r>
            <w:r w:rsidRPr="002977EA">
              <w:t>перегородок, перекрытий.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302" w:right="216" w:firstLine="158"/>
              <w:jc w:val="center"/>
            </w:pPr>
            <w:r w:rsidRPr="002977EA">
              <w:t>+ 10 баллов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43" w:right="14"/>
              <w:jc w:val="center"/>
            </w:pPr>
            <w:r w:rsidRPr="002977EA">
              <w:t xml:space="preserve">Определяется </w:t>
            </w:r>
            <w:r w:rsidRPr="002977EA">
              <w:rPr>
                <w:spacing w:val="-3"/>
              </w:rPr>
              <w:t xml:space="preserve">наличием       акта </w:t>
            </w:r>
            <w:r w:rsidRPr="002977EA">
              <w:rPr>
                <w:spacing w:val="-1"/>
              </w:rPr>
              <w:t xml:space="preserve">приёмки работ по </w:t>
            </w:r>
            <w:r w:rsidRPr="002977EA">
              <w:t>обработке</w:t>
            </w:r>
          </w:p>
        </w:tc>
      </w:tr>
      <w:tr w:rsidR="003C0490" w:rsidRPr="002977EA" w:rsidTr="003C0490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122"/>
            </w:pPr>
            <w:r w:rsidRPr="002977EA">
              <w:t>10.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9" w:firstLine="7"/>
              <w:jc w:val="both"/>
            </w:pPr>
            <w:r w:rsidRPr="002977EA">
              <w:rPr>
                <w:spacing w:val="-2"/>
              </w:rPr>
              <w:t xml:space="preserve">Отсутствие сгораемых материалов в </w:t>
            </w:r>
            <w:r w:rsidRPr="002977EA">
              <w:t>чердачном помещении.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88" w:right="223" w:firstLine="158"/>
              <w:jc w:val="center"/>
            </w:pPr>
            <w:r w:rsidRPr="002977EA">
              <w:t>+ 10 баллов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90" w:rsidRPr="002977EA" w:rsidRDefault="003C0490">
            <w:pPr>
              <w:shd w:val="clear" w:color="auto" w:fill="FFFFFF"/>
              <w:ind w:left="43" w:right="14"/>
              <w:jc w:val="center"/>
            </w:pPr>
          </w:p>
        </w:tc>
      </w:tr>
      <w:tr w:rsidR="003C0490" w:rsidRPr="002977EA" w:rsidTr="003C0490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115"/>
            </w:pPr>
            <w:r w:rsidRPr="002977EA">
              <w:lastRenderedPageBreak/>
              <w:t>11.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9"/>
              <w:jc w:val="both"/>
            </w:pPr>
            <w:r w:rsidRPr="002977EA">
              <w:rPr>
                <w:spacing w:val="-2"/>
              </w:rPr>
              <w:t xml:space="preserve">Отсутствие захламлённости подвальных </w:t>
            </w:r>
            <w:r w:rsidRPr="002977EA">
              <w:rPr>
                <w:spacing w:val="-1"/>
              </w:rPr>
              <w:t>помещений сгораемыми материалами.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88" w:right="230" w:firstLine="158"/>
              <w:jc w:val="center"/>
            </w:pPr>
            <w:r w:rsidRPr="002977EA">
              <w:t>+ 10 баллов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90" w:rsidRPr="002977EA" w:rsidRDefault="003C0490">
            <w:pPr>
              <w:shd w:val="clear" w:color="auto" w:fill="FFFFFF"/>
              <w:ind w:left="43" w:right="14"/>
              <w:jc w:val="center"/>
            </w:pPr>
          </w:p>
        </w:tc>
      </w:tr>
      <w:tr w:rsidR="003C0490" w:rsidRPr="002977EA" w:rsidTr="003C0490">
        <w:trPr>
          <w:trHeight w:hRule="exact"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94"/>
            </w:pPr>
            <w:r w:rsidRPr="002977EA">
              <w:rPr>
                <w:lang w:val="en-US"/>
              </w:rPr>
              <w:t xml:space="preserve"> </w:t>
            </w:r>
            <w:r w:rsidRPr="002977EA">
              <w:t>12.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7"/>
              <w:jc w:val="both"/>
            </w:pPr>
            <w:r w:rsidRPr="002977EA">
              <w:t>Наличие лестниц, предусмотренных проектным решением на лазах в чердачное помещение (выходе на кровлю).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16" w:right="295" w:firstLine="187"/>
              <w:jc w:val="center"/>
            </w:pPr>
            <w:r w:rsidRPr="002977EA">
              <w:t>+ 10 баллов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90" w:rsidRPr="002977EA" w:rsidRDefault="003C0490">
            <w:pPr>
              <w:shd w:val="clear" w:color="auto" w:fill="FFFFFF"/>
              <w:jc w:val="center"/>
            </w:pPr>
          </w:p>
        </w:tc>
      </w:tr>
      <w:tr w:rsidR="003C0490" w:rsidRPr="002977EA" w:rsidTr="003C0490">
        <w:trPr>
          <w:trHeight w:hRule="exact" w:val="8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86"/>
              <w:jc w:val="center"/>
            </w:pPr>
            <w:r w:rsidRPr="002977EA">
              <w:t>13.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firstLine="7"/>
              <w:jc w:val="both"/>
            </w:pPr>
            <w:r w:rsidRPr="002977EA">
              <w:rPr>
                <w:spacing w:val="-3"/>
              </w:rPr>
              <w:t xml:space="preserve">Содержание в исправном состоянии оконных </w:t>
            </w:r>
            <w:r w:rsidRPr="002977EA">
              <w:rPr>
                <w:spacing w:val="-2"/>
              </w:rPr>
              <w:t xml:space="preserve">проемов подвальных помещений, остекления </w:t>
            </w:r>
            <w:r w:rsidRPr="002977EA">
              <w:rPr>
                <w:spacing w:val="-1"/>
              </w:rPr>
              <w:t>слуховых окон чердачных помещений.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16" w:right="302" w:firstLine="187"/>
              <w:jc w:val="center"/>
            </w:pPr>
            <w:r w:rsidRPr="002977EA">
              <w:t>+ 10 баллов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90" w:rsidRPr="002977EA" w:rsidRDefault="003C0490">
            <w:pPr>
              <w:shd w:val="clear" w:color="auto" w:fill="FFFFFF"/>
              <w:jc w:val="center"/>
            </w:pPr>
          </w:p>
        </w:tc>
      </w:tr>
      <w:tr w:rsidR="003C0490" w:rsidRPr="002977EA" w:rsidTr="003C0490">
        <w:trPr>
          <w:trHeight w:hRule="exact" w:val="8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79"/>
              <w:jc w:val="center"/>
            </w:pPr>
            <w:r w:rsidRPr="002977EA">
              <w:t>14.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firstLine="7"/>
              <w:jc w:val="both"/>
            </w:pPr>
            <w:r w:rsidRPr="002977EA">
              <w:rPr>
                <w:spacing w:val="-2"/>
              </w:rPr>
              <w:t xml:space="preserve">Наличие плафонов, соответствующих </w:t>
            </w:r>
            <w:r w:rsidRPr="002977EA">
              <w:rPr>
                <w:spacing w:val="-1"/>
              </w:rPr>
              <w:t xml:space="preserve">конструкции светильников на электролампах, в подвальных    помещениях,     коридорах, </w:t>
            </w:r>
            <w:r w:rsidRPr="002977EA">
              <w:t>лестничных клетках.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59" w:right="259" w:firstLine="144"/>
              <w:jc w:val="center"/>
            </w:pPr>
            <w:r w:rsidRPr="002977EA">
              <w:t>+ 10 баллов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90" w:rsidRPr="002977EA" w:rsidRDefault="003C0490">
            <w:pPr>
              <w:shd w:val="clear" w:color="auto" w:fill="FFFFFF"/>
              <w:jc w:val="center"/>
            </w:pPr>
          </w:p>
        </w:tc>
      </w:tr>
      <w:tr w:rsidR="003C0490" w:rsidRPr="002977EA" w:rsidTr="003C0490">
        <w:trPr>
          <w:trHeight w:hRule="exact" w:val="10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72"/>
              <w:jc w:val="center"/>
            </w:pPr>
            <w:r w:rsidRPr="002977EA">
              <w:t>15.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right="14" w:firstLine="7"/>
              <w:jc w:val="both"/>
            </w:pPr>
            <w:r w:rsidRPr="002977EA">
              <w:rPr>
                <w:spacing w:val="-1"/>
              </w:rPr>
              <w:t xml:space="preserve">Наличие калиброванных предохранителей </w:t>
            </w:r>
            <w:r w:rsidRPr="002977EA">
              <w:rPr>
                <w:spacing w:val="-2"/>
              </w:rPr>
              <w:t xml:space="preserve">или       исправных автоматов защиты, </w:t>
            </w:r>
            <w:r w:rsidRPr="002977EA">
              <w:t xml:space="preserve">соответствующих току нагрузки, устройств </w:t>
            </w:r>
            <w:r w:rsidRPr="002977EA">
              <w:rPr>
                <w:spacing w:val="-3"/>
              </w:rPr>
              <w:t>защитного отключения (УЗО) в электросетях.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52" w:right="266" w:firstLine="151"/>
              <w:jc w:val="center"/>
            </w:pPr>
            <w:r w:rsidRPr="002977EA">
              <w:t>+ 10 баллов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90" w:rsidRPr="002977EA" w:rsidRDefault="003C0490">
            <w:pPr>
              <w:shd w:val="clear" w:color="auto" w:fill="FFFFFF"/>
              <w:jc w:val="center"/>
            </w:pPr>
          </w:p>
        </w:tc>
      </w:tr>
      <w:tr w:rsidR="003C0490" w:rsidRPr="002977EA" w:rsidTr="003C0490">
        <w:trPr>
          <w:trHeight w:hRule="exact" w:val="1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65"/>
              <w:jc w:val="center"/>
            </w:pPr>
            <w:r w:rsidRPr="002977EA">
              <w:t>16.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right="22" w:firstLine="7"/>
              <w:jc w:val="both"/>
            </w:pPr>
            <w:r w:rsidRPr="002977EA">
              <w:rPr>
                <w:spacing w:val="-3"/>
              </w:rPr>
              <w:t xml:space="preserve">Соответствие требованиям пожарной безопасности          электрических сетей, </w:t>
            </w:r>
            <w:r w:rsidRPr="002977EA">
              <w:t xml:space="preserve">электрических щитов, </w:t>
            </w:r>
            <w:proofErr w:type="spellStart"/>
            <w:r w:rsidRPr="002977EA">
              <w:t>электроустановочной</w:t>
            </w:r>
            <w:proofErr w:type="spellEnd"/>
            <w:r w:rsidRPr="002977EA">
              <w:t xml:space="preserve"> арматуры в здании, отсутствие временных </w:t>
            </w:r>
            <w:r w:rsidRPr="002977EA">
              <w:rPr>
                <w:spacing w:val="-2"/>
              </w:rPr>
              <w:t xml:space="preserve">участков  электропроводки, скруток     жил электропроводов, оголённых участков </w:t>
            </w:r>
            <w:r w:rsidRPr="002977EA">
              <w:t>проводки.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45" w:right="274" w:firstLine="144"/>
              <w:jc w:val="center"/>
            </w:pPr>
            <w:r w:rsidRPr="002977EA">
              <w:t>+ 10 баллов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90" w:rsidRPr="002977EA" w:rsidRDefault="003C0490">
            <w:pPr>
              <w:shd w:val="clear" w:color="auto" w:fill="FFFFFF"/>
              <w:jc w:val="center"/>
            </w:pPr>
          </w:p>
        </w:tc>
      </w:tr>
      <w:tr w:rsidR="003C0490" w:rsidRPr="002977EA" w:rsidTr="003C0490">
        <w:trPr>
          <w:trHeight w:hRule="exact"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50"/>
              <w:jc w:val="center"/>
            </w:pPr>
            <w:r w:rsidRPr="002977EA">
              <w:t>17.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right="36" w:firstLine="7"/>
              <w:jc w:val="both"/>
            </w:pPr>
            <w:r w:rsidRPr="002977EA">
              <w:rPr>
                <w:spacing w:val="-2"/>
              </w:rPr>
              <w:t xml:space="preserve">Исправность и соответствие требованиям </w:t>
            </w:r>
            <w:r w:rsidRPr="002977EA">
              <w:t xml:space="preserve">нормативной документации </w:t>
            </w:r>
            <w:proofErr w:type="spellStart"/>
            <w:r w:rsidRPr="002977EA">
              <w:rPr>
                <w:spacing w:val="-3"/>
              </w:rPr>
              <w:t>дымогазоотводящих</w:t>
            </w:r>
            <w:proofErr w:type="spellEnd"/>
            <w:r w:rsidRPr="002977EA">
              <w:rPr>
                <w:spacing w:val="-3"/>
              </w:rPr>
              <w:t xml:space="preserve"> и      вентиляционных </w:t>
            </w:r>
            <w:r w:rsidRPr="002977EA">
              <w:rPr>
                <w:spacing w:val="-1"/>
              </w:rPr>
              <w:t>каналов, подтверждённые актом проверки.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30" w:right="295" w:firstLine="144"/>
              <w:jc w:val="center"/>
            </w:pPr>
            <w:r w:rsidRPr="002977EA">
              <w:t>+ 10 баллов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90" w:rsidRPr="002977EA" w:rsidRDefault="003C0490">
            <w:pPr>
              <w:shd w:val="clear" w:color="auto" w:fill="FFFFFF"/>
              <w:jc w:val="center"/>
            </w:pPr>
          </w:p>
        </w:tc>
      </w:tr>
      <w:tr w:rsidR="003C0490" w:rsidRPr="002977EA" w:rsidTr="003C0490">
        <w:trPr>
          <w:trHeight w:hRule="exact" w:val="5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65"/>
              <w:jc w:val="center"/>
            </w:pPr>
            <w:r w:rsidRPr="002977EA">
              <w:t>18.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14" w:firstLine="7"/>
              <w:jc w:val="both"/>
            </w:pPr>
            <w:r w:rsidRPr="002977EA">
              <w:rPr>
                <w:spacing w:val="-3"/>
              </w:rPr>
              <w:t xml:space="preserve">Соответствие требованиям пожарной </w:t>
            </w:r>
            <w:r w:rsidRPr="002977EA">
              <w:rPr>
                <w:spacing w:val="-2"/>
              </w:rPr>
              <w:t xml:space="preserve">безопасности             путей эвакуации, </w:t>
            </w:r>
            <w:r w:rsidRPr="002977EA">
              <w:t>эвакуационных выходов в здании.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95" w:right="230" w:firstLine="151"/>
              <w:jc w:val="center"/>
            </w:pPr>
            <w:r w:rsidRPr="002977EA">
              <w:t>+ 20 баллов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90" w:rsidRPr="002977EA" w:rsidRDefault="003C0490">
            <w:pPr>
              <w:shd w:val="clear" w:color="auto" w:fill="FFFFFF"/>
              <w:jc w:val="center"/>
            </w:pPr>
          </w:p>
        </w:tc>
      </w:tr>
      <w:tr w:rsidR="003C0490" w:rsidRPr="002977EA" w:rsidTr="003C0490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58"/>
              <w:jc w:val="center"/>
            </w:pPr>
            <w:r w:rsidRPr="002977EA">
              <w:t>19.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7"/>
              <w:jc w:val="both"/>
            </w:pPr>
            <w:r w:rsidRPr="002977EA">
              <w:rPr>
                <w:spacing w:val="-1"/>
              </w:rPr>
              <w:t xml:space="preserve">Исправность и соответствие   требованиям </w:t>
            </w:r>
            <w:r w:rsidRPr="002977EA">
              <w:t xml:space="preserve">пожарной     безопасности эвакуационных лестниц, люков  переходов на балконах и </w:t>
            </w:r>
            <w:r w:rsidRPr="002977EA">
              <w:rPr>
                <w:spacing w:val="-1"/>
              </w:rPr>
              <w:t>лоджиях для зданий высотой более 5 этажей.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81" w:right="238" w:firstLine="158"/>
              <w:jc w:val="center"/>
            </w:pPr>
            <w:r w:rsidRPr="002977EA">
              <w:t>+ 20 баллов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90" w:rsidRPr="002977EA" w:rsidRDefault="003C0490">
            <w:pPr>
              <w:shd w:val="clear" w:color="auto" w:fill="FFFFFF"/>
              <w:jc w:val="center"/>
            </w:pPr>
          </w:p>
        </w:tc>
      </w:tr>
      <w:tr w:rsidR="003C0490" w:rsidRPr="002977EA" w:rsidTr="003C0490">
        <w:trPr>
          <w:trHeight w:hRule="exact" w:val="8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50"/>
              <w:jc w:val="center"/>
            </w:pPr>
            <w:r w:rsidRPr="002977EA">
              <w:t>20.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firstLine="7"/>
              <w:jc w:val="both"/>
            </w:pPr>
            <w:r w:rsidRPr="002977EA">
              <w:rPr>
                <w:spacing w:val="-2"/>
              </w:rPr>
              <w:t xml:space="preserve">Наличие и исправность, укомплектованность </w:t>
            </w:r>
            <w:r w:rsidRPr="002977EA">
              <w:rPr>
                <w:spacing w:val="-1"/>
              </w:rPr>
              <w:t>пожарных кранов внутреннего противопожарного                       водопровода (предусмотренных проектным решением).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74" w:right="245" w:firstLine="158"/>
              <w:jc w:val="center"/>
            </w:pPr>
            <w:r w:rsidRPr="002977EA">
              <w:t>+ 10 баллов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90" w:rsidRPr="002977EA" w:rsidRDefault="003C0490">
            <w:pPr>
              <w:shd w:val="clear" w:color="auto" w:fill="FFFFFF"/>
              <w:jc w:val="center"/>
            </w:pPr>
          </w:p>
        </w:tc>
      </w:tr>
      <w:tr w:rsidR="003C0490" w:rsidRPr="002977EA" w:rsidTr="003C0490">
        <w:trPr>
          <w:trHeight w:hRule="exact" w:val="1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43"/>
              <w:jc w:val="center"/>
            </w:pPr>
            <w:r w:rsidRPr="002977EA">
              <w:t>21.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jc w:val="both"/>
            </w:pPr>
            <w:r w:rsidRPr="002977EA">
              <w:t xml:space="preserve">Наличие знаков пожарной безопасности, соответствующих требованиям НПБ 160-97, на путях эвакуации, в местах размещения пожарных   кранов,   в местах размещения </w:t>
            </w:r>
            <w:r w:rsidRPr="002977EA">
              <w:rPr>
                <w:spacing w:val="-1"/>
              </w:rPr>
              <w:t>первичных средств пожаротушения.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74" w:right="259" w:firstLine="151"/>
              <w:jc w:val="center"/>
            </w:pPr>
            <w:r w:rsidRPr="002977EA">
              <w:t>+ 10 баллов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90" w:rsidRPr="002977EA" w:rsidRDefault="003C0490">
            <w:pPr>
              <w:shd w:val="clear" w:color="auto" w:fill="FFFFFF"/>
              <w:jc w:val="center"/>
            </w:pPr>
          </w:p>
        </w:tc>
      </w:tr>
      <w:tr w:rsidR="003C0490" w:rsidRPr="002977EA" w:rsidTr="003C0490">
        <w:trPr>
          <w:trHeight w:hRule="exact"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36"/>
              <w:jc w:val="center"/>
            </w:pPr>
            <w:r w:rsidRPr="002977EA">
              <w:t>22.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jc w:val="both"/>
            </w:pPr>
            <w:r w:rsidRPr="002977EA">
              <w:t>Наличие первичных средств пожаротушения в помещениях.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59" w:right="266" w:firstLine="151"/>
              <w:jc w:val="center"/>
            </w:pPr>
            <w:r w:rsidRPr="002977EA">
              <w:t>+ 50 баллов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90" w:rsidRPr="002977EA" w:rsidRDefault="003C0490">
            <w:pPr>
              <w:shd w:val="clear" w:color="auto" w:fill="FFFFFF"/>
              <w:jc w:val="center"/>
            </w:pPr>
          </w:p>
        </w:tc>
      </w:tr>
      <w:tr w:rsidR="003C0490" w:rsidRPr="002977EA" w:rsidTr="003C0490">
        <w:trPr>
          <w:trHeight w:hRule="exact" w:val="8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9"/>
              <w:jc w:val="center"/>
            </w:pPr>
            <w:r w:rsidRPr="002977EA">
              <w:t>23.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right="7" w:firstLine="7"/>
              <w:jc w:val="both"/>
            </w:pPr>
            <w:r w:rsidRPr="002977EA">
              <w:t xml:space="preserve">Соответствие требованиям пожарной безопасности       классификации зданий, </w:t>
            </w:r>
            <w:r w:rsidRPr="002977EA">
              <w:rPr>
                <w:spacing w:val="-1"/>
              </w:rPr>
              <w:t xml:space="preserve">сооружений, строений и пожарных отсеков по функциональной пожарной   опасности </w:t>
            </w:r>
            <w:r w:rsidRPr="002977EA">
              <w:t>(статья 32 Технического регламента пожарной безопасности)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59" w:right="266" w:firstLine="151"/>
              <w:jc w:val="center"/>
            </w:pPr>
            <w:r w:rsidRPr="002977EA">
              <w:t>+ 30 баллов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90" w:rsidRPr="002977EA" w:rsidRDefault="003C0490">
            <w:pPr>
              <w:shd w:val="clear" w:color="auto" w:fill="FFFFFF"/>
              <w:jc w:val="center"/>
            </w:pPr>
          </w:p>
        </w:tc>
      </w:tr>
      <w:tr w:rsidR="003C0490" w:rsidRPr="002977EA" w:rsidTr="003C0490">
        <w:trPr>
          <w:trHeight w:hRule="exact" w:val="8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2"/>
              <w:jc w:val="center"/>
            </w:pPr>
            <w:r w:rsidRPr="002977EA">
              <w:t>24.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right="7"/>
              <w:jc w:val="both"/>
            </w:pPr>
            <w:r w:rsidRPr="002977EA">
              <w:rPr>
                <w:spacing w:val="-2"/>
              </w:rPr>
              <w:t xml:space="preserve">Количество    способов    защиты    людей    и имущества от воздействия опасных факторов </w:t>
            </w:r>
            <w:r w:rsidRPr="002977EA">
              <w:t>пожара на объекте (статья 52 Технического регламента о требованиях пожарной безопасности)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86" w:right="115"/>
              <w:jc w:val="center"/>
            </w:pPr>
            <w:r w:rsidRPr="002977EA">
              <w:t>+ 30 баллов за каждый из способов</w:t>
            </w:r>
            <w:r w:rsidRPr="002977EA">
              <w:rPr>
                <w:spacing w:val="-22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90" w:rsidRPr="002977EA" w:rsidRDefault="003C0490">
            <w:pPr>
              <w:shd w:val="clear" w:color="auto" w:fill="FFFFFF"/>
              <w:jc w:val="center"/>
            </w:pPr>
          </w:p>
        </w:tc>
      </w:tr>
      <w:tr w:rsidR="003C0490" w:rsidRPr="002977EA" w:rsidTr="003C0490">
        <w:trPr>
          <w:trHeight w:hRule="exact" w:val="8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left="22"/>
              <w:jc w:val="center"/>
            </w:pPr>
            <w:r w:rsidRPr="002977EA">
              <w:t>25.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ind w:right="22"/>
              <w:jc w:val="both"/>
            </w:pPr>
            <w:r w:rsidRPr="002977EA">
              <w:t>Соответствие путей эвакуации людей  при пожаре (статья 53 Технического регламента о требованиях пожарной безопасности).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0490" w:rsidRPr="002977EA" w:rsidRDefault="003C0490">
            <w:pPr>
              <w:shd w:val="clear" w:color="auto" w:fill="FFFFFF"/>
              <w:jc w:val="center"/>
            </w:pPr>
            <w:r w:rsidRPr="002977EA">
              <w:rPr>
                <w:spacing w:val="-3"/>
              </w:rPr>
              <w:t>+10 баллов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90" w:rsidRPr="002977EA" w:rsidRDefault="003C0490">
            <w:pPr>
              <w:shd w:val="clear" w:color="auto" w:fill="FFFFFF"/>
              <w:jc w:val="center"/>
            </w:pPr>
          </w:p>
        </w:tc>
      </w:tr>
    </w:tbl>
    <w:p w:rsidR="003C0490" w:rsidRPr="002977EA" w:rsidRDefault="003C0490" w:rsidP="003C0490">
      <w:pPr>
        <w:shd w:val="clear" w:color="auto" w:fill="FFFFFF"/>
        <w:tabs>
          <w:tab w:val="left" w:pos="1476"/>
        </w:tabs>
        <w:jc w:val="both"/>
        <w:rPr>
          <w:spacing w:val="-8"/>
        </w:rPr>
      </w:pPr>
    </w:p>
    <w:p w:rsidR="003C0490" w:rsidRPr="002977EA" w:rsidRDefault="003C0490" w:rsidP="003C0490">
      <w:pPr>
        <w:shd w:val="clear" w:color="auto" w:fill="FFFFFF"/>
        <w:tabs>
          <w:tab w:val="left" w:pos="1476"/>
        </w:tabs>
        <w:jc w:val="both"/>
        <w:rPr>
          <w:spacing w:val="-8"/>
        </w:rPr>
      </w:pPr>
    </w:p>
    <w:p w:rsidR="002977EA" w:rsidRDefault="002977EA" w:rsidP="002E5836">
      <w:pPr>
        <w:ind w:left="5664" w:firstLine="36"/>
        <w:rPr>
          <w:spacing w:val="-8"/>
        </w:rPr>
      </w:pPr>
    </w:p>
    <w:p w:rsidR="000652DA" w:rsidRDefault="000652DA" w:rsidP="002E5836">
      <w:pPr>
        <w:ind w:left="3540" w:firstLine="708"/>
      </w:pPr>
    </w:p>
    <w:p w:rsidR="004A20A5" w:rsidRDefault="004A20A5" w:rsidP="002E5836">
      <w:pPr>
        <w:ind w:left="3540" w:firstLine="708"/>
      </w:pPr>
    </w:p>
    <w:p w:rsidR="004A20A5" w:rsidRDefault="004A20A5" w:rsidP="002E5836">
      <w:pPr>
        <w:ind w:left="3540" w:firstLine="708"/>
      </w:pPr>
    </w:p>
    <w:p w:rsidR="002E5836" w:rsidRPr="002977EA" w:rsidRDefault="002E5836" w:rsidP="002E5836">
      <w:pPr>
        <w:ind w:left="3540" w:firstLine="708"/>
      </w:pPr>
      <w:r w:rsidRPr="002977EA">
        <w:lastRenderedPageBreak/>
        <w:t xml:space="preserve">Приложение № 3 </w:t>
      </w:r>
    </w:p>
    <w:p w:rsidR="002E5836" w:rsidRPr="002977EA" w:rsidRDefault="002E5836" w:rsidP="002E5836">
      <w:pPr>
        <w:shd w:val="clear" w:color="auto" w:fill="FFFFFF"/>
        <w:ind w:left="3540" w:firstLine="708"/>
        <w:rPr>
          <w:color w:val="000000"/>
          <w:spacing w:val="2"/>
        </w:rPr>
      </w:pPr>
      <w:r w:rsidRPr="002977EA">
        <w:t xml:space="preserve">к Положению о проведении </w:t>
      </w:r>
      <w:r w:rsidRPr="002977EA">
        <w:rPr>
          <w:color w:val="000000"/>
          <w:spacing w:val="2"/>
        </w:rPr>
        <w:t xml:space="preserve">конкурса </w:t>
      </w:r>
    </w:p>
    <w:p w:rsidR="002E5836" w:rsidRPr="002977EA" w:rsidRDefault="002E5836" w:rsidP="002E5836">
      <w:pPr>
        <w:shd w:val="clear" w:color="auto" w:fill="FFFFFF"/>
        <w:ind w:left="3540" w:firstLine="708"/>
        <w:rPr>
          <w:spacing w:val="-1"/>
        </w:rPr>
      </w:pPr>
      <w:r w:rsidRPr="002977EA">
        <w:rPr>
          <w:spacing w:val="-1"/>
        </w:rPr>
        <w:t xml:space="preserve">«Самый пожаробезопасный объект </w:t>
      </w:r>
    </w:p>
    <w:p w:rsidR="002E5836" w:rsidRPr="002977EA" w:rsidRDefault="002E5836" w:rsidP="002E5836">
      <w:pPr>
        <w:shd w:val="clear" w:color="auto" w:fill="FFFFFF"/>
        <w:ind w:left="3540" w:firstLine="708"/>
        <w:rPr>
          <w:spacing w:val="-1"/>
        </w:rPr>
      </w:pPr>
      <w:r w:rsidRPr="002977EA">
        <w:rPr>
          <w:spacing w:val="-1"/>
        </w:rPr>
        <w:t>Канашского района Чувашской Республики»</w:t>
      </w:r>
    </w:p>
    <w:p w:rsidR="002E5836" w:rsidRPr="002977EA" w:rsidRDefault="002E5836" w:rsidP="002E5836">
      <w:pPr>
        <w:ind w:left="5664" w:firstLine="36"/>
        <w:rPr>
          <w:bCs/>
        </w:rPr>
      </w:pPr>
    </w:p>
    <w:p w:rsidR="002E5836" w:rsidRPr="002977EA" w:rsidRDefault="002E5836" w:rsidP="002E5836">
      <w:pPr>
        <w:ind w:left="5664" w:firstLine="36"/>
        <w:rPr>
          <w:bCs/>
        </w:rPr>
      </w:pPr>
    </w:p>
    <w:p w:rsidR="002977EA" w:rsidRPr="002977EA" w:rsidRDefault="002E5836" w:rsidP="002977EA">
      <w:pPr>
        <w:shd w:val="clear" w:color="auto" w:fill="FFFFFF"/>
        <w:ind w:right="22"/>
        <w:jc w:val="center"/>
      </w:pPr>
      <w:proofErr w:type="gramStart"/>
      <w:r w:rsidRPr="002977EA">
        <w:rPr>
          <w:b/>
        </w:rPr>
        <w:t>АКТ-ОЦЕНКИ</w:t>
      </w:r>
      <w:proofErr w:type="gramEnd"/>
      <w:r w:rsidRPr="002977EA">
        <w:rPr>
          <w:b/>
        </w:rPr>
        <w:br/>
      </w:r>
      <w:r w:rsidRPr="002977EA">
        <w:t>осмотра объекта, предст</w:t>
      </w:r>
      <w:r w:rsidR="002977EA" w:rsidRPr="002977EA">
        <w:t>авленного на участие в конкурсе</w:t>
      </w:r>
    </w:p>
    <w:p w:rsidR="002E5836" w:rsidRDefault="002977EA" w:rsidP="002977EA">
      <w:pPr>
        <w:shd w:val="clear" w:color="auto" w:fill="FFFFFF"/>
        <w:ind w:right="22"/>
        <w:jc w:val="center"/>
      </w:pPr>
      <w:r w:rsidRPr="002977EA">
        <w:t>«Самый пожаробезопасный объект Канашского района Чувашской Республики</w:t>
      </w:r>
      <w:r w:rsidR="002E5836" w:rsidRPr="002977EA">
        <w:t>»</w:t>
      </w:r>
    </w:p>
    <w:p w:rsidR="002977EA" w:rsidRDefault="002977EA" w:rsidP="002977EA">
      <w:pPr>
        <w:shd w:val="clear" w:color="auto" w:fill="FFFFFF"/>
        <w:ind w:right="22"/>
        <w:jc w:val="center"/>
      </w:pPr>
    </w:p>
    <w:p w:rsidR="002977EA" w:rsidRPr="002977EA" w:rsidRDefault="002977EA" w:rsidP="002977EA">
      <w:pPr>
        <w:shd w:val="clear" w:color="auto" w:fill="FFFFFF"/>
        <w:ind w:right="22"/>
        <w:jc w:val="both"/>
      </w:pPr>
      <w:r>
        <w:t>В номинации «Самый пожаробезопасный объект ________________________________»</w:t>
      </w:r>
    </w:p>
    <w:p w:rsidR="002E5836" w:rsidRPr="002977EA" w:rsidRDefault="002E5836" w:rsidP="002E5836">
      <w:pPr>
        <w:shd w:val="clear" w:color="auto" w:fill="FFFFFF"/>
        <w:spacing w:before="302"/>
        <w:ind w:left="151"/>
      </w:pPr>
      <w:r w:rsidRPr="002977EA">
        <w:rPr>
          <w:spacing w:val="-3"/>
        </w:rPr>
        <w:t>Комиссия в составе:</w:t>
      </w:r>
    </w:p>
    <w:p w:rsidR="002E5836" w:rsidRPr="002977EA" w:rsidRDefault="002E5836" w:rsidP="002E5836">
      <w:pPr>
        <w:shd w:val="clear" w:color="auto" w:fill="FFFFFF"/>
        <w:tabs>
          <w:tab w:val="left" w:leader="underscore" w:pos="9756"/>
        </w:tabs>
        <w:spacing w:before="324" w:line="317" w:lineRule="exact"/>
        <w:ind w:left="144"/>
      </w:pPr>
      <w:r w:rsidRPr="002977EA">
        <w:rPr>
          <w:spacing w:val="-3"/>
        </w:rPr>
        <w:t xml:space="preserve">в рамках проведения конкурса «Самый пожаробезопасный объект </w:t>
      </w:r>
      <w:r w:rsidRPr="002977EA">
        <w:tab/>
        <w:t>»</w:t>
      </w:r>
    </w:p>
    <w:p w:rsidR="002E5836" w:rsidRPr="002977EA" w:rsidRDefault="002E5836" w:rsidP="002E5836">
      <w:pPr>
        <w:shd w:val="clear" w:color="auto" w:fill="FFFFFF"/>
        <w:tabs>
          <w:tab w:val="left" w:leader="underscore" w:pos="1958"/>
          <w:tab w:val="left" w:leader="underscore" w:pos="3427"/>
        </w:tabs>
        <w:spacing w:line="317" w:lineRule="exact"/>
        <w:ind w:left="144"/>
      </w:pPr>
      <w:r w:rsidRPr="002977EA">
        <w:rPr>
          <w:spacing w:val="-5"/>
        </w:rPr>
        <w:t>произвела «</w:t>
      </w:r>
      <w:r w:rsidRPr="002977EA">
        <w:tab/>
        <w:t>»</w:t>
      </w:r>
      <w:r w:rsidRPr="002977EA">
        <w:tab/>
      </w:r>
      <w:r w:rsidRPr="002977EA">
        <w:rPr>
          <w:spacing w:val="-3"/>
        </w:rPr>
        <w:t>2014 года осмотр объекта и прилегающей территории</w:t>
      </w:r>
    </w:p>
    <w:p w:rsidR="002E5836" w:rsidRPr="002977EA" w:rsidRDefault="002E5836" w:rsidP="002E5836">
      <w:pPr>
        <w:shd w:val="clear" w:color="auto" w:fill="FFFFFF"/>
        <w:tabs>
          <w:tab w:val="left" w:leader="underscore" w:pos="9922"/>
        </w:tabs>
        <w:spacing w:line="317" w:lineRule="exact"/>
        <w:ind w:left="144"/>
      </w:pPr>
      <w:r w:rsidRPr="002977EA">
        <w:rPr>
          <w:spacing w:val="-5"/>
        </w:rPr>
        <w:t>по адресу:</w:t>
      </w:r>
      <w:r w:rsidRPr="002977EA">
        <w:tab/>
      </w:r>
    </w:p>
    <w:p w:rsidR="002E5836" w:rsidRPr="002977EA" w:rsidRDefault="002E5836" w:rsidP="002E5836">
      <w:pPr>
        <w:shd w:val="clear" w:color="auto" w:fill="FFFFFF"/>
        <w:spacing w:before="310"/>
        <w:ind w:left="137"/>
        <w:rPr>
          <w:spacing w:val="-4"/>
        </w:rPr>
      </w:pPr>
      <w:r w:rsidRPr="002977EA">
        <w:rPr>
          <w:spacing w:val="-4"/>
        </w:rPr>
        <w:t>наименование объекта:________________________________________________________________</w:t>
      </w:r>
    </w:p>
    <w:p w:rsidR="002E5836" w:rsidRPr="002977EA" w:rsidRDefault="002E5836" w:rsidP="002E5836">
      <w:pPr>
        <w:shd w:val="clear" w:color="auto" w:fill="FFFFFF"/>
        <w:spacing w:before="310"/>
        <w:ind w:left="137"/>
        <w:rPr>
          <w:spacing w:val="-4"/>
        </w:rPr>
      </w:pPr>
      <w:r w:rsidRPr="002977EA">
        <w:rPr>
          <w:spacing w:val="-4"/>
        </w:rPr>
        <w:t>Ф.И.О. руководителя_________________________________________</w:t>
      </w:r>
    </w:p>
    <w:p w:rsidR="002E5836" w:rsidRPr="002977EA" w:rsidRDefault="002E5836" w:rsidP="002E5836">
      <w:pPr>
        <w:spacing w:after="317" w:line="1" w:lineRule="exact"/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9"/>
        <w:gridCol w:w="5558"/>
        <w:gridCol w:w="1701"/>
        <w:gridCol w:w="1559"/>
      </w:tblGrid>
      <w:tr w:rsidR="002E5836" w:rsidRPr="002977EA" w:rsidTr="0048493E">
        <w:trPr>
          <w:trHeight w:hRule="exact" w:val="670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  <w:spacing w:line="324" w:lineRule="exact"/>
              <w:ind w:left="130" w:right="101" w:firstLine="50"/>
            </w:pPr>
            <w:r w:rsidRPr="002977EA">
              <w:t xml:space="preserve">№ </w:t>
            </w:r>
            <w:proofErr w:type="gramStart"/>
            <w:r w:rsidRPr="002977EA">
              <w:t>п</w:t>
            </w:r>
            <w:proofErr w:type="gramEnd"/>
            <w:r w:rsidRPr="002977EA">
              <w:t>/п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  <w:ind w:left="1332"/>
            </w:pPr>
            <w:r w:rsidRPr="002977EA">
              <w:t>Наименование критерия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  <w:spacing w:line="317" w:lineRule="exact"/>
              <w:ind w:left="346" w:right="317"/>
            </w:pPr>
            <w:r w:rsidRPr="002977EA">
              <w:t>Оценка (баллы)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  <w:ind w:left="7"/>
              <w:jc w:val="center"/>
            </w:pPr>
            <w:r w:rsidRPr="002977EA">
              <w:rPr>
                <w:spacing w:val="-6"/>
              </w:rPr>
              <w:t>Примечание</w:t>
            </w:r>
          </w:p>
        </w:tc>
      </w:tr>
      <w:tr w:rsidR="002E5836" w:rsidRPr="002977EA" w:rsidTr="0048493E">
        <w:trPr>
          <w:trHeight w:hRule="exact" w:val="338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  <w:ind w:left="274"/>
            </w:pPr>
            <w:r w:rsidRPr="002977EA"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</w:pPr>
          </w:p>
        </w:tc>
      </w:tr>
      <w:tr w:rsidR="002E5836" w:rsidRPr="002977EA" w:rsidTr="0048493E">
        <w:trPr>
          <w:trHeight w:hRule="exact" w:val="33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  <w:ind w:left="245"/>
            </w:pPr>
            <w:r w:rsidRPr="002977EA">
              <w:t>2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</w:pPr>
          </w:p>
        </w:tc>
      </w:tr>
      <w:tr w:rsidR="002E5836" w:rsidRPr="002977EA" w:rsidTr="0048493E">
        <w:trPr>
          <w:trHeight w:hRule="exact" w:val="33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  <w:ind w:left="245"/>
            </w:pPr>
            <w:r w:rsidRPr="002977EA">
              <w:t>3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</w:pPr>
          </w:p>
        </w:tc>
      </w:tr>
      <w:tr w:rsidR="002E5836" w:rsidRPr="002977EA" w:rsidTr="0048493E">
        <w:trPr>
          <w:trHeight w:hRule="exact" w:val="33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  <w:ind w:left="238"/>
            </w:pPr>
            <w:r w:rsidRPr="002977EA">
              <w:t>4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</w:pPr>
          </w:p>
        </w:tc>
      </w:tr>
      <w:tr w:rsidR="002E5836" w:rsidRPr="002977EA" w:rsidTr="0048493E">
        <w:trPr>
          <w:trHeight w:hRule="exact" w:val="33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  <w:ind w:left="245"/>
            </w:pPr>
            <w:r w:rsidRPr="002977EA">
              <w:t>5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</w:pPr>
          </w:p>
        </w:tc>
      </w:tr>
      <w:tr w:rsidR="002E5836" w:rsidRPr="002977EA" w:rsidTr="0048493E">
        <w:trPr>
          <w:trHeight w:hRule="exact" w:val="33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  <w:ind w:left="245"/>
            </w:pPr>
            <w:r w:rsidRPr="002977EA">
              <w:t>6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</w:pPr>
          </w:p>
        </w:tc>
      </w:tr>
      <w:tr w:rsidR="002E5836" w:rsidRPr="002977EA" w:rsidTr="0048493E">
        <w:trPr>
          <w:trHeight w:hRule="exact" w:val="331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  <w:ind w:left="245"/>
            </w:pPr>
            <w:r w:rsidRPr="002977EA">
              <w:t>7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</w:pPr>
          </w:p>
        </w:tc>
      </w:tr>
      <w:tr w:rsidR="002E5836" w:rsidRPr="002977EA" w:rsidTr="0048493E">
        <w:trPr>
          <w:trHeight w:hRule="exact" w:val="36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  <w:ind w:left="4133"/>
            </w:pPr>
            <w:r w:rsidRPr="002977EA">
              <w:rPr>
                <w:b/>
                <w:bCs/>
                <w:spacing w:val="-4"/>
              </w:rPr>
              <w:t>Итоговая оценка: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5836" w:rsidRPr="002977EA" w:rsidRDefault="002E5836" w:rsidP="0048493E">
            <w:pPr>
              <w:shd w:val="clear" w:color="auto" w:fill="FFFFFF"/>
            </w:pPr>
          </w:p>
        </w:tc>
      </w:tr>
    </w:tbl>
    <w:p w:rsidR="002E5836" w:rsidRPr="002977EA" w:rsidRDefault="002E5836" w:rsidP="002E5836">
      <w:pPr>
        <w:shd w:val="clear" w:color="auto" w:fill="FFFFFF"/>
        <w:spacing w:before="324"/>
        <w:ind w:left="115"/>
      </w:pPr>
      <w:r w:rsidRPr="002977EA">
        <w:rPr>
          <w:spacing w:val="-6"/>
        </w:rPr>
        <w:t>Члены комиссии:</w:t>
      </w:r>
    </w:p>
    <w:p w:rsidR="002E5836" w:rsidRPr="002977EA" w:rsidRDefault="002E5836" w:rsidP="002E5836">
      <w:pPr>
        <w:shd w:val="clear" w:color="auto" w:fill="FFFFFF"/>
        <w:tabs>
          <w:tab w:val="left" w:leader="underscore" w:pos="5616"/>
          <w:tab w:val="left" w:leader="underscore" w:pos="9850"/>
        </w:tabs>
        <w:spacing w:before="655"/>
        <w:ind w:left="108"/>
      </w:pPr>
      <w:r w:rsidRPr="002977EA">
        <w:rPr>
          <w:spacing w:val="-2"/>
        </w:rPr>
        <w:t xml:space="preserve">С актом - оценки </w:t>
      </w:r>
      <w:proofErr w:type="gramStart"/>
      <w:r w:rsidRPr="002977EA">
        <w:rPr>
          <w:spacing w:val="-2"/>
        </w:rPr>
        <w:t>ознакомлен</w:t>
      </w:r>
      <w:proofErr w:type="gramEnd"/>
      <w:r w:rsidRPr="002977EA">
        <w:rPr>
          <w:spacing w:val="-2"/>
        </w:rPr>
        <w:t xml:space="preserve">:          </w:t>
      </w:r>
      <w:r w:rsidRPr="002977EA">
        <w:tab/>
        <w:t xml:space="preserve">        </w:t>
      </w:r>
      <w:r w:rsidRPr="002977EA">
        <w:tab/>
      </w:r>
    </w:p>
    <w:p w:rsidR="002E5836" w:rsidRPr="002977EA" w:rsidRDefault="002E5836" w:rsidP="002E5836">
      <w:pPr>
        <w:shd w:val="clear" w:color="auto" w:fill="FFFFFF"/>
        <w:tabs>
          <w:tab w:val="left" w:pos="6946"/>
        </w:tabs>
        <w:ind w:left="4111"/>
      </w:pPr>
      <w:r w:rsidRPr="002977EA">
        <w:rPr>
          <w:spacing w:val="-3"/>
        </w:rPr>
        <w:t>(подпись)</w:t>
      </w:r>
      <w:r w:rsidRPr="002977EA">
        <w:tab/>
      </w:r>
      <w:r w:rsidRPr="002977EA">
        <w:rPr>
          <w:spacing w:val="-4"/>
        </w:rPr>
        <w:t xml:space="preserve">(Ф.И.О. руководителя) </w:t>
      </w:r>
    </w:p>
    <w:p w:rsidR="002E5836" w:rsidRPr="002977EA" w:rsidRDefault="002E5836" w:rsidP="002E5836">
      <w:pPr>
        <w:shd w:val="clear" w:color="auto" w:fill="FFFFFF"/>
        <w:tabs>
          <w:tab w:val="left" w:leader="underscore" w:pos="2880"/>
        </w:tabs>
        <w:spacing w:before="22"/>
        <w:ind w:left="108"/>
      </w:pPr>
      <w:r w:rsidRPr="002977EA">
        <w:rPr>
          <w:spacing w:val="-5"/>
        </w:rPr>
        <w:t>Замечания к акту: _______________________________________________________________________</w:t>
      </w:r>
      <w:r w:rsidRPr="002977EA">
        <w:tab/>
      </w:r>
    </w:p>
    <w:p w:rsidR="002E5836" w:rsidRPr="002977EA" w:rsidRDefault="002E5836" w:rsidP="002E5836">
      <w:pPr>
        <w:shd w:val="clear" w:color="auto" w:fill="FFFFFF"/>
        <w:tabs>
          <w:tab w:val="left" w:pos="1476"/>
        </w:tabs>
        <w:jc w:val="both"/>
        <w:rPr>
          <w:spacing w:val="-8"/>
        </w:rPr>
      </w:pPr>
    </w:p>
    <w:p w:rsidR="002E5836" w:rsidRPr="002977EA" w:rsidRDefault="002E5836" w:rsidP="002E5836">
      <w:pPr>
        <w:shd w:val="clear" w:color="auto" w:fill="FFFFFF"/>
        <w:tabs>
          <w:tab w:val="left" w:pos="1476"/>
        </w:tabs>
        <w:jc w:val="both"/>
        <w:rPr>
          <w:spacing w:val="-8"/>
        </w:rPr>
      </w:pPr>
    </w:p>
    <w:p w:rsidR="002E5836" w:rsidRPr="002977EA" w:rsidRDefault="002E5836" w:rsidP="002E5836">
      <w:pPr>
        <w:shd w:val="clear" w:color="auto" w:fill="FFFFFF"/>
        <w:tabs>
          <w:tab w:val="left" w:pos="142"/>
        </w:tabs>
        <w:jc w:val="both"/>
        <w:rPr>
          <w:spacing w:val="-8"/>
        </w:rPr>
      </w:pPr>
      <w:r w:rsidRPr="002977EA">
        <w:rPr>
          <w:spacing w:val="-8"/>
        </w:rPr>
        <w:tab/>
        <w:t>Руководитель                                         ____________________</w:t>
      </w:r>
    </w:p>
    <w:p w:rsidR="002E5836" w:rsidRPr="002977EA" w:rsidRDefault="002E5836" w:rsidP="002E5836">
      <w:pPr>
        <w:shd w:val="clear" w:color="auto" w:fill="FFFFFF"/>
        <w:tabs>
          <w:tab w:val="left" w:pos="1476"/>
        </w:tabs>
        <w:jc w:val="both"/>
        <w:rPr>
          <w:bCs/>
        </w:rPr>
      </w:pPr>
      <w:r w:rsidRPr="002977EA">
        <w:rPr>
          <w:spacing w:val="-8"/>
        </w:rPr>
        <w:t xml:space="preserve">                                                                                                                             (подпись)                                              (Ф.И.О.)</w:t>
      </w:r>
    </w:p>
    <w:p w:rsidR="002E5836" w:rsidRPr="002977EA" w:rsidRDefault="002E5836" w:rsidP="002E5836">
      <w:pPr>
        <w:ind w:left="5664" w:firstLine="36"/>
        <w:rPr>
          <w:bCs/>
        </w:rPr>
      </w:pPr>
    </w:p>
    <w:p w:rsidR="002E5836" w:rsidRPr="002977EA" w:rsidRDefault="002E5836" w:rsidP="002E5836">
      <w:pPr>
        <w:ind w:left="5664" w:firstLine="36"/>
        <w:rPr>
          <w:bCs/>
        </w:rPr>
      </w:pPr>
    </w:p>
    <w:p w:rsidR="002E5836" w:rsidRPr="002977EA" w:rsidRDefault="002E5836" w:rsidP="002E5836">
      <w:pPr>
        <w:ind w:left="4956"/>
        <w:rPr>
          <w:bCs/>
        </w:rPr>
      </w:pPr>
      <w:r w:rsidRPr="002977EA">
        <w:rPr>
          <w:bCs/>
        </w:rPr>
        <w:lastRenderedPageBreak/>
        <w:t>Приложение № 2</w:t>
      </w:r>
    </w:p>
    <w:p w:rsidR="002E5836" w:rsidRPr="002977EA" w:rsidRDefault="002E5836" w:rsidP="002E5836">
      <w:pPr>
        <w:ind w:left="4248" w:firstLine="708"/>
        <w:rPr>
          <w:bCs/>
        </w:rPr>
      </w:pPr>
      <w:r w:rsidRPr="002977EA">
        <w:rPr>
          <w:bCs/>
        </w:rPr>
        <w:t>Утвержден</w:t>
      </w:r>
    </w:p>
    <w:p w:rsidR="002E5836" w:rsidRPr="002977EA" w:rsidRDefault="002E5836" w:rsidP="002E5836">
      <w:pPr>
        <w:ind w:left="4248" w:firstLine="708"/>
        <w:rPr>
          <w:bCs/>
        </w:rPr>
      </w:pPr>
      <w:r w:rsidRPr="002977EA">
        <w:rPr>
          <w:bCs/>
        </w:rPr>
        <w:t>распоряжением администрации</w:t>
      </w:r>
    </w:p>
    <w:p w:rsidR="002E5836" w:rsidRPr="002977EA" w:rsidRDefault="002E5836" w:rsidP="002E5836">
      <w:pPr>
        <w:ind w:left="4248" w:firstLine="708"/>
        <w:rPr>
          <w:bCs/>
        </w:rPr>
      </w:pPr>
      <w:r w:rsidRPr="002977EA">
        <w:rPr>
          <w:bCs/>
        </w:rPr>
        <w:t>Канашского района</w:t>
      </w:r>
    </w:p>
    <w:p w:rsidR="002E5836" w:rsidRPr="002977EA" w:rsidRDefault="002E5836" w:rsidP="002E5836">
      <w:pPr>
        <w:ind w:left="4248" w:firstLine="708"/>
        <w:rPr>
          <w:bCs/>
        </w:rPr>
      </w:pPr>
      <w:r w:rsidRPr="002977EA">
        <w:rPr>
          <w:bCs/>
        </w:rPr>
        <w:t xml:space="preserve">от </w:t>
      </w:r>
      <w:r w:rsidR="00857806">
        <w:rPr>
          <w:bCs/>
        </w:rPr>
        <w:t>15.05. 2014 № 178</w:t>
      </w:r>
    </w:p>
    <w:p w:rsidR="002E5836" w:rsidRPr="002977EA" w:rsidRDefault="002E5836" w:rsidP="002E5836">
      <w:pPr>
        <w:ind w:left="5664"/>
        <w:rPr>
          <w:bCs/>
        </w:rPr>
      </w:pPr>
      <w:r w:rsidRPr="002977EA">
        <w:rPr>
          <w:bCs/>
        </w:rPr>
        <w:t xml:space="preserve"> </w:t>
      </w:r>
    </w:p>
    <w:p w:rsidR="002E5836" w:rsidRPr="002977EA" w:rsidRDefault="002E5836" w:rsidP="002E5836">
      <w:pPr>
        <w:rPr>
          <w:b/>
          <w:bCs/>
        </w:rPr>
      </w:pPr>
    </w:p>
    <w:p w:rsidR="002E5836" w:rsidRPr="002977EA" w:rsidRDefault="002E5836" w:rsidP="002E5836">
      <w:pPr>
        <w:rPr>
          <w:b/>
          <w:bCs/>
        </w:rPr>
      </w:pPr>
    </w:p>
    <w:p w:rsidR="002E5836" w:rsidRPr="002977EA" w:rsidRDefault="002E5836" w:rsidP="002E5836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</w:rPr>
      </w:pPr>
      <w:r w:rsidRPr="002977EA">
        <w:rPr>
          <w:b/>
        </w:rPr>
        <w:t xml:space="preserve">СОСТАВ </w:t>
      </w:r>
    </w:p>
    <w:p w:rsidR="002E5836" w:rsidRPr="002977EA" w:rsidRDefault="002E5836" w:rsidP="002E5836">
      <w:pPr>
        <w:shd w:val="clear" w:color="auto" w:fill="FFFFFF"/>
        <w:ind w:firstLine="709"/>
        <w:jc w:val="center"/>
        <w:rPr>
          <w:b/>
          <w:spacing w:val="-1"/>
        </w:rPr>
      </w:pPr>
      <w:r w:rsidRPr="002977EA">
        <w:rPr>
          <w:b/>
        </w:rPr>
        <w:t>комиссии по</w:t>
      </w:r>
      <w:r w:rsidRPr="002977EA">
        <w:rPr>
          <w:b/>
          <w:snapToGrid w:val="0"/>
        </w:rPr>
        <w:t xml:space="preserve"> проведению</w:t>
      </w:r>
      <w:r w:rsidRPr="002977EA">
        <w:rPr>
          <w:b/>
          <w:color w:val="000000"/>
          <w:spacing w:val="2"/>
        </w:rPr>
        <w:t xml:space="preserve">  конкурса </w:t>
      </w:r>
      <w:r w:rsidRPr="002977EA">
        <w:rPr>
          <w:b/>
          <w:spacing w:val="-1"/>
        </w:rPr>
        <w:t>«Самый пожаробезопасный объект Канашского района Чувашской Республики»</w:t>
      </w:r>
    </w:p>
    <w:p w:rsidR="002E5836" w:rsidRPr="002977EA" w:rsidRDefault="002E5836" w:rsidP="002E5836">
      <w:pPr>
        <w:jc w:val="center"/>
        <w:rPr>
          <w:b/>
          <w:color w:val="000000"/>
          <w:spacing w:val="2"/>
        </w:rPr>
      </w:pPr>
    </w:p>
    <w:p w:rsidR="002E5836" w:rsidRPr="002977EA" w:rsidRDefault="002E5836" w:rsidP="002E5836">
      <w:pPr>
        <w:jc w:val="both"/>
        <w:rPr>
          <w:color w:val="000000"/>
          <w:spacing w:val="2"/>
        </w:rPr>
      </w:pPr>
    </w:p>
    <w:p w:rsidR="002E5836" w:rsidRPr="002977EA" w:rsidRDefault="00B504D8" w:rsidP="002E5836">
      <w:pPr>
        <w:ind w:firstLine="708"/>
        <w:jc w:val="both"/>
      </w:pPr>
      <w:r w:rsidRPr="002977EA">
        <w:rPr>
          <w:color w:val="000000"/>
          <w:spacing w:val="2"/>
        </w:rPr>
        <w:t>Егоров А.Н. - заместитель</w:t>
      </w:r>
      <w:r w:rsidR="002E5836" w:rsidRPr="002977EA">
        <w:rPr>
          <w:color w:val="000000"/>
          <w:spacing w:val="2"/>
        </w:rPr>
        <w:t xml:space="preserve"> </w:t>
      </w:r>
      <w:r w:rsidRPr="002977EA">
        <w:rPr>
          <w:color w:val="000000"/>
          <w:spacing w:val="2"/>
        </w:rPr>
        <w:t>главы администрации - начальник</w:t>
      </w:r>
      <w:r w:rsidR="002E5836" w:rsidRPr="002977EA">
        <w:rPr>
          <w:color w:val="000000"/>
          <w:spacing w:val="2"/>
        </w:rPr>
        <w:t xml:space="preserve"> отдела по взаимодействию с</w:t>
      </w:r>
      <w:r w:rsidRPr="002977EA">
        <w:rPr>
          <w:color w:val="000000"/>
          <w:spacing w:val="2"/>
        </w:rPr>
        <w:t xml:space="preserve"> организациями АПК, председатель</w:t>
      </w:r>
      <w:r w:rsidR="002E5836" w:rsidRPr="002977EA">
        <w:rPr>
          <w:color w:val="000000"/>
          <w:spacing w:val="2"/>
        </w:rPr>
        <w:t xml:space="preserve"> Канашской районной комиссии по предупреждению и ликвидации чрезвычайных ситуаций и обе</w:t>
      </w:r>
      <w:r w:rsidR="002E5836" w:rsidRPr="002977EA">
        <w:rPr>
          <w:spacing w:val="2"/>
        </w:rPr>
        <w:t xml:space="preserve">спечения пожарной безопасности   </w:t>
      </w:r>
      <w:r w:rsidR="002E5836" w:rsidRPr="002977EA">
        <w:rPr>
          <w:color w:val="000000"/>
          <w:spacing w:val="2"/>
        </w:rPr>
        <w:t>Егорова А.Н.</w:t>
      </w:r>
      <w:r w:rsidR="002E5836" w:rsidRPr="002977EA">
        <w:t xml:space="preserve"> – председатель комиссии;</w:t>
      </w:r>
    </w:p>
    <w:p w:rsidR="002E5836" w:rsidRPr="002977EA" w:rsidRDefault="002E5836" w:rsidP="002E583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77EA">
        <w:t>Члены комиссии:</w:t>
      </w:r>
    </w:p>
    <w:p w:rsidR="002E5836" w:rsidRPr="002977EA" w:rsidRDefault="002E5836" w:rsidP="002E583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77EA">
        <w:t>Алексеев Ю.С. - начальник  управления образования администрации Канашского района;</w:t>
      </w:r>
    </w:p>
    <w:p w:rsidR="002E5836" w:rsidRPr="002977EA" w:rsidRDefault="002E5836" w:rsidP="002E583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77EA">
        <w:t>Егоров А.В. – заведующий сектором специальных программ администрации Канашского района;</w:t>
      </w:r>
    </w:p>
    <w:p w:rsidR="002E5836" w:rsidRPr="002977EA" w:rsidRDefault="002E5836" w:rsidP="002E583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77EA">
        <w:t>Николаев С. Г. – заведующий сектором отдела по развитию общественной инфраструктуры администрации Канашского района;</w:t>
      </w:r>
    </w:p>
    <w:p w:rsidR="002E5836" w:rsidRPr="002977EA" w:rsidRDefault="002E5836" w:rsidP="002E583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2977EA">
        <w:t>Шакин А.А. – начальник ОНД г. Канаш и  Канашского района ГУ МЧС России по Чувашской Республике (по согласованию).</w:t>
      </w: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</w:p>
    <w:p w:rsidR="002E5836" w:rsidRPr="002977EA" w:rsidRDefault="002E5836" w:rsidP="002E5836">
      <w:pPr>
        <w:pStyle w:val="1"/>
        <w:ind w:firstLine="708"/>
        <w:jc w:val="both"/>
        <w:rPr>
          <w:rFonts w:ascii="Times New Roman" w:hAnsi="Times New Roman"/>
        </w:rPr>
      </w:pPr>
      <w:r w:rsidRPr="002977EA">
        <w:rPr>
          <w:rFonts w:ascii="Times New Roman" w:hAnsi="Times New Roman"/>
        </w:rPr>
        <w:t xml:space="preserve"> </w:t>
      </w:r>
    </w:p>
    <w:p w:rsidR="002E5836" w:rsidRPr="002977EA" w:rsidRDefault="002E5836" w:rsidP="002E5836">
      <w:pPr>
        <w:ind w:left="360" w:hanging="360"/>
        <w:jc w:val="both"/>
        <w:rPr>
          <w:rStyle w:val="a4"/>
          <w:b w:val="0"/>
          <w:bCs w:val="0"/>
          <w:color w:val="auto"/>
        </w:rPr>
      </w:pPr>
    </w:p>
    <w:p w:rsidR="002E5836" w:rsidRPr="002977EA" w:rsidRDefault="002E5836" w:rsidP="002E5836"/>
    <w:p w:rsidR="002E5836" w:rsidRPr="002977EA" w:rsidRDefault="002E5836" w:rsidP="002E5836"/>
    <w:p w:rsidR="002E5836" w:rsidRPr="002977EA" w:rsidRDefault="002E5836" w:rsidP="002E5836"/>
    <w:p w:rsidR="002E5836" w:rsidRPr="002977EA" w:rsidRDefault="002E5836" w:rsidP="002E5836"/>
    <w:p w:rsidR="002E5836" w:rsidRPr="002977EA" w:rsidRDefault="002E5836" w:rsidP="002E5836"/>
    <w:p w:rsidR="002E5836" w:rsidRPr="002977EA" w:rsidRDefault="002E5836" w:rsidP="002E5836"/>
    <w:p w:rsidR="002E5836" w:rsidRPr="002977EA" w:rsidRDefault="002E5836" w:rsidP="002E5836"/>
    <w:p w:rsidR="002E5836" w:rsidRPr="002977EA" w:rsidRDefault="002E5836" w:rsidP="002E5836"/>
    <w:p w:rsidR="002E5836" w:rsidRPr="002977EA" w:rsidRDefault="002E5836" w:rsidP="002E5836"/>
    <w:p w:rsidR="002E5836" w:rsidRPr="002977EA" w:rsidRDefault="002E5836" w:rsidP="002E5836"/>
    <w:p w:rsidR="002E5836" w:rsidRPr="002977EA" w:rsidRDefault="002E5836" w:rsidP="002E5836"/>
    <w:p w:rsidR="002E5836" w:rsidRPr="002977EA" w:rsidRDefault="002E5836" w:rsidP="002E5836"/>
    <w:p w:rsidR="00E746F2" w:rsidRPr="002977EA" w:rsidRDefault="00E746F2"/>
    <w:sectPr w:rsidR="00E746F2" w:rsidRPr="0029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A5"/>
    <w:rsid w:val="000652DA"/>
    <w:rsid w:val="00186AA5"/>
    <w:rsid w:val="002977EA"/>
    <w:rsid w:val="002E5836"/>
    <w:rsid w:val="00310F49"/>
    <w:rsid w:val="003C0490"/>
    <w:rsid w:val="004A20A5"/>
    <w:rsid w:val="00857806"/>
    <w:rsid w:val="00B504D8"/>
    <w:rsid w:val="00C8316F"/>
    <w:rsid w:val="00D77AA8"/>
    <w:rsid w:val="00E746F2"/>
    <w:rsid w:val="00F2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E583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E5836"/>
    <w:rPr>
      <w:b/>
      <w:bCs/>
      <w:color w:val="000080"/>
    </w:rPr>
  </w:style>
  <w:style w:type="paragraph" w:styleId="3">
    <w:name w:val="Body Text 3"/>
    <w:basedOn w:val="a"/>
    <w:link w:val="30"/>
    <w:rsid w:val="002E58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5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qFormat/>
    <w:rsid w:val="002E583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E5836"/>
    <w:pPr>
      <w:jc w:val="center"/>
    </w:pPr>
    <w:rPr>
      <w:rFonts w:ascii="Calibri" w:hAnsi="Calibri"/>
      <w:b/>
      <w:bCs/>
    </w:rPr>
  </w:style>
  <w:style w:type="character" w:customStyle="1" w:styleId="a6">
    <w:name w:val="Название Знак"/>
    <w:basedOn w:val="a0"/>
    <w:link w:val="a5"/>
    <w:rsid w:val="002E5836"/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E583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E5836"/>
    <w:rPr>
      <w:b/>
      <w:bCs/>
      <w:color w:val="000080"/>
    </w:rPr>
  </w:style>
  <w:style w:type="paragraph" w:styleId="3">
    <w:name w:val="Body Text 3"/>
    <w:basedOn w:val="a"/>
    <w:link w:val="30"/>
    <w:rsid w:val="002E58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5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qFormat/>
    <w:rsid w:val="002E583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E5836"/>
    <w:pPr>
      <w:jc w:val="center"/>
    </w:pPr>
    <w:rPr>
      <w:rFonts w:ascii="Calibri" w:hAnsi="Calibri"/>
      <w:b/>
      <w:bCs/>
    </w:rPr>
  </w:style>
  <w:style w:type="character" w:customStyle="1" w:styleId="a6">
    <w:name w:val="Название Знак"/>
    <w:basedOn w:val="a0"/>
    <w:link w:val="a5"/>
    <w:rsid w:val="002E5836"/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B6E8-C365-49A5-8761-37E88F58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Кочкина</dc:creator>
  <cp:keywords/>
  <dc:description/>
  <cp:lastModifiedBy>Кочкина</cp:lastModifiedBy>
  <cp:revision>13</cp:revision>
  <cp:lastPrinted>2014-05-15T10:22:00Z</cp:lastPrinted>
  <dcterms:created xsi:type="dcterms:W3CDTF">2014-05-14T10:07:00Z</dcterms:created>
  <dcterms:modified xsi:type="dcterms:W3CDTF">2014-05-19T09:52:00Z</dcterms:modified>
</cp:coreProperties>
</file>