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36"/>
        <w:gridCol w:w="1919"/>
        <w:gridCol w:w="240"/>
        <w:gridCol w:w="632"/>
        <w:gridCol w:w="992"/>
        <w:gridCol w:w="1134"/>
        <w:gridCol w:w="477"/>
        <w:gridCol w:w="1803"/>
        <w:gridCol w:w="240"/>
        <w:gridCol w:w="599"/>
        <w:gridCol w:w="730"/>
        <w:gridCol w:w="369"/>
      </w:tblGrid>
      <w:tr w:rsidR="007576A0" w:rsidRPr="007576A0" w:rsidTr="00DC0145">
        <w:trPr>
          <w:trHeight w:val="322"/>
        </w:trPr>
        <w:tc>
          <w:tcPr>
            <w:tcW w:w="4219" w:type="dxa"/>
            <w:gridSpan w:val="5"/>
            <w:tcBorders>
              <w:top w:val="nil"/>
              <w:left w:val="nil"/>
              <w:bottom w:val="nil"/>
              <w:right w:val="nil"/>
            </w:tcBorders>
          </w:tcPr>
          <w:p w:rsidR="007576A0" w:rsidRPr="007576A0" w:rsidRDefault="007576A0" w:rsidP="007576A0">
            <w:pPr>
              <w:overflowPunct w:val="0"/>
              <w:autoSpaceDE w:val="0"/>
              <w:autoSpaceDN w:val="0"/>
              <w:adjustRightInd w:val="0"/>
              <w:textAlignment w:val="baseline"/>
              <w:rPr>
                <w:noProof/>
                <w:sz w:val="20"/>
                <w:szCs w:val="20"/>
              </w:rPr>
            </w:pPr>
            <w:r>
              <w:rPr>
                <w:noProof/>
                <w:sz w:val="20"/>
                <w:szCs w:val="20"/>
              </w:rPr>
              <w:drawing>
                <wp:anchor distT="0" distB="0" distL="114300" distR="114300" simplePos="0" relativeHeight="251666432" behindDoc="0" locked="0" layoutInCell="1" allowOverlap="1" wp14:anchorId="03EB82B1" wp14:editId="7D0174D2">
                  <wp:simplePos x="0" y="0"/>
                  <wp:positionH relativeFrom="column">
                    <wp:posOffset>2565400</wp:posOffset>
                  </wp:positionH>
                  <wp:positionV relativeFrom="paragraph">
                    <wp:posOffset>25400</wp:posOffset>
                  </wp:positionV>
                  <wp:extent cx="734060" cy="721360"/>
                  <wp:effectExtent l="0" t="0" r="8890"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4060" cy="7213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34" w:type="dxa"/>
            <w:tcBorders>
              <w:top w:val="nil"/>
              <w:left w:val="nil"/>
              <w:bottom w:val="nil"/>
              <w:right w:val="nil"/>
            </w:tcBorders>
          </w:tcPr>
          <w:p w:rsidR="007576A0" w:rsidRPr="007576A0" w:rsidRDefault="007576A0" w:rsidP="007576A0">
            <w:pPr>
              <w:overflowPunct w:val="0"/>
              <w:autoSpaceDE w:val="0"/>
              <w:autoSpaceDN w:val="0"/>
              <w:adjustRightInd w:val="0"/>
              <w:ind w:left="-108"/>
              <w:jc w:val="center"/>
              <w:textAlignment w:val="baseline"/>
              <w:rPr>
                <w:noProof/>
                <w:sz w:val="20"/>
                <w:szCs w:val="20"/>
              </w:rPr>
            </w:pPr>
          </w:p>
        </w:tc>
        <w:tc>
          <w:tcPr>
            <w:tcW w:w="4218" w:type="dxa"/>
            <w:gridSpan w:val="6"/>
            <w:tcBorders>
              <w:top w:val="nil"/>
              <w:left w:val="nil"/>
              <w:bottom w:val="nil"/>
              <w:right w:val="nil"/>
            </w:tcBorders>
          </w:tcPr>
          <w:p w:rsidR="007576A0" w:rsidRPr="007576A0" w:rsidRDefault="007576A0" w:rsidP="007576A0">
            <w:pPr>
              <w:overflowPunct w:val="0"/>
              <w:autoSpaceDE w:val="0"/>
              <w:autoSpaceDN w:val="0"/>
              <w:adjustRightInd w:val="0"/>
              <w:jc w:val="center"/>
              <w:textAlignment w:val="baseline"/>
              <w:rPr>
                <w:noProof/>
                <w:sz w:val="20"/>
                <w:szCs w:val="20"/>
              </w:rPr>
            </w:pPr>
          </w:p>
        </w:tc>
      </w:tr>
      <w:tr w:rsidR="007576A0" w:rsidRPr="007576A0" w:rsidTr="00DC0145">
        <w:tc>
          <w:tcPr>
            <w:tcW w:w="4219" w:type="dxa"/>
            <w:gridSpan w:val="5"/>
            <w:tcBorders>
              <w:top w:val="nil"/>
              <w:left w:val="nil"/>
              <w:bottom w:val="nil"/>
              <w:right w:val="nil"/>
            </w:tcBorders>
          </w:tcPr>
          <w:p w:rsidR="007576A0" w:rsidRPr="007576A0" w:rsidRDefault="007576A0" w:rsidP="007576A0">
            <w:pPr>
              <w:overflowPunct w:val="0"/>
              <w:autoSpaceDE w:val="0"/>
              <w:autoSpaceDN w:val="0"/>
              <w:adjustRightInd w:val="0"/>
              <w:jc w:val="center"/>
              <w:textAlignment w:val="baseline"/>
              <w:rPr>
                <w:b/>
                <w:caps/>
                <w:sz w:val="20"/>
                <w:szCs w:val="20"/>
              </w:rPr>
            </w:pPr>
            <w:r w:rsidRPr="007576A0">
              <w:rPr>
                <w:b/>
                <w:caps/>
                <w:sz w:val="20"/>
                <w:szCs w:val="20"/>
              </w:rPr>
              <w:t>ЧӐваш Республикин</w:t>
            </w:r>
          </w:p>
          <w:p w:rsidR="007576A0" w:rsidRPr="007576A0" w:rsidRDefault="007576A0" w:rsidP="007576A0">
            <w:pPr>
              <w:overflowPunct w:val="0"/>
              <w:autoSpaceDE w:val="0"/>
              <w:autoSpaceDN w:val="0"/>
              <w:adjustRightInd w:val="0"/>
              <w:jc w:val="center"/>
              <w:textAlignment w:val="baseline"/>
              <w:rPr>
                <w:b/>
                <w:caps/>
                <w:sz w:val="20"/>
                <w:szCs w:val="20"/>
              </w:rPr>
            </w:pPr>
            <w:r w:rsidRPr="007576A0">
              <w:rPr>
                <w:b/>
                <w:caps/>
                <w:sz w:val="20"/>
                <w:szCs w:val="20"/>
              </w:rPr>
              <w:t>Информаци политикин тата массӐллӐ коммуникацисен</w:t>
            </w:r>
          </w:p>
          <w:p w:rsidR="007576A0" w:rsidRPr="007576A0" w:rsidRDefault="007576A0" w:rsidP="007576A0">
            <w:pPr>
              <w:overflowPunct w:val="0"/>
              <w:autoSpaceDE w:val="0"/>
              <w:autoSpaceDN w:val="0"/>
              <w:adjustRightInd w:val="0"/>
              <w:jc w:val="center"/>
              <w:textAlignment w:val="baseline"/>
              <w:rPr>
                <w:b/>
                <w:noProof/>
                <w:sz w:val="20"/>
                <w:szCs w:val="20"/>
              </w:rPr>
            </w:pPr>
            <w:r w:rsidRPr="007576A0">
              <w:rPr>
                <w:b/>
                <w:caps/>
                <w:sz w:val="20"/>
                <w:szCs w:val="20"/>
              </w:rPr>
              <w:t>министерстви</w:t>
            </w:r>
          </w:p>
        </w:tc>
        <w:tc>
          <w:tcPr>
            <w:tcW w:w="1134" w:type="dxa"/>
            <w:tcBorders>
              <w:top w:val="nil"/>
              <w:left w:val="nil"/>
              <w:bottom w:val="nil"/>
              <w:right w:val="nil"/>
            </w:tcBorders>
          </w:tcPr>
          <w:p w:rsidR="007576A0" w:rsidRPr="007576A0" w:rsidRDefault="007576A0" w:rsidP="007576A0">
            <w:pPr>
              <w:overflowPunct w:val="0"/>
              <w:autoSpaceDE w:val="0"/>
              <w:autoSpaceDN w:val="0"/>
              <w:adjustRightInd w:val="0"/>
              <w:jc w:val="center"/>
              <w:textAlignment w:val="baseline"/>
              <w:rPr>
                <w:b/>
                <w:noProof/>
                <w:sz w:val="20"/>
                <w:szCs w:val="20"/>
              </w:rPr>
            </w:pPr>
          </w:p>
        </w:tc>
        <w:tc>
          <w:tcPr>
            <w:tcW w:w="4218" w:type="dxa"/>
            <w:gridSpan w:val="6"/>
            <w:tcBorders>
              <w:top w:val="nil"/>
              <w:left w:val="nil"/>
              <w:bottom w:val="nil"/>
              <w:right w:val="nil"/>
            </w:tcBorders>
          </w:tcPr>
          <w:p w:rsidR="007576A0" w:rsidRPr="007576A0" w:rsidRDefault="007576A0" w:rsidP="007576A0">
            <w:pPr>
              <w:overflowPunct w:val="0"/>
              <w:autoSpaceDE w:val="0"/>
              <w:autoSpaceDN w:val="0"/>
              <w:adjustRightInd w:val="0"/>
              <w:jc w:val="center"/>
              <w:textAlignment w:val="baseline"/>
              <w:rPr>
                <w:b/>
                <w:caps/>
                <w:sz w:val="20"/>
                <w:szCs w:val="20"/>
              </w:rPr>
            </w:pPr>
            <w:r w:rsidRPr="007576A0">
              <w:rPr>
                <w:b/>
                <w:caps/>
                <w:sz w:val="20"/>
                <w:szCs w:val="20"/>
              </w:rPr>
              <w:t xml:space="preserve">Министерство </w:t>
            </w:r>
          </w:p>
          <w:p w:rsidR="007576A0" w:rsidRPr="007576A0" w:rsidRDefault="007576A0" w:rsidP="007576A0">
            <w:pPr>
              <w:overflowPunct w:val="0"/>
              <w:autoSpaceDE w:val="0"/>
              <w:autoSpaceDN w:val="0"/>
              <w:adjustRightInd w:val="0"/>
              <w:jc w:val="center"/>
              <w:textAlignment w:val="baseline"/>
              <w:rPr>
                <w:b/>
                <w:caps/>
                <w:sz w:val="20"/>
                <w:szCs w:val="20"/>
              </w:rPr>
            </w:pPr>
            <w:r w:rsidRPr="007576A0">
              <w:rPr>
                <w:b/>
                <w:caps/>
                <w:sz w:val="20"/>
                <w:szCs w:val="20"/>
              </w:rPr>
              <w:t>информационной политики и массовых коммуникаций</w:t>
            </w:r>
          </w:p>
          <w:p w:rsidR="007576A0" w:rsidRPr="007576A0" w:rsidRDefault="007576A0" w:rsidP="007576A0">
            <w:pPr>
              <w:overflowPunct w:val="0"/>
              <w:autoSpaceDE w:val="0"/>
              <w:autoSpaceDN w:val="0"/>
              <w:adjustRightInd w:val="0"/>
              <w:jc w:val="center"/>
              <w:textAlignment w:val="baseline"/>
              <w:rPr>
                <w:b/>
                <w:noProof/>
                <w:sz w:val="20"/>
                <w:szCs w:val="20"/>
              </w:rPr>
            </w:pPr>
            <w:r w:rsidRPr="007576A0">
              <w:rPr>
                <w:b/>
                <w:caps/>
                <w:sz w:val="20"/>
                <w:szCs w:val="20"/>
              </w:rPr>
              <w:t>Чувашской Республики</w:t>
            </w:r>
          </w:p>
        </w:tc>
      </w:tr>
      <w:tr w:rsidR="007576A0" w:rsidRPr="007576A0" w:rsidTr="00DC0145">
        <w:tc>
          <w:tcPr>
            <w:tcW w:w="4219" w:type="dxa"/>
            <w:gridSpan w:val="5"/>
            <w:tcBorders>
              <w:top w:val="nil"/>
              <w:left w:val="nil"/>
              <w:bottom w:val="nil"/>
              <w:right w:val="nil"/>
            </w:tcBorders>
          </w:tcPr>
          <w:p w:rsidR="007576A0" w:rsidRPr="007576A0" w:rsidRDefault="007576A0" w:rsidP="007576A0">
            <w:pPr>
              <w:keepNext/>
              <w:overflowPunct w:val="0"/>
              <w:autoSpaceDE w:val="0"/>
              <w:autoSpaceDN w:val="0"/>
              <w:adjustRightInd w:val="0"/>
              <w:spacing w:before="100" w:beforeAutospacing="1" w:after="100" w:afterAutospacing="1"/>
              <w:jc w:val="center"/>
              <w:textAlignment w:val="baseline"/>
              <w:outlineLvl w:val="3"/>
              <w:rPr>
                <w:b/>
                <w:noProof/>
                <w:sz w:val="26"/>
                <w:szCs w:val="26"/>
              </w:rPr>
            </w:pPr>
            <w:r w:rsidRPr="007576A0">
              <w:rPr>
                <w:b/>
                <w:sz w:val="26"/>
                <w:szCs w:val="26"/>
              </w:rPr>
              <w:t>ПРИКАЗ</w:t>
            </w:r>
          </w:p>
        </w:tc>
        <w:tc>
          <w:tcPr>
            <w:tcW w:w="1134" w:type="dxa"/>
            <w:tcBorders>
              <w:top w:val="nil"/>
              <w:left w:val="nil"/>
              <w:bottom w:val="nil"/>
              <w:right w:val="nil"/>
            </w:tcBorders>
          </w:tcPr>
          <w:p w:rsidR="007576A0" w:rsidRPr="007576A0" w:rsidRDefault="007576A0" w:rsidP="007576A0">
            <w:pPr>
              <w:overflowPunct w:val="0"/>
              <w:autoSpaceDE w:val="0"/>
              <w:autoSpaceDN w:val="0"/>
              <w:adjustRightInd w:val="0"/>
              <w:spacing w:before="100" w:beforeAutospacing="1" w:after="100" w:afterAutospacing="1"/>
              <w:jc w:val="center"/>
              <w:textAlignment w:val="baseline"/>
              <w:rPr>
                <w:noProof/>
                <w:sz w:val="20"/>
                <w:szCs w:val="20"/>
              </w:rPr>
            </w:pPr>
          </w:p>
        </w:tc>
        <w:tc>
          <w:tcPr>
            <w:tcW w:w="4218" w:type="dxa"/>
            <w:gridSpan w:val="6"/>
            <w:tcBorders>
              <w:top w:val="nil"/>
              <w:left w:val="nil"/>
              <w:bottom w:val="nil"/>
              <w:right w:val="nil"/>
            </w:tcBorders>
          </w:tcPr>
          <w:p w:rsidR="007576A0" w:rsidRPr="007576A0" w:rsidRDefault="007576A0" w:rsidP="007576A0">
            <w:pPr>
              <w:overflowPunct w:val="0"/>
              <w:autoSpaceDE w:val="0"/>
              <w:autoSpaceDN w:val="0"/>
              <w:adjustRightInd w:val="0"/>
              <w:spacing w:before="100" w:beforeAutospacing="1" w:after="100" w:afterAutospacing="1"/>
              <w:jc w:val="center"/>
              <w:textAlignment w:val="baseline"/>
              <w:outlineLvl w:val="7"/>
              <w:rPr>
                <w:b/>
                <w:iCs/>
                <w:noProof/>
                <w:sz w:val="26"/>
                <w:szCs w:val="26"/>
              </w:rPr>
            </w:pPr>
            <w:r w:rsidRPr="007576A0">
              <w:rPr>
                <w:b/>
                <w:iCs/>
                <w:sz w:val="26"/>
                <w:szCs w:val="26"/>
              </w:rPr>
              <w:t>ПРИКАЗ</w:t>
            </w:r>
          </w:p>
        </w:tc>
      </w:tr>
      <w:tr w:rsidR="007576A0" w:rsidRPr="007576A0" w:rsidTr="00DC0145">
        <w:tc>
          <w:tcPr>
            <w:tcW w:w="436" w:type="dxa"/>
            <w:tcBorders>
              <w:top w:val="nil"/>
              <w:left w:val="nil"/>
              <w:bottom w:val="nil"/>
              <w:right w:val="nil"/>
            </w:tcBorders>
          </w:tcPr>
          <w:p w:rsidR="007576A0" w:rsidRPr="007576A0" w:rsidRDefault="007576A0" w:rsidP="007576A0">
            <w:pPr>
              <w:overflowPunct w:val="0"/>
              <w:autoSpaceDE w:val="0"/>
              <w:autoSpaceDN w:val="0"/>
              <w:adjustRightInd w:val="0"/>
              <w:jc w:val="center"/>
              <w:textAlignment w:val="baseline"/>
              <w:rPr>
                <w:noProof/>
                <w:sz w:val="20"/>
                <w:szCs w:val="20"/>
              </w:rPr>
            </w:pPr>
          </w:p>
        </w:tc>
        <w:tc>
          <w:tcPr>
            <w:tcW w:w="1919" w:type="dxa"/>
            <w:tcBorders>
              <w:top w:val="nil"/>
              <w:left w:val="nil"/>
              <w:bottom w:val="single" w:sz="6" w:space="0" w:color="auto"/>
              <w:right w:val="nil"/>
            </w:tcBorders>
          </w:tcPr>
          <w:p w:rsidR="007576A0" w:rsidRPr="007576A0" w:rsidRDefault="007576A0" w:rsidP="007576A0">
            <w:pPr>
              <w:overflowPunct w:val="0"/>
              <w:autoSpaceDE w:val="0"/>
              <w:autoSpaceDN w:val="0"/>
              <w:adjustRightInd w:val="0"/>
              <w:jc w:val="center"/>
              <w:textAlignment w:val="baseline"/>
              <w:rPr>
                <w:noProof/>
                <w:sz w:val="22"/>
                <w:szCs w:val="22"/>
              </w:rPr>
            </w:pPr>
          </w:p>
        </w:tc>
        <w:tc>
          <w:tcPr>
            <w:tcW w:w="240" w:type="dxa"/>
            <w:tcBorders>
              <w:top w:val="nil"/>
              <w:left w:val="nil"/>
              <w:bottom w:val="nil"/>
              <w:right w:val="nil"/>
            </w:tcBorders>
          </w:tcPr>
          <w:p w:rsidR="007576A0" w:rsidRPr="007576A0" w:rsidRDefault="007576A0" w:rsidP="007576A0">
            <w:pPr>
              <w:overflowPunct w:val="0"/>
              <w:autoSpaceDE w:val="0"/>
              <w:autoSpaceDN w:val="0"/>
              <w:adjustRightInd w:val="0"/>
              <w:jc w:val="center"/>
              <w:textAlignment w:val="baseline"/>
              <w:rPr>
                <w:noProof/>
                <w:sz w:val="20"/>
                <w:szCs w:val="20"/>
              </w:rPr>
            </w:pPr>
          </w:p>
        </w:tc>
        <w:tc>
          <w:tcPr>
            <w:tcW w:w="632" w:type="dxa"/>
            <w:tcBorders>
              <w:top w:val="nil"/>
              <w:left w:val="nil"/>
              <w:bottom w:val="single" w:sz="6" w:space="0" w:color="auto"/>
              <w:right w:val="nil"/>
            </w:tcBorders>
          </w:tcPr>
          <w:p w:rsidR="007576A0" w:rsidRPr="007576A0" w:rsidRDefault="007576A0" w:rsidP="007576A0">
            <w:pPr>
              <w:overflowPunct w:val="0"/>
              <w:autoSpaceDE w:val="0"/>
              <w:autoSpaceDN w:val="0"/>
              <w:adjustRightInd w:val="0"/>
              <w:jc w:val="right"/>
              <w:textAlignment w:val="baseline"/>
              <w:rPr>
                <w:noProof/>
                <w:sz w:val="20"/>
                <w:szCs w:val="20"/>
              </w:rPr>
            </w:pPr>
          </w:p>
        </w:tc>
        <w:tc>
          <w:tcPr>
            <w:tcW w:w="992" w:type="dxa"/>
            <w:tcBorders>
              <w:top w:val="nil"/>
              <w:left w:val="nil"/>
              <w:bottom w:val="nil"/>
              <w:right w:val="nil"/>
            </w:tcBorders>
          </w:tcPr>
          <w:p w:rsidR="007576A0" w:rsidRPr="007576A0" w:rsidRDefault="007576A0" w:rsidP="007576A0">
            <w:pPr>
              <w:overflowPunct w:val="0"/>
              <w:autoSpaceDE w:val="0"/>
              <w:autoSpaceDN w:val="0"/>
              <w:adjustRightInd w:val="0"/>
              <w:textAlignment w:val="baseline"/>
              <w:rPr>
                <w:noProof/>
                <w:sz w:val="20"/>
                <w:szCs w:val="20"/>
              </w:rPr>
            </w:pPr>
            <w:r w:rsidRPr="007576A0">
              <w:rPr>
                <w:noProof/>
                <w:sz w:val="20"/>
                <w:szCs w:val="20"/>
              </w:rPr>
              <w:t>№</w:t>
            </w:r>
          </w:p>
        </w:tc>
        <w:tc>
          <w:tcPr>
            <w:tcW w:w="1134" w:type="dxa"/>
            <w:tcBorders>
              <w:top w:val="nil"/>
              <w:left w:val="nil"/>
              <w:bottom w:val="nil"/>
              <w:right w:val="nil"/>
            </w:tcBorders>
          </w:tcPr>
          <w:p w:rsidR="007576A0" w:rsidRPr="007576A0" w:rsidRDefault="007576A0" w:rsidP="007576A0">
            <w:pPr>
              <w:overflowPunct w:val="0"/>
              <w:autoSpaceDE w:val="0"/>
              <w:autoSpaceDN w:val="0"/>
              <w:adjustRightInd w:val="0"/>
              <w:jc w:val="center"/>
              <w:textAlignment w:val="baseline"/>
              <w:rPr>
                <w:noProof/>
                <w:sz w:val="20"/>
                <w:szCs w:val="20"/>
              </w:rPr>
            </w:pPr>
          </w:p>
        </w:tc>
        <w:tc>
          <w:tcPr>
            <w:tcW w:w="477" w:type="dxa"/>
            <w:tcBorders>
              <w:top w:val="nil"/>
              <w:left w:val="nil"/>
              <w:bottom w:val="nil"/>
              <w:right w:val="nil"/>
            </w:tcBorders>
          </w:tcPr>
          <w:p w:rsidR="007576A0" w:rsidRPr="007576A0" w:rsidRDefault="007576A0" w:rsidP="007576A0">
            <w:pPr>
              <w:overflowPunct w:val="0"/>
              <w:autoSpaceDE w:val="0"/>
              <w:autoSpaceDN w:val="0"/>
              <w:adjustRightInd w:val="0"/>
              <w:jc w:val="center"/>
              <w:textAlignment w:val="baseline"/>
              <w:rPr>
                <w:noProof/>
                <w:sz w:val="20"/>
                <w:szCs w:val="20"/>
              </w:rPr>
            </w:pPr>
          </w:p>
        </w:tc>
        <w:tc>
          <w:tcPr>
            <w:tcW w:w="1803" w:type="dxa"/>
            <w:tcBorders>
              <w:top w:val="nil"/>
              <w:left w:val="nil"/>
              <w:bottom w:val="single" w:sz="6" w:space="0" w:color="auto"/>
              <w:right w:val="nil"/>
            </w:tcBorders>
          </w:tcPr>
          <w:p w:rsidR="007576A0" w:rsidRPr="007576A0" w:rsidRDefault="007576A0" w:rsidP="007576A0">
            <w:pPr>
              <w:overflowPunct w:val="0"/>
              <w:autoSpaceDE w:val="0"/>
              <w:autoSpaceDN w:val="0"/>
              <w:adjustRightInd w:val="0"/>
              <w:jc w:val="center"/>
              <w:textAlignment w:val="baseline"/>
              <w:rPr>
                <w:noProof/>
                <w:sz w:val="22"/>
                <w:szCs w:val="22"/>
              </w:rPr>
            </w:pPr>
          </w:p>
        </w:tc>
        <w:tc>
          <w:tcPr>
            <w:tcW w:w="240" w:type="dxa"/>
            <w:tcBorders>
              <w:top w:val="nil"/>
              <w:left w:val="nil"/>
              <w:bottom w:val="nil"/>
              <w:right w:val="nil"/>
            </w:tcBorders>
          </w:tcPr>
          <w:p w:rsidR="007576A0" w:rsidRPr="007576A0" w:rsidRDefault="007576A0" w:rsidP="007576A0">
            <w:pPr>
              <w:overflowPunct w:val="0"/>
              <w:autoSpaceDE w:val="0"/>
              <w:autoSpaceDN w:val="0"/>
              <w:adjustRightInd w:val="0"/>
              <w:jc w:val="center"/>
              <w:textAlignment w:val="baseline"/>
              <w:rPr>
                <w:noProof/>
                <w:sz w:val="20"/>
                <w:szCs w:val="20"/>
              </w:rPr>
            </w:pPr>
          </w:p>
        </w:tc>
        <w:tc>
          <w:tcPr>
            <w:tcW w:w="599" w:type="dxa"/>
            <w:tcBorders>
              <w:top w:val="nil"/>
              <w:left w:val="nil"/>
              <w:bottom w:val="nil"/>
              <w:right w:val="nil"/>
            </w:tcBorders>
          </w:tcPr>
          <w:p w:rsidR="007576A0" w:rsidRPr="007576A0" w:rsidRDefault="007576A0" w:rsidP="007576A0">
            <w:pPr>
              <w:overflowPunct w:val="0"/>
              <w:autoSpaceDE w:val="0"/>
              <w:autoSpaceDN w:val="0"/>
              <w:adjustRightInd w:val="0"/>
              <w:textAlignment w:val="baseline"/>
              <w:rPr>
                <w:noProof/>
                <w:sz w:val="20"/>
                <w:szCs w:val="20"/>
              </w:rPr>
            </w:pPr>
            <w:r w:rsidRPr="007576A0">
              <w:rPr>
                <w:noProof/>
                <w:sz w:val="20"/>
                <w:szCs w:val="20"/>
              </w:rPr>
              <w:t xml:space="preserve">№ </w:t>
            </w:r>
          </w:p>
        </w:tc>
        <w:tc>
          <w:tcPr>
            <w:tcW w:w="730" w:type="dxa"/>
            <w:tcBorders>
              <w:top w:val="nil"/>
              <w:left w:val="nil"/>
              <w:bottom w:val="single" w:sz="6" w:space="0" w:color="auto"/>
              <w:right w:val="nil"/>
            </w:tcBorders>
          </w:tcPr>
          <w:p w:rsidR="007576A0" w:rsidRPr="007576A0" w:rsidRDefault="007576A0" w:rsidP="007576A0">
            <w:pPr>
              <w:overflowPunct w:val="0"/>
              <w:autoSpaceDE w:val="0"/>
              <w:autoSpaceDN w:val="0"/>
              <w:adjustRightInd w:val="0"/>
              <w:textAlignment w:val="baseline"/>
              <w:rPr>
                <w:noProof/>
                <w:sz w:val="20"/>
                <w:szCs w:val="20"/>
              </w:rPr>
            </w:pPr>
          </w:p>
        </w:tc>
        <w:tc>
          <w:tcPr>
            <w:tcW w:w="369" w:type="dxa"/>
            <w:tcBorders>
              <w:top w:val="nil"/>
              <w:left w:val="nil"/>
              <w:bottom w:val="nil"/>
              <w:right w:val="nil"/>
            </w:tcBorders>
          </w:tcPr>
          <w:p w:rsidR="007576A0" w:rsidRPr="007576A0" w:rsidRDefault="007576A0" w:rsidP="007576A0">
            <w:pPr>
              <w:overflowPunct w:val="0"/>
              <w:autoSpaceDE w:val="0"/>
              <w:autoSpaceDN w:val="0"/>
              <w:adjustRightInd w:val="0"/>
              <w:textAlignment w:val="baseline"/>
              <w:rPr>
                <w:noProof/>
                <w:sz w:val="20"/>
                <w:szCs w:val="20"/>
              </w:rPr>
            </w:pPr>
          </w:p>
        </w:tc>
      </w:tr>
      <w:tr w:rsidR="007576A0" w:rsidRPr="007576A0" w:rsidTr="00DC0145">
        <w:tc>
          <w:tcPr>
            <w:tcW w:w="4219" w:type="dxa"/>
            <w:gridSpan w:val="5"/>
            <w:tcBorders>
              <w:top w:val="nil"/>
              <w:left w:val="nil"/>
              <w:bottom w:val="nil"/>
              <w:right w:val="nil"/>
            </w:tcBorders>
          </w:tcPr>
          <w:p w:rsidR="007576A0" w:rsidRPr="007576A0" w:rsidRDefault="007576A0" w:rsidP="007576A0">
            <w:pPr>
              <w:overflowPunct w:val="0"/>
              <w:autoSpaceDE w:val="0"/>
              <w:autoSpaceDN w:val="0"/>
              <w:adjustRightInd w:val="0"/>
              <w:jc w:val="center"/>
              <w:textAlignment w:val="baseline"/>
              <w:rPr>
                <w:noProof/>
                <w:sz w:val="20"/>
                <w:szCs w:val="20"/>
              </w:rPr>
            </w:pPr>
          </w:p>
          <w:p w:rsidR="007576A0" w:rsidRPr="007576A0" w:rsidRDefault="007576A0" w:rsidP="007576A0">
            <w:pPr>
              <w:overflowPunct w:val="0"/>
              <w:autoSpaceDE w:val="0"/>
              <w:autoSpaceDN w:val="0"/>
              <w:adjustRightInd w:val="0"/>
              <w:jc w:val="center"/>
              <w:textAlignment w:val="baseline"/>
              <w:rPr>
                <w:noProof/>
                <w:sz w:val="20"/>
                <w:szCs w:val="20"/>
              </w:rPr>
            </w:pPr>
            <w:r w:rsidRPr="007576A0">
              <w:rPr>
                <w:noProof/>
                <w:sz w:val="20"/>
                <w:szCs w:val="20"/>
              </w:rPr>
              <w:t>Шупашкар хули</w:t>
            </w:r>
          </w:p>
        </w:tc>
        <w:tc>
          <w:tcPr>
            <w:tcW w:w="1134" w:type="dxa"/>
            <w:tcBorders>
              <w:top w:val="nil"/>
              <w:left w:val="nil"/>
              <w:bottom w:val="nil"/>
              <w:right w:val="nil"/>
            </w:tcBorders>
          </w:tcPr>
          <w:p w:rsidR="007576A0" w:rsidRPr="007576A0" w:rsidRDefault="007576A0" w:rsidP="007576A0">
            <w:pPr>
              <w:overflowPunct w:val="0"/>
              <w:autoSpaceDE w:val="0"/>
              <w:autoSpaceDN w:val="0"/>
              <w:adjustRightInd w:val="0"/>
              <w:jc w:val="center"/>
              <w:textAlignment w:val="baseline"/>
              <w:rPr>
                <w:noProof/>
                <w:sz w:val="20"/>
                <w:szCs w:val="20"/>
              </w:rPr>
            </w:pPr>
          </w:p>
        </w:tc>
        <w:tc>
          <w:tcPr>
            <w:tcW w:w="4218" w:type="dxa"/>
            <w:gridSpan w:val="6"/>
            <w:tcBorders>
              <w:top w:val="nil"/>
              <w:left w:val="nil"/>
              <w:bottom w:val="nil"/>
              <w:right w:val="nil"/>
            </w:tcBorders>
          </w:tcPr>
          <w:p w:rsidR="007576A0" w:rsidRPr="007576A0" w:rsidRDefault="007576A0" w:rsidP="007576A0">
            <w:pPr>
              <w:overflowPunct w:val="0"/>
              <w:autoSpaceDE w:val="0"/>
              <w:autoSpaceDN w:val="0"/>
              <w:adjustRightInd w:val="0"/>
              <w:jc w:val="center"/>
              <w:textAlignment w:val="baseline"/>
              <w:rPr>
                <w:noProof/>
                <w:sz w:val="20"/>
                <w:szCs w:val="20"/>
              </w:rPr>
            </w:pPr>
          </w:p>
          <w:p w:rsidR="007576A0" w:rsidRPr="007576A0" w:rsidRDefault="007576A0" w:rsidP="007576A0">
            <w:pPr>
              <w:overflowPunct w:val="0"/>
              <w:autoSpaceDE w:val="0"/>
              <w:autoSpaceDN w:val="0"/>
              <w:adjustRightInd w:val="0"/>
              <w:jc w:val="center"/>
              <w:textAlignment w:val="baseline"/>
              <w:rPr>
                <w:noProof/>
                <w:sz w:val="20"/>
                <w:szCs w:val="20"/>
              </w:rPr>
            </w:pPr>
            <w:r w:rsidRPr="007576A0">
              <w:rPr>
                <w:noProof/>
                <w:sz w:val="20"/>
                <w:szCs w:val="20"/>
              </w:rPr>
              <w:t>г. Чебоксары</w:t>
            </w:r>
          </w:p>
        </w:tc>
      </w:tr>
      <w:tr w:rsidR="007576A0" w:rsidRPr="007576A0" w:rsidTr="00DC0145">
        <w:trPr>
          <w:trHeight w:val="332"/>
        </w:trPr>
        <w:tc>
          <w:tcPr>
            <w:tcW w:w="4219" w:type="dxa"/>
            <w:gridSpan w:val="5"/>
            <w:tcBorders>
              <w:top w:val="nil"/>
              <w:left w:val="nil"/>
              <w:bottom w:val="nil"/>
              <w:right w:val="nil"/>
            </w:tcBorders>
          </w:tcPr>
          <w:p w:rsidR="007576A0" w:rsidRPr="007576A0" w:rsidRDefault="007576A0" w:rsidP="007576A0">
            <w:pPr>
              <w:overflowPunct w:val="0"/>
              <w:autoSpaceDE w:val="0"/>
              <w:autoSpaceDN w:val="0"/>
              <w:adjustRightInd w:val="0"/>
              <w:jc w:val="center"/>
              <w:textAlignment w:val="baseline"/>
              <w:rPr>
                <w:noProof/>
                <w:sz w:val="20"/>
                <w:szCs w:val="20"/>
              </w:rPr>
            </w:pPr>
          </w:p>
        </w:tc>
        <w:tc>
          <w:tcPr>
            <w:tcW w:w="1134" w:type="dxa"/>
            <w:tcBorders>
              <w:top w:val="nil"/>
              <w:left w:val="nil"/>
              <w:bottom w:val="nil"/>
              <w:right w:val="nil"/>
            </w:tcBorders>
          </w:tcPr>
          <w:p w:rsidR="007576A0" w:rsidRPr="007576A0" w:rsidRDefault="007576A0" w:rsidP="007576A0">
            <w:pPr>
              <w:overflowPunct w:val="0"/>
              <w:autoSpaceDE w:val="0"/>
              <w:autoSpaceDN w:val="0"/>
              <w:adjustRightInd w:val="0"/>
              <w:jc w:val="center"/>
              <w:textAlignment w:val="baseline"/>
              <w:rPr>
                <w:noProof/>
                <w:sz w:val="20"/>
                <w:szCs w:val="20"/>
              </w:rPr>
            </w:pPr>
          </w:p>
        </w:tc>
        <w:tc>
          <w:tcPr>
            <w:tcW w:w="4218" w:type="dxa"/>
            <w:gridSpan w:val="6"/>
            <w:tcBorders>
              <w:top w:val="nil"/>
              <w:left w:val="nil"/>
              <w:bottom w:val="nil"/>
              <w:right w:val="nil"/>
            </w:tcBorders>
          </w:tcPr>
          <w:p w:rsidR="007576A0" w:rsidRPr="007576A0" w:rsidRDefault="007576A0" w:rsidP="007576A0">
            <w:pPr>
              <w:overflowPunct w:val="0"/>
              <w:autoSpaceDE w:val="0"/>
              <w:autoSpaceDN w:val="0"/>
              <w:adjustRightInd w:val="0"/>
              <w:jc w:val="center"/>
              <w:textAlignment w:val="baseline"/>
              <w:rPr>
                <w:noProof/>
                <w:sz w:val="20"/>
                <w:szCs w:val="20"/>
              </w:rPr>
            </w:pPr>
          </w:p>
        </w:tc>
      </w:tr>
    </w:tbl>
    <w:p w:rsidR="007576A0" w:rsidRPr="007576A0" w:rsidRDefault="007576A0" w:rsidP="007576A0">
      <w:pPr>
        <w:overflowPunct w:val="0"/>
        <w:autoSpaceDE w:val="0"/>
        <w:autoSpaceDN w:val="0"/>
        <w:adjustRightInd w:val="0"/>
        <w:ind w:left="1134" w:right="1276"/>
        <w:jc w:val="center"/>
        <w:textAlignment w:val="baseline"/>
        <w:rPr>
          <w:sz w:val="20"/>
          <w:szCs w:val="20"/>
        </w:rPr>
      </w:pPr>
    </w:p>
    <w:p w:rsidR="007576A0" w:rsidRPr="007576A0" w:rsidRDefault="007576A0" w:rsidP="007576A0">
      <w:pPr>
        <w:overflowPunct w:val="0"/>
        <w:autoSpaceDE w:val="0"/>
        <w:autoSpaceDN w:val="0"/>
        <w:adjustRightInd w:val="0"/>
        <w:ind w:left="1134" w:right="1276"/>
        <w:jc w:val="center"/>
        <w:textAlignment w:val="baseline"/>
        <w:rPr>
          <w:sz w:val="20"/>
          <w:szCs w:val="20"/>
        </w:rPr>
      </w:pPr>
    </w:p>
    <w:p w:rsidR="007576A0" w:rsidRPr="007576A0" w:rsidRDefault="007576A0" w:rsidP="007576A0">
      <w:pPr>
        <w:overflowPunct w:val="0"/>
        <w:autoSpaceDE w:val="0"/>
        <w:autoSpaceDN w:val="0"/>
        <w:adjustRightInd w:val="0"/>
        <w:ind w:left="1134" w:right="1276"/>
        <w:jc w:val="center"/>
        <w:textAlignment w:val="baseline"/>
        <w:rPr>
          <w:sz w:val="26"/>
          <w:szCs w:val="26"/>
        </w:rPr>
      </w:pPr>
    </w:p>
    <w:tbl>
      <w:tblPr>
        <w:tblW w:w="9606" w:type="dxa"/>
        <w:tblLook w:val="01E0" w:firstRow="1" w:lastRow="1" w:firstColumn="1" w:lastColumn="1" w:noHBand="0" w:noVBand="0"/>
      </w:tblPr>
      <w:tblGrid>
        <w:gridCol w:w="5353"/>
        <w:gridCol w:w="4253"/>
      </w:tblGrid>
      <w:tr w:rsidR="007576A0" w:rsidRPr="007576A0" w:rsidTr="00DC0145">
        <w:tc>
          <w:tcPr>
            <w:tcW w:w="5353" w:type="dxa"/>
          </w:tcPr>
          <w:p w:rsidR="007576A0" w:rsidRPr="007576A0" w:rsidRDefault="007576A0" w:rsidP="007576A0">
            <w:pPr>
              <w:widowControl w:val="0"/>
              <w:overflowPunct w:val="0"/>
              <w:autoSpaceDE w:val="0"/>
              <w:autoSpaceDN w:val="0"/>
              <w:adjustRightInd w:val="0"/>
              <w:jc w:val="both"/>
              <w:textAlignment w:val="baseline"/>
              <w:rPr>
                <w:rFonts w:ascii="Courier New" w:hAnsi="Courier New" w:cs="Courier New"/>
                <w:sz w:val="26"/>
                <w:szCs w:val="26"/>
              </w:rPr>
            </w:pPr>
            <w:r w:rsidRPr="007576A0">
              <w:rPr>
                <w:b/>
                <w:sz w:val="26"/>
                <w:szCs w:val="26"/>
              </w:rPr>
              <w:t xml:space="preserve">Об утверждении Положения о конкурсе на разработку сценариев социальной рекламы антикоррупционной направленности на радио и телевидении, в средствах массовой информации </w:t>
            </w:r>
          </w:p>
        </w:tc>
        <w:tc>
          <w:tcPr>
            <w:tcW w:w="4253" w:type="dxa"/>
          </w:tcPr>
          <w:p w:rsidR="007576A0" w:rsidRPr="007576A0" w:rsidRDefault="007576A0" w:rsidP="007576A0">
            <w:pPr>
              <w:widowControl w:val="0"/>
              <w:overflowPunct w:val="0"/>
              <w:autoSpaceDE w:val="0"/>
              <w:autoSpaceDN w:val="0"/>
              <w:adjustRightInd w:val="0"/>
              <w:jc w:val="center"/>
              <w:textAlignment w:val="baseline"/>
              <w:rPr>
                <w:rFonts w:ascii="Courier New" w:hAnsi="Courier New" w:cs="Courier New"/>
                <w:sz w:val="26"/>
                <w:szCs w:val="26"/>
              </w:rPr>
            </w:pPr>
          </w:p>
        </w:tc>
      </w:tr>
    </w:tbl>
    <w:p w:rsidR="007576A0" w:rsidRPr="007576A0" w:rsidRDefault="007576A0" w:rsidP="007576A0">
      <w:pPr>
        <w:overflowPunct w:val="0"/>
        <w:autoSpaceDE w:val="0"/>
        <w:autoSpaceDN w:val="0"/>
        <w:adjustRightInd w:val="0"/>
        <w:ind w:firstLine="720"/>
        <w:jc w:val="both"/>
        <w:textAlignment w:val="baseline"/>
        <w:rPr>
          <w:sz w:val="26"/>
          <w:szCs w:val="26"/>
        </w:rPr>
      </w:pPr>
    </w:p>
    <w:p w:rsidR="007576A0" w:rsidRPr="007576A0" w:rsidRDefault="007576A0" w:rsidP="007576A0">
      <w:pPr>
        <w:ind w:firstLine="709"/>
        <w:contextualSpacing/>
        <w:jc w:val="both"/>
        <w:rPr>
          <w:rFonts w:eastAsia="Calibri"/>
          <w:sz w:val="26"/>
          <w:szCs w:val="26"/>
          <w:lang w:eastAsia="en-US"/>
        </w:rPr>
      </w:pPr>
      <w:r w:rsidRPr="007576A0">
        <w:rPr>
          <w:rFonts w:eastAsia="Calibri"/>
          <w:sz w:val="26"/>
          <w:szCs w:val="26"/>
          <w:lang w:eastAsia="en-US"/>
        </w:rPr>
        <w:t>В целях реализации мероприятий подпрограммы «Противодействие коррупции в Чувашской Республике</w:t>
      </w:r>
      <w:r w:rsidR="009768D3">
        <w:rPr>
          <w:rFonts w:eastAsia="Calibri"/>
          <w:sz w:val="26"/>
          <w:szCs w:val="26"/>
          <w:lang w:eastAsia="en-US"/>
        </w:rPr>
        <w:t>»</w:t>
      </w:r>
      <w:r w:rsidRPr="007576A0">
        <w:rPr>
          <w:rFonts w:eastAsia="Calibri"/>
          <w:sz w:val="26"/>
          <w:szCs w:val="26"/>
          <w:lang w:eastAsia="en-US"/>
        </w:rPr>
        <w:t xml:space="preserve"> государственной программы Чувашской Республики «Развитие потенциала государственного управления», утвержденной постановлением Кабинета Министров Чувашской Республики от 11 ноября 2011 г. № 501, формирования общественного неприятия коррупции как преступного явления, разрушающего гражданское общество, экономику и государственные институты, активного привлечения граждан к систематическому противодействию коррупционным явлениям </w:t>
      </w:r>
      <w:proofErr w:type="gramStart"/>
      <w:r w:rsidRPr="007576A0">
        <w:rPr>
          <w:rFonts w:eastAsia="Calibri"/>
          <w:sz w:val="26"/>
          <w:szCs w:val="26"/>
          <w:lang w:eastAsia="en-US"/>
        </w:rPr>
        <w:t>п</w:t>
      </w:r>
      <w:proofErr w:type="gramEnd"/>
      <w:r w:rsidRPr="007576A0">
        <w:rPr>
          <w:rFonts w:eastAsia="Calibri"/>
          <w:sz w:val="26"/>
          <w:szCs w:val="26"/>
          <w:lang w:eastAsia="en-US"/>
        </w:rPr>
        <w:t xml:space="preserve"> р и к а з ы в а ю:</w:t>
      </w:r>
    </w:p>
    <w:p w:rsidR="007576A0" w:rsidRPr="007576A0" w:rsidRDefault="007576A0" w:rsidP="007576A0">
      <w:pPr>
        <w:ind w:firstLine="709"/>
        <w:contextualSpacing/>
        <w:jc w:val="both"/>
        <w:rPr>
          <w:rFonts w:eastAsia="Calibri"/>
          <w:sz w:val="26"/>
          <w:szCs w:val="26"/>
          <w:lang w:eastAsia="en-US"/>
        </w:rPr>
      </w:pPr>
      <w:r w:rsidRPr="007576A0">
        <w:rPr>
          <w:rFonts w:eastAsia="Calibri"/>
          <w:sz w:val="26"/>
          <w:szCs w:val="26"/>
          <w:lang w:eastAsia="en-US"/>
        </w:rPr>
        <w:t>1. Утвердить прилагаемое Положение о</w:t>
      </w:r>
      <w:r w:rsidRPr="007576A0">
        <w:rPr>
          <w:rFonts w:eastAsia="Calibri"/>
          <w:b/>
          <w:sz w:val="26"/>
          <w:szCs w:val="26"/>
          <w:lang w:eastAsia="en-US"/>
        </w:rPr>
        <w:t xml:space="preserve"> </w:t>
      </w:r>
      <w:r w:rsidRPr="007576A0">
        <w:rPr>
          <w:rFonts w:eastAsia="Calibri"/>
          <w:sz w:val="26"/>
          <w:szCs w:val="26"/>
          <w:lang w:eastAsia="en-US"/>
        </w:rPr>
        <w:t>конкурсе на разработку сценариев социальной рекламы антикоррупционной направленности на радио и телевидении, в средствах массовой информации.</w:t>
      </w:r>
    </w:p>
    <w:p w:rsidR="007576A0" w:rsidRPr="007576A0" w:rsidRDefault="007576A0" w:rsidP="007576A0">
      <w:pPr>
        <w:overflowPunct w:val="0"/>
        <w:autoSpaceDE w:val="0"/>
        <w:autoSpaceDN w:val="0"/>
        <w:adjustRightInd w:val="0"/>
        <w:ind w:firstLine="720"/>
        <w:jc w:val="both"/>
        <w:textAlignment w:val="baseline"/>
        <w:rPr>
          <w:sz w:val="26"/>
          <w:szCs w:val="26"/>
        </w:rPr>
      </w:pPr>
      <w:r w:rsidRPr="007576A0">
        <w:rPr>
          <w:sz w:val="26"/>
          <w:szCs w:val="26"/>
        </w:rPr>
        <w:t xml:space="preserve">2. </w:t>
      </w:r>
      <w:proofErr w:type="gramStart"/>
      <w:r w:rsidRPr="007576A0">
        <w:rPr>
          <w:sz w:val="26"/>
          <w:szCs w:val="26"/>
        </w:rPr>
        <w:t>Контроль за</w:t>
      </w:r>
      <w:proofErr w:type="gramEnd"/>
      <w:r w:rsidRPr="007576A0">
        <w:rPr>
          <w:sz w:val="26"/>
          <w:szCs w:val="26"/>
        </w:rPr>
        <w:t xml:space="preserve"> исполнением настоящего приказа возложить на заместителя министра информационной политики и массовых коммуникаций Чувашской Республики </w:t>
      </w:r>
      <w:proofErr w:type="spellStart"/>
      <w:r w:rsidRPr="007576A0">
        <w:rPr>
          <w:sz w:val="26"/>
          <w:szCs w:val="26"/>
        </w:rPr>
        <w:t>Стройкову</w:t>
      </w:r>
      <w:proofErr w:type="spellEnd"/>
      <w:r w:rsidRPr="007576A0">
        <w:rPr>
          <w:sz w:val="26"/>
          <w:szCs w:val="26"/>
        </w:rPr>
        <w:t xml:space="preserve"> Юлию Викторовну.</w:t>
      </w:r>
    </w:p>
    <w:p w:rsidR="007576A0" w:rsidRPr="007576A0" w:rsidRDefault="007576A0" w:rsidP="007576A0">
      <w:pPr>
        <w:overflowPunct w:val="0"/>
        <w:autoSpaceDE w:val="0"/>
        <w:autoSpaceDN w:val="0"/>
        <w:adjustRightInd w:val="0"/>
        <w:ind w:firstLine="720"/>
        <w:jc w:val="both"/>
        <w:textAlignment w:val="baseline"/>
        <w:rPr>
          <w:sz w:val="26"/>
          <w:szCs w:val="26"/>
        </w:rPr>
      </w:pPr>
      <w:r w:rsidRPr="007576A0">
        <w:rPr>
          <w:sz w:val="26"/>
          <w:szCs w:val="26"/>
        </w:rPr>
        <w:t>3. Настоящий приказ вступает в силу через десять дней после дня его официального опубликования.</w:t>
      </w:r>
    </w:p>
    <w:p w:rsidR="007576A0" w:rsidRPr="007576A0" w:rsidRDefault="007576A0" w:rsidP="007576A0">
      <w:pPr>
        <w:widowControl w:val="0"/>
        <w:overflowPunct w:val="0"/>
        <w:autoSpaceDE w:val="0"/>
        <w:autoSpaceDN w:val="0"/>
        <w:adjustRightInd w:val="0"/>
        <w:jc w:val="center"/>
        <w:textAlignment w:val="baseline"/>
        <w:rPr>
          <w:sz w:val="26"/>
          <w:szCs w:val="26"/>
        </w:rPr>
      </w:pPr>
    </w:p>
    <w:p w:rsidR="007576A0" w:rsidRPr="007576A0" w:rsidRDefault="007576A0" w:rsidP="007576A0">
      <w:pPr>
        <w:overflowPunct w:val="0"/>
        <w:autoSpaceDE w:val="0"/>
        <w:autoSpaceDN w:val="0"/>
        <w:adjustRightInd w:val="0"/>
        <w:ind w:firstLine="720"/>
        <w:jc w:val="both"/>
        <w:textAlignment w:val="baseline"/>
        <w:rPr>
          <w:sz w:val="26"/>
          <w:szCs w:val="26"/>
        </w:rPr>
      </w:pPr>
    </w:p>
    <w:p w:rsidR="007576A0" w:rsidRPr="007576A0" w:rsidRDefault="007576A0" w:rsidP="007576A0">
      <w:pPr>
        <w:overflowPunct w:val="0"/>
        <w:autoSpaceDE w:val="0"/>
        <w:autoSpaceDN w:val="0"/>
        <w:adjustRightInd w:val="0"/>
        <w:ind w:firstLine="720"/>
        <w:jc w:val="both"/>
        <w:textAlignment w:val="baseline"/>
        <w:rPr>
          <w:sz w:val="26"/>
          <w:szCs w:val="26"/>
        </w:rPr>
      </w:pPr>
    </w:p>
    <w:p w:rsidR="007576A0" w:rsidRPr="007576A0" w:rsidRDefault="007576A0" w:rsidP="007576A0">
      <w:pPr>
        <w:overflowPunct w:val="0"/>
        <w:autoSpaceDE w:val="0"/>
        <w:autoSpaceDN w:val="0"/>
        <w:adjustRightInd w:val="0"/>
        <w:jc w:val="both"/>
        <w:textAlignment w:val="baseline"/>
        <w:rPr>
          <w:sz w:val="26"/>
          <w:szCs w:val="26"/>
        </w:rPr>
      </w:pPr>
      <w:r w:rsidRPr="007576A0">
        <w:rPr>
          <w:sz w:val="26"/>
          <w:szCs w:val="26"/>
        </w:rPr>
        <w:t>Министр                                                                                                А.С. Иванов</w:t>
      </w:r>
    </w:p>
    <w:p w:rsidR="007576A0" w:rsidRPr="007576A0" w:rsidRDefault="007576A0" w:rsidP="007576A0">
      <w:pPr>
        <w:overflowPunct w:val="0"/>
        <w:autoSpaceDE w:val="0"/>
        <w:autoSpaceDN w:val="0"/>
        <w:adjustRightInd w:val="0"/>
        <w:jc w:val="both"/>
        <w:textAlignment w:val="baseline"/>
        <w:rPr>
          <w:sz w:val="26"/>
          <w:szCs w:val="26"/>
        </w:rPr>
      </w:pPr>
    </w:p>
    <w:p w:rsidR="007576A0" w:rsidRPr="007576A0" w:rsidRDefault="007576A0" w:rsidP="007576A0">
      <w:pPr>
        <w:overflowPunct w:val="0"/>
        <w:autoSpaceDE w:val="0"/>
        <w:autoSpaceDN w:val="0"/>
        <w:adjustRightInd w:val="0"/>
        <w:jc w:val="both"/>
        <w:textAlignment w:val="baseline"/>
        <w:rPr>
          <w:sz w:val="26"/>
          <w:szCs w:val="26"/>
        </w:rPr>
      </w:pPr>
    </w:p>
    <w:p w:rsidR="007576A0" w:rsidRPr="007576A0" w:rsidRDefault="007576A0" w:rsidP="007576A0">
      <w:pPr>
        <w:overflowPunct w:val="0"/>
        <w:autoSpaceDE w:val="0"/>
        <w:autoSpaceDN w:val="0"/>
        <w:adjustRightInd w:val="0"/>
        <w:jc w:val="both"/>
        <w:textAlignment w:val="baseline"/>
        <w:rPr>
          <w:sz w:val="26"/>
          <w:szCs w:val="26"/>
        </w:rPr>
      </w:pPr>
    </w:p>
    <w:p w:rsidR="007576A0" w:rsidRPr="007576A0" w:rsidRDefault="007576A0" w:rsidP="007576A0">
      <w:pPr>
        <w:overflowPunct w:val="0"/>
        <w:autoSpaceDE w:val="0"/>
        <w:autoSpaceDN w:val="0"/>
        <w:adjustRightInd w:val="0"/>
        <w:jc w:val="both"/>
        <w:textAlignment w:val="baseline"/>
        <w:rPr>
          <w:sz w:val="26"/>
          <w:szCs w:val="26"/>
        </w:rPr>
      </w:pPr>
    </w:p>
    <w:p w:rsidR="007576A0" w:rsidRPr="007576A0" w:rsidRDefault="007576A0" w:rsidP="007576A0">
      <w:pPr>
        <w:overflowPunct w:val="0"/>
        <w:autoSpaceDE w:val="0"/>
        <w:autoSpaceDN w:val="0"/>
        <w:adjustRightInd w:val="0"/>
        <w:jc w:val="both"/>
        <w:textAlignment w:val="baseline"/>
        <w:rPr>
          <w:sz w:val="26"/>
          <w:szCs w:val="26"/>
        </w:rPr>
      </w:pPr>
    </w:p>
    <w:p w:rsidR="007576A0" w:rsidRPr="007576A0" w:rsidRDefault="007576A0" w:rsidP="007576A0">
      <w:pPr>
        <w:overflowPunct w:val="0"/>
        <w:autoSpaceDE w:val="0"/>
        <w:autoSpaceDN w:val="0"/>
        <w:adjustRightInd w:val="0"/>
        <w:jc w:val="both"/>
        <w:textAlignment w:val="baseline"/>
        <w:rPr>
          <w:sz w:val="26"/>
          <w:szCs w:val="26"/>
        </w:rPr>
      </w:pPr>
    </w:p>
    <w:p w:rsidR="007576A0" w:rsidRDefault="007576A0" w:rsidP="007576A0">
      <w:pPr>
        <w:overflowPunct w:val="0"/>
        <w:autoSpaceDE w:val="0"/>
        <w:autoSpaceDN w:val="0"/>
        <w:adjustRightInd w:val="0"/>
        <w:jc w:val="both"/>
        <w:textAlignment w:val="baseline"/>
        <w:rPr>
          <w:sz w:val="26"/>
          <w:szCs w:val="26"/>
        </w:rPr>
      </w:pPr>
    </w:p>
    <w:p w:rsidR="007576A0" w:rsidRPr="007576A0" w:rsidRDefault="007576A0" w:rsidP="007576A0">
      <w:pPr>
        <w:overflowPunct w:val="0"/>
        <w:autoSpaceDE w:val="0"/>
        <w:autoSpaceDN w:val="0"/>
        <w:adjustRightInd w:val="0"/>
        <w:jc w:val="both"/>
        <w:textAlignment w:val="baseline"/>
      </w:pPr>
    </w:p>
    <w:p w:rsidR="007576A0" w:rsidRPr="007576A0" w:rsidRDefault="007576A0" w:rsidP="007576A0">
      <w:pPr>
        <w:suppressAutoHyphens/>
        <w:ind w:right="-6"/>
        <w:rPr>
          <w:sz w:val="26"/>
          <w:szCs w:val="26"/>
          <w:lang w:eastAsia="ar-SA"/>
        </w:rPr>
      </w:pPr>
    </w:p>
    <w:p w:rsidR="007576A0" w:rsidRDefault="007576A0" w:rsidP="007576A0">
      <w:pPr>
        <w:suppressAutoHyphens/>
        <w:ind w:right="-6"/>
        <w:jc w:val="right"/>
        <w:rPr>
          <w:sz w:val="26"/>
          <w:szCs w:val="26"/>
          <w:lang w:eastAsia="ar-SA"/>
        </w:rPr>
      </w:pPr>
    </w:p>
    <w:p w:rsidR="00577D29" w:rsidRPr="007576A0" w:rsidRDefault="00577D29" w:rsidP="007576A0">
      <w:pPr>
        <w:suppressAutoHyphens/>
        <w:ind w:right="-6"/>
        <w:jc w:val="right"/>
        <w:rPr>
          <w:sz w:val="26"/>
          <w:szCs w:val="26"/>
          <w:lang w:eastAsia="ar-SA"/>
        </w:rPr>
      </w:pPr>
    </w:p>
    <w:p w:rsidR="007576A0" w:rsidRPr="007576A0" w:rsidRDefault="007576A0" w:rsidP="007576A0">
      <w:pPr>
        <w:suppressAutoHyphens/>
        <w:ind w:right="-6"/>
        <w:jc w:val="right"/>
        <w:rPr>
          <w:sz w:val="26"/>
          <w:szCs w:val="26"/>
          <w:lang w:eastAsia="ar-SA"/>
        </w:rPr>
      </w:pPr>
      <w:r w:rsidRPr="007576A0">
        <w:rPr>
          <w:sz w:val="26"/>
          <w:szCs w:val="26"/>
          <w:lang w:eastAsia="ar-SA"/>
        </w:rPr>
        <w:lastRenderedPageBreak/>
        <w:t>Утверждено  приказом</w:t>
      </w:r>
    </w:p>
    <w:p w:rsidR="007576A0" w:rsidRPr="007576A0" w:rsidRDefault="007576A0" w:rsidP="007576A0">
      <w:pPr>
        <w:suppressAutoHyphens/>
        <w:jc w:val="right"/>
        <w:rPr>
          <w:sz w:val="26"/>
          <w:szCs w:val="26"/>
          <w:lang w:eastAsia="ar-SA"/>
        </w:rPr>
      </w:pPr>
      <w:r w:rsidRPr="007576A0">
        <w:rPr>
          <w:sz w:val="26"/>
          <w:szCs w:val="26"/>
          <w:lang w:eastAsia="ar-SA"/>
        </w:rPr>
        <w:t xml:space="preserve">Министерства  </w:t>
      </w:r>
      <w:proofErr w:type="gramStart"/>
      <w:r w:rsidRPr="007576A0">
        <w:rPr>
          <w:sz w:val="26"/>
          <w:szCs w:val="26"/>
          <w:lang w:eastAsia="ar-SA"/>
        </w:rPr>
        <w:t>информационной</w:t>
      </w:r>
      <w:proofErr w:type="gramEnd"/>
      <w:r w:rsidRPr="007576A0">
        <w:rPr>
          <w:sz w:val="26"/>
          <w:szCs w:val="26"/>
          <w:lang w:eastAsia="ar-SA"/>
        </w:rPr>
        <w:t xml:space="preserve"> </w:t>
      </w:r>
    </w:p>
    <w:p w:rsidR="007576A0" w:rsidRPr="007576A0" w:rsidRDefault="007576A0" w:rsidP="007576A0">
      <w:pPr>
        <w:suppressAutoHyphens/>
        <w:jc w:val="right"/>
        <w:rPr>
          <w:sz w:val="26"/>
          <w:szCs w:val="26"/>
          <w:lang w:eastAsia="ar-SA"/>
        </w:rPr>
      </w:pPr>
      <w:r w:rsidRPr="007576A0">
        <w:rPr>
          <w:sz w:val="26"/>
          <w:szCs w:val="26"/>
          <w:lang w:eastAsia="ar-SA"/>
        </w:rPr>
        <w:t xml:space="preserve">политики и массовых коммуникаций </w:t>
      </w:r>
    </w:p>
    <w:p w:rsidR="007576A0" w:rsidRPr="007576A0" w:rsidRDefault="007576A0" w:rsidP="007576A0">
      <w:pPr>
        <w:suppressAutoHyphens/>
        <w:jc w:val="right"/>
        <w:rPr>
          <w:sz w:val="26"/>
          <w:szCs w:val="26"/>
          <w:lang w:eastAsia="ar-SA"/>
        </w:rPr>
      </w:pPr>
      <w:r w:rsidRPr="007576A0">
        <w:rPr>
          <w:sz w:val="26"/>
          <w:szCs w:val="26"/>
          <w:lang w:eastAsia="ar-SA"/>
        </w:rPr>
        <w:t xml:space="preserve">Чувашской Республики </w:t>
      </w:r>
    </w:p>
    <w:p w:rsidR="007576A0" w:rsidRPr="007576A0" w:rsidRDefault="007576A0" w:rsidP="007576A0">
      <w:pPr>
        <w:ind w:left="720"/>
        <w:contextualSpacing/>
        <w:jc w:val="right"/>
        <w:rPr>
          <w:rFonts w:eastAsia="Calibri"/>
          <w:sz w:val="26"/>
          <w:szCs w:val="26"/>
          <w:lang w:eastAsia="en-US"/>
        </w:rPr>
      </w:pPr>
      <w:r w:rsidRPr="007576A0">
        <w:rPr>
          <w:rFonts w:eastAsia="Calibri"/>
          <w:sz w:val="26"/>
          <w:szCs w:val="26"/>
          <w:lang w:eastAsia="en-US"/>
        </w:rPr>
        <w:t>от __________ №________</w:t>
      </w:r>
    </w:p>
    <w:p w:rsidR="007576A0" w:rsidRPr="007576A0" w:rsidRDefault="007576A0" w:rsidP="007576A0">
      <w:pPr>
        <w:suppressAutoHyphens/>
        <w:jc w:val="center"/>
        <w:rPr>
          <w:sz w:val="26"/>
          <w:szCs w:val="26"/>
          <w:lang w:eastAsia="ar-SA"/>
        </w:rPr>
      </w:pPr>
    </w:p>
    <w:p w:rsidR="007576A0" w:rsidRPr="007576A0" w:rsidRDefault="007576A0" w:rsidP="007576A0">
      <w:pPr>
        <w:widowControl w:val="0"/>
        <w:overflowPunct w:val="0"/>
        <w:autoSpaceDE w:val="0"/>
        <w:autoSpaceDN w:val="0"/>
        <w:adjustRightInd w:val="0"/>
        <w:jc w:val="center"/>
        <w:textAlignment w:val="baseline"/>
        <w:rPr>
          <w:b/>
          <w:sz w:val="26"/>
          <w:szCs w:val="26"/>
        </w:rPr>
      </w:pPr>
      <w:r w:rsidRPr="007576A0">
        <w:rPr>
          <w:b/>
          <w:sz w:val="26"/>
          <w:szCs w:val="26"/>
        </w:rPr>
        <w:t xml:space="preserve">Положение </w:t>
      </w:r>
    </w:p>
    <w:p w:rsidR="007576A0" w:rsidRPr="007576A0" w:rsidRDefault="007576A0" w:rsidP="007576A0">
      <w:pPr>
        <w:widowControl w:val="0"/>
        <w:overflowPunct w:val="0"/>
        <w:autoSpaceDE w:val="0"/>
        <w:autoSpaceDN w:val="0"/>
        <w:adjustRightInd w:val="0"/>
        <w:jc w:val="center"/>
        <w:textAlignment w:val="baseline"/>
        <w:rPr>
          <w:b/>
          <w:sz w:val="26"/>
          <w:szCs w:val="26"/>
        </w:rPr>
      </w:pPr>
      <w:r w:rsidRPr="007576A0">
        <w:rPr>
          <w:b/>
          <w:sz w:val="26"/>
          <w:szCs w:val="26"/>
        </w:rPr>
        <w:t>о конкурсе на разработку сценариев социальной рекламы антикоррупционной направленности на радио и телевидении, в средствах массовой информации</w:t>
      </w:r>
    </w:p>
    <w:p w:rsidR="007576A0" w:rsidRPr="007576A0" w:rsidRDefault="007576A0" w:rsidP="007576A0">
      <w:pPr>
        <w:spacing w:after="240"/>
        <w:jc w:val="center"/>
        <w:rPr>
          <w:rFonts w:eastAsia="Calibri"/>
          <w:b/>
          <w:sz w:val="26"/>
          <w:szCs w:val="26"/>
          <w:lang w:eastAsia="en-US"/>
        </w:rPr>
      </w:pPr>
    </w:p>
    <w:p w:rsidR="007576A0" w:rsidRPr="007576A0" w:rsidRDefault="007576A0" w:rsidP="007576A0">
      <w:pPr>
        <w:spacing w:after="240"/>
        <w:jc w:val="center"/>
        <w:rPr>
          <w:rFonts w:eastAsia="Calibri"/>
          <w:b/>
          <w:sz w:val="26"/>
          <w:szCs w:val="26"/>
          <w:lang w:eastAsia="en-US"/>
        </w:rPr>
      </w:pPr>
      <w:r w:rsidRPr="007576A0">
        <w:rPr>
          <w:rFonts w:eastAsia="Calibri"/>
          <w:b/>
          <w:sz w:val="26"/>
          <w:szCs w:val="26"/>
          <w:lang w:eastAsia="en-US"/>
        </w:rPr>
        <w:t>1. Общие положения</w:t>
      </w:r>
    </w:p>
    <w:p w:rsidR="007576A0" w:rsidRPr="007576A0" w:rsidRDefault="007576A0" w:rsidP="007576A0">
      <w:pPr>
        <w:ind w:firstLine="709"/>
        <w:jc w:val="both"/>
        <w:rPr>
          <w:rFonts w:eastAsia="Calibri"/>
          <w:sz w:val="26"/>
          <w:szCs w:val="26"/>
          <w:lang w:eastAsia="en-US"/>
        </w:rPr>
      </w:pPr>
      <w:r w:rsidRPr="007576A0">
        <w:rPr>
          <w:rFonts w:eastAsia="Calibri"/>
          <w:sz w:val="26"/>
          <w:szCs w:val="26"/>
          <w:lang w:eastAsia="en-US"/>
        </w:rPr>
        <w:t xml:space="preserve">1.1. Настоящее Положение устанавливает порядок организации, проведения и подведения итогов конкурса </w:t>
      </w:r>
      <w:r w:rsidRPr="007576A0">
        <w:rPr>
          <w:sz w:val="26"/>
          <w:szCs w:val="26"/>
        </w:rPr>
        <w:t xml:space="preserve">на разработку сценариев социальной рекламы антикоррупционной направленности на радио и телевидении, в средствах массовой информации </w:t>
      </w:r>
      <w:r w:rsidRPr="007576A0">
        <w:rPr>
          <w:rFonts w:eastAsia="Calibri"/>
          <w:sz w:val="26"/>
          <w:szCs w:val="26"/>
          <w:lang w:eastAsia="en-US"/>
        </w:rPr>
        <w:t>(далее - Конкурс).</w:t>
      </w:r>
    </w:p>
    <w:p w:rsidR="007576A0" w:rsidRPr="007576A0" w:rsidRDefault="007576A0" w:rsidP="007576A0">
      <w:pPr>
        <w:ind w:firstLine="709"/>
        <w:jc w:val="both"/>
        <w:rPr>
          <w:rFonts w:eastAsia="Calibri"/>
          <w:sz w:val="26"/>
          <w:szCs w:val="26"/>
          <w:lang w:eastAsia="en-US"/>
        </w:rPr>
      </w:pPr>
      <w:r w:rsidRPr="007576A0">
        <w:rPr>
          <w:rFonts w:eastAsia="Calibri"/>
          <w:sz w:val="26"/>
          <w:szCs w:val="26"/>
          <w:lang w:eastAsia="en-US"/>
        </w:rPr>
        <w:t>1.2. Конкурс проводится Министерством информационной политики и массовых коммуникаций Чувашской Республики (далее – Министерство).</w:t>
      </w:r>
    </w:p>
    <w:p w:rsidR="007576A0" w:rsidRPr="007576A0" w:rsidRDefault="007576A0" w:rsidP="007576A0">
      <w:pPr>
        <w:ind w:firstLine="709"/>
        <w:jc w:val="both"/>
        <w:rPr>
          <w:rFonts w:eastAsia="Calibri"/>
          <w:sz w:val="26"/>
          <w:szCs w:val="26"/>
          <w:lang w:eastAsia="en-US"/>
        </w:rPr>
      </w:pPr>
      <w:r w:rsidRPr="007576A0">
        <w:rPr>
          <w:rFonts w:eastAsia="Calibri"/>
          <w:sz w:val="26"/>
          <w:szCs w:val="26"/>
          <w:lang w:eastAsia="en-US"/>
        </w:rPr>
        <w:t xml:space="preserve">1.3. </w:t>
      </w:r>
      <w:proofErr w:type="gramStart"/>
      <w:r w:rsidRPr="007576A0">
        <w:rPr>
          <w:rFonts w:eastAsia="Calibri"/>
          <w:sz w:val="26"/>
          <w:szCs w:val="26"/>
          <w:lang w:eastAsia="en-US"/>
        </w:rPr>
        <w:t>Конкурс проводится в целях привлечения внимания средств массовой информации (далее - СМИ), институтов гражданского общества, граждан, организаций к проблеме противодействия коррупции, формирования общественного неприятия коррупции как преступного явления, разрушающего гражданское общество, экономику и государственные институты.</w:t>
      </w:r>
      <w:proofErr w:type="gramEnd"/>
    </w:p>
    <w:p w:rsidR="007576A0" w:rsidRPr="007576A0" w:rsidRDefault="007576A0" w:rsidP="007576A0">
      <w:pPr>
        <w:ind w:firstLine="709"/>
        <w:jc w:val="both"/>
        <w:rPr>
          <w:rFonts w:eastAsia="Calibri"/>
          <w:sz w:val="26"/>
          <w:szCs w:val="26"/>
          <w:lang w:eastAsia="en-US"/>
        </w:rPr>
      </w:pPr>
    </w:p>
    <w:p w:rsidR="007576A0" w:rsidRPr="007576A0" w:rsidRDefault="007576A0" w:rsidP="007576A0">
      <w:pPr>
        <w:spacing w:after="200"/>
        <w:jc w:val="center"/>
        <w:rPr>
          <w:rFonts w:eastAsia="Calibri"/>
          <w:b/>
          <w:sz w:val="26"/>
          <w:szCs w:val="26"/>
          <w:lang w:eastAsia="en-US"/>
        </w:rPr>
      </w:pPr>
      <w:r w:rsidRPr="007576A0">
        <w:rPr>
          <w:rFonts w:eastAsia="Calibri"/>
          <w:b/>
          <w:sz w:val="26"/>
          <w:szCs w:val="26"/>
          <w:lang w:eastAsia="en-US"/>
        </w:rPr>
        <w:t>2. Участники Конкурса</w:t>
      </w:r>
    </w:p>
    <w:p w:rsidR="007576A0" w:rsidRPr="007576A0" w:rsidRDefault="009768D3" w:rsidP="007576A0">
      <w:pPr>
        <w:ind w:firstLine="709"/>
        <w:jc w:val="both"/>
        <w:rPr>
          <w:rFonts w:eastAsia="Calibri"/>
          <w:sz w:val="26"/>
          <w:szCs w:val="26"/>
          <w:lang w:eastAsia="en-US"/>
        </w:rPr>
      </w:pPr>
      <w:r>
        <w:rPr>
          <w:rFonts w:eastAsia="Calibri"/>
          <w:sz w:val="26"/>
          <w:szCs w:val="26"/>
          <w:lang w:eastAsia="en-US"/>
        </w:rPr>
        <w:t xml:space="preserve">2.1. </w:t>
      </w:r>
      <w:r w:rsidR="008912C5" w:rsidRPr="008912C5">
        <w:rPr>
          <w:rFonts w:eastAsia="Calibri"/>
          <w:sz w:val="26"/>
          <w:szCs w:val="26"/>
          <w:lang w:eastAsia="en-US"/>
        </w:rPr>
        <w:t xml:space="preserve">Участвовать в </w:t>
      </w:r>
      <w:proofErr w:type="gramStart"/>
      <w:r w:rsidR="008912C5" w:rsidRPr="008912C5">
        <w:rPr>
          <w:rFonts w:eastAsia="Calibri"/>
          <w:sz w:val="26"/>
          <w:szCs w:val="26"/>
          <w:lang w:eastAsia="en-US"/>
        </w:rPr>
        <w:t>Конкурсе</w:t>
      </w:r>
      <w:proofErr w:type="gramEnd"/>
      <w:r w:rsidR="008912C5" w:rsidRPr="008912C5">
        <w:rPr>
          <w:rFonts w:eastAsia="Calibri"/>
          <w:sz w:val="26"/>
          <w:szCs w:val="26"/>
          <w:lang w:eastAsia="en-US"/>
        </w:rPr>
        <w:t xml:space="preserve"> могут </w:t>
      </w:r>
      <w:r w:rsidR="007576A0" w:rsidRPr="008912C5">
        <w:rPr>
          <w:rFonts w:eastAsia="Calibri"/>
          <w:sz w:val="26"/>
          <w:szCs w:val="26"/>
          <w:lang w:eastAsia="en-US"/>
        </w:rPr>
        <w:t>граждане в возрасте от 18 лет и организации любой формы собственности (далее – Участники).</w:t>
      </w:r>
      <w:r w:rsidR="007576A0" w:rsidRPr="007576A0">
        <w:rPr>
          <w:rFonts w:eastAsia="Calibri"/>
          <w:sz w:val="26"/>
          <w:szCs w:val="26"/>
          <w:lang w:eastAsia="en-US"/>
        </w:rPr>
        <w:t xml:space="preserve"> </w:t>
      </w:r>
    </w:p>
    <w:p w:rsidR="007576A0" w:rsidRPr="007576A0" w:rsidRDefault="007576A0" w:rsidP="007576A0">
      <w:pPr>
        <w:ind w:firstLine="709"/>
        <w:jc w:val="both"/>
        <w:rPr>
          <w:rFonts w:eastAsia="Calibri"/>
          <w:sz w:val="26"/>
          <w:szCs w:val="26"/>
          <w:lang w:eastAsia="en-US"/>
        </w:rPr>
      </w:pPr>
    </w:p>
    <w:p w:rsidR="007576A0" w:rsidRPr="007576A0" w:rsidRDefault="007576A0" w:rsidP="007576A0">
      <w:pPr>
        <w:spacing w:after="240"/>
        <w:jc w:val="center"/>
        <w:rPr>
          <w:rFonts w:eastAsia="Calibri"/>
          <w:b/>
          <w:sz w:val="26"/>
          <w:szCs w:val="26"/>
          <w:lang w:eastAsia="en-US"/>
        </w:rPr>
      </w:pPr>
      <w:r w:rsidRPr="007576A0">
        <w:rPr>
          <w:rFonts w:eastAsia="Calibri"/>
          <w:b/>
          <w:sz w:val="26"/>
          <w:szCs w:val="26"/>
          <w:lang w:eastAsia="en-US"/>
        </w:rPr>
        <w:t>3. Организация проведения Конкурса</w:t>
      </w:r>
    </w:p>
    <w:p w:rsidR="007576A0" w:rsidRPr="007576A0" w:rsidRDefault="007576A0" w:rsidP="007576A0">
      <w:pPr>
        <w:overflowPunct w:val="0"/>
        <w:autoSpaceDE w:val="0"/>
        <w:autoSpaceDN w:val="0"/>
        <w:adjustRightInd w:val="0"/>
        <w:ind w:firstLine="709"/>
        <w:jc w:val="both"/>
        <w:textAlignment w:val="baseline"/>
        <w:rPr>
          <w:rFonts w:eastAsia="Calibri"/>
          <w:sz w:val="26"/>
          <w:szCs w:val="26"/>
          <w:lang w:eastAsia="en-US"/>
        </w:rPr>
      </w:pPr>
      <w:r w:rsidRPr="007576A0">
        <w:rPr>
          <w:rFonts w:eastAsia="Calibri"/>
          <w:sz w:val="26"/>
          <w:szCs w:val="26"/>
          <w:lang w:eastAsia="en-US"/>
        </w:rPr>
        <w:t>3.1. Конкурс проводится ежегодно.</w:t>
      </w:r>
    </w:p>
    <w:p w:rsidR="007576A0" w:rsidRPr="007576A0" w:rsidRDefault="007576A0" w:rsidP="007576A0">
      <w:pPr>
        <w:overflowPunct w:val="0"/>
        <w:autoSpaceDE w:val="0"/>
        <w:autoSpaceDN w:val="0"/>
        <w:adjustRightInd w:val="0"/>
        <w:ind w:firstLine="720"/>
        <w:jc w:val="both"/>
        <w:textAlignment w:val="baseline"/>
        <w:rPr>
          <w:sz w:val="26"/>
          <w:szCs w:val="26"/>
        </w:rPr>
      </w:pPr>
      <w:r w:rsidRPr="007576A0">
        <w:rPr>
          <w:sz w:val="26"/>
          <w:szCs w:val="26"/>
        </w:rPr>
        <w:t>3.2. При организации проведения Конкурса Министерство:</w:t>
      </w:r>
    </w:p>
    <w:p w:rsidR="007576A0" w:rsidRPr="007576A0" w:rsidRDefault="007576A0" w:rsidP="007576A0">
      <w:pPr>
        <w:overflowPunct w:val="0"/>
        <w:autoSpaceDE w:val="0"/>
        <w:autoSpaceDN w:val="0"/>
        <w:adjustRightInd w:val="0"/>
        <w:ind w:firstLine="720"/>
        <w:jc w:val="both"/>
        <w:textAlignment w:val="baseline"/>
        <w:rPr>
          <w:sz w:val="26"/>
          <w:szCs w:val="26"/>
        </w:rPr>
      </w:pPr>
      <w:r w:rsidRPr="007576A0">
        <w:rPr>
          <w:sz w:val="26"/>
          <w:szCs w:val="26"/>
        </w:rPr>
        <w:t>устанавливает сроки проведения Конкурса;</w:t>
      </w:r>
    </w:p>
    <w:p w:rsidR="007576A0" w:rsidRPr="007576A0" w:rsidRDefault="007576A0" w:rsidP="007576A0">
      <w:pPr>
        <w:overflowPunct w:val="0"/>
        <w:autoSpaceDE w:val="0"/>
        <w:autoSpaceDN w:val="0"/>
        <w:adjustRightInd w:val="0"/>
        <w:ind w:firstLine="720"/>
        <w:jc w:val="both"/>
        <w:textAlignment w:val="baseline"/>
        <w:rPr>
          <w:sz w:val="26"/>
          <w:szCs w:val="26"/>
        </w:rPr>
      </w:pPr>
      <w:r w:rsidRPr="007576A0">
        <w:rPr>
          <w:sz w:val="26"/>
          <w:szCs w:val="26"/>
        </w:rPr>
        <w:t xml:space="preserve">создает Конкурсную комиссию по подведению итогов конкурса на разработку сценариев социальной рекламы антикоррупционной направленности на радио и телевидении, в средствах массовой информации (далее – </w:t>
      </w:r>
      <w:proofErr w:type="gramStart"/>
      <w:r w:rsidRPr="007576A0">
        <w:rPr>
          <w:sz w:val="26"/>
          <w:szCs w:val="26"/>
        </w:rPr>
        <w:t>Конкурсная</w:t>
      </w:r>
      <w:proofErr w:type="gramEnd"/>
      <w:r w:rsidRPr="007576A0">
        <w:rPr>
          <w:sz w:val="26"/>
          <w:szCs w:val="26"/>
        </w:rPr>
        <w:t xml:space="preserve"> комиссия), утверждает ее состав;</w:t>
      </w:r>
    </w:p>
    <w:p w:rsidR="007576A0" w:rsidRPr="007576A0" w:rsidRDefault="007576A0" w:rsidP="007576A0">
      <w:pPr>
        <w:overflowPunct w:val="0"/>
        <w:autoSpaceDE w:val="0"/>
        <w:autoSpaceDN w:val="0"/>
        <w:adjustRightInd w:val="0"/>
        <w:ind w:firstLine="720"/>
        <w:jc w:val="both"/>
        <w:textAlignment w:val="baseline"/>
        <w:rPr>
          <w:sz w:val="26"/>
          <w:szCs w:val="26"/>
        </w:rPr>
      </w:pPr>
      <w:r w:rsidRPr="007576A0">
        <w:rPr>
          <w:sz w:val="26"/>
          <w:szCs w:val="26"/>
        </w:rPr>
        <w:t>ведет прием, регистрацию и учет заявок;</w:t>
      </w:r>
    </w:p>
    <w:p w:rsidR="007576A0" w:rsidRPr="007576A0" w:rsidRDefault="007576A0" w:rsidP="007576A0">
      <w:pPr>
        <w:overflowPunct w:val="0"/>
        <w:autoSpaceDE w:val="0"/>
        <w:autoSpaceDN w:val="0"/>
        <w:adjustRightInd w:val="0"/>
        <w:ind w:firstLine="720"/>
        <w:jc w:val="both"/>
        <w:textAlignment w:val="baseline"/>
        <w:rPr>
          <w:sz w:val="26"/>
          <w:szCs w:val="26"/>
        </w:rPr>
      </w:pPr>
      <w:r w:rsidRPr="007576A0">
        <w:rPr>
          <w:sz w:val="26"/>
          <w:szCs w:val="26"/>
        </w:rPr>
        <w:t>обеспечивает сохранность заявок и прилагаемых к ним материалов;</w:t>
      </w:r>
    </w:p>
    <w:p w:rsidR="007576A0" w:rsidRPr="007576A0" w:rsidRDefault="007576A0" w:rsidP="007576A0">
      <w:pPr>
        <w:overflowPunct w:val="0"/>
        <w:autoSpaceDE w:val="0"/>
        <w:autoSpaceDN w:val="0"/>
        <w:adjustRightInd w:val="0"/>
        <w:ind w:firstLine="720"/>
        <w:jc w:val="both"/>
        <w:textAlignment w:val="baseline"/>
        <w:rPr>
          <w:sz w:val="26"/>
          <w:szCs w:val="26"/>
        </w:rPr>
      </w:pPr>
      <w:r w:rsidRPr="007576A0">
        <w:rPr>
          <w:sz w:val="26"/>
          <w:szCs w:val="26"/>
        </w:rPr>
        <w:t>осуществляет организационно-техническое обеспечение деятельности Конкурсной комиссии;</w:t>
      </w:r>
    </w:p>
    <w:p w:rsidR="007576A0" w:rsidRPr="007576A0" w:rsidRDefault="007576A0" w:rsidP="007576A0">
      <w:pPr>
        <w:overflowPunct w:val="0"/>
        <w:autoSpaceDE w:val="0"/>
        <w:autoSpaceDN w:val="0"/>
        <w:adjustRightInd w:val="0"/>
        <w:ind w:firstLine="720"/>
        <w:jc w:val="both"/>
        <w:textAlignment w:val="baseline"/>
        <w:rPr>
          <w:sz w:val="26"/>
          <w:szCs w:val="26"/>
        </w:rPr>
      </w:pPr>
      <w:r w:rsidRPr="007576A0">
        <w:rPr>
          <w:sz w:val="26"/>
          <w:szCs w:val="26"/>
        </w:rPr>
        <w:t>обеспечивает награждение победителей Конкурса.</w:t>
      </w:r>
    </w:p>
    <w:p w:rsidR="007576A0" w:rsidRPr="007576A0" w:rsidRDefault="007576A0" w:rsidP="007576A0">
      <w:pPr>
        <w:overflowPunct w:val="0"/>
        <w:autoSpaceDE w:val="0"/>
        <w:autoSpaceDN w:val="0"/>
        <w:adjustRightInd w:val="0"/>
        <w:ind w:firstLine="709"/>
        <w:jc w:val="both"/>
        <w:textAlignment w:val="baseline"/>
        <w:rPr>
          <w:sz w:val="26"/>
          <w:szCs w:val="26"/>
        </w:rPr>
      </w:pPr>
      <w:r w:rsidRPr="007576A0">
        <w:rPr>
          <w:sz w:val="26"/>
          <w:szCs w:val="26"/>
        </w:rPr>
        <w:t xml:space="preserve">3.3. Информация о проведении Конкурса размещается не позднее 1 </w:t>
      </w:r>
      <w:r w:rsidR="007C00FA">
        <w:rPr>
          <w:sz w:val="26"/>
          <w:szCs w:val="26"/>
        </w:rPr>
        <w:t>августа</w:t>
      </w:r>
      <w:r w:rsidRPr="007576A0">
        <w:rPr>
          <w:sz w:val="26"/>
          <w:szCs w:val="26"/>
        </w:rPr>
        <w:t xml:space="preserve"> текущего года на официальном сайте Министерства в информационно-телекоммуникационной сети «Интернет».</w:t>
      </w:r>
    </w:p>
    <w:p w:rsidR="007576A0" w:rsidRPr="007576A0" w:rsidRDefault="007576A0" w:rsidP="007576A0">
      <w:pPr>
        <w:overflowPunct w:val="0"/>
        <w:autoSpaceDE w:val="0"/>
        <w:autoSpaceDN w:val="0"/>
        <w:adjustRightInd w:val="0"/>
        <w:ind w:firstLine="709"/>
        <w:jc w:val="both"/>
        <w:textAlignment w:val="baseline"/>
        <w:rPr>
          <w:sz w:val="26"/>
          <w:szCs w:val="26"/>
        </w:rPr>
      </w:pPr>
      <w:r w:rsidRPr="007576A0">
        <w:rPr>
          <w:sz w:val="26"/>
          <w:szCs w:val="26"/>
        </w:rPr>
        <w:t>3.4. Информация о проведении Конкурса включает:</w:t>
      </w:r>
    </w:p>
    <w:p w:rsidR="007576A0" w:rsidRPr="007576A0" w:rsidRDefault="007576A0" w:rsidP="007576A0">
      <w:pPr>
        <w:overflowPunct w:val="0"/>
        <w:autoSpaceDE w:val="0"/>
        <w:autoSpaceDN w:val="0"/>
        <w:adjustRightInd w:val="0"/>
        <w:ind w:firstLine="709"/>
        <w:jc w:val="both"/>
        <w:textAlignment w:val="baseline"/>
        <w:rPr>
          <w:sz w:val="26"/>
          <w:szCs w:val="26"/>
        </w:rPr>
      </w:pPr>
      <w:r w:rsidRPr="007576A0">
        <w:rPr>
          <w:sz w:val="26"/>
          <w:szCs w:val="26"/>
        </w:rPr>
        <w:t>наименование Конкурса;</w:t>
      </w:r>
    </w:p>
    <w:p w:rsidR="007576A0" w:rsidRPr="007576A0" w:rsidRDefault="007576A0" w:rsidP="007576A0">
      <w:pPr>
        <w:overflowPunct w:val="0"/>
        <w:autoSpaceDE w:val="0"/>
        <w:autoSpaceDN w:val="0"/>
        <w:adjustRightInd w:val="0"/>
        <w:ind w:firstLine="709"/>
        <w:jc w:val="both"/>
        <w:textAlignment w:val="baseline"/>
        <w:rPr>
          <w:sz w:val="26"/>
          <w:szCs w:val="26"/>
        </w:rPr>
      </w:pPr>
      <w:r w:rsidRPr="007576A0">
        <w:rPr>
          <w:sz w:val="26"/>
          <w:szCs w:val="26"/>
        </w:rPr>
        <w:lastRenderedPageBreak/>
        <w:t xml:space="preserve">условия участия в </w:t>
      </w:r>
      <w:proofErr w:type="gramStart"/>
      <w:r w:rsidRPr="007576A0">
        <w:rPr>
          <w:sz w:val="26"/>
          <w:szCs w:val="26"/>
        </w:rPr>
        <w:t>Конкурсе</w:t>
      </w:r>
      <w:proofErr w:type="gramEnd"/>
      <w:r w:rsidRPr="007576A0">
        <w:rPr>
          <w:sz w:val="26"/>
          <w:szCs w:val="26"/>
        </w:rPr>
        <w:t>;</w:t>
      </w:r>
    </w:p>
    <w:p w:rsidR="007576A0" w:rsidRPr="007576A0" w:rsidRDefault="007576A0" w:rsidP="007576A0">
      <w:pPr>
        <w:overflowPunct w:val="0"/>
        <w:autoSpaceDE w:val="0"/>
        <w:autoSpaceDN w:val="0"/>
        <w:adjustRightInd w:val="0"/>
        <w:ind w:firstLine="709"/>
        <w:jc w:val="both"/>
        <w:textAlignment w:val="baseline"/>
        <w:rPr>
          <w:sz w:val="26"/>
          <w:szCs w:val="26"/>
        </w:rPr>
      </w:pPr>
      <w:r w:rsidRPr="007576A0">
        <w:rPr>
          <w:sz w:val="26"/>
          <w:szCs w:val="26"/>
        </w:rPr>
        <w:t>даты начала и окончания приема заявок;</w:t>
      </w:r>
    </w:p>
    <w:p w:rsidR="007576A0" w:rsidRPr="007576A0" w:rsidRDefault="007576A0" w:rsidP="007576A0">
      <w:pPr>
        <w:overflowPunct w:val="0"/>
        <w:autoSpaceDE w:val="0"/>
        <w:autoSpaceDN w:val="0"/>
        <w:adjustRightInd w:val="0"/>
        <w:ind w:firstLine="709"/>
        <w:jc w:val="both"/>
        <w:textAlignment w:val="baseline"/>
        <w:rPr>
          <w:sz w:val="26"/>
          <w:szCs w:val="26"/>
        </w:rPr>
      </w:pPr>
      <w:r w:rsidRPr="007576A0">
        <w:rPr>
          <w:sz w:val="26"/>
          <w:szCs w:val="26"/>
        </w:rPr>
        <w:t>место приема заявок (с указанием времени приема, почтового адреса и адреса электронной почты, номера контактного телефона);</w:t>
      </w:r>
    </w:p>
    <w:p w:rsidR="007576A0" w:rsidRPr="007576A0" w:rsidRDefault="007576A0" w:rsidP="007576A0">
      <w:pPr>
        <w:overflowPunct w:val="0"/>
        <w:autoSpaceDE w:val="0"/>
        <w:autoSpaceDN w:val="0"/>
        <w:adjustRightInd w:val="0"/>
        <w:ind w:firstLine="709"/>
        <w:jc w:val="both"/>
        <w:textAlignment w:val="baseline"/>
        <w:rPr>
          <w:sz w:val="26"/>
          <w:szCs w:val="26"/>
        </w:rPr>
      </w:pPr>
      <w:r w:rsidRPr="007576A0">
        <w:rPr>
          <w:sz w:val="26"/>
          <w:szCs w:val="26"/>
        </w:rPr>
        <w:t>ссылку на источник публикации (размещения) конкурсной документации.</w:t>
      </w:r>
    </w:p>
    <w:p w:rsidR="007576A0" w:rsidRPr="007576A0" w:rsidRDefault="007576A0" w:rsidP="007576A0">
      <w:pPr>
        <w:ind w:firstLine="709"/>
        <w:jc w:val="both"/>
        <w:rPr>
          <w:rFonts w:eastAsia="Calibri"/>
          <w:sz w:val="26"/>
          <w:szCs w:val="26"/>
          <w:lang w:eastAsia="en-US"/>
        </w:rPr>
      </w:pPr>
      <w:r w:rsidRPr="007576A0">
        <w:rPr>
          <w:rFonts w:eastAsia="Calibri"/>
          <w:sz w:val="26"/>
          <w:szCs w:val="26"/>
          <w:lang w:eastAsia="en-US"/>
        </w:rPr>
        <w:t>3.5. Конкурс проводится по следующим номинациям:</w:t>
      </w:r>
    </w:p>
    <w:p w:rsidR="007576A0" w:rsidRPr="007576A0" w:rsidRDefault="007576A0" w:rsidP="007576A0">
      <w:pPr>
        <w:ind w:firstLine="709"/>
        <w:jc w:val="both"/>
        <w:rPr>
          <w:rFonts w:eastAsia="Calibri"/>
          <w:sz w:val="26"/>
          <w:szCs w:val="26"/>
          <w:lang w:eastAsia="en-US"/>
        </w:rPr>
      </w:pPr>
      <w:r w:rsidRPr="007576A0">
        <w:rPr>
          <w:rFonts w:eastAsia="Calibri"/>
          <w:sz w:val="26"/>
          <w:szCs w:val="26"/>
          <w:lang w:eastAsia="en-US"/>
        </w:rPr>
        <w:t xml:space="preserve">- «Лучший сценарий социальной </w:t>
      </w:r>
      <w:proofErr w:type="spellStart"/>
      <w:r w:rsidRPr="007576A0">
        <w:rPr>
          <w:rFonts w:eastAsia="Calibri"/>
          <w:sz w:val="26"/>
          <w:szCs w:val="26"/>
          <w:lang w:eastAsia="en-US"/>
        </w:rPr>
        <w:t>видеорекламы</w:t>
      </w:r>
      <w:proofErr w:type="spellEnd"/>
      <w:r w:rsidRPr="007576A0">
        <w:rPr>
          <w:rFonts w:eastAsia="Calibri"/>
          <w:sz w:val="26"/>
          <w:szCs w:val="26"/>
          <w:lang w:eastAsia="en-US"/>
        </w:rPr>
        <w:t xml:space="preserve"> антикоррупционной направленности»;</w:t>
      </w:r>
    </w:p>
    <w:p w:rsidR="007576A0" w:rsidRPr="007576A0" w:rsidRDefault="007576A0" w:rsidP="007576A0">
      <w:pPr>
        <w:ind w:firstLine="709"/>
        <w:jc w:val="both"/>
        <w:rPr>
          <w:rFonts w:eastAsia="Calibri"/>
          <w:sz w:val="26"/>
          <w:szCs w:val="26"/>
          <w:lang w:eastAsia="en-US"/>
        </w:rPr>
      </w:pPr>
      <w:r w:rsidRPr="007576A0">
        <w:rPr>
          <w:rFonts w:eastAsia="Calibri"/>
          <w:sz w:val="26"/>
          <w:szCs w:val="26"/>
          <w:lang w:eastAsia="en-US"/>
        </w:rPr>
        <w:t>- «Лучший сценарий социальной аудиорекламы антикоррупционной направленности».</w:t>
      </w:r>
    </w:p>
    <w:p w:rsidR="007576A0" w:rsidRPr="007576A0" w:rsidRDefault="007576A0" w:rsidP="007576A0">
      <w:pPr>
        <w:ind w:firstLine="709"/>
        <w:jc w:val="both"/>
        <w:rPr>
          <w:rFonts w:eastAsia="Calibri"/>
          <w:sz w:val="26"/>
          <w:szCs w:val="26"/>
          <w:lang w:eastAsia="en-US"/>
        </w:rPr>
      </w:pPr>
      <w:r w:rsidRPr="007576A0">
        <w:rPr>
          <w:rFonts w:eastAsia="Calibri"/>
          <w:sz w:val="26"/>
          <w:szCs w:val="26"/>
          <w:lang w:eastAsia="en-US"/>
        </w:rPr>
        <w:t xml:space="preserve">3.6. Для участия в </w:t>
      </w:r>
      <w:proofErr w:type="gramStart"/>
      <w:r w:rsidRPr="007576A0">
        <w:rPr>
          <w:rFonts w:eastAsia="Calibri"/>
          <w:sz w:val="26"/>
          <w:szCs w:val="26"/>
          <w:lang w:eastAsia="en-US"/>
        </w:rPr>
        <w:t>Конкурсе</w:t>
      </w:r>
      <w:proofErr w:type="gramEnd"/>
      <w:r w:rsidRPr="007576A0">
        <w:rPr>
          <w:rFonts w:eastAsia="Calibri"/>
          <w:sz w:val="26"/>
          <w:szCs w:val="26"/>
          <w:lang w:eastAsia="en-US"/>
        </w:rPr>
        <w:t xml:space="preserve"> Участник направляет по почте, по электронной почте или доставляет лично заявку и конкурсную работу в Министерство по следующим адресам:</w:t>
      </w:r>
    </w:p>
    <w:p w:rsidR="007576A0" w:rsidRPr="007576A0" w:rsidRDefault="007576A0" w:rsidP="007576A0">
      <w:pPr>
        <w:overflowPunct w:val="0"/>
        <w:autoSpaceDE w:val="0"/>
        <w:autoSpaceDN w:val="0"/>
        <w:adjustRightInd w:val="0"/>
        <w:ind w:firstLine="709"/>
        <w:textAlignment w:val="baseline"/>
        <w:rPr>
          <w:sz w:val="26"/>
          <w:szCs w:val="26"/>
        </w:rPr>
      </w:pPr>
      <w:r w:rsidRPr="007576A0">
        <w:rPr>
          <w:sz w:val="26"/>
          <w:szCs w:val="26"/>
        </w:rPr>
        <w:t xml:space="preserve">428004, г. Чебоксары, Президентский бульвар, д. 10, 2 этаж, 1 кабинет; </w:t>
      </w:r>
    </w:p>
    <w:p w:rsidR="007576A0" w:rsidRPr="007576A0" w:rsidRDefault="007576A0" w:rsidP="007576A0">
      <w:pPr>
        <w:overflowPunct w:val="0"/>
        <w:autoSpaceDE w:val="0"/>
        <w:autoSpaceDN w:val="0"/>
        <w:adjustRightInd w:val="0"/>
        <w:ind w:firstLine="709"/>
        <w:textAlignment w:val="baseline"/>
        <w:rPr>
          <w:rFonts w:eastAsia="Calibri"/>
          <w:sz w:val="26"/>
          <w:szCs w:val="26"/>
          <w:lang w:val="en-US"/>
        </w:rPr>
      </w:pPr>
      <w:proofErr w:type="gramStart"/>
      <w:r w:rsidRPr="007576A0">
        <w:rPr>
          <w:rFonts w:eastAsia="Calibri"/>
          <w:sz w:val="26"/>
          <w:szCs w:val="26"/>
          <w:lang w:val="en-US"/>
        </w:rPr>
        <w:t>e-mail</w:t>
      </w:r>
      <w:proofErr w:type="gramEnd"/>
      <w:r w:rsidRPr="007576A0">
        <w:rPr>
          <w:rFonts w:eastAsia="Calibri"/>
          <w:sz w:val="26"/>
          <w:szCs w:val="26"/>
          <w:lang w:val="en-US"/>
        </w:rPr>
        <w:t xml:space="preserve">: </w:t>
      </w:r>
      <w:hyperlink r:id="rId9" w:history="1">
        <w:r w:rsidRPr="007576A0">
          <w:rPr>
            <w:rFonts w:eastAsia="Calibri"/>
            <w:color w:val="0000FF"/>
            <w:sz w:val="26"/>
            <w:szCs w:val="26"/>
            <w:u w:val="single"/>
            <w:lang w:val="en-US"/>
          </w:rPr>
          <w:t>info28@cap.ru</w:t>
        </w:r>
      </w:hyperlink>
      <w:r w:rsidRPr="007576A0">
        <w:rPr>
          <w:rFonts w:eastAsia="Calibri"/>
          <w:sz w:val="26"/>
          <w:szCs w:val="26"/>
          <w:lang w:val="en-US"/>
        </w:rPr>
        <w:t>.</w:t>
      </w:r>
    </w:p>
    <w:p w:rsidR="007576A0" w:rsidRPr="007576A0" w:rsidRDefault="007576A0" w:rsidP="007576A0">
      <w:pPr>
        <w:overflowPunct w:val="0"/>
        <w:autoSpaceDE w:val="0"/>
        <w:autoSpaceDN w:val="0"/>
        <w:adjustRightInd w:val="0"/>
        <w:ind w:firstLine="709"/>
        <w:textAlignment w:val="baseline"/>
        <w:rPr>
          <w:rFonts w:eastAsia="Calibri"/>
          <w:sz w:val="26"/>
          <w:szCs w:val="26"/>
        </w:rPr>
      </w:pPr>
      <w:r w:rsidRPr="007576A0">
        <w:rPr>
          <w:rFonts w:eastAsia="Calibri"/>
          <w:sz w:val="26"/>
          <w:szCs w:val="26"/>
        </w:rPr>
        <w:t>Телефон для справок: (8352) 64-20-98.</w:t>
      </w:r>
    </w:p>
    <w:p w:rsidR="007576A0" w:rsidRPr="007576A0" w:rsidRDefault="007576A0" w:rsidP="007576A0">
      <w:pPr>
        <w:overflowPunct w:val="0"/>
        <w:autoSpaceDE w:val="0"/>
        <w:autoSpaceDN w:val="0"/>
        <w:adjustRightInd w:val="0"/>
        <w:ind w:firstLine="709"/>
        <w:jc w:val="both"/>
        <w:textAlignment w:val="baseline"/>
        <w:rPr>
          <w:rFonts w:eastAsia="Calibri"/>
          <w:sz w:val="26"/>
          <w:szCs w:val="26"/>
        </w:rPr>
      </w:pPr>
      <w:r w:rsidRPr="007576A0">
        <w:rPr>
          <w:rFonts w:eastAsia="Calibri"/>
          <w:sz w:val="26"/>
          <w:szCs w:val="26"/>
        </w:rPr>
        <w:t>3.7. Заявка на участие в</w:t>
      </w:r>
      <w:r w:rsidR="009768D3">
        <w:rPr>
          <w:rFonts w:eastAsia="Calibri"/>
          <w:sz w:val="26"/>
          <w:szCs w:val="26"/>
        </w:rPr>
        <w:t xml:space="preserve"> </w:t>
      </w:r>
      <w:proofErr w:type="gramStart"/>
      <w:r w:rsidR="009768D3">
        <w:rPr>
          <w:rFonts w:eastAsia="Calibri"/>
          <w:sz w:val="26"/>
          <w:szCs w:val="26"/>
        </w:rPr>
        <w:t>Конкурсе</w:t>
      </w:r>
      <w:proofErr w:type="gramEnd"/>
      <w:r w:rsidR="009768D3">
        <w:rPr>
          <w:rFonts w:eastAsia="Calibri"/>
          <w:sz w:val="26"/>
          <w:szCs w:val="26"/>
        </w:rPr>
        <w:t xml:space="preserve"> оформляется согласно п</w:t>
      </w:r>
      <w:r w:rsidRPr="007576A0">
        <w:rPr>
          <w:rFonts w:eastAsia="Calibri"/>
          <w:sz w:val="26"/>
          <w:szCs w:val="26"/>
        </w:rPr>
        <w:t xml:space="preserve">риложению к </w:t>
      </w:r>
      <w:r w:rsidR="00F5733B">
        <w:rPr>
          <w:rFonts w:eastAsia="Calibri"/>
          <w:sz w:val="26"/>
          <w:szCs w:val="26"/>
        </w:rPr>
        <w:t>настоящему</w:t>
      </w:r>
      <w:r w:rsidRPr="007576A0">
        <w:rPr>
          <w:rFonts w:eastAsia="Calibri"/>
          <w:sz w:val="26"/>
          <w:szCs w:val="26"/>
        </w:rPr>
        <w:t xml:space="preserve"> Положению.</w:t>
      </w:r>
    </w:p>
    <w:p w:rsidR="007576A0" w:rsidRPr="007576A0" w:rsidRDefault="007576A0" w:rsidP="007576A0">
      <w:pPr>
        <w:ind w:firstLine="709"/>
        <w:jc w:val="both"/>
        <w:rPr>
          <w:rFonts w:eastAsia="Calibri"/>
          <w:sz w:val="26"/>
          <w:szCs w:val="26"/>
          <w:lang w:eastAsia="en-US"/>
        </w:rPr>
      </w:pPr>
      <w:r w:rsidRPr="007576A0">
        <w:rPr>
          <w:rFonts w:eastAsia="Calibri"/>
          <w:sz w:val="26"/>
          <w:szCs w:val="26"/>
          <w:lang w:eastAsia="en-US"/>
        </w:rPr>
        <w:t>3.8. На каждый материал, представленный на Конкурс, оформляется отдельная заявка.</w:t>
      </w:r>
    </w:p>
    <w:p w:rsidR="007576A0" w:rsidRPr="007576A0" w:rsidRDefault="007576A0" w:rsidP="007576A0">
      <w:pPr>
        <w:ind w:firstLine="709"/>
        <w:jc w:val="both"/>
        <w:rPr>
          <w:rFonts w:eastAsia="Calibri"/>
          <w:sz w:val="26"/>
          <w:szCs w:val="26"/>
          <w:lang w:eastAsia="en-US"/>
        </w:rPr>
      </w:pPr>
      <w:r w:rsidRPr="007576A0">
        <w:rPr>
          <w:rFonts w:eastAsia="Calibri"/>
          <w:sz w:val="26"/>
          <w:szCs w:val="26"/>
          <w:lang w:eastAsia="en-US"/>
        </w:rPr>
        <w:t>3.9. Участники Конкурса имеют право подавать несколько заявок, но не более трех.</w:t>
      </w:r>
    </w:p>
    <w:p w:rsidR="007576A0" w:rsidRPr="007576A0" w:rsidRDefault="007576A0" w:rsidP="007576A0">
      <w:pPr>
        <w:ind w:firstLine="709"/>
        <w:jc w:val="both"/>
        <w:rPr>
          <w:rFonts w:eastAsia="Calibri"/>
          <w:sz w:val="26"/>
          <w:szCs w:val="26"/>
          <w:lang w:eastAsia="en-US"/>
        </w:rPr>
      </w:pPr>
      <w:r w:rsidRPr="007576A0">
        <w:rPr>
          <w:sz w:val="26"/>
          <w:szCs w:val="26"/>
        </w:rPr>
        <w:t xml:space="preserve">3.10. Если для участия в Конкурсе в номинации не поступило ни одной заявки или поступили заявки только от одного участника, конкурс в соответствующей номинации признается </w:t>
      </w:r>
      <w:proofErr w:type="gramStart"/>
      <w:r w:rsidRPr="007576A0">
        <w:rPr>
          <w:sz w:val="26"/>
          <w:szCs w:val="26"/>
        </w:rPr>
        <w:t>несостоявшимся</w:t>
      </w:r>
      <w:proofErr w:type="gramEnd"/>
      <w:r w:rsidRPr="007576A0">
        <w:rPr>
          <w:sz w:val="26"/>
          <w:szCs w:val="26"/>
        </w:rPr>
        <w:t>.</w:t>
      </w:r>
    </w:p>
    <w:p w:rsidR="007576A0" w:rsidRPr="007576A0" w:rsidRDefault="007576A0" w:rsidP="007576A0">
      <w:pPr>
        <w:ind w:firstLine="709"/>
        <w:jc w:val="both"/>
        <w:rPr>
          <w:rFonts w:eastAsia="Calibri"/>
          <w:sz w:val="26"/>
          <w:szCs w:val="26"/>
          <w:lang w:eastAsia="en-US"/>
        </w:rPr>
      </w:pPr>
      <w:r w:rsidRPr="007576A0">
        <w:rPr>
          <w:rFonts w:eastAsia="Calibri"/>
          <w:sz w:val="26"/>
          <w:szCs w:val="26"/>
          <w:lang w:eastAsia="en-US"/>
        </w:rPr>
        <w:t xml:space="preserve">3.11. Прием конкурсных работ завершается в 17:00 1 </w:t>
      </w:r>
      <w:r w:rsidR="007C00FA">
        <w:rPr>
          <w:rFonts w:eastAsia="Calibri"/>
          <w:sz w:val="26"/>
          <w:szCs w:val="26"/>
          <w:lang w:eastAsia="en-US"/>
        </w:rPr>
        <w:t>сентября</w:t>
      </w:r>
      <w:r w:rsidRPr="007576A0">
        <w:rPr>
          <w:rFonts w:eastAsia="Calibri"/>
          <w:sz w:val="26"/>
          <w:szCs w:val="26"/>
          <w:lang w:eastAsia="en-US"/>
        </w:rPr>
        <w:t xml:space="preserve"> текущего года. </w:t>
      </w:r>
    </w:p>
    <w:p w:rsidR="007576A0" w:rsidRPr="007576A0" w:rsidRDefault="007576A0" w:rsidP="007576A0">
      <w:pPr>
        <w:ind w:firstLine="709"/>
        <w:jc w:val="both"/>
        <w:rPr>
          <w:rFonts w:eastAsia="Calibri"/>
          <w:sz w:val="26"/>
          <w:szCs w:val="26"/>
          <w:lang w:eastAsia="en-US"/>
        </w:rPr>
      </w:pPr>
      <w:r w:rsidRPr="007576A0">
        <w:rPr>
          <w:rFonts w:eastAsia="Calibri"/>
          <w:sz w:val="26"/>
          <w:szCs w:val="26"/>
          <w:lang w:eastAsia="en-US"/>
        </w:rPr>
        <w:t>3.12. Ответственность за соблюдение авторских прав третьих лиц в процессе создания конкурсной работы и представления ее на Конкурс несет Участник, направивший данную конкурсную работу.</w:t>
      </w:r>
    </w:p>
    <w:p w:rsidR="007576A0" w:rsidRPr="007576A0" w:rsidRDefault="007576A0" w:rsidP="007576A0">
      <w:pPr>
        <w:ind w:firstLine="709"/>
        <w:jc w:val="both"/>
        <w:rPr>
          <w:sz w:val="26"/>
          <w:szCs w:val="26"/>
        </w:rPr>
      </w:pPr>
      <w:r w:rsidRPr="007576A0">
        <w:rPr>
          <w:rFonts w:eastAsia="Calibri"/>
          <w:sz w:val="26"/>
          <w:szCs w:val="26"/>
          <w:lang w:eastAsia="en-US"/>
        </w:rPr>
        <w:t>3.13. Направляя свою конкурсную работу на</w:t>
      </w:r>
      <w:r w:rsidRPr="007576A0">
        <w:rPr>
          <w:sz w:val="26"/>
          <w:szCs w:val="26"/>
        </w:rPr>
        <w:t xml:space="preserve"> Конкурс, Участник передает право Министерству на использование ее или отдельных ее элементов (в том числе идеи, текста, дизайна) в некоммерческих целях (создание роликов социальной виде</w:t>
      </w:r>
      <w:proofErr w:type="gramStart"/>
      <w:r w:rsidRPr="007576A0">
        <w:rPr>
          <w:sz w:val="26"/>
          <w:szCs w:val="26"/>
        </w:rPr>
        <w:t>о-</w:t>
      </w:r>
      <w:proofErr w:type="gramEnd"/>
      <w:r w:rsidRPr="007576A0">
        <w:rPr>
          <w:sz w:val="26"/>
          <w:szCs w:val="26"/>
        </w:rPr>
        <w:t xml:space="preserve"> и аудиорекламы, их публичное воспроизведение, размещение в </w:t>
      </w:r>
      <w:r w:rsidR="009768D3">
        <w:rPr>
          <w:sz w:val="26"/>
          <w:szCs w:val="26"/>
        </w:rPr>
        <w:t xml:space="preserve">информационно-телекоммуникационной </w:t>
      </w:r>
      <w:r w:rsidRPr="007576A0">
        <w:rPr>
          <w:sz w:val="26"/>
          <w:szCs w:val="26"/>
        </w:rPr>
        <w:t xml:space="preserve">сети </w:t>
      </w:r>
      <w:r w:rsidR="009768D3">
        <w:rPr>
          <w:sz w:val="26"/>
          <w:szCs w:val="26"/>
        </w:rPr>
        <w:t>«</w:t>
      </w:r>
      <w:r w:rsidRPr="007576A0">
        <w:rPr>
          <w:sz w:val="26"/>
          <w:szCs w:val="26"/>
        </w:rPr>
        <w:t>Интернет</w:t>
      </w:r>
      <w:r w:rsidR="009768D3">
        <w:rPr>
          <w:sz w:val="26"/>
          <w:szCs w:val="26"/>
        </w:rPr>
        <w:t>»</w:t>
      </w:r>
      <w:r w:rsidRPr="007576A0">
        <w:rPr>
          <w:sz w:val="26"/>
          <w:szCs w:val="26"/>
        </w:rPr>
        <w:t>).</w:t>
      </w:r>
    </w:p>
    <w:p w:rsidR="007576A0" w:rsidRPr="007576A0" w:rsidRDefault="007576A0" w:rsidP="007576A0">
      <w:pPr>
        <w:ind w:firstLine="709"/>
        <w:jc w:val="both"/>
        <w:rPr>
          <w:sz w:val="26"/>
          <w:szCs w:val="26"/>
        </w:rPr>
      </w:pPr>
    </w:p>
    <w:p w:rsidR="007576A0" w:rsidRPr="007576A0" w:rsidRDefault="007576A0" w:rsidP="007576A0">
      <w:pPr>
        <w:numPr>
          <w:ilvl w:val="0"/>
          <w:numId w:val="2"/>
        </w:numPr>
        <w:overflowPunct w:val="0"/>
        <w:autoSpaceDE w:val="0"/>
        <w:autoSpaceDN w:val="0"/>
        <w:adjustRightInd w:val="0"/>
        <w:jc w:val="center"/>
        <w:textAlignment w:val="baseline"/>
        <w:rPr>
          <w:b/>
          <w:sz w:val="26"/>
          <w:szCs w:val="26"/>
        </w:rPr>
      </w:pPr>
      <w:r w:rsidRPr="007576A0">
        <w:rPr>
          <w:b/>
          <w:sz w:val="26"/>
          <w:szCs w:val="26"/>
        </w:rPr>
        <w:t>Требования к конкурсным работам</w:t>
      </w:r>
    </w:p>
    <w:p w:rsidR="007576A0" w:rsidRPr="007576A0" w:rsidRDefault="007576A0" w:rsidP="007576A0">
      <w:pPr>
        <w:rPr>
          <w:rFonts w:eastAsia="Calibri"/>
          <w:b/>
          <w:sz w:val="26"/>
          <w:szCs w:val="26"/>
          <w:lang w:eastAsia="en-US"/>
        </w:rPr>
      </w:pPr>
    </w:p>
    <w:p w:rsidR="007576A0" w:rsidRPr="007576A0" w:rsidRDefault="007576A0" w:rsidP="007576A0">
      <w:pPr>
        <w:widowControl w:val="0"/>
        <w:numPr>
          <w:ilvl w:val="1"/>
          <w:numId w:val="2"/>
        </w:numPr>
        <w:overflowPunct w:val="0"/>
        <w:autoSpaceDE w:val="0"/>
        <w:autoSpaceDN w:val="0"/>
        <w:adjustRightInd w:val="0"/>
        <w:ind w:left="0" w:firstLine="709"/>
        <w:jc w:val="both"/>
        <w:textAlignment w:val="baseline"/>
        <w:rPr>
          <w:sz w:val="26"/>
          <w:szCs w:val="26"/>
        </w:rPr>
      </w:pPr>
      <w:r w:rsidRPr="007576A0">
        <w:rPr>
          <w:sz w:val="26"/>
          <w:szCs w:val="26"/>
        </w:rPr>
        <w:t>Конкурсной работой является текст сценария ролика социальной виде</w:t>
      </w:r>
      <w:proofErr w:type="gramStart"/>
      <w:r w:rsidRPr="007576A0">
        <w:rPr>
          <w:sz w:val="26"/>
          <w:szCs w:val="26"/>
        </w:rPr>
        <w:t>о-</w:t>
      </w:r>
      <w:proofErr w:type="gramEnd"/>
      <w:r w:rsidRPr="007576A0">
        <w:rPr>
          <w:sz w:val="26"/>
          <w:szCs w:val="26"/>
        </w:rPr>
        <w:t xml:space="preserve"> или аудиорекламы, которая призвана формировать негативное отношение общества к коррупционным проявлениям и положительное отношение к принципам честной работы на благо общества.</w:t>
      </w:r>
    </w:p>
    <w:p w:rsidR="007576A0" w:rsidRPr="007576A0" w:rsidRDefault="007576A0" w:rsidP="007576A0">
      <w:pPr>
        <w:widowControl w:val="0"/>
        <w:numPr>
          <w:ilvl w:val="1"/>
          <w:numId w:val="2"/>
        </w:numPr>
        <w:overflowPunct w:val="0"/>
        <w:autoSpaceDE w:val="0"/>
        <w:autoSpaceDN w:val="0"/>
        <w:adjustRightInd w:val="0"/>
        <w:ind w:left="0" w:firstLine="709"/>
        <w:jc w:val="both"/>
        <w:textAlignment w:val="baseline"/>
        <w:rPr>
          <w:sz w:val="26"/>
          <w:szCs w:val="26"/>
        </w:rPr>
      </w:pPr>
      <w:r w:rsidRPr="007576A0">
        <w:rPr>
          <w:sz w:val="26"/>
          <w:szCs w:val="26"/>
        </w:rPr>
        <w:t>Требования к конкурсным работам:</w:t>
      </w:r>
    </w:p>
    <w:p w:rsidR="00BB4223" w:rsidRPr="009768D3" w:rsidRDefault="009768D3" w:rsidP="00BB4223">
      <w:pPr>
        <w:pStyle w:val="ab"/>
        <w:widowControl w:val="0"/>
        <w:numPr>
          <w:ilvl w:val="2"/>
          <w:numId w:val="2"/>
        </w:numPr>
        <w:ind w:left="0" w:firstLine="709"/>
        <w:jc w:val="both"/>
        <w:rPr>
          <w:sz w:val="26"/>
          <w:szCs w:val="26"/>
        </w:rPr>
      </w:pPr>
      <w:r>
        <w:rPr>
          <w:color w:val="000000"/>
          <w:sz w:val="26"/>
          <w:szCs w:val="26"/>
        </w:rPr>
        <w:t>Объем конкурсной работы – до 2 страниц формата А</w:t>
      </w:r>
      <w:proofErr w:type="gramStart"/>
      <w:r>
        <w:rPr>
          <w:color w:val="000000"/>
          <w:sz w:val="26"/>
          <w:szCs w:val="26"/>
        </w:rPr>
        <w:t>4</w:t>
      </w:r>
      <w:proofErr w:type="gramEnd"/>
      <w:r>
        <w:rPr>
          <w:color w:val="000000"/>
          <w:sz w:val="26"/>
          <w:szCs w:val="26"/>
        </w:rPr>
        <w:t xml:space="preserve">,  шрифт </w:t>
      </w:r>
      <w:proofErr w:type="spellStart"/>
      <w:r w:rsidR="00BB4223" w:rsidRPr="00BB4223">
        <w:rPr>
          <w:color w:val="000000"/>
          <w:sz w:val="26"/>
          <w:szCs w:val="26"/>
        </w:rPr>
        <w:t>Times</w:t>
      </w:r>
      <w:proofErr w:type="spellEnd"/>
      <w:r w:rsidR="00BB4223" w:rsidRPr="00BB4223">
        <w:rPr>
          <w:color w:val="000000"/>
          <w:sz w:val="26"/>
          <w:szCs w:val="26"/>
        </w:rPr>
        <w:t xml:space="preserve"> </w:t>
      </w:r>
      <w:proofErr w:type="spellStart"/>
      <w:r w:rsidR="00BB4223" w:rsidRPr="00BB4223">
        <w:rPr>
          <w:color w:val="000000"/>
          <w:sz w:val="26"/>
          <w:szCs w:val="26"/>
        </w:rPr>
        <w:t>New</w:t>
      </w:r>
      <w:proofErr w:type="spellEnd"/>
      <w:r w:rsidR="00BB4223" w:rsidRPr="00BB4223">
        <w:rPr>
          <w:color w:val="000000"/>
          <w:sz w:val="26"/>
          <w:szCs w:val="26"/>
        </w:rPr>
        <w:t xml:space="preserve"> </w:t>
      </w:r>
      <w:proofErr w:type="spellStart"/>
      <w:r w:rsidR="00BB4223" w:rsidRPr="00BB4223">
        <w:rPr>
          <w:color w:val="000000"/>
          <w:sz w:val="26"/>
          <w:szCs w:val="26"/>
        </w:rPr>
        <w:t>Roman</w:t>
      </w:r>
      <w:proofErr w:type="spellEnd"/>
      <w:r w:rsidR="00BB4223" w:rsidRPr="00BB4223">
        <w:rPr>
          <w:color w:val="000000"/>
          <w:sz w:val="26"/>
          <w:szCs w:val="26"/>
        </w:rPr>
        <w:t xml:space="preserve">, размер 12 </w:t>
      </w:r>
      <w:proofErr w:type="spellStart"/>
      <w:r w:rsidR="00BB4223" w:rsidRPr="00BB4223">
        <w:rPr>
          <w:color w:val="000000"/>
          <w:sz w:val="26"/>
          <w:szCs w:val="26"/>
        </w:rPr>
        <w:t>пт</w:t>
      </w:r>
      <w:proofErr w:type="spellEnd"/>
      <w:r w:rsidR="00BB4223" w:rsidRPr="00BB4223">
        <w:rPr>
          <w:color w:val="000000"/>
          <w:sz w:val="26"/>
          <w:szCs w:val="26"/>
        </w:rPr>
        <w:t>, меж</w:t>
      </w:r>
      <w:r>
        <w:rPr>
          <w:color w:val="000000"/>
          <w:sz w:val="26"/>
          <w:szCs w:val="26"/>
        </w:rPr>
        <w:t>ду</w:t>
      </w:r>
      <w:r w:rsidR="00BB4223" w:rsidRPr="00BB4223">
        <w:rPr>
          <w:color w:val="000000"/>
          <w:sz w:val="26"/>
          <w:szCs w:val="26"/>
        </w:rPr>
        <w:t xml:space="preserve">строчный интервал 1,5. Язык изложения – русский. </w:t>
      </w:r>
    </w:p>
    <w:p w:rsidR="007576A0" w:rsidRPr="00BB4223" w:rsidRDefault="00BB4223" w:rsidP="00BB4223">
      <w:pPr>
        <w:pStyle w:val="ab"/>
        <w:widowControl w:val="0"/>
        <w:numPr>
          <w:ilvl w:val="2"/>
          <w:numId w:val="2"/>
        </w:numPr>
        <w:ind w:left="0" w:firstLine="709"/>
        <w:jc w:val="both"/>
        <w:rPr>
          <w:sz w:val="26"/>
          <w:szCs w:val="26"/>
        </w:rPr>
      </w:pPr>
      <w:r>
        <w:rPr>
          <w:sz w:val="26"/>
          <w:szCs w:val="26"/>
        </w:rPr>
        <w:t>С</w:t>
      </w:r>
      <w:r w:rsidR="007576A0" w:rsidRPr="00BB4223">
        <w:rPr>
          <w:sz w:val="26"/>
          <w:szCs w:val="26"/>
        </w:rPr>
        <w:t>ценарий должен предусматривать создание на его основе аудио- или видеоролика продолжительностью от 15 до 30 секунд.</w:t>
      </w:r>
    </w:p>
    <w:p w:rsidR="007576A0" w:rsidRPr="00BB4223" w:rsidRDefault="007576A0" w:rsidP="00BB4223">
      <w:pPr>
        <w:pStyle w:val="ab"/>
        <w:widowControl w:val="0"/>
        <w:numPr>
          <w:ilvl w:val="2"/>
          <w:numId w:val="2"/>
        </w:numPr>
        <w:overflowPunct w:val="0"/>
        <w:autoSpaceDE w:val="0"/>
        <w:autoSpaceDN w:val="0"/>
        <w:adjustRightInd w:val="0"/>
        <w:ind w:left="0" w:firstLine="709"/>
        <w:jc w:val="both"/>
        <w:textAlignment w:val="baseline"/>
        <w:rPr>
          <w:sz w:val="26"/>
          <w:szCs w:val="26"/>
        </w:rPr>
      </w:pPr>
      <w:r w:rsidRPr="00BB4223">
        <w:rPr>
          <w:sz w:val="26"/>
          <w:szCs w:val="26"/>
        </w:rPr>
        <w:lastRenderedPageBreak/>
        <w:t>Содержание сценария должно соответствовать тематике Конкурса.</w:t>
      </w:r>
    </w:p>
    <w:p w:rsidR="007576A0" w:rsidRPr="007576A0" w:rsidRDefault="007576A0" w:rsidP="00BB4223">
      <w:pPr>
        <w:widowControl w:val="0"/>
        <w:numPr>
          <w:ilvl w:val="2"/>
          <w:numId w:val="2"/>
        </w:numPr>
        <w:overflowPunct w:val="0"/>
        <w:autoSpaceDE w:val="0"/>
        <w:autoSpaceDN w:val="0"/>
        <w:adjustRightInd w:val="0"/>
        <w:ind w:left="0" w:firstLine="709"/>
        <w:jc w:val="both"/>
        <w:textAlignment w:val="baseline"/>
        <w:rPr>
          <w:sz w:val="26"/>
          <w:szCs w:val="26"/>
        </w:rPr>
      </w:pPr>
      <w:r w:rsidRPr="007576A0">
        <w:rPr>
          <w:sz w:val="26"/>
          <w:szCs w:val="26"/>
        </w:rPr>
        <w:t>Содержание сценария, сюжет, действие сценических лиц и персонажей не должны противоречить законодательству Российской Федерации.</w:t>
      </w:r>
    </w:p>
    <w:p w:rsidR="007576A0" w:rsidRPr="007576A0" w:rsidRDefault="007576A0" w:rsidP="00BB4223">
      <w:pPr>
        <w:widowControl w:val="0"/>
        <w:numPr>
          <w:ilvl w:val="2"/>
          <w:numId w:val="2"/>
        </w:numPr>
        <w:overflowPunct w:val="0"/>
        <w:autoSpaceDE w:val="0"/>
        <w:autoSpaceDN w:val="0"/>
        <w:adjustRightInd w:val="0"/>
        <w:ind w:left="0" w:firstLine="709"/>
        <w:jc w:val="both"/>
        <w:textAlignment w:val="baseline"/>
        <w:rPr>
          <w:sz w:val="26"/>
          <w:szCs w:val="26"/>
        </w:rPr>
      </w:pPr>
      <w:r w:rsidRPr="007576A0">
        <w:rPr>
          <w:sz w:val="26"/>
          <w:szCs w:val="26"/>
        </w:rPr>
        <w:t xml:space="preserve">В </w:t>
      </w:r>
      <w:proofErr w:type="gramStart"/>
      <w:r w:rsidRPr="007576A0">
        <w:rPr>
          <w:sz w:val="26"/>
          <w:szCs w:val="26"/>
        </w:rPr>
        <w:t>работах</w:t>
      </w:r>
      <w:proofErr w:type="gramEnd"/>
      <w:r w:rsidRPr="007576A0">
        <w:rPr>
          <w:sz w:val="26"/>
          <w:szCs w:val="26"/>
        </w:rPr>
        <w:t>, представляемых на Конкурс, не должно быть:</w:t>
      </w:r>
    </w:p>
    <w:p w:rsidR="007576A0" w:rsidRPr="007576A0" w:rsidRDefault="007576A0" w:rsidP="00BB4223">
      <w:pPr>
        <w:widowControl w:val="0"/>
        <w:numPr>
          <w:ilvl w:val="0"/>
          <w:numId w:val="1"/>
        </w:numPr>
        <w:overflowPunct w:val="0"/>
        <w:autoSpaceDE w:val="0"/>
        <w:autoSpaceDN w:val="0"/>
        <w:adjustRightInd w:val="0"/>
        <w:ind w:firstLine="709"/>
        <w:jc w:val="both"/>
        <w:textAlignment w:val="baseline"/>
        <w:rPr>
          <w:sz w:val="26"/>
          <w:szCs w:val="26"/>
        </w:rPr>
      </w:pPr>
      <w:r w:rsidRPr="007576A0">
        <w:rPr>
          <w:sz w:val="26"/>
          <w:szCs w:val="26"/>
        </w:rPr>
        <w:t xml:space="preserve"> имен авторов, указания адресов и телефонов, информации о спонсорах, имен политических деятелей и лидеров, имен духовных учителей, названий религиозных движений, в том числе религиозной символики, названий и упоминаний </w:t>
      </w:r>
      <w:r w:rsidR="009768D3">
        <w:rPr>
          <w:sz w:val="26"/>
          <w:szCs w:val="26"/>
        </w:rPr>
        <w:t>брендов,</w:t>
      </w:r>
      <w:r w:rsidRPr="007576A0">
        <w:rPr>
          <w:sz w:val="26"/>
          <w:szCs w:val="26"/>
        </w:rPr>
        <w:t xml:space="preserve"> рекламы</w:t>
      </w:r>
      <w:r w:rsidR="009768D3">
        <w:rPr>
          <w:sz w:val="26"/>
          <w:szCs w:val="26"/>
        </w:rPr>
        <w:t xml:space="preserve"> товаров</w:t>
      </w:r>
      <w:r w:rsidRPr="007576A0">
        <w:rPr>
          <w:sz w:val="26"/>
          <w:szCs w:val="26"/>
        </w:rPr>
        <w:t>, любых форм упоминаний политических партий, политических лозунгов, высказываний, несущих антигосударственный и антиконституционный смысл;</w:t>
      </w:r>
    </w:p>
    <w:p w:rsidR="007576A0" w:rsidRPr="007576A0" w:rsidRDefault="007576A0" w:rsidP="00BB4223">
      <w:pPr>
        <w:widowControl w:val="0"/>
        <w:numPr>
          <w:ilvl w:val="0"/>
          <w:numId w:val="1"/>
        </w:numPr>
        <w:overflowPunct w:val="0"/>
        <w:autoSpaceDE w:val="0"/>
        <w:autoSpaceDN w:val="0"/>
        <w:adjustRightInd w:val="0"/>
        <w:ind w:firstLine="709"/>
        <w:jc w:val="both"/>
        <w:textAlignment w:val="baseline"/>
        <w:rPr>
          <w:sz w:val="26"/>
          <w:szCs w:val="26"/>
        </w:rPr>
      </w:pPr>
      <w:r w:rsidRPr="007576A0">
        <w:rPr>
          <w:sz w:val="26"/>
          <w:szCs w:val="26"/>
        </w:rPr>
        <w:t xml:space="preserve"> изображений: интимных сцен, всех видов свастики, насилия, дискриминации, вандализма, отражающих телесные страдания людей и животных; текстов, сцен, звуковых эффектов, указывающих на ощущения и переживания страха, стресса или агонии; информации, в любой форме унижающей достоинство человека или отдельной национальной или социальной группы людей.</w:t>
      </w:r>
    </w:p>
    <w:p w:rsidR="007576A0" w:rsidRPr="007576A0" w:rsidRDefault="007576A0" w:rsidP="00BB4223">
      <w:pPr>
        <w:widowControl w:val="0"/>
        <w:numPr>
          <w:ilvl w:val="2"/>
          <w:numId w:val="2"/>
        </w:numPr>
        <w:overflowPunct w:val="0"/>
        <w:autoSpaceDE w:val="0"/>
        <w:autoSpaceDN w:val="0"/>
        <w:adjustRightInd w:val="0"/>
        <w:ind w:left="0" w:firstLine="709"/>
        <w:jc w:val="both"/>
        <w:textAlignment w:val="baseline"/>
        <w:rPr>
          <w:sz w:val="26"/>
          <w:szCs w:val="26"/>
        </w:rPr>
      </w:pPr>
      <w:r w:rsidRPr="007576A0">
        <w:rPr>
          <w:sz w:val="26"/>
          <w:szCs w:val="26"/>
        </w:rPr>
        <w:t>Сценарий может быть дополнен графическими, аудио- или видеоматериалами, позволяющими более полно раскрыть замысел автора. Предоставление указанных материалов не является обязательным условием.</w:t>
      </w:r>
    </w:p>
    <w:p w:rsidR="007576A0" w:rsidRPr="007576A0" w:rsidRDefault="007576A0" w:rsidP="007576A0">
      <w:pPr>
        <w:widowControl w:val="0"/>
        <w:ind w:left="709"/>
        <w:jc w:val="both"/>
        <w:rPr>
          <w:sz w:val="26"/>
          <w:szCs w:val="26"/>
        </w:rPr>
      </w:pPr>
    </w:p>
    <w:p w:rsidR="007576A0" w:rsidRPr="007576A0" w:rsidRDefault="007576A0" w:rsidP="007576A0">
      <w:pPr>
        <w:spacing w:after="240"/>
        <w:jc w:val="center"/>
        <w:rPr>
          <w:rFonts w:eastAsia="Calibri"/>
          <w:b/>
          <w:sz w:val="26"/>
          <w:szCs w:val="26"/>
          <w:lang w:eastAsia="en-US"/>
        </w:rPr>
      </w:pPr>
      <w:r w:rsidRPr="007576A0">
        <w:rPr>
          <w:rFonts w:eastAsia="Calibri"/>
          <w:b/>
          <w:sz w:val="26"/>
          <w:szCs w:val="26"/>
          <w:lang w:eastAsia="en-US"/>
        </w:rPr>
        <w:t>5. Конкурсная комиссия и процедура проведения Конкурса</w:t>
      </w:r>
    </w:p>
    <w:p w:rsidR="007576A0" w:rsidRPr="007576A0" w:rsidRDefault="007576A0" w:rsidP="007576A0">
      <w:pPr>
        <w:ind w:firstLine="709"/>
        <w:jc w:val="both"/>
        <w:rPr>
          <w:rFonts w:eastAsia="Calibri"/>
          <w:sz w:val="26"/>
          <w:szCs w:val="26"/>
          <w:lang w:eastAsia="en-US"/>
        </w:rPr>
      </w:pPr>
      <w:r w:rsidRPr="007576A0">
        <w:rPr>
          <w:rFonts w:eastAsia="Calibri"/>
          <w:sz w:val="26"/>
          <w:szCs w:val="26"/>
          <w:lang w:eastAsia="en-US"/>
        </w:rPr>
        <w:t>5.1. Конкурс проводится Конкурсной комиссией.</w:t>
      </w:r>
    </w:p>
    <w:p w:rsidR="007576A0" w:rsidRPr="007576A0" w:rsidRDefault="007576A0" w:rsidP="007576A0">
      <w:pPr>
        <w:ind w:firstLine="709"/>
        <w:jc w:val="both"/>
        <w:rPr>
          <w:rFonts w:eastAsia="Calibri"/>
          <w:sz w:val="26"/>
          <w:szCs w:val="26"/>
          <w:lang w:eastAsia="en-US"/>
        </w:rPr>
      </w:pPr>
      <w:r w:rsidRPr="007576A0">
        <w:rPr>
          <w:rFonts w:eastAsia="Calibri"/>
          <w:sz w:val="26"/>
          <w:szCs w:val="26"/>
          <w:lang w:eastAsia="en-US"/>
        </w:rPr>
        <w:t xml:space="preserve">5.2. </w:t>
      </w:r>
      <w:proofErr w:type="gramStart"/>
      <w:r w:rsidRPr="007576A0">
        <w:rPr>
          <w:rFonts w:eastAsia="Calibri"/>
          <w:sz w:val="26"/>
          <w:szCs w:val="26"/>
          <w:lang w:eastAsia="en-US"/>
        </w:rPr>
        <w:t>Конкурсная</w:t>
      </w:r>
      <w:proofErr w:type="gramEnd"/>
      <w:r w:rsidRPr="007576A0">
        <w:rPr>
          <w:rFonts w:eastAsia="Calibri"/>
          <w:sz w:val="26"/>
          <w:szCs w:val="26"/>
          <w:lang w:eastAsia="en-US"/>
        </w:rPr>
        <w:t xml:space="preserve"> комиссия состоит из председателя, заместителя председателя, секретаря и членов Конкурсной комиссии.</w:t>
      </w:r>
    </w:p>
    <w:p w:rsidR="007576A0" w:rsidRPr="007576A0" w:rsidRDefault="007576A0" w:rsidP="007576A0">
      <w:pPr>
        <w:ind w:firstLine="709"/>
        <w:jc w:val="both"/>
        <w:rPr>
          <w:rFonts w:eastAsia="Calibri"/>
          <w:sz w:val="26"/>
          <w:szCs w:val="26"/>
          <w:lang w:eastAsia="en-US"/>
        </w:rPr>
      </w:pPr>
      <w:r w:rsidRPr="007576A0">
        <w:rPr>
          <w:rFonts w:eastAsia="Calibri"/>
          <w:sz w:val="26"/>
          <w:szCs w:val="26"/>
          <w:lang w:eastAsia="en-US"/>
        </w:rPr>
        <w:t xml:space="preserve">5.3. В состав Конкурсной комиссии входят представители Министерства, по согласованию могут быть включены представители Администрации Главы Чувашской Республики, Министерства юстиции </w:t>
      </w:r>
      <w:r w:rsidR="009768D3">
        <w:rPr>
          <w:rFonts w:eastAsia="Calibri"/>
          <w:sz w:val="26"/>
          <w:szCs w:val="26"/>
          <w:lang w:eastAsia="en-US"/>
        </w:rPr>
        <w:t>по Чувашской Республике</w:t>
      </w:r>
      <w:r w:rsidRPr="007576A0">
        <w:rPr>
          <w:rFonts w:eastAsia="Calibri"/>
          <w:sz w:val="26"/>
          <w:szCs w:val="26"/>
          <w:lang w:eastAsia="en-US"/>
        </w:rPr>
        <w:t xml:space="preserve">, Министерства внутренних дел </w:t>
      </w:r>
      <w:r w:rsidR="00772DC7">
        <w:rPr>
          <w:rFonts w:eastAsia="Calibri"/>
          <w:sz w:val="26"/>
          <w:szCs w:val="26"/>
          <w:lang w:eastAsia="en-US"/>
        </w:rPr>
        <w:t>по Чувашской Республике</w:t>
      </w:r>
      <w:r w:rsidRPr="007576A0">
        <w:rPr>
          <w:rFonts w:eastAsia="Calibri"/>
          <w:sz w:val="26"/>
          <w:szCs w:val="26"/>
          <w:lang w:eastAsia="en-US"/>
        </w:rPr>
        <w:t xml:space="preserve"> и Союза журналистов Чувашской Республики.  </w:t>
      </w:r>
    </w:p>
    <w:p w:rsidR="007576A0" w:rsidRPr="007576A0" w:rsidRDefault="007576A0" w:rsidP="007576A0">
      <w:pPr>
        <w:ind w:firstLine="709"/>
        <w:jc w:val="both"/>
        <w:rPr>
          <w:rFonts w:eastAsia="Calibri"/>
          <w:sz w:val="26"/>
          <w:szCs w:val="26"/>
          <w:lang w:eastAsia="en-US"/>
        </w:rPr>
      </w:pPr>
      <w:r w:rsidRPr="007576A0">
        <w:rPr>
          <w:rFonts w:eastAsia="Calibri"/>
          <w:sz w:val="26"/>
          <w:szCs w:val="26"/>
          <w:lang w:eastAsia="en-US"/>
        </w:rPr>
        <w:t>5.4. Персональный и количественный состав Конкурсной комиссии утверждается приказом Министерства.</w:t>
      </w:r>
    </w:p>
    <w:p w:rsidR="007576A0" w:rsidRPr="007576A0" w:rsidRDefault="007576A0" w:rsidP="007576A0">
      <w:pPr>
        <w:ind w:firstLine="709"/>
        <w:jc w:val="both"/>
        <w:rPr>
          <w:rFonts w:eastAsia="Calibri"/>
          <w:sz w:val="26"/>
          <w:szCs w:val="26"/>
          <w:lang w:eastAsia="en-US"/>
        </w:rPr>
      </w:pPr>
      <w:r w:rsidRPr="007576A0">
        <w:rPr>
          <w:rFonts w:eastAsia="Calibri"/>
          <w:sz w:val="26"/>
          <w:szCs w:val="26"/>
          <w:lang w:eastAsia="en-US"/>
        </w:rPr>
        <w:t>5.5. Председатель Конкурсной комиссии:</w:t>
      </w:r>
    </w:p>
    <w:p w:rsidR="007576A0" w:rsidRPr="007576A0" w:rsidRDefault="007576A0" w:rsidP="007576A0">
      <w:pPr>
        <w:ind w:firstLine="709"/>
        <w:jc w:val="both"/>
        <w:rPr>
          <w:rFonts w:eastAsia="Calibri"/>
          <w:sz w:val="26"/>
          <w:szCs w:val="26"/>
          <w:lang w:eastAsia="en-US"/>
        </w:rPr>
      </w:pPr>
      <w:r w:rsidRPr="007576A0">
        <w:rPr>
          <w:rFonts w:eastAsia="Calibri"/>
          <w:sz w:val="26"/>
          <w:szCs w:val="26"/>
          <w:lang w:eastAsia="en-US"/>
        </w:rPr>
        <w:t>осуществляет общее руководство деятельностью Конкурсной комиссии;</w:t>
      </w:r>
    </w:p>
    <w:p w:rsidR="007576A0" w:rsidRPr="007576A0" w:rsidRDefault="007576A0" w:rsidP="007576A0">
      <w:pPr>
        <w:ind w:firstLine="709"/>
        <w:jc w:val="both"/>
        <w:rPr>
          <w:rFonts w:eastAsia="Calibri"/>
          <w:sz w:val="26"/>
          <w:szCs w:val="26"/>
          <w:lang w:eastAsia="en-US"/>
        </w:rPr>
      </w:pPr>
      <w:r w:rsidRPr="007576A0">
        <w:rPr>
          <w:rFonts w:eastAsia="Calibri"/>
          <w:sz w:val="26"/>
          <w:szCs w:val="26"/>
          <w:lang w:eastAsia="en-US"/>
        </w:rPr>
        <w:t>объявляет заседание Конкурсной комиссии правомочным или выносит решение о его переносе из-за отсутствия необходимого количества членов;</w:t>
      </w:r>
    </w:p>
    <w:p w:rsidR="007576A0" w:rsidRPr="007576A0" w:rsidRDefault="007576A0" w:rsidP="007576A0">
      <w:pPr>
        <w:ind w:firstLine="709"/>
        <w:jc w:val="both"/>
        <w:rPr>
          <w:rFonts w:eastAsia="Calibri"/>
          <w:sz w:val="26"/>
          <w:szCs w:val="26"/>
          <w:lang w:eastAsia="en-US"/>
        </w:rPr>
      </w:pPr>
      <w:r w:rsidRPr="007576A0">
        <w:rPr>
          <w:rFonts w:eastAsia="Calibri"/>
          <w:sz w:val="26"/>
          <w:szCs w:val="26"/>
          <w:lang w:eastAsia="en-US"/>
        </w:rPr>
        <w:t xml:space="preserve">открывает, </w:t>
      </w:r>
      <w:proofErr w:type="gramStart"/>
      <w:r w:rsidRPr="007576A0">
        <w:rPr>
          <w:rFonts w:eastAsia="Calibri"/>
          <w:sz w:val="26"/>
          <w:szCs w:val="26"/>
          <w:lang w:eastAsia="en-US"/>
        </w:rPr>
        <w:t>ведет и закрывает</w:t>
      </w:r>
      <w:proofErr w:type="gramEnd"/>
      <w:r w:rsidRPr="007576A0">
        <w:rPr>
          <w:rFonts w:eastAsia="Calibri"/>
          <w:sz w:val="26"/>
          <w:szCs w:val="26"/>
          <w:lang w:eastAsia="en-US"/>
        </w:rPr>
        <w:t xml:space="preserve"> заседания Конкурсной комиссии, объявляет состав Конкурсной комиссии, перерывы;</w:t>
      </w:r>
    </w:p>
    <w:p w:rsidR="007576A0" w:rsidRPr="007576A0" w:rsidRDefault="007576A0" w:rsidP="007576A0">
      <w:pPr>
        <w:ind w:firstLine="709"/>
        <w:jc w:val="both"/>
        <w:rPr>
          <w:rFonts w:eastAsia="Calibri"/>
          <w:sz w:val="26"/>
          <w:szCs w:val="26"/>
          <w:lang w:eastAsia="en-US"/>
        </w:rPr>
      </w:pPr>
      <w:r w:rsidRPr="007576A0">
        <w:rPr>
          <w:rFonts w:eastAsia="Calibri"/>
          <w:sz w:val="26"/>
          <w:szCs w:val="26"/>
          <w:lang w:eastAsia="en-US"/>
        </w:rPr>
        <w:t xml:space="preserve">осуществляет иные действия в </w:t>
      </w:r>
      <w:proofErr w:type="gramStart"/>
      <w:r w:rsidRPr="007576A0">
        <w:rPr>
          <w:rFonts w:eastAsia="Calibri"/>
          <w:sz w:val="26"/>
          <w:szCs w:val="26"/>
          <w:lang w:eastAsia="en-US"/>
        </w:rPr>
        <w:t>соответствии</w:t>
      </w:r>
      <w:proofErr w:type="gramEnd"/>
      <w:r w:rsidRPr="007576A0">
        <w:rPr>
          <w:rFonts w:eastAsia="Calibri"/>
          <w:sz w:val="26"/>
          <w:szCs w:val="26"/>
          <w:lang w:eastAsia="en-US"/>
        </w:rPr>
        <w:t xml:space="preserve"> с законодательством Российской Федерации и законодательством Чувашской Республики.</w:t>
      </w:r>
    </w:p>
    <w:p w:rsidR="007576A0" w:rsidRPr="007576A0" w:rsidRDefault="007576A0" w:rsidP="007576A0">
      <w:pPr>
        <w:ind w:firstLine="709"/>
        <w:jc w:val="both"/>
        <w:rPr>
          <w:rFonts w:eastAsia="Calibri"/>
          <w:sz w:val="26"/>
          <w:szCs w:val="26"/>
          <w:lang w:eastAsia="en-US"/>
        </w:rPr>
      </w:pPr>
      <w:r w:rsidRPr="007576A0">
        <w:rPr>
          <w:rFonts w:eastAsia="Calibri"/>
          <w:sz w:val="26"/>
          <w:szCs w:val="26"/>
          <w:lang w:eastAsia="en-US"/>
        </w:rPr>
        <w:t>5.6. В отсутствие председателя Конкурсной комиссии его полномочия осуществляет его заместитель.</w:t>
      </w:r>
    </w:p>
    <w:p w:rsidR="007576A0" w:rsidRPr="007576A0" w:rsidRDefault="007576A0" w:rsidP="007576A0">
      <w:pPr>
        <w:ind w:firstLine="709"/>
        <w:jc w:val="both"/>
        <w:rPr>
          <w:rFonts w:eastAsia="Calibri"/>
          <w:sz w:val="26"/>
          <w:szCs w:val="26"/>
          <w:lang w:eastAsia="en-US"/>
        </w:rPr>
      </w:pPr>
      <w:r w:rsidRPr="007576A0">
        <w:rPr>
          <w:rFonts w:eastAsia="Calibri"/>
          <w:sz w:val="26"/>
          <w:szCs w:val="26"/>
          <w:lang w:eastAsia="en-US"/>
        </w:rPr>
        <w:t>5.7. Ответственным за организацию проведения заседания Конкурсной комиссии является секретарь Конкурсной комиссии.</w:t>
      </w:r>
    </w:p>
    <w:p w:rsidR="007576A0" w:rsidRPr="007576A0" w:rsidRDefault="007576A0" w:rsidP="007576A0">
      <w:pPr>
        <w:ind w:firstLine="709"/>
        <w:jc w:val="both"/>
        <w:rPr>
          <w:rFonts w:eastAsia="Calibri"/>
          <w:sz w:val="26"/>
          <w:szCs w:val="26"/>
          <w:lang w:eastAsia="en-US"/>
        </w:rPr>
      </w:pPr>
      <w:r w:rsidRPr="007576A0">
        <w:rPr>
          <w:rFonts w:eastAsia="Calibri"/>
          <w:sz w:val="26"/>
          <w:szCs w:val="26"/>
          <w:lang w:eastAsia="en-US"/>
        </w:rPr>
        <w:t xml:space="preserve">5.8. Секретарь Конкурсной комиссии осуществляет подготовку заседаний Конкурсной комиссии, включая информирование членов Конкурсной комиссии по всем вопросам, относящимся к их функциям, в том числе извещает о времени и месте проведения заседаний не менее чем за 3 рабочих дня до их начала, </w:t>
      </w:r>
      <w:proofErr w:type="gramStart"/>
      <w:r w:rsidRPr="007576A0">
        <w:rPr>
          <w:rFonts w:eastAsia="Calibri"/>
          <w:sz w:val="26"/>
          <w:szCs w:val="26"/>
          <w:lang w:eastAsia="en-US"/>
        </w:rPr>
        <w:t>ведет и оформляет</w:t>
      </w:r>
      <w:proofErr w:type="gramEnd"/>
      <w:r w:rsidRPr="007576A0">
        <w:rPr>
          <w:rFonts w:eastAsia="Calibri"/>
          <w:sz w:val="26"/>
          <w:szCs w:val="26"/>
          <w:lang w:eastAsia="en-US"/>
        </w:rPr>
        <w:t xml:space="preserve"> протокол заседания Конкурсной комиссии.</w:t>
      </w:r>
    </w:p>
    <w:p w:rsidR="007576A0" w:rsidRPr="007576A0" w:rsidRDefault="007576A0" w:rsidP="007576A0">
      <w:pPr>
        <w:ind w:firstLine="709"/>
        <w:jc w:val="both"/>
        <w:rPr>
          <w:rFonts w:eastAsia="Calibri"/>
          <w:sz w:val="26"/>
          <w:szCs w:val="26"/>
          <w:lang w:eastAsia="en-US"/>
        </w:rPr>
      </w:pPr>
      <w:r w:rsidRPr="007576A0">
        <w:rPr>
          <w:rFonts w:eastAsia="Calibri"/>
          <w:sz w:val="26"/>
          <w:szCs w:val="26"/>
          <w:lang w:eastAsia="en-US"/>
        </w:rPr>
        <w:lastRenderedPageBreak/>
        <w:t>5.9. Заседание Конкурсной комиссии считается правомочным, если на нем присутствует не менее двух третей от общего количества ее членов. Решение Конкурсной комиссии  принимается большинством голосов присутствующих на заседании ее членов. При равенстве голосов членов Конкурсной комиссии решающим является голос председательствующего на заседании Конкурсной комиссии.</w:t>
      </w:r>
    </w:p>
    <w:p w:rsidR="007576A0" w:rsidRPr="007576A0" w:rsidRDefault="007576A0" w:rsidP="007576A0">
      <w:pPr>
        <w:ind w:firstLine="709"/>
        <w:jc w:val="both"/>
        <w:rPr>
          <w:rFonts w:eastAsia="Calibri"/>
          <w:sz w:val="26"/>
          <w:szCs w:val="26"/>
          <w:lang w:eastAsia="en-US"/>
        </w:rPr>
      </w:pPr>
      <w:r w:rsidRPr="007576A0">
        <w:rPr>
          <w:rFonts w:eastAsia="Calibri"/>
          <w:sz w:val="26"/>
          <w:szCs w:val="26"/>
          <w:lang w:eastAsia="en-US"/>
        </w:rPr>
        <w:t>5.10. Члены Конкурсной комиссии оценивают представленные конкурсные материалы по следующим  критериям:</w:t>
      </w:r>
    </w:p>
    <w:p w:rsidR="007576A0" w:rsidRPr="007576A0" w:rsidRDefault="007576A0" w:rsidP="007576A0">
      <w:pPr>
        <w:ind w:firstLine="709"/>
        <w:jc w:val="both"/>
        <w:rPr>
          <w:rFonts w:eastAsia="Calibri"/>
          <w:sz w:val="26"/>
          <w:szCs w:val="26"/>
          <w:lang w:eastAsia="en-US"/>
        </w:rPr>
      </w:pPr>
      <w:r w:rsidRPr="007576A0">
        <w:rPr>
          <w:rFonts w:eastAsia="Calibri"/>
          <w:sz w:val="26"/>
          <w:szCs w:val="26"/>
          <w:lang w:eastAsia="en-US"/>
        </w:rPr>
        <w:t>актуальность идеи (соответствие содержания сценария основным направлениям государственной антикоррупционной политики);</w:t>
      </w:r>
    </w:p>
    <w:p w:rsidR="007576A0" w:rsidRPr="007576A0" w:rsidRDefault="007576A0" w:rsidP="007576A0">
      <w:pPr>
        <w:ind w:firstLine="709"/>
        <w:jc w:val="both"/>
        <w:rPr>
          <w:rFonts w:eastAsia="Calibri"/>
          <w:sz w:val="26"/>
          <w:szCs w:val="26"/>
          <w:lang w:eastAsia="en-US"/>
        </w:rPr>
      </w:pPr>
      <w:r w:rsidRPr="007576A0">
        <w:rPr>
          <w:rFonts w:eastAsia="Calibri"/>
          <w:sz w:val="26"/>
          <w:szCs w:val="26"/>
          <w:lang w:eastAsia="en-US"/>
        </w:rPr>
        <w:t>уникальность идеи (оригинальность, нестандартный подход);</w:t>
      </w:r>
    </w:p>
    <w:p w:rsidR="007576A0" w:rsidRPr="007576A0" w:rsidRDefault="007576A0" w:rsidP="007576A0">
      <w:pPr>
        <w:ind w:firstLine="709"/>
        <w:jc w:val="both"/>
        <w:rPr>
          <w:rFonts w:eastAsia="Calibri"/>
          <w:sz w:val="26"/>
          <w:szCs w:val="26"/>
          <w:lang w:eastAsia="en-US"/>
        </w:rPr>
      </w:pPr>
      <w:r w:rsidRPr="007576A0">
        <w:rPr>
          <w:rFonts w:eastAsia="Calibri"/>
          <w:sz w:val="26"/>
          <w:szCs w:val="26"/>
          <w:lang w:eastAsia="en-US"/>
        </w:rPr>
        <w:t xml:space="preserve">реализуемость идеи (оценка возможности создания на основе сценария видеоролика телевизионного формата или </w:t>
      </w:r>
      <w:proofErr w:type="spellStart"/>
      <w:r w:rsidRPr="007576A0">
        <w:rPr>
          <w:rFonts w:eastAsia="Calibri"/>
          <w:sz w:val="26"/>
          <w:szCs w:val="26"/>
          <w:lang w:eastAsia="en-US"/>
        </w:rPr>
        <w:t>аудиоролика</w:t>
      </w:r>
      <w:proofErr w:type="spellEnd"/>
      <w:r w:rsidRPr="007576A0">
        <w:rPr>
          <w:rFonts w:eastAsia="Calibri"/>
          <w:sz w:val="26"/>
          <w:szCs w:val="26"/>
          <w:lang w:eastAsia="en-US"/>
        </w:rPr>
        <w:t xml:space="preserve"> для радиоэфира);</w:t>
      </w:r>
    </w:p>
    <w:p w:rsidR="007576A0" w:rsidRPr="007576A0" w:rsidRDefault="007576A0" w:rsidP="007576A0">
      <w:pPr>
        <w:ind w:firstLine="709"/>
        <w:jc w:val="both"/>
        <w:rPr>
          <w:rFonts w:eastAsia="Calibri"/>
          <w:sz w:val="26"/>
          <w:szCs w:val="26"/>
          <w:lang w:eastAsia="en-US"/>
        </w:rPr>
      </w:pPr>
      <w:r w:rsidRPr="007576A0">
        <w:rPr>
          <w:rFonts w:eastAsia="Calibri"/>
          <w:sz w:val="26"/>
          <w:szCs w:val="26"/>
          <w:lang w:eastAsia="en-US"/>
        </w:rPr>
        <w:t>воспитательная направленность идеи (ценность).</w:t>
      </w:r>
    </w:p>
    <w:p w:rsidR="007576A0" w:rsidRPr="007576A0" w:rsidRDefault="007576A0" w:rsidP="007576A0">
      <w:pPr>
        <w:ind w:firstLine="709"/>
        <w:jc w:val="both"/>
        <w:rPr>
          <w:rFonts w:eastAsia="Calibri"/>
          <w:sz w:val="26"/>
          <w:szCs w:val="26"/>
          <w:lang w:eastAsia="en-US"/>
        </w:rPr>
      </w:pPr>
      <w:r w:rsidRPr="007576A0">
        <w:rPr>
          <w:rFonts w:eastAsia="Calibri"/>
          <w:sz w:val="26"/>
          <w:szCs w:val="26"/>
          <w:lang w:eastAsia="en-US"/>
        </w:rPr>
        <w:t xml:space="preserve">5.11. По каждой из </w:t>
      </w:r>
      <w:proofErr w:type="gramStart"/>
      <w:r w:rsidRPr="007576A0">
        <w:rPr>
          <w:rFonts w:eastAsia="Calibri"/>
          <w:sz w:val="26"/>
          <w:szCs w:val="26"/>
          <w:lang w:eastAsia="en-US"/>
        </w:rPr>
        <w:t>указанных</w:t>
      </w:r>
      <w:proofErr w:type="gramEnd"/>
      <w:r w:rsidRPr="007576A0">
        <w:rPr>
          <w:rFonts w:eastAsia="Calibri"/>
          <w:sz w:val="26"/>
          <w:szCs w:val="26"/>
          <w:lang w:eastAsia="en-US"/>
        </w:rPr>
        <w:t xml:space="preserve"> в пункте 3.5 раздела 3 настоящего Положения номинации Конкурсная комиссия определяет одного победителя.</w:t>
      </w:r>
    </w:p>
    <w:p w:rsidR="007576A0" w:rsidRPr="007576A0" w:rsidRDefault="007576A0" w:rsidP="007576A0">
      <w:pPr>
        <w:ind w:firstLine="709"/>
        <w:jc w:val="both"/>
        <w:rPr>
          <w:rFonts w:eastAsia="Calibri"/>
          <w:sz w:val="26"/>
          <w:szCs w:val="26"/>
          <w:lang w:eastAsia="en-US"/>
        </w:rPr>
      </w:pPr>
      <w:r w:rsidRPr="007576A0">
        <w:rPr>
          <w:rFonts w:eastAsia="Calibri"/>
          <w:sz w:val="26"/>
          <w:szCs w:val="26"/>
          <w:lang w:eastAsia="en-US"/>
        </w:rPr>
        <w:t xml:space="preserve">5.12. </w:t>
      </w:r>
      <w:proofErr w:type="gramStart"/>
      <w:r w:rsidRPr="007576A0">
        <w:rPr>
          <w:rFonts w:eastAsia="Calibri"/>
          <w:sz w:val="26"/>
          <w:szCs w:val="26"/>
          <w:lang w:eastAsia="en-US"/>
        </w:rPr>
        <w:t>Конкурсная</w:t>
      </w:r>
      <w:proofErr w:type="gramEnd"/>
      <w:r w:rsidRPr="007576A0">
        <w:rPr>
          <w:rFonts w:eastAsia="Calibri"/>
          <w:sz w:val="26"/>
          <w:szCs w:val="26"/>
          <w:lang w:eastAsia="en-US"/>
        </w:rPr>
        <w:t xml:space="preserve"> комиссия рассматривает на заседании представленные конкурсные материалы и подводит итоги Конкурса к 1 </w:t>
      </w:r>
      <w:r w:rsidR="007C00FA">
        <w:rPr>
          <w:rFonts w:eastAsia="Calibri"/>
          <w:sz w:val="26"/>
          <w:szCs w:val="26"/>
          <w:lang w:eastAsia="en-US"/>
        </w:rPr>
        <w:t>октября</w:t>
      </w:r>
      <w:bookmarkStart w:id="0" w:name="_GoBack"/>
      <w:bookmarkEnd w:id="0"/>
      <w:r w:rsidRPr="007576A0">
        <w:rPr>
          <w:rFonts w:eastAsia="Calibri"/>
          <w:sz w:val="26"/>
          <w:szCs w:val="26"/>
          <w:lang w:eastAsia="en-US"/>
        </w:rPr>
        <w:t xml:space="preserve"> текущего года.</w:t>
      </w:r>
    </w:p>
    <w:p w:rsidR="007576A0" w:rsidRPr="007576A0" w:rsidRDefault="007576A0" w:rsidP="007576A0">
      <w:pPr>
        <w:ind w:firstLine="709"/>
        <w:jc w:val="both"/>
        <w:rPr>
          <w:rFonts w:eastAsia="Calibri"/>
          <w:sz w:val="26"/>
          <w:szCs w:val="26"/>
          <w:lang w:eastAsia="en-US"/>
        </w:rPr>
      </w:pPr>
      <w:r w:rsidRPr="007576A0">
        <w:rPr>
          <w:rFonts w:eastAsia="Calibri"/>
          <w:sz w:val="26"/>
          <w:szCs w:val="26"/>
          <w:lang w:eastAsia="en-US"/>
        </w:rPr>
        <w:t>5.13</w:t>
      </w:r>
      <w:r w:rsidRPr="00BB4223">
        <w:rPr>
          <w:rFonts w:eastAsia="Calibri"/>
          <w:sz w:val="26"/>
          <w:szCs w:val="26"/>
        </w:rPr>
        <w:t>. Р</w:t>
      </w:r>
      <w:r w:rsidRPr="00BB4223">
        <w:rPr>
          <w:sz w:val="26"/>
          <w:szCs w:val="26"/>
        </w:rPr>
        <w:t xml:space="preserve">ешение Конкурсной комиссии об определении победителей Конкурса </w:t>
      </w:r>
      <w:proofErr w:type="gramStart"/>
      <w:r w:rsidRPr="00BB4223">
        <w:rPr>
          <w:sz w:val="26"/>
          <w:szCs w:val="26"/>
        </w:rPr>
        <w:t xml:space="preserve">утверждается приказом Министерства в течение 10 </w:t>
      </w:r>
      <w:r w:rsidR="00F5733B">
        <w:rPr>
          <w:sz w:val="26"/>
          <w:szCs w:val="26"/>
        </w:rPr>
        <w:t xml:space="preserve">календарных </w:t>
      </w:r>
      <w:r w:rsidRPr="00BB4223">
        <w:rPr>
          <w:sz w:val="26"/>
          <w:szCs w:val="26"/>
        </w:rPr>
        <w:t>дней со дня его принятия и</w:t>
      </w:r>
      <w:r w:rsidRPr="007576A0">
        <w:rPr>
          <w:color w:val="000000"/>
          <w:sz w:val="26"/>
          <w:szCs w:val="26"/>
          <w:shd w:val="clear" w:color="auto" w:fill="F5F5F5"/>
        </w:rPr>
        <w:t xml:space="preserve"> </w:t>
      </w:r>
      <w:r w:rsidRPr="007576A0">
        <w:rPr>
          <w:rFonts w:eastAsia="Calibri"/>
          <w:sz w:val="26"/>
          <w:szCs w:val="26"/>
          <w:lang w:eastAsia="en-US"/>
        </w:rPr>
        <w:t>публикуется</w:t>
      </w:r>
      <w:proofErr w:type="gramEnd"/>
      <w:r w:rsidRPr="007576A0">
        <w:rPr>
          <w:rFonts w:eastAsia="Calibri"/>
          <w:sz w:val="26"/>
          <w:szCs w:val="26"/>
          <w:lang w:eastAsia="en-US"/>
        </w:rPr>
        <w:t xml:space="preserve"> на официальном сайте Министерства.</w:t>
      </w:r>
    </w:p>
    <w:p w:rsidR="007576A0" w:rsidRPr="007576A0" w:rsidRDefault="007576A0" w:rsidP="007576A0">
      <w:pPr>
        <w:ind w:firstLine="709"/>
        <w:jc w:val="both"/>
        <w:rPr>
          <w:rFonts w:eastAsia="Calibri"/>
          <w:sz w:val="26"/>
          <w:szCs w:val="26"/>
          <w:lang w:eastAsia="en-US"/>
        </w:rPr>
      </w:pPr>
      <w:r w:rsidRPr="007576A0">
        <w:rPr>
          <w:rFonts w:eastAsia="Calibri"/>
          <w:sz w:val="26"/>
          <w:szCs w:val="26"/>
          <w:lang w:eastAsia="en-US"/>
        </w:rPr>
        <w:t>5.14. Победители конкурса награждаются дипломами и ценными призами.</w:t>
      </w:r>
    </w:p>
    <w:p w:rsidR="007576A0" w:rsidRPr="007576A0" w:rsidRDefault="007576A0" w:rsidP="007576A0">
      <w:pPr>
        <w:suppressAutoHyphens/>
        <w:ind w:firstLine="567"/>
        <w:jc w:val="right"/>
        <w:rPr>
          <w:rFonts w:eastAsia="Calibri"/>
          <w:sz w:val="26"/>
          <w:szCs w:val="26"/>
          <w:lang w:eastAsia="en-US"/>
        </w:rPr>
      </w:pPr>
    </w:p>
    <w:p w:rsidR="007576A0" w:rsidRPr="007576A0" w:rsidRDefault="007576A0" w:rsidP="007576A0">
      <w:pPr>
        <w:suppressAutoHyphens/>
        <w:ind w:firstLine="567"/>
        <w:jc w:val="right"/>
        <w:rPr>
          <w:rFonts w:eastAsia="Calibri"/>
          <w:sz w:val="26"/>
          <w:szCs w:val="26"/>
          <w:lang w:eastAsia="en-US"/>
        </w:rPr>
      </w:pPr>
    </w:p>
    <w:p w:rsidR="007576A0" w:rsidRPr="007576A0" w:rsidRDefault="007576A0" w:rsidP="007576A0">
      <w:pPr>
        <w:suppressAutoHyphens/>
        <w:ind w:firstLine="567"/>
        <w:jc w:val="right"/>
        <w:rPr>
          <w:rFonts w:eastAsia="Calibri"/>
          <w:sz w:val="26"/>
          <w:szCs w:val="26"/>
          <w:lang w:eastAsia="en-US"/>
        </w:rPr>
      </w:pPr>
    </w:p>
    <w:p w:rsidR="007576A0" w:rsidRPr="007576A0" w:rsidRDefault="007576A0" w:rsidP="007576A0">
      <w:pPr>
        <w:suppressAutoHyphens/>
        <w:ind w:firstLine="567"/>
        <w:jc w:val="right"/>
        <w:rPr>
          <w:rFonts w:eastAsia="Calibri"/>
          <w:sz w:val="26"/>
          <w:szCs w:val="26"/>
          <w:lang w:eastAsia="en-US"/>
        </w:rPr>
      </w:pPr>
    </w:p>
    <w:p w:rsidR="007576A0" w:rsidRPr="007576A0" w:rsidRDefault="007576A0" w:rsidP="007576A0">
      <w:pPr>
        <w:suppressAutoHyphens/>
        <w:ind w:firstLine="567"/>
        <w:jc w:val="right"/>
        <w:rPr>
          <w:rFonts w:eastAsia="Calibri"/>
          <w:sz w:val="26"/>
          <w:szCs w:val="26"/>
          <w:lang w:eastAsia="en-US"/>
        </w:rPr>
      </w:pPr>
    </w:p>
    <w:p w:rsidR="007576A0" w:rsidRPr="007576A0" w:rsidRDefault="007576A0" w:rsidP="007576A0">
      <w:pPr>
        <w:suppressAutoHyphens/>
        <w:ind w:firstLine="567"/>
        <w:jc w:val="right"/>
        <w:rPr>
          <w:rFonts w:eastAsia="Calibri"/>
          <w:sz w:val="26"/>
          <w:szCs w:val="26"/>
          <w:lang w:eastAsia="en-US"/>
        </w:rPr>
      </w:pPr>
    </w:p>
    <w:p w:rsidR="007576A0" w:rsidRPr="007576A0" w:rsidRDefault="007576A0" w:rsidP="007576A0">
      <w:pPr>
        <w:suppressAutoHyphens/>
        <w:ind w:firstLine="567"/>
        <w:jc w:val="right"/>
        <w:rPr>
          <w:rFonts w:eastAsia="Calibri"/>
          <w:sz w:val="26"/>
          <w:szCs w:val="26"/>
          <w:lang w:eastAsia="en-US"/>
        </w:rPr>
      </w:pPr>
    </w:p>
    <w:p w:rsidR="007576A0" w:rsidRPr="007576A0" w:rsidRDefault="007576A0" w:rsidP="007576A0">
      <w:pPr>
        <w:suppressAutoHyphens/>
        <w:ind w:firstLine="567"/>
        <w:jc w:val="right"/>
        <w:rPr>
          <w:rFonts w:eastAsia="Calibri"/>
          <w:sz w:val="26"/>
          <w:szCs w:val="26"/>
          <w:lang w:eastAsia="en-US"/>
        </w:rPr>
      </w:pPr>
    </w:p>
    <w:p w:rsidR="007576A0" w:rsidRPr="007576A0" w:rsidRDefault="007576A0" w:rsidP="007576A0">
      <w:pPr>
        <w:suppressAutoHyphens/>
        <w:ind w:firstLine="567"/>
        <w:jc w:val="right"/>
        <w:rPr>
          <w:rFonts w:eastAsia="Calibri"/>
          <w:sz w:val="26"/>
          <w:szCs w:val="26"/>
          <w:lang w:eastAsia="en-US"/>
        </w:rPr>
      </w:pPr>
    </w:p>
    <w:p w:rsidR="007576A0" w:rsidRPr="007576A0" w:rsidRDefault="007576A0" w:rsidP="007576A0">
      <w:pPr>
        <w:suppressAutoHyphens/>
        <w:ind w:firstLine="567"/>
        <w:jc w:val="right"/>
        <w:rPr>
          <w:rFonts w:eastAsia="Calibri"/>
          <w:sz w:val="26"/>
          <w:szCs w:val="26"/>
          <w:lang w:eastAsia="en-US"/>
        </w:rPr>
      </w:pPr>
    </w:p>
    <w:p w:rsidR="007576A0" w:rsidRPr="007576A0" w:rsidRDefault="007576A0" w:rsidP="007576A0">
      <w:pPr>
        <w:suppressAutoHyphens/>
        <w:ind w:firstLine="567"/>
        <w:jc w:val="right"/>
        <w:rPr>
          <w:rFonts w:eastAsia="Calibri"/>
          <w:sz w:val="26"/>
          <w:szCs w:val="26"/>
          <w:lang w:eastAsia="en-US"/>
        </w:rPr>
      </w:pPr>
    </w:p>
    <w:p w:rsidR="007576A0" w:rsidRPr="007576A0" w:rsidRDefault="007576A0" w:rsidP="007576A0">
      <w:pPr>
        <w:suppressAutoHyphens/>
        <w:ind w:firstLine="567"/>
        <w:jc w:val="right"/>
        <w:rPr>
          <w:bCs/>
          <w:sz w:val="26"/>
          <w:szCs w:val="26"/>
          <w:lang w:eastAsia="ar-SA"/>
        </w:rPr>
      </w:pPr>
    </w:p>
    <w:p w:rsidR="007576A0" w:rsidRPr="007576A0" w:rsidRDefault="007576A0" w:rsidP="007576A0">
      <w:pPr>
        <w:suppressAutoHyphens/>
        <w:ind w:firstLine="567"/>
        <w:jc w:val="right"/>
        <w:rPr>
          <w:bCs/>
          <w:sz w:val="26"/>
          <w:szCs w:val="26"/>
          <w:lang w:eastAsia="ar-SA"/>
        </w:rPr>
      </w:pPr>
    </w:p>
    <w:p w:rsidR="007576A0" w:rsidRDefault="007576A0" w:rsidP="007576A0">
      <w:pPr>
        <w:pStyle w:val="a4"/>
        <w:rPr>
          <w:sz w:val="18"/>
          <w:szCs w:val="18"/>
        </w:rPr>
      </w:pPr>
    </w:p>
    <w:p w:rsidR="00FE20D9" w:rsidRDefault="00FE20D9" w:rsidP="007576A0">
      <w:pPr>
        <w:pStyle w:val="a4"/>
        <w:rPr>
          <w:sz w:val="18"/>
          <w:szCs w:val="18"/>
        </w:rPr>
      </w:pPr>
    </w:p>
    <w:p w:rsidR="00FE20D9" w:rsidRDefault="00FE20D9" w:rsidP="007576A0">
      <w:pPr>
        <w:pStyle w:val="a4"/>
        <w:rPr>
          <w:sz w:val="18"/>
          <w:szCs w:val="18"/>
        </w:rPr>
      </w:pPr>
    </w:p>
    <w:p w:rsidR="00FE20D9" w:rsidRDefault="00FE20D9" w:rsidP="007576A0">
      <w:pPr>
        <w:pStyle w:val="a4"/>
        <w:rPr>
          <w:sz w:val="18"/>
          <w:szCs w:val="18"/>
        </w:rPr>
      </w:pPr>
    </w:p>
    <w:p w:rsidR="00FE20D9" w:rsidRDefault="00FE20D9" w:rsidP="007576A0">
      <w:pPr>
        <w:pStyle w:val="a4"/>
        <w:rPr>
          <w:sz w:val="18"/>
          <w:szCs w:val="18"/>
        </w:rPr>
      </w:pPr>
    </w:p>
    <w:p w:rsidR="00FE20D9" w:rsidRDefault="00FE20D9" w:rsidP="007576A0">
      <w:pPr>
        <w:pStyle w:val="a4"/>
        <w:rPr>
          <w:sz w:val="18"/>
          <w:szCs w:val="18"/>
        </w:rPr>
      </w:pPr>
    </w:p>
    <w:p w:rsidR="00FE20D9" w:rsidRDefault="00FE20D9" w:rsidP="007576A0">
      <w:pPr>
        <w:pStyle w:val="a4"/>
        <w:rPr>
          <w:sz w:val="18"/>
          <w:szCs w:val="18"/>
        </w:rPr>
      </w:pPr>
    </w:p>
    <w:p w:rsidR="00FE20D9" w:rsidRDefault="00FE20D9" w:rsidP="007576A0">
      <w:pPr>
        <w:pStyle w:val="a4"/>
        <w:rPr>
          <w:sz w:val="18"/>
          <w:szCs w:val="18"/>
        </w:rPr>
      </w:pPr>
    </w:p>
    <w:p w:rsidR="00FE20D9" w:rsidRDefault="00FE20D9" w:rsidP="007576A0">
      <w:pPr>
        <w:pStyle w:val="a4"/>
        <w:rPr>
          <w:sz w:val="18"/>
          <w:szCs w:val="18"/>
        </w:rPr>
      </w:pPr>
    </w:p>
    <w:p w:rsidR="00FE20D9" w:rsidRDefault="00FE20D9" w:rsidP="007576A0">
      <w:pPr>
        <w:pStyle w:val="a4"/>
        <w:rPr>
          <w:sz w:val="18"/>
          <w:szCs w:val="18"/>
        </w:rPr>
      </w:pPr>
    </w:p>
    <w:p w:rsidR="00FE20D9" w:rsidRDefault="00FE20D9" w:rsidP="007576A0">
      <w:pPr>
        <w:pStyle w:val="a4"/>
        <w:rPr>
          <w:sz w:val="18"/>
          <w:szCs w:val="18"/>
        </w:rPr>
      </w:pPr>
    </w:p>
    <w:p w:rsidR="00FE20D9" w:rsidRDefault="00FE20D9" w:rsidP="007576A0">
      <w:pPr>
        <w:pStyle w:val="a4"/>
        <w:rPr>
          <w:sz w:val="18"/>
          <w:szCs w:val="18"/>
        </w:rPr>
      </w:pPr>
    </w:p>
    <w:p w:rsidR="00FE20D9" w:rsidRDefault="00FE20D9" w:rsidP="007576A0">
      <w:pPr>
        <w:pStyle w:val="a4"/>
        <w:rPr>
          <w:sz w:val="18"/>
          <w:szCs w:val="18"/>
        </w:rPr>
      </w:pPr>
    </w:p>
    <w:p w:rsidR="00FE20D9" w:rsidRDefault="00FE20D9" w:rsidP="007576A0">
      <w:pPr>
        <w:pStyle w:val="a4"/>
        <w:rPr>
          <w:sz w:val="18"/>
          <w:szCs w:val="18"/>
        </w:rPr>
      </w:pPr>
    </w:p>
    <w:p w:rsidR="00FE20D9" w:rsidRDefault="00FE20D9" w:rsidP="007576A0">
      <w:pPr>
        <w:pStyle w:val="a4"/>
        <w:rPr>
          <w:sz w:val="18"/>
          <w:szCs w:val="18"/>
        </w:rPr>
      </w:pPr>
    </w:p>
    <w:p w:rsidR="00FE20D9" w:rsidRDefault="00FE20D9" w:rsidP="007576A0">
      <w:pPr>
        <w:pStyle w:val="a4"/>
        <w:rPr>
          <w:sz w:val="18"/>
          <w:szCs w:val="18"/>
        </w:rPr>
      </w:pPr>
    </w:p>
    <w:p w:rsidR="00FE20D9" w:rsidRDefault="00FE20D9" w:rsidP="007576A0">
      <w:pPr>
        <w:pStyle w:val="a4"/>
        <w:rPr>
          <w:sz w:val="18"/>
          <w:szCs w:val="18"/>
        </w:rPr>
      </w:pPr>
    </w:p>
    <w:p w:rsidR="00FE20D9" w:rsidRDefault="00FE20D9" w:rsidP="007576A0">
      <w:pPr>
        <w:pStyle w:val="a4"/>
        <w:rPr>
          <w:sz w:val="18"/>
          <w:szCs w:val="18"/>
        </w:rPr>
      </w:pPr>
    </w:p>
    <w:p w:rsidR="00FE20D9" w:rsidRDefault="00FE20D9" w:rsidP="007576A0">
      <w:pPr>
        <w:pStyle w:val="a4"/>
        <w:rPr>
          <w:sz w:val="18"/>
          <w:szCs w:val="18"/>
        </w:rPr>
      </w:pPr>
    </w:p>
    <w:p w:rsidR="00FE20D9" w:rsidRPr="00FE20D9" w:rsidRDefault="00FE20D9" w:rsidP="00FE20D9">
      <w:pPr>
        <w:suppressAutoHyphens/>
        <w:ind w:firstLine="567"/>
        <w:jc w:val="right"/>
        <w:rPr>
          <w:bCs/>
          <w:sz w:val="22"/>
          <w:szCs w:val="22"/>
          <w:lang w:eastAsia="ar-SA"/>
        </w:rPr>
      </w:pPr>
      <w:r w:rsidRPr="00FE20D9">
        <w:rPr>
          <w:bCs/>
          <w:sz w:val="22"/>
          <w:szCs w:val="22"/>
          <w:lang w:eastAsia="ar-SA"/>
        </w:rPr>
        <w:lastRenderedPageBreak/>
        <w:t xml:space="preserve">  Приложение </w:t>
      </w:r>
    </w:p>
    <w:p w:rsidR="00FE20D9" w:rsidRPr="00FE20D9" w:rsidRDefault="00FE20D9" w:rsidP="00FE20D9">
      <w:pPr>
        <w:widowControl w:val="0"/>
        <w:overflowPunct w:val="0"/>
        <w:autoSpaceDE w:val="0"/>
        <w:autoSpaceDN w:val="0"/>
        <w:adjustRightInd w:val="0"/>
        <w:jc w:val="right"/>
        <w:textAlignment w:val="baseline"/>
        <w:rPr>
          <w:sz w:val="22"/>
          <w:szCs w:val="22"/>
        </w:rPr>
      </w:pPr>
      <w:r w:rsidRPr="00FE20D9">
        <w:rPr>
          <w:bCs/>
          <w:sz w:val="22"/>
          <w:szCs w:val="22"/>
          <w:lang w:eastAsia="ar-SA"/>
        </w:rPr>
        <w:t xml:space="preserve">к </w:t>
      </w:r>
      <w:r w:rsidRPr="00FE20D9">
        <w:rPr>
          <w:sz w:val="22"/>
          <w:szCs w:val="22"/>
        </w:rPr>
        <w:t xml:space="preserve">Положению о конкурсе на разработку </w:t>
      </w:r>
    </w:p>
    <w:p w:rsidR="00FE20D9" w:rsidRPr="00FE20D9" w:rsidRDefault="00FE20D9" w:rsidP="00FE20D9">
      <w:pPr>
        <w:widowControl w:val="0"/>
        <w:overflowPunct w:val="0"/>
        <w:autoSpaceDE w:val="0"/>
        <w:autoSpaceDN w:val="0"/>
        <w:adjustRightInd w:val="0"/>
        <w:jc w:val="right"/>
        <w:textAlignment w:val="baseline"/>
        <w:rPr>
          <w:sz w:val="22"/>
          <w:szCs w:val="22"/>
        </w:rPr>
      </w:pPr>
      <w:r w:rsidRPr="00FE20D9">
        <w:rPr>
          <w:sz w:val="22"/>
          <w:szCs w:val="22"/>
        </w:rPr>
        <w:t xml:space="preserve">сценариев социальной рекламы </w:t>
      </w:r>
    </w:p>
    <w:p w:rsidR="00FE20D9" w:rsidRPr="00FE20D9" w:rsidRDefault="00FE20D9" w:rsidP="00FE20D9">
      <w:pPr>
        <w:widowControl w:val="0"/>
        <w:overflowPunct w:val="0"/>
        <w:autoSpaceDE w:val="0"/>
        <w:autoSpaceDN w:val="0"/>
        <w:adjustRightInd w:val="0"/>
        <w:jc w:val="right"/>
        <w:textAlignment w:val="baseline"/>
        <w:rPr>
          <w:sz w:val="22"/>
          <w:szCs w:val="22"/>
        </w:rPr>
      </w:pPr>
      <w:r w:rsidRPr="00FE20D9">
        <w:rPr>
          <w:sz w:val="22"/>
          <w:szCs w:val="22"/>
        </w:rPr>
        <w:t xml:space="preserve">антикоррупционной направленности </w:t>
      </w:r>
    </w:p>
    <w:p w:rsidR="00FE20D9" w:rsidRPr="00FE20D9" w:rsidRDefault="00FE20D9" w:rsidP="00FE20D9">
      <w:pPr>
        <w:widowControl w:val="0"/>
        <w:overflowPunct w:val="0"/>
        <w:autoSpaceDE w:val="0"/>
        <w:autoSpaceDN w:val="0"/>
        <w:adjustRightInd w:val="0"/>
        <w:jc w:val="right"/>
        <w:textAlignment w:val="baseline"/>
        <w:rPr>
          <w:sz w:val="22"/>
          <w:szCs w:val="22"/>
        </w:rPr>
      </w:pPr>
      <w:r w:rsidRPr="00FE20D9">
        <w:rPr>
          <w:sz w:val="22"/>
          <w:szCs w:val="22"/>
        </w:rPr>
        <w:t>на радио и телевидении,</w:t>
      </w:r>
    </w:p>
    <w:p w:rsidR="00FE20D9" w:rsidRPr="00FE20D9" w:rsidRDefault="00FE20D9" w:rsidP="00FE20D9">
      <w:pPr>
        <w:widowControl w:val="0"/>
        <w:overflowPunct w:val="0"/>
        <w:autoSpaceDE w:val="0"/>
        <w:autoSpaceDN w:val="0"/>
        <w:adjustRightInd w:val="0"/>
        <w:jc w:val="right"/>
        <w:textAlignment w:val="baseline"/>
        <w:rPr>
          <w:sz w:val="22"/>
          <w:szCs w:val="22"/>
        </w:rPr>
      </w:pPr>
      <w:r w:rsidRPr="00FE20D9">
        <w:rPr>
          <w:sz w:val="22"/>
          <w:szCs w:val="22"/>
        </w:rPr>
        <w:t xml:space="preserve">в </w:t>
      </w:r>
      <w:proofErr w:type="gramStart"/>
      <w:r w:rsidRPr="00FE20D9">
        <w:rPr>
          <w:sz w:val="22"/>
          <w:szCs w:val="22"/>
        </w:rPr>
        <w:t>средствах</w:t>
      </w:r>
      <w:proofErr w:type="gramEnd"/>
      <w:r w:rsidRPr="00FE20D9">
        <w:rPr>
          <w:sz w:val="22"/>
          <w:szCs w:val="22"/>
        </w:rPr>
        <w:t xml:space="preserve"> массовой информации </w:t>
      </w:r>
    </w:p>
    <w:p w:rsidR="00FE20D9" w:rsidRPr="00FE20D9" w:rsidRDefault="00FE20D9" w:rsidP="00FE20D9">
      <w:pPr>
        <w:suppressAutoHyphens/>
        <w:ind w:firstLine="567"/>
        <w:jc w:val="right"/>
        <w:rPr>
          <w:bCs/>
          <w:sz w:val="22"/>
          <w:szCs w:val="22"/>
          <w:lang w:eastAsia="ar-SA"/>
        </w:rPr>
      </w:pPr>
    </w:p>
    <w:p w:rsidR="00FE20D9" w:rsidRPr="00FE20D9" w:rsidRDefault="00FE20D9" w:rsidP="00FE20D9">
      <w:pPr>
        <w:suppressAutoHyphens/>
        <w:ind w:firstLine="567"/>
        <w:jc w:val="right"/>
        <w:rPr>
          <w:bCs/>
          <w:sz w:val="22"/>
          <w:szCs w:val="22"/>
          <w:lang w:eastAsia="ar-SA"/>
        </w:rPr>
      </w:pPr>
    </w:p>
    <w:p w:rsidR="00FE20D9" w:rsidRPr="00FE20D9" w:rsidRDefault="00FE20D9" w:rsidP="00FE20D9">
      <w:pPr>
        <w:suppressAutoHyphens/>
        <w:ind w:left="5103"/>
        <w:jc w:val="right"/>
        <w:rPr>
          <w:bCs/>
          <w:sz w:val="26"/>
          <w:szCs w:val="26"/>
          <w:lang w:eastAsia="ar-SA"/>
        </w:rPr>
      </w:pPr>
    </w:p>
    <w:p w:rsidR="00FE20D9" w:rsidRPr="00FE20D9" w:rsidRDefault="00FE20D9" w:rsidP="00FE20D9">
      <w:pPr>
        <w:suppressAutoHyphens/>
        <w:ind w:left="5103"/>
        <w:jc w:val="right"/>
        <w:rPr>
          <w:bCs/>
          <w:sz w:val="26"/>
          <w:szCs w:val="26"/>
          <w:lang w:eastAsia="ar-SA"/>
        </w:rPr>
      </w:pPr>
      <w:r w:rsidRPr="00FE20D9">
        <w:rPr>
          <w:bCs/>
          <w:sz w:val="26"/>
          <w:szCs w:val="26"/>
          <w:lang w:eastAsia="ar-SA"/>
        </w:rPr>
        <w:t xml:space="preserve">В </w:t>
      </w:r>
      <w:r w:rsidRPr="00FE20D9">
        <w:rPr>
          <w:sz w:val="26"/>
          <w:szCs w:val="26"/>
          <w:lang w:eastAsia="ar-SA"/>
        </w:rPr>
        <w:t>Министерство  информационной политики и массовых коммуникаций Чувашской Республики</w:t>
      </w:r>
    </w:p>
    <w:p w:rsidR="00FE20D9" w:rsidRPr="00FE20D9" w:rsidRDefault="00FE20D9" w:rsidP="00FE20D9">
      <w:pPr>
        <w:suppressAutoHyphens/>
        <w:jc w:val="center"/>
        <w:rPr>
          <w:bCs/>
          <w:sz w:val="22"/>
          <w:szCs w:val="22"/>
          <w:lang w:eastAsia="ar-SA"/>
        </w:rPr>
      </w:pPr>
    </w:p>
    <w:p w:rsidR="00FE20D9" w:rsidRPr="00FE20D9" w:rsidRDefault="00FE20D9" w:rsidP="00FE20D9">
      <w:pPr>
        <w:suppressAutoHyphens/>
        <w:rPr>
          <w:bCs/>
          <w:sz w:val="26"/>
          <w:szCs w:val="26"/>
          <w:lang w:eastAsia="ar-SA"/>
        </w:rPr>
      </w:pPr>
    </w:p>
    <w:p w:rsidR="00FE20D9" w:rsidRPr="00FE20D9" w:rsidRDefault="00FE20D9" w:rsidP="00FE20D9">
      <w:pPr>
        <w:suppressAutoHyphens/>
        <w:jc w:val="center"/>
        <w:rPr>
          <w:b/>
          <w:bCs/>
          <w:sz w:val="26"/>
          <w:szCs w:val="26"/>
          <w:lang w:eastAsia="ar-SA"/>
        </w:rPr>
      </w:pPr>
      <w:r w:rsidRPr="00FE20D9">
        <w:rPr>
          <w:b/>
          <w:bCs/>
          <w:sz w:val="26"/>
          <w:szCs w:val="26"/>
          <w:lang w:eastAsia="ar-SA"/>
        </w:rPr>
        <w:t xml:space="preserve">ЗАЯВКА </w:t>
      </w:r>
    </w:p>
    <w:p w:rsidR="00FE20D9" w:rsidRPr="00FE20D9" w:rsidRDefault="00FE20D9" w:rsidP="00FE20D9">
      <w:pPr>
        <w:suppressAutoHyphens/>
        <w:jc w:val="center"/>
        <w:rPr>
          <w:b/>
          <w:sz w:val="26"/>
          <w:szCs w:val="26"/>
        </w:rPr>
      </w:pPr>
      <w:r w:rsidRPr="00FE20D9">
        <w:rPr>
          <w:b/>
          <w:bCs/>
          <w:sz w:val="26"/>
          <w:szCs w:val="26"/>
          <w:lang w:eastAsia="ar-SA"/>
        </w:rPr>
        <w:t>на участие</w:t>
      </w:r>
      <w:r w:rsidRPr="00FE20D9">
        <w:rPr>
          <w:b/>
          <w:sz w:val="26"/>
          <w:szCs w:val="26"/>
        </w:rPr>
        <w:t xml:space="preserve"> в </w:t>
      </w:r>
      <w:proofErr w:type="gramStart"/>
      <w:r w:rsidRPr="00FE20D9">
        <w:rPr>
          <w:b/>
          <w:sz w:val="26"/>
          <w:szCs w:val="26"/>
        </w:rPr>
        <w:t>конкурсе</w:t>
      </w:r>
      <w:proofErr w:type="gramEnd"/>
      <w:r w:rsidRPr="00FE20D9">
        <w:rPr>
          <w:b/>
          <w:sz w:val="26"/>
          <w:szCs w:val="26"/>
        </w:rPr>
        <w:t xml:space="preserve"> на разработку сценариев социальной рекламы антикоррупционной направленности на радио и телевидении, </w:t>
      </w:r>
    </w:p>
    <w:p w:rsidR="00FE20D9" w:rsidRPr="00FE20D9" w:rsidRDefault="00FE20D9" w:rsidP="00FE20D9">
      <w:pPr>
        <w:suppressAutoHyphens/>
        <w:jc w:val="center"/>
        <w:rPr>
          <w:b/>
          <w:bCs/>
          <w:sz w:val="26"/>
          <w:szCs w:val="26"/>
          <w:lang w:eastAsia="ar-SA"/>
        </w:rPr>
      </w:pPr>
      <w:r w:rsidRPr="00FE20D9">
        <w:rPr>
          <w:b/>
          <w:sz w:val="26"/>
          <w:szCs w:val="26"/>
        </w:rPr>
        <w:t xml:space="preserve">в </w:t>
      </w:r>
      <w:proofErr w:type="gramStart"/>
      <w:r w:rsidRPr="00FE20D9">
        <w:rPr>
          <w:b/>
          <w:sz w:val="26"/>
          <w:szCs w:val="26"/>
        </w:rPr>
        <w:t>средствах</w:t>
      </w:r>
      <w:proofErr w:type="gramEnd"/>
      <w:r w:rsidRPr="00FE20D9">
        <w:rPr>
          <w:b/>
          <w:sz w:val="26"/>
          <w:szCs w:val="26"/>
        </w:rPr>
        <w:t xml:space="preserve"> массовой информации </w:t>
      </w:r>
    </w:p>
    <w:p w:rsidR="00FE20D9" w:rsidRPr="00FE20D9" w:rsidRDefault="00FE20D9" w:rsidP="00FE20D9">
      <w:pPr>
        <w:suppressAutoHyphens/>
        <w:jc w:val="center"/>
        <w:rPr>
          <w:b/>
          <w:sz w:val="26"/>
          <w:szCs w:val="26"/>
        </w:rPr>
      </w:pPr>
    </w:p>
    <w:p w:rsidR="00FE20D9" w:rsidRPr="00FE20D9" w:rsidRDefault="00FE20D9" w:rsidP="00FE20D9">
      <w:pPr>
        <w:suppressAutoHyphens/>
        <w:jc w:val="center"/>
        <w:rPr>
          <w:bCs/>
          <w:sz w:val="26"/>
          <w:szCs w:val="26"/>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8"/>
        <w:gridCol w:w="5223"/>
      </w:tblGrid>
      <w:tr w:rsidR="00FE20D9" w:rsidRPr="00FE20D9" w:rsidTr="00DC0145">
        <w:trPr>
          <w:trHeight w:hRule="exact" w:val="851"/>
        </w:trPr>
        <w:tc>
          <w:tcPr>
            <w:tcW w:w="4361" w:type="dxa"/>
            <w:shd w:val="clear" w:color="auto" w:fill="auto"/>
            <w:vAlign w:val="center"/>
          </w:tcPr>
          <w:p w:rsidR="00FE20D9" w:rsidRPr="00FE20D9" w:rsidRDefault="00FE20D9" w:rsidP="00FE20D9">
            <w:pPr>
              <w:autoSpaceDE w:val="0"/>
              <w:autoSpaceDN w:val="0"/>
              <w:adjustRightInd w:val="0"/>
              <w:jc w:val="both"/>
              <w:rPr>
                <w:rFonts w:eastAsia="Calibri"/>
              </w:rPr>
            </w:pPr>
            <w:r w:rsidRPr="00FE20D9">
              <w:rPr>
                <w:rFonts w:eastAsia="Calibri"/>
              </w:rPr>
              <w:t>Ф.И.О. участника</w:t>
            </w:r>
          </w:p>
        </w:tc>
        <w:tc>
          <w:tcPr>
            <w:tcW w:w="5245" w:type="dxa"/>
            <w:shd w:val="clear" w:color="auto" w:fill="auto"/>
          </w:tcPr>
          <w:p w:rsidR="00FE20D9" w:rsidRPr="00FE20D9" w:rsidRDefault="00FE20D9" w:rsidP="00FE20D9">
            <w:pPr>
              <w:autoSpaceDE w:val="0"/>
              <w:autoSpaceDN w:val="0"/>
              <w:adjustRightInd w:val="0"/>
              <w:jc w:val="both"/>
              <w:rPr>
                <w:rFonts w:eastAsia="Calibri"/>
                <w:b/>
                <w:bCs/>
              </w:rPr>
            </w:pPr>
          </w:p>
        </w:tc>
      </w:tr>
      <w:tr w:rsidR="00FE20D9" w:rsidRPr="00FE20D9" w:rsidTr="00DC0145">
        <w:trPr>
          <w:trHeight w:hRule="exact" w:val="851"/>
        </w:trPr>
        <w:tc>
          <w:tcPr>
            <w:tcW w:w="4361" w:type="dxa"/>
            <w:shd w:val="clear" w:color="auto" w:fill="auto"/>
            <w:vAlign w:val="center"/>
          </w:tcPr>
          <w:p w:rsidR="00FE20D9" w:rsidRPr="00FE20D9" w:rsidRDefault="00FE20D9" w:rsidP="00FE20D9">
            <w:pPr>
              <w:autoSpaceDE w:val="0"/>
              <w:autoSpaceDN w:val="0"/>
              <w:adjustRightInd w:val="0"/>
              <w:jc w:val="both"/>
              <w:rPr>
                <w:rFonts w:eastAsia="Calibri"/>
              </w:rPr>
            </w:pPr>
            <w:r w:rsidRPr="00FE20D9">
              <w:rPr>
                <w:rFonts w:eastAsia="Calibri"/>
              </w:rPr>
              <w:t>Дата рождения</w:t>
            </w:r>
          </w:p>
        </w:tc>
        <w:tc>
          <w:tcPr>
            <w:tcW w:w="5245" w:type="dxa"/>
            <w:shd w:val="clear" w:color="auto" w:fill="auto"/>
          </w:tcPr>
          <w:p w:rsidR="00FE20D9" w:rsidRPr="00FE20D9" w:rsidRDefault="00FE20D9" w:rsidP="00FE20D9">
            <w:pPr>
              <w:autoSpaceDE w:val="0"/>
              <w:autoSpaceDN w:val="0"/>
              <w:adjustRightInd w:val="0"/>
              <w:jc w:val="both"/>
              <w:rPr>
                <w:rFonts w:eastAsia="Calibri"/>
                <w:b/>
                <w:bCs/>
              </w:rPr>
            </w:pPr>
          </w:p>
        </w:tc>
      </w:tr>
      <w:tr w:rsidR="00FE20D9" w:rsidRPr="00FE20D9" w:rsidTr="00DC0145">
        <w:trPr>
          <w:trHeight w:hRule="exact" w:val="851"/>
        </w:trPr>
        <w:tc>
          <w:tcPr>
            <w:tcW w:w="4361" w:type="dxa"/>
            <w:shd w:val="clear" w:color="auto" w:fill="auto"/>
            <w:vAlign w:val="center"/>
          </w:tcPr>
          <w:p w:rsidR="00FE20D9" w:rsidRPr="00FE20D9" w:rsidRDefault="00FE20D9" w:rsidP="00FE20D9">
            <w:pPr>
              <w:autoSpaceDE w:val="0"/>
              <w:autoSpaceDN w:val="0"/>
              <w:adjustRightInd w:val="0"/>
              <w:jc w:val="both"/>
              <w:rPr>
                <w:rFonts w:eastAsia="Calibri"/>
                <w:b/>
                <w:bCs/>
              </w:rPr>
            </w:pPr>
            <w:r w:rsidRPr="00FE20D9">
              <w:rPr>
                <w:rFonts w:eastAsia="Calibri"/>
              </w:rPr>
              <w:t>Место работы (учебы)</w:t>
            </w:r>
          </w:p>
        </w:tc>
        <w:tc>
          <w:tcPr>
            <w:tcW w:w="5245" w:type="dxa"/>
            <w:shd w:val="clear" w:color="auto" w:fill="auto"/>
          </w:tcPr>
          <w:p w:rsidR="00FE20D9" w:rsidRPr="00FE20D9" w:rsidRDefault="00FE20D9" w:rsidP="00FE20D9">
            <w:pPr>
              <w:autoSpaceDE w:val="0"/>
              <w:autoSpaceDN w:val="0"/>
              <w:adjustRightInd w:val="0"/>
              <w:jc w:val="both"/>
              <w:rPr>
                <w:rFonts w:eastAsia="Calibri"/>
                <w:b/>
                <w:bCs/>
              </w:rPr>
            </w:pPr>
          </w:p>
        </w:tc>
      </w:tr>
      <w:tr w:rsidR="00FE20D9" w:rsidRPr="00FE20D9" w:rsidTr="00DC0145">
        <w:trPr>
          <w:trHeight w:hRule="exact" w:val="851"/>
        </w:trPr>
        <w:tc>
          <w:tcPr>
            <w:tcW w:w="4361" w:type="dxa"/>
            <w:shd w:val="clear" w:color="auto" w:fill="auto"/>
            <w:vAlign w:val="center"/>
          </w:tcPr>
          <w:p w:rsidR="00FE20D9" w:rsidRPr="00FE20D9" w:rsidRDefault="00FE20D9" w:rsidP="00FE20D9">
            <w:pPr>
              <w:autoSpaceDE w:val="0"/>
              <w:autoSpaceDN w:val="0"/>
              <w:adjustRightInd w:val="0"/>
              <w:jc w:val="both"/>
              <w:rPr>
                <w:rFonts w:eastAsia="Calibri"/>
                <w:b/>
                <w:bCs/>
              </w:rPr>
            </w:pPr>
            <w:r w:rsidRPr="00FE20D9">
              <w:rPr>
                <w:rFonts w:eastAsia="Calibri"/>
              </w:rPr>
              <w:t>Контактный телефон</w:t>
            </w:r>
          </w:p>
        </w:tc>
        <w:tc>
          <w:tcPr>
            <w:tcW w:w="5245" w:type="dxa"/>
            <w:shd w:val="clear" w:color="auto" w:fill="auto"/>
          </w:tcPr>
          <w:p w:rsidR="00FE20D9" w:rsidRPr="00FE20D9" w:rsidRDefault="00FE20D9" w:rsidP="00FE20D9">
            <w:pPr>
              <w:autoSpaceDE w:val="0"/>
              <w:autoSpaceDN w:val="0"/>
              <w:adjustRightInd w:val="0"/>
              <w:jc w:val="both"/>
              <w:rPr>
                <w:rFonts w:eastAsia="Calibri"/>
                <w:b/>
                <w:bCs/>
              </w:rPr>
            </w:pPr>
          </w:p>
        </w:tc>
      </w:tr>
      <w:tr w:rsidR="00FE20D9" w:rsidRPr="00FE20D9" w:rsidTr="00DC0145">
        <w:trPr>
          <w:trHeight w:hRule="exact" w:val="851"/>
        </w:trPr>
        <w:tc>
          <w:tcPr>
            <w:tcW w:w="4361" w:type="dxa"/>
            <w:shd w:val="clear" w:color="auto" w:fill="auto"/>
            <w:vAlign w:val="center"/>
          </w:tcPr>
          <w:p w:rsidR="00FE20D9" w:rsidRPr="00FE20D9" w:rsidRDefault="00FE20D9" w:rsidP="00FE20D9">
            <w:pPr>
              <w:autoSpaceDE w:val="0"/>
              <w:autoSpaceDN w:val="0"/>
              <w:adjustRightInd w:val="0"/>
              <w:jc w:val="both"/>
              <w:rPr>
                <w:rFonts w:eastAsia="Calibri"/>
              </w:rPr>
            </w:pPr>
            <w:r w:rsidRPr="00FE20D9">
              <w:rPr>
                <w:rFonts w:eastAsia="Calibri"/>
              </w:rPr>
              <w:t>Почтовый адрес</w:t>
            </w:r>
          </w:p>
        </w:tc>
        <w:tc>
          <w:tcPr>
            <w:tcW w:w="5245" w:type="dxa"/>
            <w:shd w:val="clear" w:color="auto" w:fill="auto"/>
          </w:tcPr>
          <w:p w:rsidR="00FE20D9" w:rsidRPr="00FE20D9" w:rsidRDefault="00FE20D9" w:rsidP="00FE20D9">
            <w:pPr>
              <w:autoSpaceDE w:val="0"/>
              <w:autoSpaceDN w:val="0"/>
              <w:adjustRightInd w:val="0"/>
              <w:jc w:val="both"/>
              <w:rPr>
                <w:rFonts w:eastAsia="Calibri"/>
                <w:b/>
                <w:bCs/>
              </w:rPr>
            </w:pPr>
          </w:p>
        </w:tc>
      </w:tr>
      <w:tr w:rsidR="00FE20D9" w:rsidRPr="00FE20D9" w:rsidTr="00DC0145">
        <w:trPr>
          <w:trHeight w:hRule="exact" w:val="851"/>
        </w:trPr>
        <w:tc>
          <w:tcPr>
            <w:tcW w:w="4361" w:type="dxa"/>
            <w:shd w:val="clear" w:color="auto" w:fill="auto"/>
            <w:vAlign w:val="center"/>
          </w:tcPr>
          <w:p w:rsidR="00FE20D9" w:rsidRPr="00FE20D9" w:rsidRDefault="00FE20D9" w:rsidP="00FE20D9">
            <w:pPr>
              <w:autoSpaceDE w:val="0"/>
              <w:autoSpaceDN w:val="0"/>
              <w:adjustRightInd w:val="0"/>
              <w:jc w:val="both"/>
              <w:rPr>
                <w:rFonts w:eastAsia="Calibri"/>
                <w:b/>
                <w:bCs/>
              </w:rPr>
            </w:pPr>
            <w:r w:rsidRPr="00FE20D9">
              <w:rPr>
                <w:rFonts w:eastAsia="Calibri"/>
              </w:rPr>
              <w:t>Номинация конкурса</w:t>
            </w:r>
          </w:p>
        </w:tc>
        <w:tc>
          <w:tcPr>
            <w:tcW w:w="5245" w:type="dxa"/>
            <w:shd w:val="clear" w:color="auto" w:fill="auto"/>
          </w:tcPr>
          <w:p w:rsidR="00FE20D9" w:rsidRPr="00FE20D9" w:rsidRDefault="00FE20D9" w:rsidP="00FE20D9">
            <w:pPr>
              <w:autoSpaceDE w:val="0"/>
              <w:autoSpaceDN w:val="0"/>
              <w:adjustRightInd w:val="0"/>
              <w:jc w:val="both"/>
              <w:rPr>
                <w:rFonts w:eastAsia="Calibri"/>
                <w:b/>
                <w:bCs/>
              </w:rPr>
            </w:pPr>
          </w:p>
        </w:tc>
      </w:tr>
    </w:tbl>
    <w:p w:rsidR="00FE20D9" w:rsidRPr="00FE20D9" w:rsidRDefault="00FE20D9" w:rsidP="00FE20D9">
      <w:pPr>
        <w:suppressAutoHyphens/>
        <w:rPr>
          <w:bCs/>
          <w:sz w:val="26"/>
          <w:szCs w:val="26"/>
          <w:lang w:eastAsia="ar-SA"/>
        </w:rPr>
      </w:pPr>
    </w:p>
    <w:p w:rsidR="00FE20D9" w:rsidRPr="00FE20D9" w:rsidRDefault="00FE20D9" w:rsidP="00FE20D9">
      <w:pPr>
        <w:suppressAutoHyphens/>
        <w:ind w:firstLine="567"/>
        <w:jc w:val="right"/>
        <w:rPr>
          <w:bCs/>
          <w:sz w:val="26"/>
          <w:szCs w:val="26"/>
          <w:lang w:eastAsia="ar-SA"/>
        </w:rPr>
      </w:pPr>
    </w:p>
    <w:p w:rsidR="00FE20D9" w:rsidRPr="00FE20D9" w:rsidRDefault="00FE20D9" w:rsidP="00FE20D9">
      <w:pPr>
        <w:suppressAutoHyphens/>
        <w:ind w:firstLine="567"/>
        <w:jc w:val="both"/>
        <w:rPr>
          <w:bCs/>
          <w:sz w:val="26"/>
          <w:szCs w:val="26"/>
          <w:lang w:eastAsia="ar-SA"/>
        </w:rPr>
      </w:pPr>
    </w:p>
    <w:p w:rsidR="00FE20D9" w:rsidRPr="00FE20D9" w:rsidRDefault="00FE20D9" w:rsidP="00FE20D9">
      <w:pPr>
        <w:tabs>
          <w:tab w:val="left" w:pos="6633"/>
        </w:tabs>
        <w:suppressAutoHyphens/>
        <w:ind w:firstLine="567"/>
        <w:jc w:val="both"/>
        <w:rPr>
          <w:bCs/>
          <w:sz w:val="26"/>
          <w:szCs w:val="26"/>
          <w:lang w:eastAsia="ar-SA"/>
        </w:rPr>
      </w:pPr>
      <w:r w:rsidRPr="00FE20D9">
        <w:rPr>
          <w:bCs/>
          <w:sz w:val="26"/>
          <w:szCs w:val="26"/>
          <w:lang w:eastAsia="ar-SA"/>
        </w:rPr>
        <w:t>Ф</w:t>
      </w:r>
      <w:r w:rsidR="009768D3">
        <w:rPr>
          <w:bCs/>
          <w:sz w:val="26"/>
          <w:szCs w:val="26"/>
          <w:lang w:eastAsia="ar-SA"/>
        </w:rPr>
        <w:t>.</w:t>
      </w:r>
      <w:r w:rsidRPr="00FE20D9">
        <w:rPr>
          <w:bCs/>
          <w:sz w:val="26"/>
          <w:szCs w:val="26"/>
          <w:lang w:eastAsia="ar-SA"/>
        </w:rPr>
        <w:t>И</w:t>
      </w:r>
      <w:r w:rsidR="009768D3">
        <w:rPr>
          <w:bCs/>
          <w:sz w:val="26"/>
          <w:szCs w:val="26"/>
          <w:lang w:eastAsia="ar-SA"/>
        </w:rPr>
        <w:t>.</w:t>
      </w:r>
      <w:r w:rsidRPr="00FE20D9">
        <w:rPr>
          <w:bCs/>
          <w:sz w:val="26"/>
          <w:szCs w:val="26"/>
          <w:lang w:eastAsia="ar-SA"/>
        </w:rPr>
        <w:t>О</w:t>
      </w:r>
      <w:r w:rsidR="009768D3">
        <w:rPr>
          <w:bCs/>
          <w:sz w:val="26"/>
          <w:szCs w:val="26"/>
          <w:lang w:eastAsia="ar-SA"/>
        </w:rPr>
        <w:t>.</w:t>
      </w:r>
      <w:r w:rsidRPr="00FE20D9">
        <w:rPr>
          <w:bCs/>
          <w:sz w:val="26"/>
          <w:szCs w:val="26"/>
          <w:lang w:eastAsia="ar-SA"/>
        </w:rPr>
        <w:t xml:space="preserve">  автора                                        </w:t>
      </w:r>
      <w:r w:rsidR="00577D29">
        <w:rPr>
          <w:bCs/>
          <w:sz w:val="26"/>
          <w:szCs w:val="26"/>
          <w:lang w:eastAsia="ar-SA"/>
        </w:rPr>
        <w:t xml:space="preserve">                               _____________</w:t>
      </w:r>
    </w:p>
    <w:p w:rsidR="00FE20D9" w:rsidRPr="00FE20D9" w:rsidRDefault="00FE20D9" w:rsidP="00FE20D9">
      <w:pPr>
        <w:suppressAutoHyphens/>
        <w:ind w:firstLine="567"/>
        <w:jc w:val="both"/>
        <w:rPr>
          <w:bCs/>
          <w:sz w:val="26"/>
          <w:szCs w:val="26"/>
          <w:lang w:eastAsia="ar-SA"/>
        </w:rPr>
      </w:pPr>
      <w:r w:rsidRPr="00FE20D9">
        <w:rPr>
          <w:bCs/>
          <w:i/>
          <w:sz w:val="28"/>
          <w:szCs w:val="28"/>
          <w:vertAlign w:val="superscript"/>
          <w:lang w:eastAsia="ar-SA"/>
        </w:rPr>
        <w:t xml:space="preserve">                                                                                                                                                     (подпись)</w:t>
      </w:r>
    </w:p>
    <w:p w:rsidR="00FE20D9" w:rsidRPr="00FE20D9" w:rsidRDefault="00FE20D9" w:rsidP="00FE20D9">
      <w:pPr>
        <w:suppressAutoHyphens/>
        <w:ind w:firstLine="567"/>
        <w:jc w:val="both"/>
        <w:rPr>
          <w:bCs/>
          <w:sz w:val="26"/>
          <w:szCs w:val="26"/>
          <w:lang w:eastAsia="ar-SA"/>
        </w:rPr>
      </w:pPr>
      <w:r w:rsidRPr="00FE20D9">
        <w:rPr>
          <w:bCs/>
          <w:sz w:val="26"/>
          <w:szCs w:val="26"/>
          <w:lang w:eastAsia="ar-SA"/>
        </w:rPr>
        <w:t xml:space="preserve">                                                                </w:t>
      </w:r>
    </w:p>
    <w:p w:rsidR="00FE20D9" w:rsidRPr="00FE20D9" w:rsidRDefault="00FE20D9" w:rsidP="00FE20D9">
      <w:pPr>
        <w:suppressAutoHyphens/>
        <w:ind w:firstLine="567"/>
        <w:jc w:val="both"/>
        <w:rPr>
          <w:bCs/>
          <w:sz w:val="26"/>
          <w:szCs w:val="26"/>
          <w:lang w:eastAsia="ar-SA"/>
        </w:rPr>
      </w:pPr>
      <w:r w:rsidRPr="00FE20D9">
        <w:rPr>
          <w:bCs/>
          <w:sz w:val="26"/>
          <w:szCs w:val="26"/>
          <w:lang w:eastAsia="ar-SA"/>
        </w:rPr>
        <w:t xml:space="preserve">                                                                                             </w:t>
      </w:r>
    </w:p>
    <w:p w:rsidR="00FE20D9" w:rsidRPr="00FE20D9" w:rsidRDefault="00FE20D9" w:rsidP="00FE20D9">
      <w:pPr>
        <w:suppressAutoHyphens/>
        <w:ind w:firstLine="567"/>
        <w:jc w:val="both"/>
        <w:rPr>
          <w:bCs/>
          <w:sz w:val="26"/>
          <w:szCs w:val="26"/>
          <w:lang w:eastAsia="ar-SA"/>
        </w:rPr>
      </w:pPr>
      <w:r w:rsidRPr="00FE20D9">
        <w:rPr>
          <w:bCs/>
          <w:sz w:val="26"/>
          <w:szCs w:val="26"/>
          <w:lang w:eastAsia="ar-SA"/>
        </w:rPr>
        <w:t>Дата</w:t>
      </w:r>
    </w:p>
    <w:p w:rsidR="00FE20D9" w:rsidRPr="00FE20D9" w:rsidRDefault="00FE20D9" w:rsidP="00FE20D9">
      <w:pPr>
        <w:suppressAutoHyphens/>
        <w:ind w:firstLine="567"/>
        <w:jc w:val="right"/>
        <w:rPr>
          <w:bCs/>
          <w:sz w:val="26"/>
          <w:szCs w:val="26"/>
          <w:lang w:eastAsia="ar-SA"/>
        </w:rPr>
      </w:pPr>
    </w:p>
    <w:p w:rsidR="00FE20D9" w:rsidRPr="00FE20D9" w:rsidRDefault="00FE20D9" w:rsidP="008912C5">
      <w:pPr>
        <w:tabs>
          <w:tab w:val="left" w:pos="6742"/>
        </w:tabs>
        <w:suppressAutoHyphens/>
        <w:rPr>
          <w:bCs/>
          <w:sz w:val="26"/>
          <w:szCs w:val="26"/>
          <w:lang w:eastAsia="ar-SA"/>
        </w:rPr>
      </w:pPr>
    </w:p>
    <w:p w:rsidR="00FE20D9" w:rsidRPr="00835528" w:rsidRDefault="00FE20D9" w:rsidP="007576A0">
      <w:pPr>
        <w:pStyle w:val="a4"/>
        <w:rPr>
          <w:sz w:val="18"/>
          <w:szCs w:val="18"/>
        </w:rPr>
      </w:pPr>
    </w:p>
    <w:sectPr w:rsidR="00FE20D9" w:rsidRPr="00835528" w:rsidSect="008663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268" w:rsidRDefault="00A12268">
      <w:r>
        <w:separator/>
      </w:r>
    </w:p>
  </w:endnote>
  <w:endnote w:type="continuationSeparator" w:id="0">
    <w:p w:rsidR="00A12268" w:rsidRDefault="00A12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268" w:rsidRDefault="00A12268">
      <w:r>
        <w:separator/>
      </w:r>
    </w:p>
  </w:footnote>
  <w:footnote w:type="continuationSeparator" w:id="0">
    <w:p w:rsidR="00A12268" w:rsidRDefault="00A122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15110"/>
    <w:multiLevelType w:val="multilevel"/>
    <w:tmpl w:val="3EFE173C"/>
    <w:lvl w:ilvl="0">
      <w:start w:val="4"/>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DD44F3F"/>
    <w:multiLevelType w:val="multilevel"/>
    <w:tmpl w:val="7ED060EC"/>
    <w:lvl w:ilvl="0">
      <w:start w:val="4"/>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311C4669"/>
    <w:multiLevelType w:val="multilevel"/>
    <w:tmpl w:val="C94CEA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B00"/>
    <w:rsid w:val="000E1AD9"/>
    <w:rsid w:val="000E725C"/>
    <w:rsid w:val="00167F55"/>
    <w:rsid w:val="00200EE5"/>
    <w:rsid w:val="0024256A"/>
    <w:rsid w:val="0024426F"/>
    <w:rsid w:val="00254E90"/>
    <w:rsid w:val="00273999"/>
    <w:rsid w:val="002B5F24"/>
    <w:rsid w:val="002C76F3"/>
    <w:rsid w:val="00314E17"/>
    <w:rsid w:val="003246B4"/>
    <w:rsid w:val="00390B00"/>
    <w:rsid w:val="003C232F"/>
    <w:rsid w:val="004221C8"/>
    <w:rsid w:val="00446724"/>
    <w:rsid w:val="0045315C"/>
    <w:rsid w:val="004C3DB6"/>
    <w:rsid w:val="004E17E2"/>
    <w:rsid w:val="004E2D36"/>
    <w:rsid w:val="004E7175"/>
    <w:rsid w:val="00506C8F"/>
    <w:rsid w:val="00577D29"/>
    <w:rsid w:val="005D5069"/>
    <w:rsid w:val="0060120F"/>
    <w:rsid w:val="00660F93"/>
    <w:rsid w:val="006A3B23"/>
    <w:rsid w:val="00751801"/>
    <w:rsid w:val="007576A0"/>
    <w:rsid w:val="00772DC7"/>
    <w:rsid w:val="007A5686"/>
    <w:rsid w:val="007C00FA"/>
    <w:rsid w:val="007C6429"/>
    <w:rsid w:val="007D29B9"/>
    <w:rsid w:val="007E094A"/>
    <w:rsid w:val="00800CE0"/>
    <w:rsid w:val="00835528"/>
    <w:rsid w:val="00856B25"/>
    <w:rsid w:val="008747DA"/>
    <w:rsid w:val="008768FA"/>
    <w:rsid w:val="008912C5"/>
    <w:rsid w:val="0091407E"/>
    <w:rsid w:val="009768D3"/>
    <w:rsid w:val="009B7340"/>
    <w:rsid w:val="00A12268"/>
    <w:rsid w:val="00AC3E18"/>
    <w:rsid w:val="00AE49AF"/>
    <w:rsid w:val="00AE6C65"/>
    <w:rsid w:val="00AF45AE"/>
    <w:rsid w:val="00B720EE"/>
    <w:rsid w:val="00BB4223"/>
    <w:rsid w:val="00BB5FD8"/>
    <w:rsid w:val="00BE18D9"/>
    <w:rsid w:val="00BF00D9"/>
    <w:rsid w:val="00C01CCE"/>
    <w:rsid w:val="00C26206"/>
    <w:rsid w:val="00C93E62"/>
    <w:rsid w:val="00CD6F10"/>
    <w:rsid w:val="00D67F6A"/>
    <w:rsid w:val="00D9375B"/>
    <w:rsid w:val="00DE3CF7"/>
    <w:rsid w:val="00DE75E7"/>
    <w:rsid w:val="00E027C4"/>
    <w:rsid w:val="00E40EF5"/>
    <w:rsid w:val="00E57816"/>
    <w:rsid w:val="00E76C88"/>
    <w:rsid w:val="00EA5CA2"/>
    <w:rsid w:val="00EC674C"/>
    <w:rsid w:val="00F02D91"/>
    <w:rsid w:val="00F102D6"/>
    <w:rsid w:val="00F345E7"/>
    <w:rsid w:val="00F3578E"/>
    <w:rsid w:val="00F36250"/>
    <w:rsid w:val="00F5733B"/>
    <w:rsid w:val="00FE2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B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0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390B00"/>
    <w:pPr>
      <w:tabs>
        <w:tab w:val="center" w:pos="4677"/>
        <w:tab w:val="right" w:pos="9355"/>
      </w:tabs>
    </w:pPr>
  </w:style>
  <w:style w:type="character" w:customStyle="1" w:styleId="a5">
    <w:name w:val="Нижний колонтитул Знак"/>
    <w:basedOn w:val="a0"/>
    <w:link w:val="a4"/>
    <w:uiPriority w:val="99"/>
    <w:rsid w:val="00390B00"/>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F02D91"/>
    <w:pPr>
      <w:tabs>
        <w:tab w:val="center" w:pos="4677"/>
        <w:tab w:val="right" w:pos="9355"/>
      </w:tabs>
    </w:pPr>
  </w:style>
  <w:style w:type="character" w:customStyle="1" w:styleId="a7">
    <w:name w:val="Верхний колонтитул Знак"/>
    <w:basedOn w:val="a0"/>
    <w:link w:val="a6"/>
    <w:uiPriority w:val="99"/>
    <w:rsid w:val="00F02D91"/>
    <w:rPr>
      <w:rFonts w:ascii="Times New Roman" w:eastAsia="Times New Roman" w:hAnsi="Times New Roman" w:cs="Times New Roman"/>
      <w:sz w:val="24"/>
      <w:szCs w:val="24"/>
      <w:lang w:eastAsia="ru-RU"/>
    </w:rPr>
  </w:style>
  <w:style w:type="character" w:styleId="a8">
    <w:name w:val="Hyperlink"/>
    <w:basedOn w:val="a0"/>
    <w:uiPriority w:val="99"/>
    <w:unhideWhenUsed/>
    <w:rsid w:val="0024426F"/>
    <w:rPr>
      <w:color w:val="0000FF" w:themeColor="hyperlink"/>
      <w:u w:val="single"/>
    </w:rPr>
  </w:style>
  <w:style w:type="paragraph" w:styleId="a9">
    <w:name w:val="Balloon Text"/>
    <w:basedOn w:val="a"/>
    <w:link w:val="aa"/>
    <w:uiPriority w:val="99"/>
    <w:semiHidden/>
    <w:unhideWhenUsed/>
    <w:rsid w:val="004E2D36"/>
    <w:rPr>
      <w:rFonts w:ascii="Tahoma" w:hAnsi="Tahoma" w:cs="Tahoma"/>
      <w:sz w:val="16"/>
      <w:szCs w:val="16"/>
    </w:rPr>
  </w:style>
  <w:style w:type="character" w:customStyle="1" w:styleId="aa">
    <w:name w:val="Текст выноски Знак"/>
    <w:basedOn w:val="a0"/>
    <w:link w:val="a9"/>
    <w:uiPriority w:val="99"/>
    <w:semiHidden/>
    <w:rsid w:val="004E2D36"/>
    <w:rPr>
      <w:rFonts w:ascii="Tahoma" w:eastAsia="Times New Roman" w:hAnsi="Tahoma" w:cs="Tahoma"/>
      <w:sz w:val="16"/>
      <w:szCs w:val="16"/>
      <w:lang w:eastAsia="ru-RU"/>
    </w:rPr>
  </w:style>
  <w:style w:type="paragraph" w:styleId="ab">
    <w:name w:val="List Paragraph"/>
    <w:basedOn w:val="a"/>
    <w:uiPriority w:val="34"/>
    <w:qFormat/>
    <w:rsid w:val="00BB42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B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0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390B00"/>
    <w:pPr>
      <w:tabs>
        <w:tab w:val="center" w:pos="4677"/>
        <w:tab w:val="right" w:pos="9355"/>
      </w:tabs>
    </w:pPr>
  </w:style>
  <w:style w:type="character" w:customStyle="1" w:styleId="a5">
    <w:name w:val="Нижний колонтитул Знак"/>
    <w:basedOn w:val="a0"/>
    <w:link w:val="a4"/>
    <w:uiPriority w:val="99"/>
    <w:rsid w:val="00390B00"/>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F02D91"/>
    <w:pPr>
      <w:tabs>
        <w:tab w:val="center" w:pos="4677"/>
        <w:tab w:val="right" w:pos="9355"/>
      </w:tabs>
    </w:pPr>
  </w:style>
  <w:style w:type="character" w:customStyle="1" w:styleId="a7">
    <w:name w:val="Верхний колонтитул Знак"/>
    <w:basedOn w:val="a0"/>
    <w:link w:val="a6"/>
    <w:uiPriority w:val="99"/>
    <w:rsid w:val="00F02D91"/>
    <w:rPr>
      <w:rFonts w:ascii="Times New Roman" w:eastAsia="Times New Roman" w:hAnsi="Times New Roman" w:cs="Times New Roman"/>
      <w:sz w:val="24"/>
      <w:szCs w:val="24"/>
      <w:lang w:eastAsia="ru-RU"/>
    </w:rPr>
  </w:style>
  <w:style w:type="character" w:styleId="a8">
    <w:name w:val="Hyperlink"/>
    <w:basedOn w:val="a0"/>
    <w:uiPriority w:val="99"/>
    <w:unhideWhenUsed/>
    <w:rsid w:val="0024426F"/>
    <w:rPr>
      <w:color w:val="0000FF" w:themeColor="hyperlink"/>
      <w:u w:val="single"/>
    </w:rPr>
  </w:style>
  <w:style w:type="paragraph" w:styleId="a9">
    <w:name w:val="Balloon Text"/>
    <w:basedOn w:val="a"/>
    <w:link w:val="aa"/>
    <w:uiPriority w:val="99"/>
    <w:semiHidden/>
    <w:unhideWhenUsed/>
    <w:rsid w:val="004E2D36"/>
    <w:rPr>
      <w:rFonts w:ascii="Tahoma" w:hAnsi="Tahoma" w:cs="Tahoma"/>
      <w:sz w:val="16"/>
      <w:szCs w:val="16"/>
    </w:rPr>
  </w:style>
  <w:style w:type="character" w:customStyle="1" w:styleId="aa">
    <w:name w:val="Текст выноски Знак"/>
    <w:basedOn w:val="a0"/>
    <w:link w:val="a9"/>
    <w:uiPriority w:val="99"/>
    <w:semiHidden/>
    <w:rsid w:val="004E2D36"/>
    <w:rPr>
      <w:rFonts w:ascii="Tahoma" w:eastAsia="Times New Roman" w:hAnsi="Tahoma" w:cs="Tahoma"/>
      <w:sz w:val="16"/>
      <w:szCs w:val="16"/>
      <w:lang w:eastAsia="ru-RU"/>
    </w:rPr>
  </w:style>
  <w:style w:type="paragraph" w:styleId="ab">
    <w:name w:val="List Paragraph"/>
    <w:basedOn w:val="a"/>
    <w:uiPriority w:val="34"/>
    <w:qFormat/>
    <w:rsid w:val="00BB42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28@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1673</Words>
  <Characters>9538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Мининформ ЧР Елена В. Нибаева</dc:creator>
  <cp:lastModifiedBy>Мининформ ЧР Елена В. Нибаева</cp:lastModifiedBy>
  <cp:revision>2</cp:revision>
  <cp:lastPrinted>2016-06-27T12:27:00Z</cp:lastPrinted>
  <dcterms:created xsi:type="dcterms:W3CDTF">2016-07-25T12:17:00Z</dcterms:created>
  <dcterms:modified xsi:type="dcterms:W3CDTF">2016-07-25T12:17:00Z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244055579</vt:i4>
  </property>
</Properties>
</file>