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217"/>
        <w:tblW w:w="0" w:type="auto"/>
        <w:tblLook w:val="00A0" w:firstRow="1" w:lastRow="0" w:firstColumn="1" w:lastColumn="0" w:noHBand="0" w:noVBand="0"/>
      </w:tblPr>
      <w:tblGrid>
        <w:gridCol w:w="3561"/>
        <w:gridCol w:w="2121"/>
        <w:gridCol w:w="3889"/>
      </w:tblGrid>
      <w:tr w:rsidR="0017746B" w:rsidRPr="006C1544">
        <w:trPr>
          <w:trHeight w:val="1142"/>
        </w:trPr>
        <w:tc>
          <w:tcPr>
            <w:tcW w:w="3561" w:type="dxa"/>
          </w:tcPr>
          <w:p w:rsidR="000E7108" w:rsidRDefault="000E7108" w:rsidP="006C1544">
            <w:pPr>
              <w:spacing w:line="240" w:lineRule="auto"/>
              <w:jc w:val="center"/>
              <w:rPr>
                <w:b/>
              </w:rPr>
            </w:pPr>
          </w:p>
          <w:p w:rsidR="0017746B" w:rsidRPr="006C1544" w:rsidRDefault="0017746B" w:rsidP="006C1544">
            <w:pPr>
              <w:spacing w:line="240" w:lineRule="auto"/>
              <w:jc w:val="center"/>
              <w:rPr>
                <w:b/>
              </w:rPr>
            </w:pPr>
            <w:r w:rsidRPr="006C1544">
              <w:rPr>
                <w:b/>
              </w:rPr>
              <w:t xml:space="preserve">ЧĂВАШ </w:t>
            </w:r>
            <w:proofErr w:type="gramStart"/>
            <w:r w:rsidRPr="006C1544">
              <w:rPr>
                <w:b/>
              </w:rPr>
              <w:t>P</w:t>
            </w:r>
            <w:proofErr w:type="gramEnd"/>
            <w:r w:rsidRPr="006C1544">
              <w:rPr>
                <w:b/>
              </w:rPr>
              <w:t>ЕСПУБЛИКИН</w:t>
            </w:r>
          </w:p>
          <w:p w:rsidR="0017746B" w:rsidRPr="006C1544" w:rsidRDefault="0017746B" w:rsidP="006C1544">
            <w:pPr>
              <w:spacing w:line="240" w:lineRule="auto"/>
              <w:jc w:val="center"/>
              <w:rPr>
                <w:b/>
              </w:rPr>
            </w:pPr>
            <w:r w:rsidRPr="006C1544">
              <w:rPr>
                <w:b/>
              </w:rPr>
              <w:t>ПАТШАЛĂХ ÇУРТ-ЙĔ</w:t>
            </w:r>
            <w:proofErr w:type="gramStart"/>
            <w:r w:rsidRPr="006C1544">
              <w:rPr>
                <w:b/>
              </w:rPr>
              <w:t>Р</w:t>
            </w:r>
            <w:proofErr w:type="gramEnd"/>
          </w:p>
          <w:p w:rsidR="0017746B" w:rsidRPr="006C1544" w:rsidRDefault="0017746B" w:rsidP="006C1544">
            <w:pPr>
              <w:spacing w:line="240" w:lineRule="auto"/>
              <w:jc w:val="center"/>
              <w:rPr>
                <w:i/>
              </w:rPr>
            </w:pPr>
            <w:r w:rsidRPr="006C1544">
              <w:rPr>
                <w:b/>
              </w:rPr>
              <w:t>ИНСПЕКЦИЙĔ</w:t>
            </w:r>
          </w:p>
          <w:p w:rsidR="0017746B" w:rsidRPr="006C1544" w:rsidRDefault="0017746B" w:rsidP="006C1544">
            <w:pPr>
              <w:spacing w:line="240" w:lineRule="auto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2121" w:type="dxa"/>
          </w:tcPr>
          <w:p w:rsidR="0017746B" w:rsidRPr="006C1544" w:rsidRDefault="0017746B" w:rsidP="006C1544">
            <w:pPr>
              <w:spacing w:line="240" w:lineRule="auto"/>
              <w:rPr>
                <w:b/>
                <w:bCs/>
                <w:spacing w:val="20"/>
              </w:rPr>
            </w:pPr>
            <w:r w:rsidRPr="006C1544">
              <w:rPr>
                <w:b/>
                <w:sz w:val="22"/>
                <w:szCs w:val="22"/>
              </w:rPr>
              <w:t xml:space="preserve">   </w:t>
            </w:r>
            <w:r w:rsidR="00FD0370">
              <w:rPr>
                <w:b/>
                <w:sz w:val="22"/>
                <w:szCs w:val="22"/>
              </w:rPr>
              <w:t xml:space="preserve"> </w:t>
            </w:r>
            <w:r w:rsidRPr="006C1544">
              <w:rPr>
                <w:b/>
                <w:sz w:val="22"/>
                <w:szCs w:val="22"/>
              </w:rPr>
              <w:t xml:space="preserve">     </w:t>
            </w:r>
            <w:r w:rsidR="00FD0370" w:rsidRPr="00FD0370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34035" cy="519430"/>
                  <wp:effectExtent l="0" t="0" r="0" b="0"/>
                  <wp:docPr id="4" name="Рисунок 2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0E7108" w:rsidRDefault="000E7108" w:rsidP="00FD0370">
            <w:pPr>
              <w:pStyle w:val="1"/>
              <w:spacing w:before="0" w:after="0" w:line="240" w:lineRule="auto"/>
              <w:jc w:val="center"/>
              <w:rPr>
                <w:color w:val="auto"/>
                <w:sz w:val="24"/>
              </w:rPr>
            </w:pPr>
          </w:p>
          <w:p w:rsidR="0017746B" w:rsidRPr="006C1544" w:rsidRDefault="0017746B" w:rsidP="00FD0370">
            <w:pPr>
              <w:pStyle w:val="1"/>
              <w:spacing w:before="0" w:after="0" w:line="240" w:lineRule="auto"/>
              <w:jc w:val="center"/>
              <w:rPr>
                <w:bCs w:val="0"/>
                <w:color w:val="auto"/>
                <w:spacing w:val="20"/>
                <w:sz w:val="24"/>
              </w:rPr>
            </w:pPr>
            <w:r w:rsidRPr="006C1544">
              <w:rPr>
                <w:color w:val="auto"/>
                <w:sz w:val="24"/>
              </w:rPr>
              <w:t>ГОСУДАРСТВЕННАЯ ЖИЛИЩНАЯ ИНСПЕКЦИЯ ЧУВАШСКОЙ РЕСПУБЛИКИ</w:t>
            </w:r>
          </w:p>
        </w:tc>
      </w:tr>
      <w:tr w:rsidR="0017746B" w:rsidRPr="006C1544">
        <w:tc>
          <w:tcPr>
            <w:tcW w:w="3561" w:type="dxa"/>
          </w:tcPr>
          <w:p w:rsidR="0017746B" w:rsidRPr="006C1544" w:rsidRDefault="0017746B" w:rsidP="006C1544">
            <w:pPr>
              <w:spacing w:line="360" w:lineRule="auto"/>
              <w:contextualSpacing/>
              <w:jc w:val="center"/>
              <w:rPr>
                <w:b/>
                <w:bCs/>
                <w:spacing w:val="20"/>
              </w:rPr>
            </w:pPr>
            <w:proofErr w:type="gramStart"/>
            <w:r w:rsidRPr="006C1544">
              <w:rPr>
                <w:b/>
                <w:bCs/>
                <w:spacing w:val="20"/>
              </w:rPr>
              <w:t>П</w:t>
            </w:r>
            <w:proofErr w:type="gramEnd"/>
            <w:r w:rsidRPr="006C1544">
              <w:rPr>
                <w:b/>
                <w:bCs/>
                <w:spacing w:val="20"/>
              </w:rPr>
              <w:t xml:space="preserve"> Р И К А З</w:t>
            </w:r>
          </w:p>
        </w:tc>
        <w:tc>
          <w:tcPr>
            <w:tcW w:w="2121" w:type="dxa"/>
          </w:tcPr>
          <w:p w:rsidR="0017746B" w:rsidRPr="006C1544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  <w:lang w:val="en-US"/>
              </w:rPr>
            </w:pPr>
          </w:p>
        </w:tc>
        <w:tc>
          <w:tcPr>
            <w:tcW w:w="3889" w:type="dxa"/>
          </w:tcPr>
          <w:p w:rsidR="0017746B" w:rsidRPr="006C1544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lang w:val="en-US"/>
              </w:rPr>
            </w:pPr>
            <w:proofErr w:type="gramStart"/>
            <w:r w:rsidRPr="006C1544">
              <w:rPr>
                <w:b/>
                <w:bCs/>
                <w:spacing w:val="20"/>
              </w:rPr>
              <w:t>П</w:t>
            </w:r>
            <w:proofErr w:type="gramEnd"/>
            <w:r w:rsidRPr="006C1544">
              <w:rPr>
                <w:b/>
                <w:bCs/>
                <w:spacing w:val="20"/>
              </w:rPr>
              <w:t xml:space="preserve"> Р И К А З</w:t>
            </w:r>
          </w:p>
        </w:tc>
      </w:tr>
      <w:tr w:rsidR="0017746B" w:rsidRPr="006C1544">
        <w:tc>
          <w:tcPr>
            <w:tcW w:w="3561" w:type="dxa"/>
          </w:tcPr>
          <w:p w:rsidR="0017746B" w:rsidRPr="006C1544" w:rsidRDefault="007F46E2" w:rsidP="007F46E2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</w:rPr>
            </w:pPr>
            <w:r>
              <w:rPr>
                <w:bCs/>
                <w:spacing w:val="20"/>
                <w:sz w:val="18"/>
                <w:szCs w:val="18"/>
              </w:rPr>
              <w:t>11.062013</w:t>
            </w:r>
            <w:r w:rsidR="00FD0370">
              <w:rPr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bCs/>
                <w:spacing w:val="20"/>
                <w:sz w:val="18"/>
                <w:szCs w:val="18"/>
              </w:rPr>
              <w:t xml:space="preserve">  56/1-од </w:t>
            </w:r>
            <w:r w:rsidR="0017746B">
              <w:rPr>
                <w:bCs/>
                <w:spacing w:val="20"/>
                <w:sz w:val="18"/>
                <w:szCs w:val="18"/>
              </w:rPr>
              <w:t>№</w:t>
            </w:r>
          </w:p>
        </w:tc>
        <w:tc>
          <w:tcPr>
            <w:tcW w:w="2121" w:type="dxa"/>
          </w:tcPr>
          <w:p w:rsidR="0017746B" w:rsidRPr="00446A15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</w:rPr>
            </w:pPr>
          </w:p>
        </w:tc>
        <w:tc>
          <w:tcPr>
            <w:tcW w:w="3889" w:type="dxa"/>
          </w:tcPr>
          <w:p w:rsidR="0017746B" w:rsidRPr="00446A15" w:rsidRDefault="007F46E2" w:rsidP="007F46E2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  <w:u w:val="single"/>
              </w:rPr>
            </w:pPr>
            <w:r>
              <w:rPr>
                <w:bCs/>
                <w:spacing w:val="20"/>
                <w:sz w:val="18"/>
                <w:szCs w:val="18"/>
              </w:rPr>
              <w:t xml:space="preserve">11.06.2013 </w:t>
            </w:r>
            <w:r w:rsidR="0017746B">
              <w:rPr>
                <w:bCs/>
                <w:spacing w:val="20"/>
                <w:sz w:val="18"/>
                <w:szCs w:val="18"/>
              </w:rPr>
              <w:t>№</w:t>
            </w:r>
            <w:r>
              <w:rPr>
                <w:bCs/>
                <w:spacing w:val="20"/>
                <w:sz w:val="18"/>
                <w:szCs w:val="18"/>
              </w:rPr>
              <w:t xml:space="preserve"> 56/1-од</w:t>
            </w:r>
          </w:p>
        </w:tc>
      </w:tr>
      <w:tr w:rsidR="0017746B" w:rsidRPr="006C1544">
        <w:tc>
          <w:tcPr>
            <w:tcW w:w="3561" w:type="dxa"/>
          </w:tcPr>
          <w:p w:rsidR="0017746B" w:rsidRPr="006C1544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</w:rPr>
            </w:pPr>
            <w:proofErr w:type="spellStart"/>
            <w:r>
              <w:rPr>
                <w:bCs/>
                <w:spacing w:val="20"/>
                <w:sz w:val="18"/>
                <w:szCs w:val="18"/>
              </w:rPr>
              <w:t>Шупашкар</w:t>
            </w:r>
            <w:proofErr w:type="spellEnd"/>
            <w:r>
              <w:rPr>
                <w:bCs/>
                <w:spacing w:val="20"/>
                <w:sz w:val="18"/>
                <w:szCs w:val="18"/>
              </w:rPr>
              <w:t xml:space="preserve"> хули</w:t>
            </w:r>
          </w:p>
        </w:tc>
        <w:tc>
          <w:tcPr>
            <w:tcW w:w="2121" w:type="dxa"/>
          </w:tcPr>
          <w:p w:rsidR="0017746B" w:rsidRPr="00446A15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</w:rPr>
            </w:pPr>
          </w:p>
        </w:tc>
        <w:tc>
          <w:tcPr>
            <w:tcW w:w="3889" w:type="dxa"/>
          </w:tcPr>
          <w:p w:rsidR="0017746B" w:rsidRPr="006C1544" w:rsidRDefault="0017746B" w:rsidP="006C1544">
            <w:pPr>
              <w:spacing w:line="360" w:lineRule="auto"/>
              <w:contextualSpacing/>
              <w:jc w:val="center"/>
              <w:rPr>
                <w:bCs/>
                <w:spacing w:val="20"/>
                <w:sz w:val="18"/>
                <w:szCs w:val="18"/>
              </w:rPr>
            </w:pPr>
            <w:r>
              <w:rPr>
                <w:bCs/>
                <w:spacing w:val="20"/>
                <w:sz w:val="18"/>
                <w:szCs w:val="18"/>
              </w:rPr>
              <w:t>г. Чебоксары</w:t>
            </w:r>
          </w:p>
        </w:tc>
      </w:tr>
    </w:tbl>
    <w:p w:rsidR="0017746B" w:rsidRPr="006C1544" w:rsidRDefault="0017746B" w:rsidP="006C15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0" w:type="auto"/>
        <w:tblInd w:w="12" w:type="dxa"/>
        <w:tblLook w:val="0000" w:firstRow="0" w:lastRow="0" w:firstColumn="0" w:lastColumn="0" w:noHBand="0" w:noVBand="0"/>
      </w:tblPr>
      <w:tblGrid>
        <w:gridCol w:w="4916"/>
      </w:tblGrid>
      <w:tr w:rsidR="0017746B" w:rsidRPr="00FD0370" w:rsidTr="00886B95">
        <w:trPr>
          <w:trHeight w:val="325"/>
        </w:trPr>
        <w:tc>
          <w:tcPr>
            <w:tcW w:w="4916" w:type="dxa"/>
          </w:tcPr>
          <w:p w:rsidR="0017746B" w:rsidRPr="00FD0370" w:rsidRDefault="0017746B" w:rsidP="001259AA">
            <w:pPr>
              <w:spacing w:line="240" w:lineRule="auto"/>
              <w:ind w:left="96"/>
              <w:rPr>
                <w:b/>
                <w:sz w:val="26"/>
                <w:szCs w:val="26"/>
              </w:rPr>
            </w:pPr>
            <w:r w:rsidRPr="00FD0370">
              <w:rPr>
                <w:b/>
                <w:sz w:val="26"/>
                <w:szCs w:val="26"/>
              </w:rPr>
              <w:t>О</w:t>
            </w:r>
            <w:r w:rsidR="001259AA">
              <w:rPr>
                <w:b/>
                <w:sz w:val="26"/>
                <w:szCs w:val="26"/>
              </w:rPr>
              <w:t xml:space="preserve">б утверждении графика проведения мероприятий по государственному </w:t>
            </w:r>
            <w:proofErr w:type="gramStart"/>
            <w:r w:rsidR="001259AA">
              <w:rPr>
                <w:b/>
                <w:sz w:val="26"/>
                <w:szCs w:val="26"/>
              </w:rPr>
              <w:t>контролю за</w:t>
            </w:r>
            <w:proofErr w:type="gramEnd"/>
            <w:r w:rsidR="001259AA">
              <w:rPr>
                <w:b/>
                <w:sz w:val="26"/>
                <w:szCs w:val="26"/>
              </w:rPr>
              <w:t xml:space="preserve"> подготовкой объектов ЖКХ и социальной сферы Чувашской Республики к отопительному сезону 2013-2014 гг.</w:t>
            </w:r>
          </w:p>
        </w:tc>
      </w:tr>
    </w:tbl>
    <w:p w:rsidR="0017746B" w:rsidRPr="008D0086" w:rsidRDefault="0017746B" w:rsidP="0065247A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43348F" w:rsidRDefault="0035012B" w:rsidP="008D0086">
      <w:pPr>
        <w:widowControl/>
        <w:autoSpaceDE w:val="0"/>
        <w:autoSpaceDN w:val="0"/>
        <w:spacing w:line="240" w:lineRule="auto"/>
        <w:ind w:firstLine="720"/>
        <w:textAlignment w:val="auto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A673B7">
        <w:rPr>
          <w:sz w:val="26"/>
          <w:szCs w:val="26"/>
        </w:rPr>
        <w:t xml:space="preserve"> постановлением Кабинета Министров Чувашской Республики от 16.05.2013 № 175 «Об обеспечении устойчивой работы топливно-энергетического комплекса и жилищно-коммунального хозяйства в осенне-зимний период 2013/2014 года» в</w:t>
      </w:r>
      <w:r w:rsidR="008D0086" w:rsidRPr="008D0086">
        <w:rPr>
          <w:sz w:val="26"/>
          <w:szCs w:val="26"/>
        </w:rPr>
        <w:t xml:space="preserve"> целях своевременной и качественной подготовки объектов жилищно-коммунального хозяйства и социальной сферы </w:t>
      </w:r>
      <w:r w:rsidR="008D0086">
        <w:rPr>
          <w:sz w:val="26"/>
          <w:szCs w:val="26"/>
        </w:rPr>
        <w:t xml:space="preserve">Чувашской Республики </w:t>
      </w:r>
      <w:r w:rsidR="008D0086" w:rsidRPr="008D0086">
        <w:rPr>
          <w:sz w:val="26"/>
          <w:szCs w:val="26"/>
        </w:rPr>
        <w:t>к работе в зимних условиях, устойчивого и безаварийного проведения отопительного периода 201</w:t>
      </w:r>
      <w:r w:rsidR="008D0086">
        <w:rPr>
          <w:sz w:val="26"/>
          <w:szCs w:val="26"/>
        </w:rPr>
        <w:t>3</w:t>
      </w:r>
      <w:r w:rsidR="008D0086" w:rsidRPr="008D0086">
        <w:rPr>
          <w:sz w:val="26"/>
          <w:szCs w:val="26"/>
        </w:rPr>
        <w:t>/201</w:t>
      </w:r>
      <w:r w:rsidR="008D0086">
        <w:rPr>
          <w:sz w:val="26"/>
          <w:szCs w:val="26"/>
        </w:rPr>
        <w:t>4</w:t>
      </w:r>
      <w:r w:rsidR="008D0086" w:rsidRPr="008D0086">
        <w:rPr>
          <w:sz w:val="26"/>
          <w:szCs w:val="26"/>
        </w:rPr>
        <w:t> года</w:t>
      </w:r>
      <w:r w:rsidR="008D0086">
        <w:rPr>
          <w:sz w:val="26"/>
          <w:szCs w:val="26"/>
        </w:rPr>
        <w:t xml:space="preserve"> </w:t>
      </w:r>
      <w:proofErr w:type="gramStart"/>
      <w:r w:rsidR="0043348F" w:rsidRPr="008D0086">
        <w:rPr>
          <w:rFonts w:eastAsia="Times New Roman"/>
          <w:bCs/>
          <w:sz w:val="26"/>
          <w:szCs w:val="26"/>
        </w:rPr>
        <w:t>п</w:t>
      </w:r>
      <w:proofErr w:type="gramEnd"/>
      <w:r w:rsidR="0043348F" w:rsidRPr="008D0086">
        <w:rPr>
          <w:rFonts w:eastAsia="Times New Roman"/>
          <w:bCs/>
          <w:sz w:val="26"/>
          <w:szCs w:val="26"/>
        </w:rPr>
        <w:t xml:space="preserve"> р и к а з ы</w:t>
      </w:r>
      <w:r w:rsidR="0043348F">
        <w:rPr>
          <w:rFonts w:eastAsia="Times New Roman"/>
          <w:bCs/>
          <w:sz w:val="26"/>
          <w:szCs w:val="26"/>
        </w:rPr>
        <w:t xml:space="preserve"> </w:t>
      </w:r>
      <w:r w:rsidR="0043348F" w:rsidRPr="003A7711">
        <w:rPr>
          <w:rFonts w:eastAsia="Times New Roman"/>
          <w:bCs/>
          <w:sz w:val="26"/>
          <w:szCs w:val="26"/>
        </w:rPr>
        <w:t>в</w:t>
      </w:r>
      <w:r w:rsidR="0043348F">
        <w:rPr>
          <w:rFonts w:eastAsia="Times New Roman"/>
          <w:bCs/>
          <w:sz w:val="26"/>
          <w:szCs w:val="26"/>
        </w:rPr>
        <w:t xml:space="preserve"> </w:t>
      </w:r>
      <w:r w:rsidR="0043348F" w:rsidRPr="003A7711">
        <w:rPr>
          <w:rFonts w:eastAsia="Times New Roman"/>
          <w:bCs/>
          <w:sz w:val="26"/>
          <w:szCs w:val="26"/>
        </w:rPr>
        <w:t>а</w:t>
      </w:r>
      <w:r w:rsidR="0043348F">
        <w:rPr>
          <w:rFonts w:eastAsia="Times New Roman"/>
          <w:bCs/>
          <w:sz w:val="26"/>
          <w:szCs w:val="26"/>
        </w:rPr>
        <w:t xml:space="preserve"> </w:t>
      </w:r>
      <w:r w:rsidR="0043348F" w:rsidRPr="003A7711">
        <w:rPr>
          <w:rFonts w:eastAsia="Times New Roman"/>
          <w:bCs/>
          <w:sz w:val="26"/>
          <w:szCs w:val="26"/>
        </w:rPr>
        <w:t>ю</w:t>
      </w:r>
      <w:r w:rsidR="0043348F">
        <w:rPr>
          <w:rFonts w:eastAsia="Times New Roman"/>
          <w:bCs/>
          <w:sz w:val="26"/>
          <w:szCs w:val="26"/>
        </w:rPr>
        <w:t>:</w:t>
      </w:r>
    </w:p>
    <w:p w:rsidR="0089083A" w:rsidRDefault="008D0086" w:rsidP="0064549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график проведения мероприятий по государственному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подготовкой объектов ЖКХ и социальной сферы Чувашской Республики к отопительному сезону 2013-2014 года.</w:t>
      </w:r>
    </w:p>
    <w:p w:rsidR="0064549A" w:rsidRDefault="0064549A" w:rsidP="0064549A">
      <w:pPr>
        <w:spacing w:line="240" w:lineRule="auto"/>
        <w:ind w:firstLine="709"/>
        <w:rPr>
          <w:sz w:val="26"/>
          <w:szCs w:val="26"/>
        </w:rPr>
      </w:pPr>
    </w:p>
    <w:p w:rsidR="005411CA" w:rsidRDefault="005411CA" w:rsidP="000D20E5">
      <w:pPr>
        <w:ind w:firstLine="709"/>
        <w:rPr>
          <w:sz w:val="26"/>
          <w:szCs w:val="26"/>
        </w:rPr>
      </w:pPr>
    </w:p>
    <w:p w:rsidR="005B45C8" w:rsidRDefault="005B45C8" w:rsidP="008D008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8D0086">
        <w:rPr>
          <w:sz w:val="26"/>
          <w:szCs w:val="26"/>
        </w:rPr>
        <w:t xml:space="preserve"> </w:t>
      </w:r>
    </w:p>
    <w:p w:rsidR="008D0086" w:rsidRPr="008D0086" w:rsidRDefault="008D0086" w:rsidP="008D008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Госжилинспекции Чувашии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45C8">
        <w:rPr>
          <w:sz w:val="26"/>
          <w:szCs w:val="26"/>
        </w:rPr>
        <w:tab/>
        <w:t xml:space="preserve">         Е.В. Миронова</w:t>
      </w:r>
    </w:p>
    <w:p w:rsidR="0017746B" w:rsidRPr="007E6137" w:rsidRDefault="0017746B" w:rsidP="008D0086">
      <w:pPr>
        <w:spacing w:line="240" w:lineRule="auto"/>
      </w:pPr>
    </w:p>
    <w:p w:rsidR="00DA2B8D" w:rsidRDefault="00DA2B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2B8D" w:rsidRDefault="00DA2B8D">
      <w:pPr>
        <w:rPr>
          <w:sz w:val="22"/>
          <w:szCs w:val="22"/>
        </w:rPr>
        <w:sectPr w:rsidR="00DA2B8D" w:rsidSect="00D42A6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A2B8D" w:rsidRPr="00DA2B8D" w:rsidRDefault="00DA2B8D" w:rsidP="00DA2B8D">
      <w:pPr>
        <w:pStyle w:val="Style1"/>
        <w:widowControl/>
        <w:ind w:left="9781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bookmarkStart w:id="0" w:name="_GoBack"/>
      <w:r w:rsidRPr="00DA2B8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A2B8D" w:rsidRPr="00DA2B8D" w:rsidRDefault="00DA2B8D" w:rsidP="00DA2B8D">
      <w:pPr>
        <w:pStyle w:val="Style2"/>
        <w:widowControl/>
        <w:spacing w:line="240" w:lineRule="auto"/>
        <w:ind w:left="9781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DA2B8D">
        <w:rPr>
          <w:rStyle w:val="FontStyle12"/>
          <w:rFonts w:ascii="Times New Roman" w:hAnsi="Times New Roman" w:cs="Times New Roman"/>
          <w:sz w:val="24"/>
          <w:szCs w:val="24"/>
        </w:rPr>
        <w:t xml:space="preserve">приказом Государственной жилищной инспекции Чувашской Республики </w:t>
      </w:r>
      <w:r w:rsidRPr="00DA2B8D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Pr="00DA2B8D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от 11.06.2013  №56/1-од</w:t>
      </w:r>
    </w:p>
    <w:p w:rsidR="00DA2B8D" w:rsidRPr="00DA2B8D" w:rsidRDefault="00DA2B8D" w:rsidP="00DA2B8D">
      <w:pPr>
        <w:pStyle w:val="Style4"/>
        <w:widowControl/>
        <w:spacing w:line="240" w:lineRule="auto"/>
        <w:ind w:left="1670" w:right="4435"/>
        <w:rPr>
          <w:rFonts w:ascii="Times New Roman" w:hAnsi="Times New Roman" w:cs="Times New Roman"/>
        </w:rPr>
      </w:pPr>
    </w:p>
    <w:p w:rsidR="00DA2B8D" w:rsidRPr="00DA2B8D" w:rsidRDefault="00DA2B8D" w:rsidP="00DA2B8D">
      <w:pPr>
        <w:pStyle w:val="Style4"/>
        <w:widowControl/>
        <w:spacing w:line="240" w:lineRule="exact"/>
        <w:ind w:left="1670" w:right="4435"/>
        <w:rPr>
          <w:rFonts w:ascii="Times New Roman" w:hAnsi="Times New Roman" w:cs="Times New Roman"/>
        </w:rPr>
      </w:pPr>
    </w:p>
    <w:p w:rsidR="00DA2B8D" w:rsidRPr="00DA2B8D" w:rsidRDefault="00DA2B8D" w:rsidP="00DA2B8D">
      <w:pPr>
        <w:pStyle w:val="Style4"/>
        <w:widowControl/>
        <w:spacing w:before="10"/>
        <w:ind w:left="1670" w:right="4435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DA2B8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График проведения мероприятий по государственному </w:t>
      </w:r>
      <w:proofErr w:type="gramStart"/>
      <w:r w:rsidRPr="00DA2B8D">
        <w:rPr>
          <w:rStyle w:val="FontStyle11"/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DA2B8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подготовкой объектов ЖКХ и социальной сферы Чувашской Республики к отопительному сезону 2013-2014гг.</w:t>
      </w:r>
    </w:p>
    <w:p w:rsidR="00DA2B8D" w:rsidRPr="00DA2B8D" w:rsidRDefault="00DA2B8D" w:rsidP="00DA2B8D">
      <w:pPr>
        <w:pStyle w:val="Style4"/>
        <w:widowControl/>
        <w:spacing w:before="10"/>
        <w:ind w:left="1670" w:right="4435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2"/>
        <w:gridCol w:w="2795"/>
        <w:gridCol w:w="40"/>
        <w:gridCol w:w="690"/>
        <w:gridCol w:w="19"/>
        <w:gridCol w:w="850"/>
        <w:gridCol w:w="38"/>
        <w:gridCol w:w="883"/>
        <w:gridCol w:w="34"/>
        <w:gridCol w:w="1147"/>
        <w:gridCol w:w="67"/>
        <w:gridCol w:w="1061"/>
        <w:gridCol w:w="33"/>
        <w:gridCol w:w="3734"/>
        <w:gridCol w:w="91"/>
        <w:gridCol w:w="2338"/>
        <w:gridCol w:w="62"/>
      </w:tblGrid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ind w:left="264" w:firstLine="14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Город, населенный пункт Чувашской Республики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Ф.И.О. ответственных исполнителей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ind w:left="576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02-06.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Исаев Г.А.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08-12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Матвеев А. Г.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Кочетков В.В.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Сильвестров Л.А.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ind w:left="2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Сильвестров Л.А.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Чебоксарский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Иванова Г. Ф.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Матвеев А. Г.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05-08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Мельдина В. Н.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Мельдина В. Н.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Матвеев А. Г.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10 -11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Катькин А.И.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04-06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Катькин А.И.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Исаев Г.А; Аникина И.Б; Мельдина В.Н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02-13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Исаев Г.А; Аникина И.Б; Мельдина В.Н., Иванова Г. Ф., Матвеев А. Г., Александрова Т.А., </w:t>
            </w: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Кочетков В.В.,  Сильвестров Л.А.,    Катькин А.И., Решетов М.В.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05-10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Решетов М.В.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Сильверстров Л.А.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19-26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Матвеев А. Г.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19-26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Матвеев А.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Псрецкий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ind w:left="22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Кочетков В.В.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Марпосадский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ind w:left="22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Катькин А.И.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Козловский район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Решетов М.В.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Иванова Г. Ф.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ind w:left="245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  <w:r w:rsidRPr="00DA2B8D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DA2B8D" w:rsidRPr="00DA2B8D" w:rsidTr="00DA5829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A2B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8D" w:rsidRPr="00DA2B8D" w:rsidRDefault="00DA2B8D" w:rsidP="00DA5829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A2B8D" w:rsidRPr="00DA2B8D" w:rsidRDefault="00DA2B8D" w:rsidP="00DA2B8D">
      <w:pPr>
        <w:pStyle w:val="Style8"/>
        <w:widowControl/>
        <w:spacing w:line="240" w:lineRule="exact"/>
        <w:ind w:right="2534"/>
        <w:rPr>
          <w:rFonts w:ascii="Times New Roman" w:hAnsi="Times New Roman" w:cs="Times New Roman"/>
        </w:rPr>
      </w:pPr>
    </w:p>
    <w:p w:rsidR="00DA2B8D" w:rsidRPr="00DA2B8D" w:rsidRDefault="00DA2B8D" w:rsidP="00DA2B8D">
      <w:pPr>
        <w:pStyle w:val="Style8"/>
        <w:widowControl/>
        <w:spacing w:before="216"/>
        <w:ind w:right="2534"/>
        <w:rPr>
          <w:rStyle w:val="FontStyle12"/>
          <w:rFonts w:ascii="Times New Roman" w:hAnsi="Times New Roman" w:cs="Times New Roman"/>
          <w:sz w:val="24"/>
          <w:szCs w:val="24"/>
        </w:rPr>
      </w:pPr>
      <w:r w:rsidRPr="00DA2B8D"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DA2B8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:</w:t>
      </w:r>
      <w:r w:rsidRPr="00DA2B8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DA2B8D">
        <w:rPr>
          <w:rStyle w:val="FontStyle12"/>
          <w:rFonts w:ascii="Times New Roman" w:hAnsi="Times New Roman" w:cs="Times New Roman"/>
          <w:sz w:val="24"/>
          <w:szCs w:val="24"/>
        </w:rPr>
        <w:t xml:space="preserve">вне графика будет организована проверка </w:t>
      </w:r>
      <w:r w:rsidRPr="00DA2B8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r w:rsidRPr="00DA2B8D">
        <w:rPr>
          <w:rStyle w:val="FontStyle12"/>
          <w:rFonts w:ascii="Times New Roman" w:hAnsi="Times New Roman" w:cs="Times New Roman"/>
          <w:sz w:val="24"/>
          <w:szCs w:val="24"/>
        </w:rPr>
        <w:t>тех городах и районах Чувашии, где будет иметь место нарушения сроков по исполнению утвержденного администрациями городов (районов) Чувашии планов мероприятий по подготовке жилищного фонда, объектов ЖКХ и социальной сферы к отопительному сезону.</w:t>
      </w:r>
    </w:p>
    <w:p w:rsidR="00DA2B8D" w:rsidRPr="00DA2B8D" w:rsidRDefault="00DA2B8D" w:rsidP="00DA2B8D">
      <w:pPr>
        <w:pStyle w:val="Style8"/>
        <w:widowControl/>
        <w:spacing w:before="216"/>
        <w:ind w:right="2534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A2B8D" w:rsidRPr="00DA2B8D" w:rsidRDefault="00DA2B8D" w:rsidP="00DA2B8D">
      <w:pPr>
        <w:pStyle w:val="Style8"/>
        <w:widowControl/>
        <w:spacing w:before="216" w:line="20" w:lineRule="exact"/>
        <w:ind w:right="2534"/>
        <w:rPr>
          <w:rStyle w:val="FontStyle12"/>
          <w:rFonts w:ascii="Times New Roman" w:hAnsi="Times New Roman" w:cs="Times New Roman"/>
          <w:sz w:val="24"/>
          <w:szCs w:val="24"/>
        </w:rPr>
      </w:pPr>
      <w:r w:rsidRPr="00DA2B8D">
        <w:rPr>
          <w:rStyle w:val="FontStyle12"/>
          <w:rFonts w:ascii="Times New Roman" w:hAnsi="Times New Roman" w:cs="Times New Roman"/>
          <w:sz w:val="24"/>
          <w:szCs w:val="24"/>
        </w:rPr>
        <w:t>Составил: Решетов М. В. 43-88-35;</w:t>
      </w:r>
    </w:p>
    <w:p w:rsidR="00DA2B8D" w:rsidRPr="00DA2B8D" w:rsidRDefault="00DA2B8D" w:rsidP="00DA2B8D">
      <w:pPr>
        <w:pStyle w:val="Style8"/>
        <w:widowControl/>
        <w:spacing w:before="216" w:line="20" w:lineRule="exact"/>
        <w:ind w:right="2534"/>
        <w:rPr>
          <w:rStyle w:val="FontStyle12"/>
          <w:rFonts w:ascii="Times New Roman" w:hAnsi="Times New Roman" w:cs="Times New Roman"/>
          <w:sz w:val="24"/>
          <w:szCs w:val="24"/>
        </w:rPr>
      </w:pPr>
      <w:r w:rsidRPr="00DA2B8D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Исаев Г. А. 43-88-45</w:t>
      </w:r>
    </w:p>
    <w:bookmarkEnd w:id="0"/>
    <w:p w:rsidR="00DA2B8D" w:rsidRDefault="00DA2B8D" w:rsidP="00D42A60">
      <w:pPr>
        <w:spacing w:line="240" w:lineRule="auto"/>
        <w:jc w:val="right"/>
        <w:rPr>
          <w:sz w:val="26"/>
          <w:szCs w:val="26"/>
        </w:rPr>
        <w:sectPr w:rsidR="00DA2B8D" w:rsidSect="00DA2B8D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B147D3" w:rsidRDefault="00B147D3" w:rsidP="00D42A60">
      <w:pPr>
        <w:spacing w:line="240" w:lineRule="auto"/>
        <w:jc w:val="right"/>
        <w:rPr>
          <w:sz w:val="26"/>
          <w:szCs w:val="26"/>
        </w:rPr>
      </w:pPr>
    </w:p>
    <w:sectPr w:rsidR="00B147D3" w:rsidSect="00D42A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A3D"/>
    <w:multiLevelType w:val="hybridMultilevel"/>
    <w:tmpl w:val="6E4233CC"/>
    <w:lvl w:ilvl="0" w:tplc="F5BE44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DD721C7"/>
    <w:multiLevelType w:val="hybridMultilevel"/>
    <w:tmpl w:val="0DCE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C11"/>
    <w:rsid w:val="00014A9E"/>
    <w:rsid w:val="000176F3"/>
    <w:rsid w:val="00024192"/>
    <w:rsid w:val="00025BA1"/>
    <w:rsid w:val="000325CA"/>
    <w:rsid w:val="0003405E"/>
    <w:rsid w:val="00042797"/>
    <w:rsid w:val="00042802"/>
    <w:rsid w:val="000442DF"/>
    <w:rsid w:val="00062D18"/>
    <w:rsid w:val="0006507C"/>
    <w:rsid w:val="0007789A"/>
    <w:rsid w:val="000B3222"/>
    <w:rsid w:val="000D20E5"/>
    <w:rsid w:val="000E5E61"/>
    <w:rsid w:val="000E7108"/>
    <w:rsid w:val="00115B9B"/>
    <w:rsid w:val="001259AA"/>
    <w:rsid w:val="00137F57"/>
    <w:rsid w:val="00141FBE"/>
    <w:rsid w:val="00155B6C"/>
    <w:rsid w:val="00157BDA"/>
    <w:rsid w:val="001646FC"/>
    <w:rsid w:val="00165B89"/>
    <w:rsid w:val="00174B73"/>
    <w:rsid w:val="00176931"/>
    <w:rsid w:val="0017746B"/>
    <w:rsid w:val="001A2E52"/>
    <w:rsid w:val="001B1D28"/>
    <w:rsid w:val="001B6F62"/>
    <w:rsid w:val="001D7511"/>
    <w:rsid w:val="001D7959"/>
    <w:rsid w:val="00232F34"/>
    <w:rsid w:val="00237221"/>
    <w:rsid w:val="002507CB"/>
    <w:rsid w:val="002667C2"/>
    <w:rsid w:val="0028736C"/>
    <w:rsid w:val="002C5435"/>
    <w:rsid w:val="002C7FC9"/>
    <w:rsid w:val="002E4C98"/>
    <w:rsid w:val="002F3D1E"/>
    <w:rsid w:val="00302C68"/>
    <w:rsid w:val="00307527"/>
    <w:rsid w:val="00313797"/>
    <w:rsid w:val="0031385A"/>
    <w:rsid w:val="0035012B"/>
    <w:rsid w:val="00353B62"/>
    <w:rsid w:val="00354170"/>
    <w:rsid w:val="00354955"/>
    <w:rsid w:val="00376277"/>
    <w:rsid w:val="0038382B"/>
    <w:rsid w:val="003865BA"/>
    <w:rsid w:val="003A7711"/>
    <w:rsid w:val="003B2536"/>
    <w:rsid w:val="003D0F3C"/>
    <w:rsid w:val="003D137D"/>
    <w:rsid w:val="003D7466"/>
    <w:rsid w:val="003F4D7A"/>
    <w:rsid w:val="00401C9B"/>
    <w:rsid w:val="0040599F"/>
    <w:rsid w:val="0041362B"/>
    <w:rsid w:val="0043348F"/>
    <w:rsid w:val="004422FA"/>
    <w:rsid w:val="00446A15"/>
    <w:rsid w:val="00461127"/>
    <w:rsid w:val="0048056B"/>
    <w:rsid w:val="004B2F88"/>
    <w:rsid w:val="004B3E0F"/>
    <w:rsid w:val="004B5874"/>
    <w:rsid w:val="004C308C"/>
    <w:rsid w:val="004E1CCA"/>
    <w:rsid w:val="004F1316"/>
    <w:rsid w:val="004F4EC4"/>
    <w:rsid w:val="00535B24"/>
    <w:rsid w:val="005360A9"/>
    <w:rsid w:val="00537242"/>
    <w:rsid w:val="005411CA"/>
    <w:rsid w:val="00546435"/>
    <w:rsid w:val="00572D8F"/>
    <w:rsid w:val="0058526B"/>
    <w:rsid w:val="005B45C8"/>
    <w:rsid w:val="005F142D"/>
    <w:rsid w:val="0060226A"/>
    <w:rsid w:val="006038FA"/>
    <w:rsid w:val="0060399E"/>
    <w:rsid w:val="006048CF"/>
    <w:rsid w:val="00605384"/>
    <w:rsid w:val="00606F9E"/>
    <w:rsid w:val="00617164"/>
    <w:rsid w:val="00620B5B"/>
    <w:rsid w:val="006326DD"/>
    <w:rsid w:val="00634CC4"/>
    <w:rsid w:val="0064549A"/>
    <w:rsid w:val="0065247A"/>
    <w:rsid w:val="00663D24"/>
    <w:rsid w:val="00681F61"/>
    <w:rsid w:val="00691835"/>
    <w:rsid w:val="006B3653"/>
    <w:rsid w:val="006B4AD3"/>
    <w:rsid w:val="006C1544"/>
    <w:rsid w:val="006C56FD"/>
    <w:rsid w:val="006E2B09"/>
    <w:rsid w:val="006E5A87"/>
    <w:rsid w:val="006F5524"/>
    <w:rsid w:val="00705032"/>
    <w:rsid w:val="0072306E"/>
    <w:rsid w:val="007416F8"/>
    <w:rsid w:val="007B01E0"/>
    <w:rsid w:val="007C08D6"/>
    <w:rsid w:val="007D05CF"/>
    <w:rsid w:val="007E6137"/>
    <w:rsid w:val="007F46E2"/>
    <w:rsid w:val="007F4E9F"/>
    <w:rsid w:val="00804BED"/>
    <w:rsid w:val="0081306B"/>
    <w:rsid w:val="00831BA4"/>
    <w:rsid w:val="00845250"/>
    <w:rsid w:val="00854802"/>
    <w:rsid w:val="00854C47"/>
    <w:rsid w:val="00873D35"/>
    <w:rsid w:val="00873D49"/>
    <w:rsid w:val="00886B95"/>
    <w:rsid w:val="0089083A"/>
    <w:rsid w:val="008B6F95"/>
    <w:rsid w:val="008D0086"/>
    <w:rsid w:val="008D781F"/>
    <w:rsid w:val="008E129A"/>
    <w:rsid w:val="008F4561"/>
    <w:rsid w:val="00907ACB"/>
    <w:rsid w:val="00942F84"/>
    <w:rsid w:val="0094607E"/>
    <w:rsid w:val="00962F44"/>
    <w:rsid w:val="00994ACD"/>
    <w:rsid w:val="009B729F"/>
    <w:rsid w:val="009C568C"/>
    <w:rsid w:val="009D2EBB"/>
    <w:rsid w:val="009D4AF7"/>
    <w:rsid w:val="009F518B"/>
    <w:rsid w:val="009F653D"/>
    <w:rsid w:val="00A011F9"/>
    <w:rsid w:val="00A12580"/>
    <w:rsid w:val="00A13C73"/>
    <w:rsid w:val="00A160A5"/>
    <w:rsid w:val="00A1799B"/>
    <w:rsid w:val="00A36569"/>
    <w:rsid w:val="00A424DD"/>
    <w:rsid w:val="00A55AED"/>
    <w:rsid w:val="00A64EFE"/>
    <w:rsid w:val="00A673B7"/>
    <w:rsid w:val="00A75DFF"/>
    <w:rsid w:val="00AA1D8A"/>
    <w:rsid w:val="00AB6B66"/>
    <w:rsid w:val="00AF0257"/>
    <w:rsid w:val="00AF1B93"/>
    <w:rsid w:val="00B147D3"/>
    <w:rsid w:val="00B20B85"/>
    <w:rsid w:val="00B51233"/>
    <w:rsid w:val="00B57CFE"/>
    <w:rsid w:val="00B61465"/>
    <w:rsid w:val="00B73CFF"/>
    <w:rsid w:val="00B7565F"/>
    <w:rsid w:val="00B9631C"/>
    <w:rsid w:val="00BA3A31"/>
    <w:rsid w:val="00BE393F"/>
    <w:rsid w:val="00C00C11"/>
    <w:rsid w:val="00C12836"/>
    <w:rsid w:val="00C25AB1"/>
    <w:rsid w:val="00C47415"/>
    <w:rsid w:val="00C7085B"/>
    <w:rsid w:val="00C851A7"/>
    <w:rsid w:val="00C9620E"/>
    <w:rsid w:val="00CA38EA"/>
    <w:rsid w:val="00CB5B1C"/>
    <w:rsid w:val="00CE253D"/>
    <w:rsid w:val="00D30EE7"/>
    <w:rsid w:val="00D316B4"/>
    <w:rsid w:val="00D42A60"/>
    <w:rsid w:val="00D53119"/>
    <w:rsid w:val="00D57ED7"/>
    <w:rsid w:val="00D6211B"/>
    <w:rsid w:val="00D62559"/>
    <w:rsid w:val="00D70CD6"/>
    <w:rsid w:val="00DA2B8D"/>
    <w:rsid w:val="00DA5111"/>
    <w:rsid w:val="00DA55A6"/>
    <w:rsid w:val="00DB6CCE"/>
    <w:rsid w:val="00DC79ED"/>
    <w:rsid w:val="00DC7EB4"/>
    <w:rsid w:val="00DD11D6"/>
    <w:rsid w:val="00DE2B04"/>
    <w:rsid w:val="00E02617"/>
    <w:rsid w:val="00E045D7"/>
    <w:rsid w:val="00E23752"/>
    <w:rsid w:val="00E32920"/>
    <w:rsid w:val="00E4489F"/>
    <w:rsid w:val="00E70519"/>
    <w:rsid w:val="00E72B4E"/>
    <w:rsid w:val="00E87E83"/>
    <w:rsid w:val="00E97064"/>
    <w:rsid w:val="00EA38FD"/>
    <w:rsid w:val="00EB13B4"/>
    <w:rsid w:val="00ED5100"/>
    <w:rsid w:val="00ED74B7"/>
    <w:rsid w:val="00EE47E4"/>
    <w:rsid w:val="00EE6876"/>
    <w:rsid w:val="00F17BB3"/>
    <w:rsid w:val="00F25408"/>
    <w:rsid w:val="00F265FD"/>
    <w:rsid w:val="00F64CA3"/>
    <w:rsid w:val="00F6506F"/>
    <w:rsid w:val="00F70E6B"/>
    <w:rsid w:val="00F915F1"/>
    <w:rsid w:val="00FA0AA7"/>
    <w:rsid w:val="00FB07AB"/>
    <w:rsid w:val="00FD0370"/>
    <w:rsid w:val="00FD0A7E"/>
    <w:rsid w:val="00FD724F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1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00C1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F02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C11"/>
    <w:rPr>
      <w:rFonts w:ascii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025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rsid w:val="00C00C11"/>
    <w:rPr>
      <w:rFonts w:cs="Times New Roman"/>
      <w:color w:val="333300"/>
      <w:u w:val="single"/>
      <w:effect w:val="none"/>
    </w:rPr>
  </w:style>
  <w:style w:type="paragraph" w:styleId="HTML">
    <w:name w:val="HTML Preformatted"/>
    <w:basedOn w:val="a"/>
    <w:link w:val="HTML0"/>
    <w:uiPriority w:val="99"/>
    <w:rsid w:val="00C00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0C11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00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0C1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C154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B13B4"/>
    <w:pPr>
      <w:widowControl/>
      <w:autoSpaceDE w:val="0"/>
      <w:autoSpaceDN w:val="0"/>
      <w:spacing w:line="240" w:lineRule="auto"/>
      <w:textAlignment w:val="auto"/>
    </w:pPr>
    <w:rPr>
      <w:rFonts w:ascii="Arial" w:eastAsia="Times New Roman" w:hAnsi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04F9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24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A2B8D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DA2B8D"/>
    <w:pPr>
      <w:autoSpaceDE w:val="0"/>
      <w:autoSpaceDN w:val="0"/>
      <w:spacing w:line="245" w:lineRule="exact"/>
      <w:ind w:hanging="403"/>
      <w:jc w:val="left"/>
      <w:textAlignment w:val="auto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DA2B8D"/>
    <w:pPr>
      <w:autoSpaceDE w:val="0"/>
      <w:autoSpaceDN w:val="0"/>
      <w:spacing w:line="250" w:lineRule="exact"/>
      <w:jc w:val="left"/>
      <w:textAlignment w:val="auto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DA2B8D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DA2B8D"/>
    <w:pPr>
      <w:autoSpaceDE w:val="0"/>
      <w:autoSpaceDN w:val="0"/>
      <w:spacing w:line="250" w:lineRule="exact"/>
      <w:jc w:val="left"/>
      <w:textAlignment w:val="auto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DA2B8D"/>
    <w:pPr>
      <w:autoSpaceDE w:val="0"/>
      <w:autoSpaceDN w:val="0"/>
      <w:spacing w:line="250" w:lineRule="exact"/>
      <w:jc w:val="left"/>
      <w:textAlignment w:val="auto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DA2B8D"/>
    <w:rPr>
      <w:rFonts w:ascii="Arial" w:hAnsi="Arial" w:cs="Arial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DA2B8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ЖИЛИЩНАЯ ИНСПЕКЦИЯ  В РОССИЙСКОЙ ФЕДЕРАЦИИ</vt:lpstr>
    </vt:vector>
  </TitlesOfParts>
  <Company>Жилинспекция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ЖИЛИЩНАЯ ИНСПЕКЦИЯ  В РОССИЙСКОЙ ФЕДЕРАЦИИ</dc:title>
  <dc:creator>Татьяна</dc:creator>
  <cp:lastModifiedBy>ГЖИ ЧР (Петров Е.Г.)</cp:lastModifiedBy>
  <cp:revision>4</cp:revision>
  <cp:lastPrinted>2013-06-17T11:38:00Z</cp:lastPrinted>
  <dcterms:created xsi:type="dcterms:W3CDTF">2013-07-02T08:54:00Z</dcterms:created>
  <dcterms:modified xsi:type="dcterms:W3CDTF">2013-07-02T10:04:00Z</dcterms:modified>
</cp:coreProperties>
</file>