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ЧР 12 сентября 2012 г. N 1287</w:t>
      </w:r>
    </w:p>
    <w:p w:rsidR="008B64C3" w:rsidRDefault="008B64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ГОСУДАРСТВЕННАЯ ВЕТЕРИНАРНАЯ СЛУЖБА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августа 2012 г. N 135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 КРИТЕРИЕВ ОЦЕНКИ ЭФФЕКТИВНОСТИ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РУКОВОДИТЕЛЕЙ БЮДЖЕТНЫХ УЧРЕЖДЕНИЙ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РЕСПУБЛИКИ, ЗАНЯТЫХ В СФЕРЕ ВЕТЕРИНАРИИ,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ПОРЯДКА, УСЛОВИЙ УСТАНОВЛЕНИЯ И ВЫПЛАТЫ РУКОВОДИТЕЛЯМ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БЮДЖЕТНЫХ УЧРЕЖДЕНИЙ ЧУВАШСКОЙ РЕСПУБЛИКИ,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ЗАНЯТЫХ В СФЕРЕ ВЕТЕРИНАРИИ, ПРЕМИИ ПО ИТОГАМ РАБОТЫ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01.04.2013 N 130)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постановлениями Кабинета Министров Чувашской Республики от 23 октября 2008 </w:t>
      </w:r>
      <w:hyperlink r:id="rId6" w:history="1">
        <w:r>
          <w:rPr>
            <w:rFonts w:ascii="Calibri" w:hAnsi="Calibri" w:cs="Calibri"/>
            <w:color w:val="0000FF"/>
          </w:rPr>
          <w:t>N 317</w:t>
        </w:r>
      </w:hyperlink>
      <w:r>
        <w:rPr>
          <w:rFonts w:ascii="Calibri" w:hAnsi="Calibri" w:cs="Calibri"/>
        </w:rPr>
        <w:t xml:space="preserve"> "О введении новых систем оплаты труда работников бюджетных учреждений Чувашской Республики, а также гражданского персонала милиции общественной безопасности, оплата труда которых в настоящее время осуществляется на основе Единой тарифной сетки по оплате труда работников государственных учреждений Чувашской Республики" и от 2 декабря 2008 г. </w:t>
      </w:r>
      <w:hyperlink r:id="rId7" w:history="1">
        <w:r>
          <w:rPr>
            <w:rFonts w:ascii="Calibri" w:hAnsi="Calibri" w:cs="Calibri"/>
            <w:color w:val="0000FF"/>
          </w:rPr>
          <w:t>N 363</w:t>
        </w:r>
      </w:hyperlink>
      <w:r>
        <w:rPr>
          <w:rFonts w:ascii="Calibri" w:hAnsi="Calibri" w:cs="Calibri"/>
        </w:rPr>
        <w:t xml:space="preserve"> "Об утверждении Примерного положения об оплате труда работников государственных учреждений Чувашской Республики, занятых в сфере ветеринарии" (с изменениями, внесенными постановлениями Кабинета Министров Чувашской Республики от 22 октября 2009 г. N 338, от 13 июля 2012 г. N 296) приказываю: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критериев оценки эффективности деятельности руководителей бюджетных учреждений Чувашской Республики, занятых в сфере ветеринарии, согласно приложению N 1 к настоящему приказу.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28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>, условия установления и выплаты руководителям бюджетных учреждений Чувашской Республики, занятых в сфере ветеринарии, премии по итогам работы согласно приложению N 2 к настоящему приказу.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Государственной ветеринарной службы Чувашской Республики от 15 декабря 2008 г. N 127 "Об утверждении Перечня критериев оценки эффективности деятельности руководителей учреждений, подведомственных Государственной ветеринарной службе Чувашской Республики" (зарегистрирован в Министерстве юстиции Чувашской Республики 15 января 2009 г., регистрационный N 398).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вступает в силу через десять дней после дня его официального опубликования.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Г.А.ЯКОВЛЕВ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ветеринарной службы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27.08.2012 N 135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38"/>
      <w:bookmarkEnd w:id="0"/>
      <w:r>
        <w:rPr>
          <w:rFonts w:ascii="Calibri" w:hAnsi="Calibri" w:cs="Calibri"/>
        </w:rPr>
        <w:t>ПЕРЕЧЕНЬ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КРИТЕРИЕВ ОЦЕНКИ ЭФФЕКТИВНОСТИ ДЕЯТЕЛЬНОСТИ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РУКОВОДИТЕЛЕЙ БЮДЖЕТНЫХ УЧРЕЖДЕНИЙ ЧУВАШСКОЙ РЕСПУБЛИКИ,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ЗАНЯТЫХ В СФЕРЕ ВЕТЕРИНАРИИ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начальников районных станций по борьбе с болезнями животных, в структуре которых имеются ветеринарные лаборатории: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60"/>
        <w:gridCol w:w="1080"/>
      </w:tblGrid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эффективности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и результативности деятельности учреждения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балл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учреждением    плановых    вакцинаций   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головообработок)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учреждением  плановых  лабораторно-диагностических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(тыс. исследований)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0,25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Своевременное  представление  учреждением  отчетов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ветеринарии  согласно  доведенному   графику   (обеспечено/не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обеспечено)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Использование   учреждением   бюджетных    ассигнований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выполнения государственного задания в 1  квартале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менее 15 процентов от доведенного годового объема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1 полугодии не менее 40 процентов от  доведенного  годового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 средств,  за  9  месяцев  не  менее  60  процентов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доведенного годового объема средств и за отчетный  финансовый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год не менее 95  процентов  от  доведенного  годового  объема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(обеспечено/не обеспечено)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Соблюдение  учреждением  сроков   и   порядка   представления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бухгалтерской  отчетности  в   Государственную   ветеринарную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службу Чувашской Республики (обеспечено/не обеспечено)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Отсутствие    у    учреждения    просроченной    кредиторской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задолженности (обеспечено/не обеспечено)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в  установленные  сроки  распорядительных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Министерства имущественных и  земельных  отношений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по вопросам распоряжения, использования и списания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имущества     Чувашской      Республики,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закрепленного   на   праве   оперативного   управления    или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переданного  учреждению  в  пользование,  включая   земельные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участки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в  установленные  сроки  замечаний,  выявленных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результате  проведения  проверок  в   части   сохранности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эффективности   использования   государственного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Итого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 </w:t>
            </w:r>
          </w:p>
        </w:tc>
      </w:tr>
    </w:tbl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начальников иных районных станций по борьбе с болезнями животных: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60"/>
        <w:gridCol w:w="1080"/>
      </w:tblGrid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эффективности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и результативности деятельности учреждения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балл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учреждением    плановых    вакцинаций     (тыс.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головообработок)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Своевременное  представление  учреждением  отчетов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ветеринарии  согласно  доведенному   графику   (обеспечено/не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обеспечено)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Использование   учреждением   бюджетных    ассигнований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выполнения государственного задания в 1  квартале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менее 15 процентов от доведенного годового объема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1 полугодии не менее 40 процентов от  доведенного  годового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 средств,  за  9  месяцев  не  менее  60  процентов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доведенного годового объема средств и за отчетный  финансовый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год не менее 95  процентов  от  доведенного  годового  объема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(обеспечено/не обеспечено)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Соблюдение  учреждением  сроков   и   порядка   представления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бухгалтерской  отчетности  в   Государственную   ветеринарную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службу Чувашской Республики (обеспечено/не обеспечено)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Отсутствие    у    учреждения    просроченной    кредиторской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задолженности (обеспечено/не обеспечено)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в  установленные  сроки  распорядительных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Министерства имущественных и  земельных  отношений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по вопросам распоряжения, использования и списания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имущества     Чувашской      Республики,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закрепленного   на   праве   оперативного   управления    или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переданного  учреждению  в  пользование,  включая   земельные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участки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в  установленные  сроки  замечаний,  выявленных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результате  проведения  проверок  в   части   сохранности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эффективности   использования   государственного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Итого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 </w:t>
            </w:r>
          </w:p>
        </w:tc>
      </w:tr>
    </w:tbl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директоров зональных ветеринарных лабораторий: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60"/>
        <w:gridCol w:w="1080"/>
      </w:tblGrid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эффективности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и результативности деятельности учреждения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балл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учреждением  плановых  лабораторно-диагностических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(тыс. исследований)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Своевременное  представление  учреждением  отчетов  в 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ветеринарии  согласно  доведенному   графику   (обеспечено/не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обеспечено)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Использование   учреждением   бюджетных    ассигнований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выполнения государственного задания в 1  квартале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менее 15 процентов от доведенного годового объема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1 полугодии не менее 40 процентов от  доведенного  годового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 средств,  за  9  месяцев  не  менее  60  процентов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доведенного годового объема средств и за отчетный  финансовый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год не менее 95  процентов  от  доведенного  годового  объема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(обеспечено/не обеспечено)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Соблюдение  учреждением  сроков   и   порядка   представления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бухгалтерской  отчетности  в   Государственную   ветеринарную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службу Чувашской Республики (обеспечено/не обеспечено)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Отсутствие    у    учреждения    просроченной    кредиторской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задолженности (обеспечено/не обеспечено)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в  установленные  сроки  распорядительных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Министерства имущественных и  земельных  отношений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по вопросам распоряжения, использования и списания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имущества     Чувашской      Республики,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закрепленного   на   праве   оперативного   управления    или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переданного  учреждению  в  пользование,  включая   земельные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участки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в  установленные  сроки  замечаний,  выявленных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результате  проведения  проверок  в   части   сохранности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эффективности   использования   государственного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Итого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 </w:t>
            </w:r>
          </w:p>
        </w:tc>
      </w:tr>
    </w:tbl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Для начальника республиканской станции по борьбе с болезнями животных: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60"/>
        <w:gridCol w:w="1080"/>
      </w:tblGrid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эффективности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и результативности деятельности учреждения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балл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Соблюдение учреждением установленных сроков сбора, обработки,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анализа, обобщения сведений и  составления  отчетов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ветеринарии,   подготовки   документов   и    материалов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соответствующей сфере деятельности (обеспечено/не обеспечено)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0,60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Использование   учреждением   бюджетных    ассигнований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выполнения государственного задания в 1  квартале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менее 15 процентов от доведенного годового объема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1 полугодии не менее 40 процентов от  доведенного  годового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 средств,  за  9  месяцев  не  менее  60  процентов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доведенного годового объема средств и за отчетный  финансовый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год не менее 95  процентов  от  доведенного  годового  объема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(обеспечено/не обеспечено)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Соблюдение  учреждением  сроков   и   порядка   представления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бухгалтерской  отчетности  в   Государственную   ветеринарную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службу Чувашской Республики (обеспечено/не обеспечено)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Отсутствие    у    учреждения    просроченной    кредиторской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задолженности (обеспечено/не обеспечено)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в  установленные  сроки  распорядительных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Министерства имущественных и  земельных  отношений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по вопросам распоряжения, использования и списания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имущества     Чувашской      Республики,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закрепленного   на   праве   оперативного   управления    или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переданного  учреждению  в  пользование,  включая   земельные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участки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в  установленные  сроки  замечаний,  выявленных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результате  проведения  проверок  в   части   сохранности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эффективности   использования   государственного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Итого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 </w:t>
            </w:r>
          </w:p>
        </w:tc>
      </w:tr>
    </w:tbl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директора республиканской ветеринарной лаборатории: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560"/>
        <w:gridCol w:w="1080"/>
      </w:tblGrid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показателя эффективности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и результативности деятельности учреждения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балл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учреждением  плановых  лабораторно-диагностических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исследований (тыс. исследований)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0,50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Соблюдение учреждением установленных сроков сбора, обработки,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анализа, обобщения сведений и  составления  отчетов  в  сфере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ветеринарии,   подготовки   документов   и    материалов  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соответствующей сфере деятельности (обеспечено/не обеспечено)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Использование   учреждением   бюджетных    ассигнований  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обеспечение выполнения государственного задания в 1  квартале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 менее 15 процентов от доведенного годового объема средств,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в 1 полугодии не менее 40 процентов от  доведенного  годового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объема средств,  за  9  месяцев  не  менее  60  процентов  от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доведенного годового объема средств и за отчетный  финансовый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год не менее 95  процентов  от  доведенного  годового  объема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(обеспечено/не обеспечено)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Соблюдение  учреждением  сроков   и   порядка   представления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бухгалтерской  отчетности  в   Государственную   ветеринарную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службу Чувашской Республики (обеспечено/не обеспечено)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Отсутствие    у    учреждения    просроченной    кредиторской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задолженности (обеспечено/не обеспечено)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0,10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 в  установленные  сроки  распорядительных   актов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Министерства имущественных и  земельных  отношений  Чувашской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Республики по вопросам распоряжения, использования и списания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государственного     имущества     Чувашской      Республики,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закрепленного   на   праве   оперативного   управления    или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переданного  учреждению  в  пользование,  включая   земельные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участки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Выполнение в  установленные  сроки  замечаний,  выявленных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результате  проведения  проверок  в   части   сохранности  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эффективности   использования   государственного    имущества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Чувашской Республики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0,05  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    Итого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1,0   </w:t>
            </w:r>
          </w:p>
        </w:tc>
      </w:tr>
    </w:tbl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ветеринарной службы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27.08.2012 N 135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280"/>
      <w:bookmarkEnd w:id="1"/>
      <w:r>
        <w:rPr>
          <w:rFonts w:ascii="Calibri" w:hAnsi="Calibri" w:cs="Calibri"/>
          <w:b/>
          <w:bCs/>
        </w:rPr>
        <w:t>ПОРЯДОК,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УСЛОВИЯ УСТАНОВЛЕНИЯ И ВЫПЛАТЫ РУКОВОДИТЕЛЯМ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БЮДЖЕТНЫХ УЧРЕЖДЕНИЙ ЧУВАШСКОЙ РЕСПУБЛИКИ, ЗАНЯТЫХ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ВЕТЕРИНАРИИ, ПРЕМИИ ПО ИТОГАМ РАБОТЫ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01.04.2013 N 130)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Порядок, условия установления и выплаты руководителям бюджетных учреждений Чувашской Республики, занятых в сфере ветеринарии, премии по итогам работы регламентируют условия установления руководителям бюджетных учреждений Чувашской Республики, занятых в сфере ветеринарии (далее - руководитель учреждения), размера премии по итогам работы и порядок ее выплаты.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Премия по итогам работы носит стимулирующий характер и предназначена для увеличения материальной заинтересованности руководителя учреждения в повышении эффективности и результативности деятельности возглавляемого им учреждения, в качественном результате своего труда, добросовестном выполнении своих должностных обязанностей и поощрения его за выполненную надлежащим образом работу.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Руководителям учреждений устанавливается премирование по итогам работы в пределах фонда оплаты труда (не более двух должностных окладов в год) на основании приказа Государственной ветеринарной службы Чувашской Республики по итогам работы за отчетный период (квартал).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01.04.2013 N 130)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Премирование по итогам работы предусматривается за результаты труда по итогам работы за соответствующий отчетный период времени и осуществляется по результатам подведения итогов работы учреждения. Премирование по итогам работы может быть установлено как в процентах к должностному окладу, так и в абсолютном выражении.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деятельности руководителя учреждения производится по итогам отчетного периода на основании фактических данных о выполнении показателей эффективности и результативности деятельности учреждения согласно Перечню критериев оценки эффективности деятельности руководителей бюджетных учреждений Чувашской Республики, занятых в сфере ветеринарии.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оценки деятельности руководителя учреждения и определения размера премии по итогам работы за отчетный период руководитель учреждения представляет в Государственную ветеринарную службу Чувашской Республики отчет о результатах выполнения показателей эффективности и результативности деятельности учреждения (далее - отчет) в срок не позднее 10 числа месяца, следующего за отчетным периодом, по следующей форме: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080"/>
        <w:gridCol w:w="1560"/>
        <w:gridCol w:w="1080"/>
        <w:gridCol w:w="960"/>
      </w:tblGrid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п/п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эффективности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результативности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учреждения 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Отчетный период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Коэффициент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оценки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показателя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Весовой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балл W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Коли-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чество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br/>
              <w:t>баллов</w:t>
            </w: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64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x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C3" w:rsidRDefault="008B64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Коэффициент оценки каждого конкретного показателя определяется по формуле: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pStyle w:val="ConsPlusNonformat"/>
      </w:pPr>
      <w:r>
        <w:t xml:space="preserve">           Р</w:t>
      </w:r>
    </w:p>
    <w:p w:rsidR="008B64C3" w:rsidRDefault="008B64C3">
      <w:pPr>
        <w:pStyle w:val="ConsPlusNonformat"/>
      </w:pPr>
      <w:r>
        <w:t xml:space="preserve">            </w:t>
      </w:r>
      <w:proofErr w:type="spellStart"/>
      <w:r>
        <w:t>фi</w:t>
      </w:r>
      <w:proofErr w:type="spellEnd"/>
    </w:p>
    <w:p w:rsidR="008B64C3" w:rsidRDefault="008B64C3">
      <w:pPr>
        <w:pStyle w:val="ConsPlusNonformat"/>
      </w:pPr>
      <w:r>
        <w:t xml:space="preserve">    Ор  = ----,</w:t>
      </w:r>
    </w:p>
    <w:p w:rsidR="008B64C3" w:rsidRDefault="008B64C3">
      <w:pPr>
        <w:pStyle w:val="ConsPlusNonformat"/>
      </w:pPr>
      <w:r>
        <w:t xml:space="preserve">      i    Р</w:t>
      </w:r>
    </w:p>
    <w:p w:rsidR="008B64C3" w:rsidRDefault="008B64C3">
      <w:pPr>
        <w:pStyle w:val="ConsPlusNonformat"/>
      </w:pPr>
      <w:r>
        <w:t xml:space="preserve">            </w:t>
      </w:r>
      <w:proofErr w:type="spellStart"/>
      <w:r>
        <w:t>пi</w:t>
      </w:r>
      <w:proofErr w:type="spellEnd"/>
    </w:p>
    <w:p w:rsidR="008B64C3" w:rsidRDefault="008B64C3">
      <w:pPr>
        <w:pStyle w:val="ConsPlusNonformat"/>
      </w:pPr>
    </w:p>
    <w:p w:rsidR="008B64C3" w:rsidRDefault="008B64C3">
      <w:pPr>
        <w:pStyle w:val="ConsPlusNonformat"/>
      </w:pPr>
      <w:r>
        <w:t xml:space="preserve">    где:</w:t>
      </w:r>
    </w:p>
    <w:p w:rsidR="008B64C3" w:rsidRDefault="008B64C3">
      <w:pPr>
        <w:pStyle w:val="ConsPlusNonformat"/>
      </w:pPr>
      <w:r>
        <w:t xml:space="preserve">    О   - коэффициент оценки показателя за отчетный период;</w:t>
      </w:r>
    </w:p>
    <w:p w:rsidR="008B64C3" w:rsidRDefault="008B64C3">
      <w:pPr>
        <w:pStyle w:val="ConsPlusNonformat"/>
      </w:pPr>
      <w:r>
        <w:t xml:space="preserve">     </w:t>
      </w:r>
      <w:proofErr w:type="spellStart"/>
      <w:r>
        <w:t>рi</w:t>
      </w:r>
      <w:proofErr w:type="spellEnd"/>
    </w:p>
    <w:p w:rsidR="008B64C3" w:rsidRDefault="008B64C3">
      <w:pPr>
        <w:pStyle w:val="ConsPlusNonformat"/>
      </w:pPr>
      <w:r>
        <w:t xml:space="preserve">    Р   - фактическое значение показателя;</w:t>
      </w:r>
    </w:p>
    <w:p w:rsidR="008B64C3" w:rsidRDefault="008B64C3">
      <w:pPr>
        <w:pStyle w:val="ConsPlusNonformat"/>
      </w:pPr>
      <w:r>
        <w:t xml:space="preserve">     </w:t>
      </w:r>
      <w:proofErr w:type="spellStart"/>
      <w:r>
        <w:t>фi</w:t>
      </w:r>
      <w:proofErr w:type="spellEnd"/>
    </w:p>
    <w:p w:rsidR="008B64C3" w:rsidRDefault="008B64C3">
      <w:pPr>
        <w:pStyle w:val="ConsPlusNonformat"/>
      </w:pPr>
      <w:r>
        <w:t xml:space="preserve">    Р   - плановое значение показателя.</w:t>
      </w:r>
    </w:p>
    <w:p w:rsidR="008B64C3" w:rsidRDefault="008B64C3">
      <w:pPr>
        <w:pStyle w:val="ConsPlusNonformat"/>
      </w:pPr>
      <w:r>
        <w:t xml:space="preserve">     </w:t>
      </w:r>
      <w:proofErr w:type="spellStart"/>
      <w:r>
        <w:t>пi</w:t>
      </w:r>
      <w:proofErr w:type="spellEnd"/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и перевыполнении соответствующего показателя значение его оценки считается равным 1.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невыполнении соответствующего показателя, не имеющего цифрового выражения, значение его оценки считается равным 0.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оценки определяется количество баллов по каждому показателю путем умножения оценки показателя на его весовой балл: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Pr="008B64C3" w:rsidRDefault="008B64C3">
      <w:pPr>
        <w:pStyle w:val="ConsPlusNonformat"/>
        <w:rPr>
          <w:lang w:val="en-US"/>
        </w:rPr>
      </w:pPr>
      <w:r>
        <w:t xml:space="preserve">    </w:t>
      </w:r>
      <w:r w:rsidRPr="008B64C3">
        <w:rPr>
          <w:lang w:val="en-US"/>
        </w:rPr>
        <w:t xml:space="preserve">W  = W  x </w:t>
      </w:r>
      <w:r>
        <w:t>О</w:t>
      </w:r>
      <w:r w:rsidRPr="008B64C3">
        <w:rPr>
          <w:lang w:val="en-US"/>
        </w:rPr>
        <w:t xml:space="preserve">  ,</w:t>
      </w:r>
    </w:p>
    <w:p w:rsidR="008B64C3" w:rsidRPr="008B64C3" w:rsidRDefault="008B64C3">
      <w:pPr>
        <w:pStyle w:val="ConsPlusNonformat"/>
        <w:rPr>
          <w:lang w:val="en-US"/>
        </w:rPr>
      </w:pPr>
      <w:r w:rsidRPr="008B64C3">
        <w:rPr>
          <w:lang w:val="en-US"/>
        </w:rPr>
        <w:t xml:space="preserve">     </w:t>
      </w:r>
      <w:proofErr w:type="spellStart"/>
      <w:r w:rsidRPr="008B64C3">
        <w:rPr>
          <w:lang w:val="en-US"/>
        </w:rPr>
        <w:t>i</w:t>
      </w:r>
      <w:proofErr w:type="spellEnd"/>
      <w:r w:rsidRPr="008B64C3">
        <w:rPr>
          <w:lang w:val="en-US"/>
        </w:rPr>
        <w:t xml:space="preserve">    </w:t>
      </w:r>
      <w:proofErr w:type="spellStart"/>
      <w:r w:rsidRPr="008B64C3">
        <w:rPr>
          <w:lang w:val="en-US"/>
        </w:rPr>
        <w:t>i</w:t>
      </w:r>
      <w:proofErr w:type="spellEnd"/>
      <w:r w:rsidRPr="008B64C3">
        <w:rPr>
          <w:lang w:val="en-US"/>
        </w:rPr>
        <w:t xml:space="preserve">    </w:t>
      </w:r>
      <w:r>
        <w:t>р</w:t>
      </w:r>
      <w:proofErr w:type="spellStart"/>
      <w:r w:rsidRPr="008B64C3">
        <w:rPr>
          <w:lang w:val="en-US"/>
        </w:rPr>
        <w:t>i</w:t>
      </w:r>
      <w:proofErr w:type="spellEnd"/>
    </w:p>
    <w:p w:rsidR="008B64C3" w:rsidRPr="008B64C3" w:rsidRDefault="008B64C3">
      <w:pPr>
        <w:pStyle w:val="ConsPlusNonformat"/>
        <w:rPr>
          <w:lang w:val="en-US"/>
        </w:rPr>
      </w:pPr>
    </w:p>
    <w:p w:rsidR="008B64C3" w:rsidRPr="008B64C3" w:rsidRDefault="008B64C3">
      <w:pPr>
        <w:pStyle w:val="ConsPlusNonformat"/>
        <w:rPr>
          <w:lang w:val="en-US"/>
        </w:rPr>
      </w:pPr>
      <w:r w:rsidRPr="008B64C3">
        <w:rPr>
          <w:lang w:val="en-US"/>
        </w:rPr>
        <w:t xml:space="preserve">    </w:t>
      </w:r>
      <w:r>
        <w:t>где</w:t>
      </w:r>
      <w:r w:rsidRPr="008B64C3">
        <w:rPr>
          <w:lang w:val="en-US"/>
        </w:rPr>
        <w:t>:</w:t>
      </w:r>
    </w:p>
    <w:p w:rsidR="008B64C3" w:rsidRDefault="008B64C3">
      <w:pPr>
        <w:pStyle w:val="ConsPlusNonformat"/>
      </w:pPr>
      <w:r w:rsidRPr="008B64C3">
        <w:rPr>
          <w:lang w:val="en-US"/>
        </w:rPr>
        <w:t xml:space="preserve">    </w:t>
      </w:r>
      <w:r>
        <w:t>W  - количество баллов по выполнению показателя;</w:t>
      </w:r>
    </w:p>
    <w:p w:rsidR="008B64C3" w:rsidRDefault="008B64C3">
      <w:pPr>
        <w:pStyle w:val="ConsPlusNonformat"/>
      </w:pPr>
      <w:r>
        <w:t xml:space="preserve">     i</w:t>
      </w:r>
    </w:p>
    <w:p w:rsidR="008B64C3" w:rsidRDefault="008B64C3">
      <w:pPr>
        <w:pStyle w:val="ConsPlusNonformat"/>
      </w:pPr>
      <w:r>
        <w:t xml:space="preserve">    W  -  вес  показателя  в  баллах  (сумма  всех весовых баллов не должна</w:t>
      </w:r>
    </w:p>
    <w:p w:rsidR="008B64C3" w:rsidRDefault="008B64C3">
      <w:pPr>
        <w:pStyle w:val="ConsPlusNonformat"/>
      </w:pPr>
      <w:r>
        <w:t>превышать единицу).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определения коэффициента оценки деятельности учреждения за отчетный период рассчитывается итоговая сумма полученных баллов по выполнению каждого вида показателя.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Коэффициент оценки деятельности учреждения (</w:t>
      </w:r>
      <w:proofErr w:type="spellStart"/>
      <w:r>
        <w:rPr>
          <w:rFonts w:ascii="Calibri" w:hAnsi="Calibri" w:cs="Calibri"/>
        </w:rPr>
        <w:t>Коц</w:t>
      </w:r>
      <w:proofErr w:type="spellEnd"/>
      <w:r>
        <w:rPr>
          <w:rFonts w:ascii="Calibri" w:hAnsi="Calibri" w:cs="Calibri"/>
        </w:rPr>
        <w:t>) равен сумме полученных баллов по выполнению показателей (</w:t>
      </w:r>
      <w:proofErr w:type="spellStart"/>
      <w:r>
        <w:rPr>
          <w:rFonts w:ascii="Calibri" w:hAnsi="Calibri" w:cs="Calibri"/>
        </w:rPr>
        <w:t>SUMWi</w:t>
      </w:r>
      <w:proofErr w:type="spellEnd"/>
      <w:r>
        <w:rPr>
          <w:rFonts w:ascii="Calibri" w:hAnsi="Calibri" w:cs="Calibri"/>
        </w:rPr>
        <w:t>).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pStyle w:val="ConsPlusNonformat"/>
      </w:pPr>
      <w:r>
        <w:t xml:space="preserve">    К   = SUM </w:t>
      </w:r>
      <w:proofErr w:type="spellStart"/>
      <w:r>
        <w:t>Wi</w:t>
      </w:r>
      <w:proofErr w:type="spellEnd"/>
      <w:r>
        <w:t>.</w:t>
      </w:r>
    </w:p>
    <w:p w:rsidR="008B64C3" w:rsidRDefault="008B64C3">
      <w:pPr>
        <w:pStyle w:val="ConsPlusNonformat"/>
      </w:pPr>
      <w:r>
        <w:t xml:space="preserve">     </w:t>
      </w:r>
      <w:proofErr w:type="spellStart"/>
      <w:r>
        <w:t>оц</w:t>
      </w:r>
      <w:proofErr w:type="spellEnd"/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Отчет представляется за подписью руководителя учреждения и главного бухгалтера учреждения.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ветеринарная служба Чувашской Республики проверяет достоверность представленного отчета, в том числе путем запрашивания необходимой информации, дополнительных документов и материалов от учреждения.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премии по итогам работы за отчетный период рассчитывается по формуле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pStyle w:val="ConsPlusNonformat"/>
      </w:pPr>
      <w:r>
        <w:t xml:space="preserve">    R     = R    x К  ,</w:t>
      </w:r>
    </w:p>
    <w:p w:rsidR="008B64C3" w:rsidRDefault="008B64C3">
      <w:pPr>
        <w:pStyle w:val="ConsPlusNonformat"/>
      </w:pPr>
      <w:r>
        <w:t xml:space="preserve">     </w:t>
      </w:r>
      <w:proofErr w:type="spellStart"/>
      <w:r>
        <w:t>возн</w:t>
      </w:r>
      <w:proofErr w:type="spellEnd"/>
      <w:r>
        <w:t xml:space="preserve">    </w:t>
      </w:r>
      <w:proofErr w:type="spellStart"/>
      <w:r>
        <w:t>max</w:t>
      </w:r>
      <w:proofErr w:type="spellEnd"/>
      <w:r>
        <w:t xml:space="preserve">    </w:t>
      </w:r>
      <w:proofErr w:type="spellStart"/>
      <w:r>
        <w:t>оц</w:t>
      </w:r>
      <w:proofErr w:type="spellEnd"/>
    </w:p>
    <w:p w:rsidR="008B64C3" w:rsidRDefault="008B64C3">
      <w:pPr>
        <w:pStyle w:val="ConsPlusNonformat"/>
      </w:pPr>
    </w:p>
    <w:p w:rsidR="008B64C3" w:rsidRDefault="008B64C3">
      <w:pPr>
        <w:pStyle w:val="ConsPlusNonformat"/>
      </w:pPr>
      <w:r>
        <w:t xml:space="preserve">    где:</w:t>
      </w:r>
    </w:p>
    <w:p w:rsidR="008B64C3" w:rsidRDefault="008B64C3">
      <w:pPr>
        <w:pStyle w:val="ConsPlusNonformat"/>
      </w:pPr>
      <w:r>
        <w:t xml:space="preserve">    R     - размер премии по итогам работы за отчетный период;</w:t>
      </w:r>
    </w:p>
    <w:p w:rsidR="008B64C3" w:rsidRDefault="008B64C3">
      <w:pPr>
        <w:pStyle w:val="ConsPlusNonformat"/>
      </w:pPr>
      <w:r>
        <w:t xml:space="preserve">     </w:t>
      </w:r>
      <w:proofErr w:type="spellStart"/>
      <w:r>
        <w:t>возн</w:t>
      </w:r>
      <w:proofErr w:type="spellEnd"/>
    </w:p>
    <w:p w:rsidR="008B64C3" w:rsidRDefault="008B64C3">
      <w:pPr>
        <w:pStyle w:val="ConsPlusNonformat"/>
      </w:pPr>
      <w:r>
        <w:t xml:space="preserve">    R    -   максимальный    размер    премирования   по   итогам   работы,</w:t>
      </w:r>
    </w:p>
    <w:p w:rsidR="008B64C3" w:rsidRDefault="008B64C3">
      <w:pPr>
        <w:pStyle w:val="ConsPlusNonformat"/>
      </w:pPr>
      <w:r>
        <w:t xml:space="preserve">     </w:t>
      </w:r>
      <w:proofErr w:type="spellStart"/>
      <w:r>
        <w:t>max</w:t>
      </w:r>
      <w:proofErr w:type="spellEnd"/>
    </w:p>
    <w:p w:rsidR="008B64C3" w:rsidRDefault="008B64C3">
      <w:pPr>
        <w:pStyle w:val="ConsPlusNonformat"/>
      </w:pPr>
      <w:r>
        <w:t>устанавливаемый  Государственной  ветеринарной службой Чувашской Республики</w:t>
      </w:r>
    </w:p>
    <w:p w:rsidR="008B64C3" w:rsidRDefault="008B64C3">
      <w:pPr>
        <w:pStyle w:val="ConsPlusNonformat"/>
      </w:pPr>
      <w:r>
        <w:t>(не более двух должностных окладов в год);</w:t>
      </w:r>
    </w:p>
    <w:p w:rsidR="008B64C3" w:rsidRDefault="008B64C3">
      <w:pPr>
        <w:pStyle w:val="ConsPlusNonformat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Госветслужбы ЧР от 01.04.2013 N 130)</w:t>
      </w:r>
    </w:p>
    <w:p w:rsidR="008B64C3" w:rsidRDefault="008B64C3">
      <w:pPr>
        <w:pStyle w:val="ConsPlusNonformat"/>
      </w:pPr>
      <w:r>
        <w:lastRenderedPageBreak/>
        <w:t xml:space="preserve">    К   - коэффициент оценки деятельности учреждения.</w:t>
      </w:r>
    </w:p>
    <w:p w:rsidR="008B64C3" w:rsidRDefault="008B64C3">
      <w:pPr>
        <w:pStyle w:val="ConsPlusNonformat"/>
      </w:pPr>
      <w:r>
        <w:t xml:space="preserve">     </w:t>
      </w:r>
      <w:proofErr w:type="spellStart"/>
      <w:r>
        <w:t>оц</w:t>
      </w:r>
      <w:proofErr w:type="spellEnd"/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Премия по итогам работы руководителю учреждения не устанавливается: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значении показателя оценки деятельности учреждения от 0,5 до 0,7;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наложения дисциплинарного взыскания на руководителя учреждения за неисполнение или ненадлежащее исполнение возложенных на него должностных обязанностей в расчетном периоде.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значении показателя оценки деятельности учреждения ниже 0,5 трудовой договор с руководителем учреждения подлежит расторжению.</w:t>
      </w: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64C3" w:rsidRDefault="008B64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55C10" w:rsidRDefault="00855C10">
      <w:bookmarkStart w:id="2" w:name="_GoBack"/>
      <w:bookmarkEnd w:id="2"/>
    </w:p>
    <w:sectPr w:rsidR="00855C10" w:rsidSect="0043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C3"/>
    <w:rsid w:val="001366AA"/>
    <w:rsid w:val="001B3F3D"/>
    <w:rsid w:val="00226ACD"/>
    <w:rsid w:val="00230EB1"/>
    <w:rsid w:val="00253592"/>
    <w:rsid w:val="00286AE0"/>
    <w:rsid w:val="002A0EE6"/>
    <w:rsid w:val="002B4438"/>
    <w:rsid w:val="002F10DD"/>
    <w:rsid w:val="00320977"/>
    <w:rsid w:val="00321096"/>
    <w:rsid w:val="00386A18"/>
    <w:rsid w:val="003D7AD8"/>
    <w:rsid w:val="00441DAC"/>
    <w:rsid w:val="00456012"/>
    <w:rsid w:val="004E6FE2"/>
    <w:rsid w:val="00632518"/>
    <w:rsid w:val="006457F1"/>
    <w:rsid w:val="00666B7B"/>
    <w:rsid w:val="00690A21"/>
    <w:rsid w:val="006946E8"/>
    <w:rsid w:val="006C312C"/>
    <w:rsid w:val="0079055B"/>
    <w:rsid w:val="007C38BF"/>
    <w:rsid w:val="007E6CE7"/>
    <w:rsid w:val="00810449"/>
    <w:rsid w:val="0082484C"/>
    <w:rsid w:val="00855C10"/>
    <w:rsid w:val="008B64C3"/>
    <w:rsid w:val="008C0EFE"/>
    <w:rsid w:val="008F045D"/>
    <w:rsid w:val="0091446B"/>
    <w:rsid w:val="009457AC"/>
    <w:rsid w:val="009A631F"/>
    <w:rsid w:val="00A0034C"/>
    <w:rsid w:val="00A07803"/>
    <w:rsid w:val="00A74409"/>
    <w:rsid w:val="00B21497"/>
    <w:rsid w:val="00B54F82"/>
    <w:rsid w:val="00B81AAC"/>
    <w:rsid w:val="00C47770"/>
    <w:rsid w:val="00CB2195"/>
    <w:rsid w:val="00CD1520"/>
    <w:rsid w:val="00D12918"/>
    <w:rsid w:val="00D32283"/>
    <w:rsid w:val="00DA0136"/>
    <w:rsid w:val="00DD563C"/>
    <w:rsid w:val="00E26E91"/>
    <w:rsid w:val="00EE23EC"/>
    <w:rsid w:val="00EF16F5"/>
    <w:rsid w:val="00FC71CD"/>
    <w:rsid w:val="00FE361F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64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4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64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E8DCED2B2BAB0A30966F70524EA2AD44D0A0EA2A95B7C121EA15D33B5338830Y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AE8DCED2B2BAB0A30966F70524EA2AD44D0A0EA5A1587C1D1EA15D33B533880BDD48FCF94DF421FBCB803AY8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E8DCED2B2BAB0A30966F70524EA2AD44D0A0EA2A85E791C1EA15D33B533880BDD48FCF94DF421FBC9843AY3H" TargetMode="External"/><Relationship Id="rId11" Type="http://schemas.openxmlformats.org/officeDocument/2006/relationships/hyperlink" Target="consultantplus://offline/ref=A3AE8DCED2B2BAB0A30966F70524EA2AD44D0A0EA5A65B781C1EA15D33B533880BDD48FCF94DF421FBC9853AYDH" TargetMode="External"/><Relationship Id="rId5" Type="http://schemas.openxmlformats.org/officeDocument/2006/relationships/hyperlink" Target="consultantplus://offline/ref=A3AE8DCED2B2BAB0A30966F70524EA2AD44D0A0EA5A65B781C1EA15D33B533880BDD48FCF94DF421FBC9853AYDH" TargetMode="External"/><Relationship Id="rId10" Type="http://schemas.openxmlformats.org/officeDocument/2006/relationships/hyperlink" Target="consultantplus://offline/ref=A3AE8DCED2B2BAB0A30966F70524EA2AD44D0A0EA5A65B781C1EA15D33B533880BDD48FCF94DF421FBC9853AY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E8DCED2B2BAB0A30966F70524EA2AD44D0A0EA5A65B781C1EA15D33B533880BDD48FCF94DF421FBC9853AY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2940</Words>
  <Characters>16762</Characters>
  <Application>Microsoft Office Word</Application>
  <DocSecurity>0</DocSecurity>
  <Lines>139</Lines>
  <Paragraphs>39</Paragraphs>
  <ScaleCrop>false</ScaleCrop>
  <Company/>
  <LinksUpToDate>false</LinksUpToDate>
  <CharactersWithSpaces>19663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Чувашии/Евгения Никитина</dc:creator>
  <cp:lastModifiedBy>Госветслужба Чувашии/Евгения Никитина</cp:lastModifiedBy>
  <cp:revision>2</cp:revision>
  <dcterms:created xsi:type="dcterms:W3CDTF">2013-08-08T07:24:00Z</dcterms:created>
  <dcterms:modified xsi:type="dcterms:W3CDTF">2013-08-08T07:28:00Z</dcterms:modified>
</cp:coreProperties>
</file>