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5"/>
        <w:gridCol w:w="1311"/>
        <w:gridCol w:w="4265"/>
      </w:tblGrid>
      <w:tr w:rsidR="005E4A6E" w:rsidRPr="005E4A6E" w:rsidTr="000B70A1">
        <w:trPr>
          <w:trHeight w:val="1843"/>
        </w:trPr>
        <w:tc>
          <w:tcPr>
            <w:tcW w:w="4335" w:type="dxa"/>
            <w:vAlign w:val="center"/>
          </w:tcPr>
          <w:p w:rsidR="005E4A6E" w:rsidRPr="005E4A6E" w:rsidRDefault="005E4A6E" w:rsidP="005E4A6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5E4A6E" w:rsidRPr="005E4A6E" w:rsidRDefault="005E4A6E" w:rsidP="005E4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 w:rsidRPr="005E4A6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Чувашская</w:t>
            </w:r>
            <w:r w:rsidRPr="005E4A6E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5E4A6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Республика</w:t>
            </w:r>
          </w:p>
          <w:p w:rsidR="005E4A6E" w:rsidRPr="005E4A6E" w:rsidRDefault="005E4A6E" w:rsidP="005E4A6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</w:pPr>
            <w:r w:rsidRPr="005E4A6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Муниципальное</w:t>
            </w:r>
            <w:r w:rsidRPr="005E4A6E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5E4A6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образование</w:t>
            </w:r>
          </w:p>
          <w:p w:rsidR="005E4A6E" w:rsidRPr="005E4A6E" w:rsidRDefault="005E4A6E" w:rsidP="005E4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Cs w:val="20"/>
                <w:lang w:eastAsia="ru-RU"/>
              </w:rPr>
            </w:pPr>
            <w:r w:rsidRPr="005E4A6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город</w:t>
            </w:r>
            <w:r w:rsidRPr="005E4A6E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5E4A6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Чебоксары</w:t>
            </w:r>
          </w:p>
          <w:p w:rsidR="005E4A6E" w:rsidRPr="005E4A6E" w:rsidRDefault="005E4A6E" w:rsidP="005E4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  <w:lang w:eastAsia="ru-RU"/>
              </w:rPr>
            </w:pPr>
          </w:p>
          <w:p w:rsidR="005E4A6E" w:rsidRPr="005E4A6E" w:rsidRDefault="005E4A6E" w:rsidP="005E4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60"/>
                <w:szCs w:val="20"/>
                <w:lang w:eastAsia="ru-RU"/>
              </w:rPr>
            </w:pPr>
            <w:r w:rsidRPr="005E4A6E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Постановление</w:t>
            </w:r>
            <w:r w:rsidRPr="005E4A6E">
              <w:rPr>
                <w:rFonts w:ascii="Baltica Chv" w:eastAsia="Times New Roman" w:hAnsi="Baltica Chv" w:cs="Times New Roman"/>
                <w:b/>
                <w:bCs/>
                <w:spacing w:val="60"/>
                <w:szCs w:val="20"/>
                <w:lang w:eastAsia="ru-RU"/>
              </w:rPr>
              <w:t xml:space="preserve"> </w:t>
            </w:r>
          </w:p>
          <w:p w:rsidR="005E4A6E" w:rsidRPr="005E4A6E" w:rsidRDefault="005E4A6E" w:rsidP="005E4A6E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spacing w:val="100"/>
                <w:szCs w:val="20"/>
                <w:lang w:eastAsia="ru-RU"/>
              </w:rPr>
            </w:pPr>
            <w:r w:rsidRPr="005E4A6E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Главы</w:t>
            </w:r>
            <w:r w:rsidRPr="005E4A6E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 w:rsidRPr="005E4A6E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города</w:t>
            </w:r>
            <w:r w:rsidRPr="005E4A6E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 w:rsidRPr="005E4A6E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Чебоксары</w:t>
            </w:r>
          </w:p>
        </w:tc>
        <w:tc>
          <w:tcPr>
            <w:tcW w:w="1311" w:type="dxa"/>
          </w:tcPr>
          <w:p w:rsidR="005E4A6E" w:rsidRPr="005E4A6E" w:rsidRDefault="005E4A6E" w:rsidP="005E4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3420" cy="899160"/>
                  <wp:effectExtent l="0" t="0" r="0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A6E" w:rsidRPr="005E4A6E" w:rsidRDefault="005E4A6E" w:rsidP="005E4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5" w:type="dxa"/>
            <w:vAlign w:val="center"/>
          </w:tcPr>
          <w:p w:rsidR="005E4A6E" w:rsidRPr="005E4A6E" w:rsidRDefault="005E4A6E" w:rsidP="005E4A6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5E4A6E" w:rsidRPr="005E4A6E" w:rsidRDefault="005E4A6E" w:rsidP="005E4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</w:pPr>
            <w:r w:rsidRPr="005E4A6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Ч</w:t>
            </w:r>
            <w:r w:rsidRPr="005E4A6E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>=</w:t>
            </w:r>
            <w:proofErr w:type="gramStart"/>
            <w:r w:rsidRPr="005E4A6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ваш</w:t>
            </w:r>
            <w:proofErr w:type="gramEnd"/>
            <w:r w:rsidRPr="005E4A6E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5E4A6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Республики</w:t>
            </w:r>
          </w:p>
          <w:p w:rsidR="005E4A6E" w:rsidRPr="005E4A6E" w:rsidRDefault="005E4A6E" w:rsidP="005E4A6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5E4A6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Муниципалл</w:t>
            </w:r>
            <w:proofErr w:type="spellEnd"/>
            <w:r w:rsidRPr="005E4A6E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= </w:t>
            </w:r>
            <w:proofErr w:type="gramStart"/>
            <w:r w:rsidRPr="005E4A6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п</w:t>
            </w:r>
            <w:proofErr w:type="gramEnd"/>
            <w:r w:rsidRPr="005E4A6E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>\</w:t>
            </w:r>
            <w:proofErr w:type="spellStart"/>
            <w:r w:rsidRPr="005E4A6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рл</w:t>
            </w:r>
            <w:proofErr w:type="spellEnd"/>
            <w:r w:rsidRPr="005E4A6E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>\</w:t>
            </w:r>
            <w:r w:rsidRPr="005E4A6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х</w:t>
            </w:r>
          </w:p>
          <w:p w:rsidR="005E4A6E" w:rsidRPr="005E4A6E" w:rsidRDefault="005E4A6E" w:rsidP="005E4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Cs w:val="20"/>
                <w:lang w:eastAsia="ru-RU"/>
              </w:rPr>
            </w:pPr>
            <w:proofErr w:type="spellStart"/>
            <w:r w:rsidRPr="005E4A6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5E4A6E">
              <w:rPr>
                <w:rFonts w:ascii="Baltica Chv" w:eastAsia="Times New Roman" w:hAnsi="Baltica Chv" w:cs="Times New Roman"/>
                <w:b/>
                <w:bCs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5E4A6E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  <w:lang w:eastAsia="ru-RU"/>
              </w:rPr>
              <w:t>хули</w:t>
            </w:r>
          </w:p>
          <w:p w:rsidR="005E4A6E" w:rsidRPr="005E4A6E" w:rsidRDefault="005E4A6E" w:rsidP="005E4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  <w:lang w:eastAsia="ru-RU"/>
              </w:rPr>
            </w:pPr>
          </w:p>
          <w:p w:rsidR="005E4A6E" w:rsidRPr="005E4A6E" w:rsidRDefault="005E4A6E" w:rsidP="005E4A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</w:pPr>
            <w:r w:rsidRPr="005E4A6E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Шупашкар</w:t>
            </w:r>
            <w:r w:rsidRPr="005E4A6E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 w:rsidRPr="005E4A6E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ХУЛИН</w:t>
            </w:r>
            <w:r w:rsidRPr="005E4A6E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Пуёл+х/н</w:t>
            </w:r>
          </w:p>
          <w:p w:rsidR="005E4A6E" w:rsidRPr="005E4A6E" w:rsidRDefault="005E4A6E" w:rsidP="005E4A6E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spacing w:val="60"/>
                <w:sz w:val="24"/>
                <w:szCs w:val="20"/>
                <w:lang w:eastAsia="ru-RU"/>
              </w:rPr>
            </w:pPr>
            <w:r w:rsidRPr="005E4A6E"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  <w:lang w:eastAsia="ru-RU"/>
              </w:rPr>
              <w:t xml:space="preserve"> </w:t>
            </w:r>
            <w:r w:rsidRPr="005E4A6E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Йыш</w:t>
            </w:r>
            <w:r w:rsidRPr="005E4A6E">
              <w:rPr>
                <w:rFonts w:ascii="Baltica Chv" w:eastAsia="Times New Roman" w:hAnsi="Baltica Chv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+</w:t>
            </w:r>
            <w:r w:rsidRPr="005E4A6E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ну</w:t>
            </w:r>
          </w:p>
        </w:tc>
      </w:tr>
    </w:tbl>
    <w:p w:rsidR="005E4A6E" w:rsidRPr="005E4A6E" w:rsidRDefault="005E4A6E" w:rsidP="005E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6E" w:rsidRPr="005E4A6E" w:rsidRDefault="005E4A6E" w:rsidP="005E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A6E">
        <w:rPr>
          <w:rFonts w:ascii="Times New Roman" w:eastAsia="Times New Roman" w:hAnsi="Times New Roman" w:cs="Times New Roman"/>
          <w:sz w:val="28"/>
          <w:szCs w:val="24"/>
          <w:lang w:eastAsia="ru-RU"/>
        </w:rPr>
        <w:t>06 февраля 2015 г.  № 162</w:t>
      </w:r>
    </w:p>
    <w:p w:rsidR="005E4A6E" w:rsidRPr="005E4A6E" w:rsidRDefault="005E4A6E" w:rsidP="005E4A6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A6E" w:rsidRPr="005E4A6E" w:rsidRDefault="005E4A6E" w:rsidP="005E4A6E">
      <w:pPr>
        <w:suppressAutoHyphens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 по проекту планировки и проекту межевания территории микрорайона «Солнечный» города Чебоксары</w:t>
      </w:r>
    </w:p>
    <w:p w:rsidR="005E4A6E" w:rsidRPr="005E4A6E" w:rsidRDefault="005E4A6E" w:rsidP="005E4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A6E" w:rsidRPr="005E4A6E" w:rsidRDefault="005E4A6E" w:rsidP="005E4A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46 Градостроительного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 Положением о порядке организации и проведения публичных слушаний в городе Чебоксары, утвержденным решением Чебоксарского</w:t>
      </w:r>
      <w:proofErr w:type="gramEnd"/>
      <w:r w:rsidRPr="005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от 24 декабря 2009 года № 1528, на основании заявлений ООО «СМУ-5» от 20 января 2015 № 1, ООО «</w:t>
      </w:r>
      <w:proofErr w:type="spellStart"/>
      <w:r w:rsidRPr="005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Аталстрой</w:t>
      </w:r>
      <w:proofErr w:type="spellEnd"/>
      <w:r w:rsidRPr="005E4A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20 января 2015 № 3, ООО «Управляющая компания «КИТ» от 20 января 2015 № 233</w:t>
      </w:r>
    </w:p>
    <w:p w:rsidR="005E4A6E" w:rsidRPr="005E4A6E" w:rsidRDefault="005E4A6E" w:rsidP="005E4A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A6E" w:rsidRPr="005E4A6E" w:rsidRDefault="005E4A6E" w:rsidP="005E4A6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 :</w:t>
      </w:r>
    </w:p>
    <w:p w:rsidR="005E4A6E" w:rsidRPr="005E4A6E" w:rsidRDefault="005E4A6E" w:rsidP="005E4A6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A6E" w:rsidRPr="005E4A6E" w:rsidRDefault="005E4A6E" w:rsidP="005E4A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Провести публичные слушания </w:t>
      </w:r>
      <w:r w:rsidRPr="005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планировки и проекту межевания территории микрорайона «Солнечный» города Чебоксары</w:t>
      </w:r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публичные слушания)  17 марта 2015 года в 16.00 часов в Большом зале администрации города Чебоксары (</w:t>
      </w:r>
      <w:r w:rsidRPr="005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планировки и проект межевания территории микрорайона «Солнечный» города Чебоксары </w:t>
      </w:r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прилагаются).</w:t>
      </w:r>
    </w:p>
    <w:p w:rsidR="005E4A6E" w:rsidRPr="005E4A6E" w:rsidRDefault="005E4A6E" w:rsidP="005E4A6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Подготовку и проведение публичных слушаний возложить на Управление архитектуры и градостроительства администрации города Чебоксары.</w:t>
      </w:r>
    </w:p>
    <w:p w:rsidR="005E4A6E" w:rsidRPr="005E4A6E" w:rsidRDefault="005E4A6E" w:rsidP="005E4A6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Председательствующим на публичных слушаниях назначить заместителя главы администрации по вопросам архитектуры и градостроительства города Чебоксары - начальника Управления архитектуры и градостроительства администрации города Чебоксары А.Л. Павлова.</w:t>
      </w:r>
    </w:p>
    <w:p w:rsidR="005E4A6E" w:rsidRPr="005E4A6E" w:rsidRDefault="005E4A6E" w:rsidP="005E4A6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Предложения и замечания по проекту планировки и проекту межевания территории</w:t>
      </w:r>
      <w:r w:rsidRPr="005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микрорайона «Солнечный» города Чебоксары</w:t>
      </w:r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направлять в Управление архитектуры и градостроительства администрации города Чебоксары по адресу: город Чебоксары, улица К. Маркса, дом 36, (тел.23-51-77).</w:t>
      </w:r>
    </w:p>
    <w:p w:rsidR="005E4A6E" w:rsidRPr="005E4A6E" w:rsidRDefault="005E4A6E" w:rsidP="005E4A6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Управлению архитектуры и градостроительства администрации города Чебоксары обеспечить опубликование в газете «Чебоксарские новости» и размещение на официальном сайте города Чебоксары в информационно-телекоммуникационной сети «Интернет» заключения о результатах публичных слушаний.</w:t>
      </w:r>
    </w:p>
    <w:p w:rsidR="005E4A6E" w:rsidRPr="005E4A6E" w:rsidRDefault="005E4A6E" w:rsidP="005E4A6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Информацию о времени, месте проведения публичных слушаний по </w:t>
      </w:r>
      <w:r w:rsidRPr="005E4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планировки и проекту межевания территории микрорайона «Солнечный» города Чебоксары,</w:t>
      </w:r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месте размещения и контактных телефонах Управления архитектуры и градостроительства администрации города Чебоксары опубликовать в газете «Чебоксарские новости».</w:t>
      </w:r>
    </w:p>
    <w:p w:rsidR="005E4A6E" w:rsidRPr="005E4A6E" w:rsidRDefault="005E4A6E" w:rsidP="005E4A6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5E4A6E" w:rsidRPr="005E4A6E" w:rsidRDefault="005E4A6E" w:rsidP="005E4A6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Настоящее постановление вступает в силу со дня его официального опубликования.</w:t>
      </w:r>
    </w:p>
    <w:p w:rsidR="005E4A6E" w:rsidRPr="005E4A6E" w:rsidRDefault="005E4A6E" w:rsidP="005E4A6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proofErr w:type="gramStart"/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5E4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(А.В. Андреев).</w:t>
      </w:r>
    </w:p>
    <w:p w:rsidR="005E4A6E" w:rsidRPr="005E4A6E" w:rsidRDefault="005E4A6E" w:rsidP="005E4A6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A6E" w:rsidRPr="005E4A6E" w:rsidRDefault="005E4A6E" w:rsidP="005E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Чебоксары                                      </w:t>
      </w:r>
      <w:r w:rsidRPr="005E4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Л.И. Черкесов</w:t>
      </w:r>
    </w:p>
    <w:p w:rsidR="005E4A6E" w:rsidRPr="005E4A6E" w:rsidRDefault="005E4A6E" w:rsidP="005E4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D2" w:rsidRDefault="003E46D2">
      <w:bookmarkStart w:id="0" w:name="_GoBack"/>
      <w:bookmarkEnd w:id="0"/>
    </w:p>
    <w:sectPr w:rsidR="003E46D2" w:rsidSect="00B656D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60"/>
    <w:rsid w:val="003E46D2"/>
    <w:rsid w:val="005E4A6E"/>
    <w:rsid w:val="0074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pressa4</dc:creator>
  <cp:keywords/>
  <dc:description/>
  <cp:lastModifiedBy>pressa4</cp:lastModifiedBy>
  <cp:revision>2</cp:revision>
  <dcterms:created xsi:type="dcterms:W3CDTF">2015-02-10T13:50:00Z</dcterms:created>
  <dcterms:modified xsi:type="dcterms:W3CDTF">2015-02-10T13:51:00Z</dcterms:modified>
</cp:coreProperties>
</file>