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5" w:rsidRDefault="009C4615" w:rsidP="009C46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</w:p>
    <w:p w:rsidR="009C4615" w:rsidRDefault="009C4615" w:rsidP="009C4615">
      <w:r>
        <w:t>городская администрация</w:t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районная администрация</w:t>
      </w:r>
    </w:p>
    <w:p w:rsidR="009C4615" w:rsidRDefault="009C4615" w:rsidP="009C4615">
      <w:r>
        <w:t xml:space="preserve">         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182 от 02.11.1993 г.</w:t>
      </w:r>
    </w:p>
    <w:p w:rsidR="009C4615" w:rsidRDefault="009C4615" w:rsidP="009C4615"/>
    <w:p w:rsidR="009C4615" w:rsidRPr="00456107" w:rsidRDefault="009C4615" w:rsidP="009C461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C4615" w:rsidRDefault="009C4615" w:rsidP="009C4615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C4615" w:rsidRPr="00456107" w:rsidTr="004C7C18">
        <w:trPr>
          <w:trHeight w:val="511"/>
        </w:trPr>
        <w:tc>
          <w:tcPr>
            <w:tcW w:w="4608" w:type="dxa"/>
            <w:shd w:val="clear" w:color="auto" w:fill="auto"/>
          </w:tcPr>
          <w:p w:rsidR="009C4615" w:rsidRPr="00456107" w:rsidRDefault="009C4615" w:rsidP="004C7C18">
            <w:pPr>
              <w:spacing w:line="276" w:lineRule="auto"/>
              <w:jc w:val="both"/>
              <w:rPr>
                <w:b/>
              </w:rPr>
            </w:pPr>
            <w:r w:rsidRPr="00456107">
              <w:rPr>
                <w:b/>
              </w:rPr>
              <w:t>О развитии сети особо охраняемых территорий Канашского района и города Канаша</w:t>
            </w:r>
          </w:p>
        </w:tc>
      </w:tr>
    </w:tbl>
    <w:p w:rsidR="009C4615" w:rsidRDefault="009C4615" w:rsidP="009C4615">
      <w:pPr>
        <w:pStyle w:val="a3"/>
        <w:spacing w:line="276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9C4615" w:rsidRDefault="009C4615" w:rsidP="009C4615">
      <w:pPr>
        <w:spacing w:line="276" w:lineRule="auto"/>
        <w:ind w:firstLine="708"/>
        <w:jc w:val="both"/>
      </w:pPr>
      <w:r>
        <w:t xml:space="preserve">В целях сохранения и умножения ценностей природы и во исполнение Постановления Совета Министров Чувашской Республики № 180 от 22.06.93 года </w:t>
      </w:r>
      <w:proofErr w:type="spellStart"/>
      <w:r>
        <w:t>Канашские</w:t>
      </w:r>
      <w:proofErr w:type="spellEnd"/>
      <w:r>
        <w:t xml:space="preserve"> районная и городская администрации постановляют:</w:t>
      </w:r>
    </w:p>
    <w:p w:rsidR="009C4615" w:rsidRPr="00D02BE8" w:rsidRDefault="009C4615" w:rsidP="009C4615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Объявить памятниками природы районного и городского значения:</w:t>
      </w:r>
    </w:p>
    <w:p w:rsidR="009C4615" w:rsidRDefault="009C4615" w:rsidP="009C4615">
      <w:pPr>
        <w:spacing w:line="276" w:lineRule="auto"/>
        <w:jc w:val="both"/>
      </w:pPr>
      <w:r>
        <w:t xml:space="preserve">- </w:t>
      </w:r>
      <w:proofErr w:type="gramStart"/>
      <w:r>
        <w:t>родник</w:t>
      </w:r>
      <w:proofErr w:type="gramEnd"/>
      <w:r>
        <w:t xml:space="preserve"> находящийся с северо-восточной стороны деревни </w:t>
      </w:r>
      <w:proofErr w:type="spellStart"/>
      <w:r>
        <w:t>Аниш-Ахпердино</w:t>
      </w:r>
      <w:proofErr w:type="spellEnd"/>
      <w:r>
        <w:t>, производительностью 432 м3/сутки</w:t>
      </w:r>
    </w:p>
    <w:p w:rsidR="009C4615" w:rsidRDefault="009C4615" w:rsidP="009C4615">
      <w:pPr>
        <w:spacing w:line="276" w:lineRule="auto"/>
        <w:jc w:val="both"/>
      </w:pPr>
      <w:r>
        <w:t>- кварталы №№ 64-66, 93-96 Канашского лесничества</w:t>
      </w:r>
    </w:p>
    <w:p w:rsidR="009C4615" w:rsidRDefault="009C4615" w:rsidP="009C4615">
      <w:pPr>
        <w:spacing w:line="276" w:lineRule="auto"/>
        <w:jc w:val="both"/>
      </w:pPr>
      <w:r>
        <w:t>- центральный парк культуры и отдыха г. Канаш – 23 га.</w:t>
      </w:r>
    </w:p>
    <w:p w:rsidR="009C4615" w:rsidRDefault="009C4615" w:rsidP="009C4615">
      <w:pPr>
        <w:spacing w:line="276" w:lineRule="auto"/>
        <w:ind w:firstLine="708"/>
        <w:jc w:val="both"/>
      </w:pPr>
      <w:r>
        <w:t>2. Объявить памятниками природы местного /сельского/ значения:</w:t>
      </w:r>
    </w:p>
    <w:p w:rsidR="009C4615" w:rsidRDefault="009C4615" w:rsidP="009C4615">
      <w:pPr>
        <w:spacing w:line="276" w:lineRule="auto"/>
        <w:jc w:val="both"/>
      </w:pPr>
      <w:r>
        <w:t>- родник около д. Ст. Шальтямы, производительностью 67,7 м3/сутки</w:t>
      </w:r>
    </w:p>
    <w:p w:rsidR="009C4615" w:rsidRDefault="009C4615" w:rsidP="009C4615">
      <w:pPr>
        <w:spacing w:line="276" w:lineRule="auto"/>
        <w:jc w:val="both"/>
      </w:pPr>
      <w:r>
        <w:t>- родник, находящийся с северной стороны с. Шихазаны, производительностью 55,3 м3/сутки</w:t>
      </w:r>
    </w:p>
    <w:p w:rsidR="009C4615" w:rsidRDefault="009C4615" w:rsidP="009C4615">
      <w:pPr>
        <w:spacing w:line="276" w:lineRule="auto"/>
        <w:jc w:val="both"/>
      </w:pPr>
      <w:r>
        <w:t xml:space="preserve">- родник около д. </w:t>
      </w:r>
      <w:proofErr w:type="spellStart"/>
      <w:r>
        <w:t>Атнашево</w:t>
      </w:r>
      <w:proofErr w:type="spellEnd"/>
      <w:r>
        <w:t>, производительностью 64,8 м3/сутки</w:t>
      </w:r>
    </w:p>
    <w:p w:rsidR="009C4615" w:rsidRDefault="009C4615" w:rsidP="009C4615">
      <w:pPr>
        <w:spacing w:line="276" w:lineRule="auto"/>
        <w:jc w:val="both"/>
      </w:pPr>
      <w:r>
        <w:t xml:space="preserve">- родник около д. М. </w:t>
      </w:r>
      <w:proofErr w:type="spellStart"/>
      <w:r>
        <w:t>Сеспеля</w:t>
      </w:r>
      <w:proofErr w:type="spellEnd"/>
      <w:r>
        <w:t>, производительностью 64,8 м3/сутки</w:t>
      </w:r>
    </w:p>
    <w:p w:rsidR="009C4615" w:rsidRDefault="009C4615" w:rsidP="009C4615">
      <w:pPr>
        <w:spacing w:line="276" w:lineRule="auto"/>
        <w:jc w:val="both"/>
      </w:pPr>
      <w:r>
        <w:t xml:space="preserve">- родник около д. </w:t>
      </w:r>
      <w:proofErr w:type="spellStart"/>
      <w:r>
        <w:t>Каликово</w:t>
      </w:r>
      <w:proofErr w:type="spellEnd"/>
      <w:r>
        <w:t>, производительностью 243 м3/сутки</w:t>
      </w:r>
    </w:p>
    <w:p w:rsidR="009C4615" w:rsidRDefault="009C4615" w:rsidP="009C4615">
      <w:pPr>
        <w:spacing w:line="276" w:lineRule="auto"/>
        <w:jc w:val="both"/>
      </w:pPr>
      <w:r>
        <w:t xml:space="preserve">- родник около д. </w:t>
      </w:r>
      <w:proofErr w:type="spellStart"/>
      <w:r>
        <w:t>Хучель</w:t>
      </w:r>
      <w:proofErr w:type="spellEnd"/>
      <w:r>
        <w:t>, производительностью 64,8 м3/сутки</w:t>
      </w:r>
    </w:p>
    <w:p w:rsidR="009C4615" w:rsidRDefault="009C4615" w:rsidP="009C4615">
      <w:pPr>
        <w:spacing w:line="276" w:lineRule="auto"/>
        <w:jc w:val="both"/>
      </w:pPr>
      <w:r>
        <w:t xml:space="preserve">- родник около с. </w:t>
      </w:r>
      <w:proofErr w:type="spellStart"/>
      <w:r>
        <w:t>Высоковка</w:t>
      </w:r>
      <w:proofErr w:type="spellEnd"/>
      <w:r>
        <w:t>, производительностью 55,3 м3/сутки</w:t>
      </w:r>
    </w:p>
    <w:p w:rsidR="009C4615" w:rsidRDefault="009C4615" w:rsidP="009C4615">
      <w:pPr>
        <w:spacing w:line="276" w:lineRule="auto"/>
        <w:ind w:firstLine="708"/>
        <w:jc w:val="both"/>
      </w:pPr>
      <w:r>
        <w:t xml:space="preserve">3. Обязать глав сельских администраций, руководителей хозяйств, директора </w:t>
      </w:r>
      <w:proofErr w:type="spellStart"/>
      <w:r>
        <w:t>горпарка</w:t>
      </w:r>
      <w:proofErr w:type="spellEnd"/>
      <w:r>
        <w:t xml:space="preserve"> и начальника управления лесами принять меры к обеспечению сохранности, надлежащего содержания и ухода за вышеуказанными памятниками природы, в том числе: </w:t>
      </w:r>
    </w:p>
    <w:p w:rsidR="009C4615" w:rsidRDefault="009C4615" w:rsidP="009C4615">
      <w:pPr>
        <w:spacing w:line="276" w:lineRule="auto"/>
        <w:jc w:val="both"/>
      </w:pPr>
      <w:r>
        <w:t>- благоустройство территорий вокруг объектов,</w:t>
      </w:r>
    </w:p>
    <w:p w:rsidR="009C4615" w:rsidRDefault="009C4615" w:rsidP="009C4615">
      <w:pPr>
        <w:spacing w:line="276" w:lineRule="auto"/>
        <w:jc w:val="both"/>
      </w:pPr>
      <w:r>
        <w:t>- оформление аншлагов с указанием производственно-технических и ценностных показателей,</w:t>
      </w:r>
    </w:p>
    <w:p w:rsidR="009C4615" w:rsidRDefault="009C4615" w:rsidP="009C4615">
      <w:pPr>
        <w:spacing w:line="276" w:lineRule="auto"/>
        <w:jc w:val="both"/>
      </w:pPr>
      <w:r>
        <w:t>- запрещение любой хозяйственной деятельности на территории объектов в радиусе – 50 м.</w:t>
      </w:r>
    </w:p>
    <w:p w:rsidR="009C4615" w:rsidRDefault="009C4615" w:rsidP="009C4615">
      <w:pPr>
        <w:spacing w:line="276" w:lineRule="auto"/>
        <w:jc w:val="both"/>
      </w:pPr>
      <w:r>
        <w:t>- соблюдение санитарно-гигиенических и экологических норм.</w:t>
      </w:r>
    </w:p>
    <w:p w:rsidR="009C4615" w:rsidRDefault="009C4615" w:rsidP="009C4615">
      <w:pPr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межрайонный комитет экологии и природных ресурсов и управление лесами.</w:t>
      </w:r>
    </w:p>
    <w:p w:rsidR="009C4615" w:rsidRDefault="009C4615" w:rsidP="009C4615">
      <w:pPr>
        <w:spacing w:line="276" w:lineRule="auto"/>
        <w:ind w:firstLine="708"/>
        <w:jc w:val="both"/>
      </w:pPr>
    </w:p>
    <w:p w:rsidR="009C4615" w:rsidRDefault="009C4615" w:rsidP="009C4615">
      <w:pPr>
        <w:spacing w:line="276" w:lineRule="auto"/>
        <w:ind w:firstLine="708"/>
        <w:jc w:val="both"/>
      </w:pPr>
    </w:p>
    <w:p w:rsidR="009C4615" w:rsidRDefault="009C4615" w:rsidP="009C4615">
      <w:pPr>
        <w:spacing w:line="276" w:lineRule="auto"/>
        <w:ind w:firstLine="708"/>
        <w:jc w:val="both"/>
      </w:pPr>
      <w:r>
        <w:t xml:space="preserve">  Глава </w:t>
      </w:r>
      <w:proofErr w:type="spellStart"/>
      <w:r>
        <w:t>Канашской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Глава </w:t>
      </w:r>
      <w:proofErr w:type="spellStart"/>
      <w:r>
        <w:t>Канашской</w:t>
      </w:r>
      <w:proofErr w:type="spellEnd"/>
    </w:p>
    <w:p w:rsidR="009C4615" w:rsidRDefault="009C4615" w:rsidP="009C4615">
      <w:pPr>
        <w:spacing w:line="276" w:lineRule="auto"/>
        <w:jc w:val="both"/>
      </w:pPr>
      <w:r>
        <w:t>городской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районной администрации</w:t>
      </w:r>
    </w:p>
    <w:p w:rsidR="009C4615" w:rsidRDefault="009C4615" w:rsidP="009C4615">
      <w:pPr>
        <w:spacing w:line="276" w:lineRule="auto"/>
        <w:ind w:firstLine="708"/>
        <w:jc w:val="both"/>
      </w:pPr>
      <w:r>
        <w:t xml:space="preserve">           М. </w:t>
      </w:r>
      <w:proofErr w:type="spellStart"/>
      <w:r>
        <w:t>Дербенёв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Ю. Краснов</w:t>
      </w:r>
    </w:p>
    <w:p w:rsidR="009C4615" w:rsidRDefault="009C4615" w:rsidP="009C4615">
      <w:pPr>
        <w:spacing w:line="276" w:lineRule="auto"/>
        <w:jc w:val="both"/>
      </w:pPr>
    </w:p>
    <w:p w:rsidR="009C4615" w:rsidRPr="00871571" w:rsidRDefault="009C4615" w:rsidP="009C4615">
      <w:pPr>
        <w:spacing w:line="276" w:lineRule="auto"/>
        <w:jc w:val="both"/>
      </w:pPr>
      <w:r>
        <w:t xml:space="preserve">Подготовил А. </w:t>
      </w:r>
      <w:proofErr w:type="spellStart"/>
      <w:r>
        <w:t>Бакуновец</w:t>
      </w:r>
      <w:proofErr w:type="spellEnd"/>
    </w:p>
    <w:p w:rsidR="0013631C" w:rsidRDefault="0013631C">
      <w:bookmarkStart w:id="0" w:name="_GoBack"/>
      <w:bookmarkEnd w:id="0"/>
    </w:p>
    <w:sectPr w:rsidR="0013631C" w:rsidSect="00037B68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862"/>
    <w:multiLevelType w:val="hybridMultilevel"/>
    <w:tmpl w:val="CFD24E86"/>
    <w:lvl w:ilvl="0" w:tplc="98C0AB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A"/>
    <w:rsid w:val="0013631C"/>
    <w:rsid w:val="00560A0A"/>
    <w:rsid w:val="009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6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6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*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Федоров</dc:creator>
  <cp:keywords/>
  <dc:description/>
  <cp:lastModifiedBy>Виктор Федоров</cp:lastModifiedBy>
  <cp:revision>2</cp:revision>
  <dcterms:created xsi:type="dcterms:W3CDTF">2014-09-10T12:46:00Z</dcterms:created>
  <dcterms:modified xsi:type="dcterms:W3CDTF">2014-09-10T12:48:00Z</dcterms:modified>
</cp:coreProperties>
</file>