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8" w:rsidRDefault="000B7C48" w:rsidP="00C53E97"/>
    <w:tbl>
      <w:tblPr>
        <w:tblW w:w="9648" w:type="dxa"/>
        <w:tblLayout w:type="fixed"/>
        <w:tblLook w:val="0000"/>
      </w:tblPr>
      <w:tblGrid>
        <w:gridCol w:w="4140"/>
        <w:gridCol w:w="1355"/>
        <w:gridCol w:w="4153"/>
      </w:tblGrid>
      <w:tr w:rsidR="006A2A53" w:rsidTr="00344BAD">
        <w:trPr>
          <w:cantSplit/>
          <w:trHeight w:val="992"/>
        </w:trPr>
        <w:tc>
          <w:tcPr>
            <w:tcW w:w="4140" w:type="dxa"/>
            <w:vAlign w:val="center"/>
          </w:tcPr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</w:rPr>
            </w:pPr>
            <w:r w:rsidRPr="00D74564">
              <w:rPr>
                <w:b/>
              </w:rPr>
              <w:t>Ч</w:t>
            </w:r>
            <w:r w:rsidRPr="00D74564">
              <w:rPr>
                <w:rFonts w:ascii="Baltica Chv" w:hAnsi="Baltica Chv"/>
                <w:b/>
              </w:rPr>
              <w:t>+</w:t>
            </w:r>
            <w:r w:rsidRPr="00D74564">
              <w:rPr>
                <w:b/>
              </w:rPr>
              <w:t>ВАШ  РЕСПУБЛИКИН</w:t>
            </w:r>
          </w:p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</w:rPr>
            </w:pPr>
            <w:r w:rsidRPr="00D74564">
              <w:rPr>
                <w:b/>
              </w:rPr>
              <w:t>КОНКУРЕНЦИ ПОЛИТИКИ</w:t>
            </w:r>
          </w:p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b/>
              </w:rPr>
            </w:pPr>
            <w:r w:rsidRPr="00D74564">
              <w:rPr>
                <w:b/>
              </w:rPr>
              <w:t>ТАТА ТАРИФСЕМ ЕН</w:t>
            </w:r>
            <w:r w:rsidRPr="00D74564">
              <w:rPr>
                <w:rFonts w:ascii="Baltica Chv" w:hAnsi="Baltica Chv"/>
                <w:b/>
              </w:rPr>
              <w:t>/</w:t>
            </w:r>
            <w:r w:rsidRPr="00D74564">
              <w:rPr>
                <w:b/>
              </w:rPr>
              <w:t>ПЕ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6A2A53" w:rsidRDefault="006A2A53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55" w:type="dxa"/>
            <w:vMerge w:val="restart"/>
          </w:tcPr>
          <w:p w:rsidR="006A2A53" w:rsidRDefault="006A2A53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pt;height:59.45pt" o:ole="" fillcolor="window">
                  <v:imagedata r:id="rId6" o:title=""/>
                </v:shape>
                <o:OLEObject Type="Embed" ProgID="Word.Picture.8" ShapeID="_x0000_i1025" DrawAspect="Content" ObjectID="_1433050111" r:id="rId7"/>
              </w:object>
            </w:r>
          </w:p>
          <w:p w:rsidR="006A2A53" w:rsidRDefault="006A2A53" w:rsidP="0037645B">
            <w:pPr>
              <w:ind w:right="-170"/>
              <w:jc w:val="center"/>
            </w:pPr>
          </w:p>
        </w:tc>
        <w:tc>
          <w:tcPr>
            <w:tcW w:w="4153" w:type="dxa"/>
            <w:vAlign w:val="center"/>
          </w:tcPr>
          <w:p w:rsidR="006A2A53" w:rsidRPr="00324BC2" w:rsidRDefault="006A2A53" w:rsidP="0037645B">
            <w:pPr>
              <w:pStyle w:val="2"/>
              <w:ind w:right="-64"/>
              <w:jc w:val="center"/>
              <w:rPr>
                <w:b/>
                <w:color w:val="000000"/>
              </w:rPr>
            </w:pPr>
            <w:r w:rsidRPr="00D74564">
              <w:rPr>
                <w:b/>
                <w:color w:val="000000"/>
              </w:rPr>
              <w:t>ГОСУДАРСТВЕННАЯ СЛУЖБА</w:t>
            </w:r>
          </w:p>
          <w:p w:rsidR="006A2A53" w:rsidRPr="00324BC2" w:rsidRDefault="006A2A53" w:rsidP="0037645B">
            <w:pPr>
              <w:pStyle w:val="2"/>
              <w:ind w:right="-64"/>
              <w:jc w:val="center"/>
              <w:rPr>
                <w:b/>
                <w:color w:val="000000"/>
              </w:rPr>
            </w:pPr>
            <w:r w:rsidRPr="00D74564">
              <w:rPr>
                <w:b/>
                <w:color w:val="000000"/>
              </w:rPr>
              <w:t>ЧУВАШСКОЙ РЕСПУБЛИКИ</w:t>
            </w:r>
          </w:p>
          <w:p w:rsidR="006A2A53" w:rsidRPr="00324BC2" w:rsidRDefault="006A2A53" w:rsidP="0037645B">
            <w:pPr>
              <w:pStyle w:val="2"/>
              <w:ind w:right="-64"/>
              <w:jc w:val="center"/>
              <w:rPr>
                <w:b/>
                <w:color w:val="000000"/>
              </w:rPr>
            </w:pPr>
            <w:r w:rsidRPr="00D74564">
              <w:rPr>
                <w:b/>
                <w:color w:val="000000"/>
              </w:rPr>
              <w:t>ПО КОНКУРЕНТНОЙ</w:t>
            </w:r>
          </w:p>
          <w:p w:rsidR="006A2A53" w:rsidRPr="00324BC2" w:rsidRDefault="006A2A53" w:rsidP="0037645B">
            <w:pPr>
              <w:pStyle w:val="2"/>
              <w:ind w:right="-64"/>
              <w:jc w:val="center"/>
              <w:rPr>
                <w:b/>
                <w:color w:val="000000"/>
              </w:rPr>
            </w:pPr>
            <w:r w:rsidRPr="00D74564">
              <w:rPr>
                <w:b/>
                <w:color w:val="000000"/>
              </w:rPr>
              <w:t>ПОЛИТИКЕ И ТАРИФАМ</w:t>
            </w:r>
          </w:p>
          <w:p w:rsidR="006A2A53" w:rsidRDefault="006A2A53" w:rsidP="0037645B">
            <w:pPr>
              <w:jc w:val="center"/>
            </w:pPr>
          </w:p>
        </w:tc>
      </w:tr>
      <w:tr w:rsidR="006A2A53" w:rsidTr="00344BAD">
        <w:trPr>
          <w:cantSplit/>
        </w:trPr>
        <w:tc>
          <w:tcPr>
            <w:tcW w:w="4140" w:type="dxa"/>
          </w:tcPr>
          <w:p w:rsidR="006A2A53" w:rsidRPr="00324BC2" w:rsidRDefault="006A2A53" w:rsidP="00271429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74564">
              <w:rPr>
                <w:rFonts w:ascii="Times New Roman" w:hAnsi="Times New Roman"/>
                <w:bCs w:val="0"/>
                <w:sz w:val="24"/>
                <w:szCs w:val="24"/>
              </w:rPr>
              <w:t>ЙЫШ</w:t>
            </w:r>
            <w:r w:rsidR="00271429" w:rsidRPr="00D74564">
              <w:rPr>
                <w:rFonts w:ascii="Times New Roman" w:hAnsi="Times New Roman"/>
                <w:sz w:val="24"/>
                <w:szCs w:val="24"/>
              </w:rPr>
              <w:t>Ă</w:t>
            </w:r>
            <w:r w:rsidRPr="00D74564">
              <w:rPr>
                <w:rFonts w:ascii="Times New Roman" w:hAnsi="Times New Roman"/>
                <w:bCs w:val="0"/>
                <w:sz w:val="24"/>
                <w:szCs w:val="24"/>
              </w:rPr>
              <w:t>НУ</w:t>
            </w:r>
          </w:p>
        </w:tc>
        <w:tc>
          <w:tcPr>
            <w:tcW w:w="1355" w:type="dxa"/>
            <w:vMerge/>
          </w:tcPr>
          <w:p w:rsidR="006A2A53" w:rsidRDefault="006A2A53" w:rsidP="0037645B">
            <w:pPr>
              <w:jc w:val="center"/>
            </w:pPr>
          </w:p>
        </w:tc>
        <w:tc>
          <w:tcPr>
            <w:tcW w:w="4153" w:type="dxa"/>
          </w:tcPr>
          <w:p w:rsidR="006A2A53" w:rsidRPr="00324BC2" w:rsidRDefault="006A2A53" w:rsidP="0037645B">
            <w:pPr>
              <w:pStyle w:val="a3"/>
              <w:framePr w:wrap="around"/>
              <w:jc w:val="center"/>
              <w:rPr>
                <w:b/>
              </w:rPr>
            </w:pPr>
            <w:r w:rsidRPr="00D74564">
              <w:rPr>
                <w:b/>
              </w:rPr>
              <w:t>ПОСТАНОВЛЕНИЕ</w:t>
            </w:r>
          </w:p>
        </w:tc>
      </w:tr>
      <w:tr w:rsidR="006A2A53" w:rsidTr="00344BAD">
        <w:trPr>
          <w:cantSplit/>
        </w:trPr>
        <w:tc>
          <w:tcPr>
            <w:tcW w:w="4140" w:type="dxa"/>
          </w:tcPr>
          <w:p w:rsidR="006A2A53" w:rsidRPr="00B81BF4" w:rsidRDefault="006A2A53" w:rsidP="00C77B5D">
            <w:pPr>
              <w:jc w:val="center"/>
              <w:rPr>
                <w:sz w:val="26"/>
                <w:szCs w:val="26"/>
              </w:rPr>
            </w:pPr>
          </w:p>
          <w:p w:rsidR="006A2A53" w:rsidRPr="00B81BF4" w:rsidRDefault="00344BAD" w:rsidP="00B10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14.06.2013     28-7/т</w:t>
            </w:r>
            <w:r w:rsidR="00B10956">
              <w:rPr>
                <w:sz w:val="26"/>
                <w:szCs w:val="26"/>
              </w:rPr>
              <w:t xml:space="preserve">  №</w:t>
            </w:r>
          </w:p>
        </w:tc>
        <w:tc>
          <w:tcPr>
            <w:tcW w:w="1355" w:type="dxa"/>
          </w:tcPr>
          <w:p w:rsidR="006A2A53" w:rsidRDefault="006A2A53" w:rsidP="0037645B">
            <w:pPr>
              <w:jc w:val="center"/>
            </w:pPr>
          </w:p>
        </w:tc>
        <w:tc>
          <w:tcPr>
            <w:tcW w:w="4153" w:type="dxa"/>
          </w:tcPr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sz w:val="20"/>
                <w:szCs w:val="20"/>
              </w:rPr>
            </w:pPr>
          </w:p>
          <w:p w:rsidR="006A2A53" w:rsidRPr="00324BC2" w:rsidRDefault="00344BAD" w:rsidP="004B34C4">
            <w:pPr>
              <w:pStyle w:val="a3"/>
              <w:framePr w:w="0" w:hRule="auto" w:hSpace="0" w:wrap="auto" w:vAnchor="margin" w:hAnchor="text" w:xAlign="left" w:yAlign="inline"/>
              <w:jc w:val="center"/>
            </w:pPr>
            <w:r w:rsidRPr="00925D53">
              <w:rPr>
                <w:sz w:val="26"/>
                <w:szCs w:val="26"/>
              </w:rPr>
              <w:t>14.06.2013    № 28-7/т</w:t>
            </w:r>
          </w:p>
        </w:tc>
      </w:tr>
      <w:tr w:rsidR="006A2A53" w:rsidTr="00344BAD">
        <w:trPr>
          <w:cantSplit/>
        </w:trPr>
        <w:tc>
          <w:tcPr>
            <w:tcW w:w="4140" w:type="dxa"/>
          </w:tcPr>
          <w:p w:rsidR="006A2A53" w:rsidRPr="00B81BF4" w:rsidRDefault="006A2A53" w:rsidP="00115F2F">
            <w:pPr>
              <w:rPr>
                <w:sz w:val="26"/>
                <w:szCs w:val="26"/>
              </w:rPr>
            </w:pPr>
          </w:p>
          <w:p w:rsidR="006A2A53" w:rsidRPr="00B81BF4" w:rsidRDefault="006A2A53" w:rsidP="0037645B">
            <w:pPr>
              <w:jc w:val="center"/>
              <w:rPr>
                <w:sz w:val="26"/>
                <w:szCs w:val="26"/>
              </w:rPr>
            </w:pPr>
            <w:r w:rsidRPr="00B81BF4">
              <w:rPr>
                <w:sz w:val="26"/>
                <w:szCs w:val="26"/>
              </w:rPr>
              <w:t>Шупашкар хули</w:t>
            </w:r>
          </w:p>
        </w:tc>
        <w:tc>
          <w:tcPr>
            <w:tcW w:w="1355" w:type="dxa"/>
          </w:tcPr>
          <w:p w:rsidR="006A2A53" w:rsidRPr="00036CA5" w:rsidRDefault="006A2A53" w:rsidP="003764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6"/>
                <w:szCs w:val="26"/>
              </w:rPr>
            </w:pPr>
          </w:p>
          <w:p w:rsidR="006A2A53" w:rsidRPr="00324BC2" w:rsidRDefault="006A2A53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NTGravity" w:hAnsi="NTGravity"/>
                <w:sz w:val="26"/>
                <w:szCs w:val="26"/>
              </w:rPr>
            </w:pPr>
            <w:r w:rsidRPr="00D74564">
              <w:rPr>
                <w:sz w:val="26"/>
                <w:szCs w:val="26"/>
              </w:rPr>
              <w:t>г</w:t>
            </w:r>
            <w:proofErr w:type="gramStart"/>
            <w:r w:rsidRPr="00D74564">
              <w:rPr>
                <w:sz w:val="26"/>
                <w:szCs w:val="26"/>
              </w:rPr>
              <w:t>.Ч</w:t>
            </w:r>
            <w:proofErr w:type="gramEnd"/>
            <w:r w:rsidRPr="00D74564">
              <w:rPr>
                <w:sz w:val="26"/>
                <w:szCs w:val="26"/>
              </w:rPr>
              <w:t>ебоксары</w:t>
            </w:r>
          </w:p>
        </w:tc>
      </w:tr>
    </w:tbl>
    <w:p w:rsidR="006A2A53" w:rsidRDefault="006A2A53" w:rsidP="0037645B"/>
    <w:p w:rsidR="006A2A53" w:rsidRDefault="006A2A53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</w:t>
      </w:r>
      <w:r w:rsidR="000B3174">
        <w:rPr>
          <w:b/>
          <w:bCs/>
          <w:sz w:val="26"/>
          <w:szCs w:val="26"/>
        </w:rPr>
        <w:t>есении изменений в постановлени</w:t>
      </w:r>
      <w:r w:rsidR="00BD395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Государственной службы Чувашской Республики по конкурентной политике и тарифам   </w:t>
      </w:r>
      <w:r w:rsidR="00BD3952">
        <w:rPr>
          <w:b/>
          <w:bCs/>
          <w:sz w:val="26"/>
          <w:szCs w:val="26"/>
        </w:rPr>
        <w:t xml:space="preserve">от  </w:t>
      </w:r>
      <w:r w:rsidR="00BD3952" w:rsidRPr="00BD3952">
        <w:rPr>
          <w:b/>
          <w:bCs/>
          <w:sz w:val="26"/>
          <w:szCs w:val="26"/>
        </w:rPr>
        <w:t>26 декабря 2012 г. № 60-20/т</w:t>
      </w:r>
    </w:p>
    <w:p w:rsidR="00AB3255" w:rsidRDefault="00AB3255" w:rsidP="006340A6">
      <w:pPr>
        <w:tabs>
          <w:tab w:val="left" w:pos="5103"/>
        </w:tabs>
        <w:spacing w:line="216" w:lineRule="auto"/>
        <w:ind w:right="5272"/>
        <w:jc w:val="both"/>
        <w:rPr>
          <w:b/>
          <w:bCs/>
          <w:sz w:val="26"/>
          <w:szCs w:val="26"/>
        </w:rPr>
      </w:pPr>
    </w:p>
    <w:p w:rsidR="000B3174" w:rsidRDefault="000B3174" w:rsidP="002B0FAF">
      <w:pPr>
        <w:tabs>
          <w:tab w:val="left" w:pos="5103"/>
        </w:tabs>
        <w:spacing w:line="238" w:lineRule="auto"/>
        <w:ind w:right="5272"/>
        <w:jc w:val="both"/>
        <w:rPr>
          <w:b/>
          <w:bCs/>
          <w:sz w:val="26"/>
          <w:szCs w:val="26"/>
        </w:rPr>
      </w:pPr>
    </w:p>
    <w:p w:rsidR="006A2A53" w:rsidRPr="007E4F08" w:rsidRDefault="006A2A53" w:rsidP="00AA1795">
      <w:pPr>
        <w:pStyle w:val="a9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</w:t>
      </w:r>
      <w:r w:rsidRPr="007E4F08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2010 г.</w:t>
      </w:r>
      <w:r>
        <w:rPr>
          <w:rFonts w:ascii="Times New Roman" w:hAnsi="Times New Roman" w:cs="Times New Roman"/>
          <w:sz w:val="26"/>
          <w:szCs w:val="26"/>
        </w:rPr>
        <w:t xml:space="preserve"> № 190-ФЗ </w:t>
      </w:r>
      <w:r w:rsidR="00B4468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«О теплоснабжении», постановлением </w:t>
      </w:r>
      <w:r w:rsidRPr="007E4F08">
        <w:rPr>
          <w:rFonts w:ascii="Times New Roman" w:hAnsi="Times New Roman" w:cs="Times New Roman"/>
          <w:sz w:val="26"/>
          <w:szCs w:val="26"/>
        </w:rPr>
        <w:t>Правительства Росс</w:t>
      </w:r>
      <w:r>
        <w:rPr>
          <w:rFonts w:ascii="Times New Roman" w:hAnsi="Times New Roman" w:cs="Times New Roman"/>
          <w:sz w:val="26"/>
          <w:szCs w:val="26"/>
        </w:rPr>
        <w:t xml:space="preserve">ийской Федерации </w:t>
      </w:r>
      <w:r w:rsidR="00B4468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E4F08">
        <w:rPr>
          <w:rFonts w:ascii="Times New Roman" w:hAnsi="Times New Roman" w:cs="Times New Roman"/>
          <w:sz w:val="26"/>
          <w:szCs w:val="26"/>
        </w:rPr>
        <w:t xml:space="preserve">26  февраля </w:t>
      </w:r>
      <w:smartTag w:uri="urn:schemas-microsoft-com:office:smarttags" w:element="metricconverter">
        <w:smartTagPr>
          <w:attr w:name="ProductID" w:val="2004 г"/>
        </w:smartTagPr>
        <w:r w:rsidRPr="007E4F08">
          <w:rPr>
            <w:rFonts w:ascii="Times New Roman" w:hAnsi="Times New Roman" w:cs="Times New Roman"/>
            <w:sz w:val="26"/>
            <w:szCs w:val="26"/>
          </w:rPr>
          <w:t>2004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109 «О </w:t>
      </w:r>
      <w:r w:rsidRPr="007E4F08">
        <w:rPr>
          <w:rFonts w:ascii="Times New Roman" w:hAnsi="Times New Roman" w:cs="Times New Roman"/>
          <w:sz w:val="26"/>
          <w:szCs w:val="26"/>
        </w:rPr>
        <w:t xml:space="preserve">ценообразовании в отношении электрической и </w:t>
      </w:r>
      <w:proofErr w:type="gramStart"/>
      <w:r w:rsidRPr="00C44F26">
        <w:rPr>
          <w:rFonts w:ascii="Times New Roman" w:hAnsi="Times New Roman" w:cs="Times New Roman"/>
          <w:bCs/>
          <w:color w:val="000000"/>
          <w:sz w:val="26"/>
          <w:szCs w:val="26"/>
        </w:rPr>
        <w:t>тепловой энергии в Российской Федерации»,</w:t>
      </w:r>
      <w:r w:rsidR="00344BAD" w:rsidRPr="00C44F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приказом Федеральной службы по тарифам от 10 июня 2013 г. № 746/1-э </w:t>
      </w:r>
      <w:r w:rsidR="00324BC2">
        <w:rPr>
          <w:rFonts w:ascii="Times New Roman" w:hAnsi="Times New Roman" w:cs="Times New Roman"/>
          <w:sz w:val="26"/>
          <w:szCs w:val="26"/>
        </w:rPr>
        <w:t>«</w:t>
      </w:r>
      <w:r w:rsidR="00344BAD" w:rsidRPr="00C44F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344BAD">
        <w:rPr>
          <w:rFonts w:ascii="Times New Roman" w:hAnsi="Times New Roman" w:cs="Times New Roman"/>
          <w:sz w:val="26"/>
          <w:szCs w:val="26"/>
        </w:rPr>
        <w:t xml:space="preserve">согласовании решения Государственной службы Чувашской Республики по конкурентной политике и тарифам </w:t>
      </w:r>
      <w:r w:rsidR="00D22316" w:rsidRPr="00C44F26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344BAD">
        <w:rPr>
          <w:rFonts w:ascii="Times New Roman" w:hAnsi="Times New Roman" w:cs="Times New Roman"/>
          <w:sz w:val="26"/>
          <w:szCs w:val="26"/>
        </w:rPr>
        <w:t>О внесении изменений в постановление Государственной службы Чувашской Республики по конкурентной политике и тарифам от 26 декабря 2012 г. № 60-20/т</w:t>
      </w:r>
      <w:r w:rsidR="00D22316" w:rsidRPr="00C44F26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344BAD">
        <w:rPr>
          <w:rFonts w:ascii="Times New Roman" w:hAnsi="Times New Roman" w:cs="Times New Roman"/>
          <w:sz w:val="26"/>
          <w:szCs w:val="26"/>
        </w:rPr>
        <w:t>,</w:t>
      </w:r>
      <w:r w:rsidR="00532D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постановлением Кабинета Министров Чувашской Республики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13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августа </w:t>
      </w:r>
      <w:smartTag w:uri="urn:schemas-microsoft-com:office:smarttags" w:element="metricconverter">
        <w:smartTagPr>
          <w:attr w:name="ProductID" w:val="2009 г"/>
        </w:smartTagPr>
        <w:r w:rsidRPr="007E4F08">
          <w:rPr>
            <w:rFonts w:ascii="Times New Roman" w:hAnsi="Times New Roman" w:cs="Times New Roman"/>
            <w:bCs/>
            <w:color w:val="000000"/>
            <w:sz w:val="26"/>
            <w:szCs w:val="26"/>
          </w:rPr>
          <w:t>2009 г</w:t>
        </w:r>
      </w:smartTag>
      <w:proofErr w:type="gramEnd"/>
      <w:r w:rsidR="009F6DC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265 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«Вопросы </w:t>
      </w:r>
      <w:r w:rsidRPr="007E4F08">
        <w:rPr>
          <w:rFonts w:ascii="Times New Roman" w:hAnsi="Times New Roman" w:cs="Times New Roman"/>
          <w:sz w:val="26"/>
          <w:szCs w:val="26"/>
        </w:rPr>
        <w:t xml:space="preserve">Государственной службы Чувашской Республики по конкурентной политике и </w:t>
      </w:r>
      <w:proofErr w:type="gramStart"/>
      <w:r w:rsidRPr="007E4F08">
        <w:rPr>
          <w:rFonts w:ascii="Times New Roman" w:hAnsi="Times New Roman" w:cs="Times New Roman"/>
          <w:sz w:val="26"/>
          <w:szCs w:val="26"/>
        </w:rPr>
        <w:t>тарифам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41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21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коллегии </w:t>
      </w:r>
      <w:r w:rsidR="00910DA7" w:rsidRPr="007E4F08">
        <w:rPr>
          <w:rFonts w:ascii="Times New Roman" w:hAnsi="Times New Roman" w:cs="Times New Roman"/>
          <w:sz w:val="26"/>
          <w:szCs w:val="26"/>
        </w:rPr>
        <w:t>Гос</w:t>
      </w:r>
      <w:r w:rsidR="00910DA7">
        <w:rPr>
          <w:rFonts w:ascii="Times New Roman" w:hAnsi="Times New Roman" w:cs="Times New Roman"/>
          <w:sz w:val="26"/>
          <w:szCs w:val="26"/>
        </w:rPr>
        <w:t>ударственной службы Чувашской Республики</w:t>
      </w:r>
      <w:r w:rsidR="00910DA7" w:rsidRPr="007E4F08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="00BB780B">
        <w:rPr>
          <w:rFonts w:ascii="Times New Roman" w:hAnsi="Times New Roman" w:cs="Times New Roman"/>
          <w:sz w:val="26"/>
          <w:szCs w:val="26"/>
        </w:rPr>
        <w:t xml:space="preserve"> </w:t>
      </w:r>
      <w:r w:rsidR="00910DA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344BAD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="004108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4BAD">
        <w:rPr>
          <w:rFonts w:ascii="Times New Roman" w:hAnsi="Times New Roman" w:cs="Times New Roman"/>
          <w:bCs/>
          <w:color w:val="000000"/>
          <w:sz w:val="26"/>
          <w:szCs w:val="26"/>
        </w:rPr>
        <w:t>мая</w:t>
      </w:r>
      <w:r w:rsidR="009419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527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2013 г. </w:t>
      </w:r>
      <w:r w:rsidR="00575A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344BAD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9E6DDF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B4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21AB3">
        <w:rPr>
          <w:rFonts w:ascii="Times New Roman" w:hAnsi="Times New Roman" w:cs="Times New Roman"/>
          <w:bCs/>
          <w:color w:val="000000"/>
          <w:sz w:val="26"/>
          <w:szCs w:val="26"/>
        </w:rPr>
        <w:t>во исполнение поручения Правительства Российской Федерации от 1 марта 2013 года № ДК-П9-1327 и в целях недопущения роста платы граждан за коммунальные услуги во втором полугодии 2013 года не более чем на 12% к уровню декабря 2012 года и 15% в зависимости</w:t>
      </w:r>
      <w:proofErr w:type="gramEnd"/>
      <w:r w:rsidR="00621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преобладания в</w:t>
      </w:r>
      <w:r w:rsidR="00532D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21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структуре совокупного платежа платы за услуги по электроснабжению и газоснабжению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575A59">
        <w:rPr>
          <w:rFonts w:ascii="Times New Roman" w:hAnsi="Times New Roman" w:cs="Times New Roman"/>
          <w:sz w:val="26"/>
          <w:szCs w:val="26"/>
        </w:rPr>
        <w:t xml:space="preserve">служба Чувашской Республики по </w:t>
      </w:r>
      <w:r w:rsidRPr="007E4F08">
        <w:rPr>
          <w:rFonts w:ascii="Times New Roman" w:hAnsi="Times New Roman" w:cs="Times New Roman"/>
          <w:sz w:val="26"/>
          <w:szCs w:val="26"/>
        </w:rPr>
        <w:t>конкурентной политике и тарифам</w:t>
      </w:r>
      <w:r w:rsidR="00B4468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7E4F0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7E4F08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</w:t>
      </w:r>
      <w:r w:rsidRPr="007E4F0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8C34BF" w:rsidRPr="007E4F08" w:rsidRDefault="006A2A53" w:rsidP="00AA1795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7E4F08">
        <w:rPr>
          <w:sz w:val="26"/>
          <w:szCs w:val="26"/>
        </w:rPr>
        <w:t>1.</w:t>
      </w:r>
      <w:r w:rsidR="00532D46">
        <w:rPr>
          <w:sz w:val="26"/>
          <w:szCs w:val="26"/>
        </w:rPr>
        <w:t xml:space="preserve"> </w:t>
      </w:r>
      <w:proofErr w:type="gramStart"/>
      <w:r w:rsidR="008C34BF" w:rsidRPr="007E4F08">
        <w:rPr>
          <w:sz w:val="26"/>
          <w:szCs w:val="26"/>
        </w:rPr>
        <w:t>Внести в</w:t>
      </w:r>
      <w:r w:rsidR="00532D46">
        <w:rPr>
          <w:sz w:val="26"/>
          <w:szCs w:val="26"/>
        </w:rPr>
        <w:t xml:space="preserve"> </w:t>
      </w:r>
      <w:r w:rsidR="008C34BF" w:rsidRPr="00064D71">
        <w:rPr>
          <w:sz w:val="26"/>
          <w:szCs w:val="26"/>
        </w:rPr>
        <w:t>приложени</w:t>
      </w:r>
      <w:r w:rsidR="008C34BF">
        <w:rPr>
          <w:sz w:val="26"/>
          <w:szCs w:val="26"/>
        </w:rPr>
        <w:t>е</w:t>
      </w:r>
      <w:r w:rsidR="008C34BF" w:rsidRPr="00064D71">
        <w:rPr>
          <w:sz w:val="26"/>
          <w:szCs w:val="26"/>
        </w:rPr>
        <w:t xml:space="preserve"> № </w:t>
      </w:r>
      <w:r w:rsidR="008C34BF">
        <w:rPr>
          <w:sz w:val="26"/>
          <w:szCs w:val="26"/>
        </w:rPr>
        <w:t>2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«</w:t>
      </w:r>
      <w:r w:rsidR="008C34BF" w:rsidRPr="00064D71">
        <w:rPr>
          <w:sz w:val="26"/>
          <w:szCs w:val="26"/>
        </w:rPr>
        <w:t xml:space="preserve">Тарифы на </w:t>
      </w:r>
      <w:r w:rsidR="008C34BF">
        <w:rPr>
          <w:sz w:val="26"/>
          <w:szCs w:val="26"/>
        </w:rPr>
        <w:t>тепловую энергию, поставляемую теплоснабжающими организациями потребителям в Чувашской Республике,</w:t>
      </w:r>
      <w:r w:rsidR="008C34BF" w:rsidRPr="00064D71">
        <w:rPr>
          <w:sz w:val="26"/>
          <w:szCs w:val="26"/>
        </w:rPr>
        <w:t xml:space="preserve"> </w:t>
      </w:r>
      <w:r w:rsidR="00B44680">
        <w:rPr>
          <w:sz w:val="26"/>
          <w:szCs w:val="26"/>
        </w:rPr>
        <w:t xml:space="preserve"> </w:t>
      </w:r>
      <w:r w:rsidR="00532D46">
        <w:rPr>
          <w:sz w:val="26"/>
          <w:szCs w:val="26"/>
        </w:rPr>
        <w:t xml:space="preserve">               </w:t>
      </w:r>
      <w:r w:rsidR="008C34BF" w:rsidRPr="00064D71">
        <w:rPr>
          <w:sz w:val="26"/>
          <w:szCs w:val="26"/>
        </w:rPr>
        <w:t xml:space="preserve">с  1 </w:t>
      </w:r>
      <w:r w:rsidR="008C34BF">
        <w:rPr>
          <w:sz w:val="26"/>
          <w:szCs w:val="26"/>
        </w:rPr>
        <w:t>июля</w:t>
      </w:r>
      <w:r w:rsidR="008C34BF" w:rsidRPr="00064D71">
        <w:rPr>
          <w:sz w:val="26"/>
          <w:szCs w:val="26"/>
        </w:rPr>
        <w:t xml:space="preserve">  2013 года по 3</w:t>
      </w:r>
      <w:r w:rsidR="008C34BF">
        <w:rPr>
          <w:sz w:val="26"/>
          <w:szCs w:val="26"/>
        </w:rPr>
        <w:t>1</w:t>
      </w:r>
      <w:r w:rsidR="00BB780B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декабря</w:t>
      </w:r>
      <w:r w:rsidR="008C34BF" w:rsidRPr="00064D71">
        <w:rPr>
          <w:sz w:val="26"/>
          <w:szCs w:val="26"/>
        </w:rPr>
        <w:t xml:space="preserve">  2013 года</w:t>
      </w:r>
      <w:r w:rsidR="008C34BF">
        <w:rPr>
          <w:sz w:val="26"/>
          <w:szCs w:val="26"/>
        </w:rPr>
        <w:t xml:space="preserve">» </w:t>
      </w:r>
      <w:r w:rsidR="008C34BF" w:rsidRPr="005D085F">
        <w:rPr>
          <w:sz w:val="26"/>
          <w:szCs w:val="26"/>
        </w:rPr>
        <w:t xml:space="preserve">к </w:t>
      </w:r>
      <w:r w:rsidR="008C34BF">
        <w:rPr>
          <w:sz w:val="26"/>
          <w:szCs w:val="26"/>
        </w:rPr>
        <w:t xml:space="preserve">постановлению Государственной службы Чувашской Республики </w:t>
      </w:r>
      <w:r w:rsidR="008C34BF" w:rsidRPr="007E4F08">
        <w:rPr>
          <w:sz w:val="26"/>
          <w:szCs w:val="26"/>
        </w:rPr>
        <w:t xml:space="preserve">по конкурентной политике и тарифам </w:t>
      </w:r>
      <w:r w:rsidR="00532D46">
        <w:rPr>
          <w:sz w:val="26"/>
          <w:szCs w:val="26"/>
        </w:rPr>
        <w:t xml:space="preserve">                         </w:t>
      </w:r>
      <w:r w:rsidR="008C34BF" w:rsidRPr="007E4F08">
        <w:rPr>
          <w:sz w:val="26"/>
          <w:szCs w:val="26"/>
        </w:rPr>
        <w:t xml:space="preserve">от </w:t>
      </w:r>
      <w:r w:rsidR="008C34BF">
        <w:rPr>
          <w:sz w:val="26"/>
          <w:szCs w:val="26"/>
        </w:rPr>
        <w:t>26</w:t>
      </w:r>
      <w:r w:rsidR="00BB780B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декабря</w:t>
      </w:r>
      <w:r w:rsidR="008C34BF" w:rsidRPr="007E4F08">
        <w:rPr>
          <w:sz w:val="26"/>
          <w:szCs w:val="26"/>
        </w:rPr>
        <w:t xml:space="preserve"> 201</w:t>
      </w:r>
      <w:r w:rsidR="008C34BF">
        <w:rPr>
          <w:sz w:val="26"/>
          <w:szCs w:val="26"/>
        </w:rPr>
        <w:t>2</w:t>
      </w:r>
      <w:r w:rsidR="008C34BF" w:rsidRPr="007E4F08">
        <w:rPr>
          <w:sz w:val="26"/>
          <w:szCs w:val="26"/>
        </w:rPr>
        <w:t xml:space="preserve"> г.</w:t>
      </w:r>
      <w:r w:rsidR="00532D46">
        <w:rPr>
          <w:sz w:val="26"/>
          <w:szCs w:val="26"/>
        </w:rPr>
        <w:t xml:space="preserve"> </w:t>
      </w:r>
      <w:r w:rsidR="008C34BF" w:rsidRPr="007E4F08">
        <w:rPr>
          <w:sz w:val="26"/>
          <w:szCs w:val="26"/>
        </w:rPr>
        <w:t xml:space="preserve">№ </w:t>
      </w:r>
      <w:r w:rsidR="008C34BF">
        <w:rPr>
          <w:sz w:val="26"/>
          <w:szCs w:val="26"/>
        </w:rPr>
        <w:t>60-20</w:t>
      </w:r>
      <w:r w:rsidR="008C34BF" w:rsidRPr="007E4F08">
        <w:rPr>
          <w:sz w:val="26"/>
          <w:szCs w:val="26"/>
        </w:rPr>
        <w:t>/т «</w:t>
      </w:r>
      <w:r w:rsidR="008C34BF" w:rsidRPr="007E4F08">
        <w:rPr>
          <w:bCs/>
          <w:sz w:val="26"/>
          <w:szCs w:val="26"/>
        </w:rPr>
        <w:t xml:space="preserve">Об установлении тарифов на тепловую энергию, </w:t>
      </w:r>
      <w:r w:rsidR="008C34BF">
        <w:rPr>
          <w:bCs/>
          <w:sz w:val="26"/>
          <w:szCs w:val="26"/>
        </w:rPr>
        <w:t xml:space="preserve">теплоноситель, </w:t>
      </w:r>
      <w:r w:rsidR="008C34BF" w:rsidRPr="007E4F08">
        <w:rPr>
          <w:bCs/>
          <w:sz w:val="26"/>
          <w:szCs w:val="26"/>
        </w:rPr>
        <w:t>поставляем</w:t>
      </w:r>
      <w:r w:rsidR="008C34BF">
        <w:rPr>
          <w:bCs/>
          <w:sz w:val="26"/>
          <w:szCs w:val="26"/>
        </w:rPr>
        <w:t>ые</w:t>
      </w:r>
      <w:r w:rsidR="00532D46">
        <w:rPr>
          <w:bCs/>
          <w:sz w:val="26"/>
          <w:szCs w:val="26"/>
        </w:rPr>
        <w:t xml:space="preserve"> </w:t>
      </w:r>
      <w:r w:rsidR="008C34BF" w:rsidRPr="007E4F08">
        <w:rPr>
          <w:sz w:val="26"/>
          <w:szCs w:val="26"/>
        </w:rPr>
        <w:t xml:space="preserve">теплоснабжающими  организациями </w:t>
      </w:r>
      <w:r w:rsidR="008C34BF" w:rsidRPr="007E4F08">
        <w:rPr>
          <w:bCs/>
          <w:sz w:val="26"/>
          <w:szCs w:val="26"/>
        </w:rPr>
        <w:t>потребителям</w:t>
      </w:r>
      <w:r w:rsidR="008C34BF" w:rsidRPr="007E4F08">
        <w:rPr>
          <w:sz w:val="26"/>
          <w:szCs w:val="26"/>
        </w:rPr>
        <w:t xml:space="preserve"> в Чувашской Республике, </w:t>
      </w:r>
      <w:r w:rsidR="008C34BF" w:rsidRPr="007E4F08">
        <w:rPr>
          <w:bCs/>
          <w:sz w:val="26"/>
          <w:szCs w:val="26"/>
        </w:rPr>
        <w:t>т</w:t>
      </w:r>
      <w:r w:rsidR="008C34BF" w:rsidRPr="007E4F08">
        <w:rPr>
          <w:sz w:val="26"/>
          <w:szCs w:val="26"/>
        </w:rPr>
        <w:t>арифов на услуги</w:t>
      </w:r>
      <w:proofErr w:type="gramEnd"/>
      <w:r w:rsidR="00BB780B">
        <w:rPr>
          <w:sz w:val="26"/>
          <w:szCs w:val="26"/>
        </w:rPr>
        <w:t xml:space="preserve"> </w:t>
      </w:r>
      <w:proofErr w:type="gramStart"/>
      <w:r w:rsidR="008C34BF" w:rsidRPr="007E4F08">
        <w:rPr>
          <w:sz w:val="26"/>
          <w:szCs w:val="26"/>
        </w:rPr>
        <w:t>по передаче тепловой энергии</w:t>
      </w:r>
      <w:r w:rsidR="008C34BF">
        <w:rPr>
          <w:sz w:val="26"/>
          <w:szCs w:val="26"/>
        </w:rPr>
        <w:t xml:space="preserve"> </w:t>
      </w:r>
      <w:r w:rsidR="0094191B">
        <w:rPr>
          <w:sz w:val="26"/>
          <w:szCs w:val="26"/>
        </w:rPr>
        <w:t xml:space="preserve">                   </w:t>
      </w:r>
      <w:r w:rsidR="008C34BF">
        <w:rPr>
          <w:sz w:val="26"/>
          <w:szCs w:val="26"/>
        </w:rPr>
        <w:t>на 2013 год</w:t>
      </w:r>
      <w:r w:rsidR="008C34BF" w:rsidRPr="007E4F08">
        <w:rPr>
          <w:bCs/>
          <w:sz w:val="26"/>
          <w:szCs w:val="26"/>
        </w:rPr>
        <w:t>»</w:t>
      </w:r>
      <w:r w:rsidR="008C34BF">
        <w:rPr>
          <w:sz w:val="26"/>
          <w:szCs w:val="26"/>
        </w:rPr>
        <w:t>, зарегистрированн</w:t>
      </w:r>
      <w:r w:rsidR="0094191B">
        <w:rPr>
          <w:sz w:val="26"/>
          <w:szCs w:val="26"/>
        </w:rPr>
        <w:t>ому</w:t>
      </w:r>
      <w:r w:rsidR="00BB780B">
        <w:rPr>
          <w:sz w:val="26"/>
          <w:szCs w:val="26"/>
        </w:rPr>
        <w:t xml:space="preserve"> </w:t>
      </w:r>
      <w:r w:rsidR="008C34BF" w:rsidRPr="007E4F08">
        <w:rPr>
          <w:sz w:val="26"/>
          <w:szCs w:val="26"/>
        </w:rPr>
        <w:t>Министерств</w:t>
      </w:r>
      <w:r w:rsidR="008C34BF">
        <w:rPr>
          <w:sz w:val="26"/>
          <w:szCs w:val="26"/>
        </w:rPr>
        <w:t xml:space="preserve">ом юстиции Чувашской Республики </w:t>
      </w:r>
      <w:r w:rsidR="008C34BF" w:rsidRPr="007E4F08">
        <w:rPr>
          <w:sz w:val="26"/>
          <w:szCs w:val="26"/>
        </w:rPr>
        <w:t>2</w:t>
      </w:r>
      <w:r w:rsidR="008C34BF">
        <w:rPr>
          <w:sz w:val="26"/>
          <w:szCs w:val="26"/>
        </w:rPr>
        <w:t>8</w:t>
      </w:r>
      <w:r w:rsidR="00BB780B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декабр</w:t>
      </w:r>
      <w:r w:rsidR="008C34BF" w:rsidRPr="007E4F08">
        <w:rPr>
          <w:sz w:val="26"/>
          <w:szCs w:val="26"/>
        </w:rPr>
        <w:t>я  2012 г., регистрационный № 1</w:t>
      </w:r>
      <w:r w:rsidR="008C34BF">
        <w:rPr>
          <w:sz w:val="26"/>
          <w:szCs w:val="26"/>
        </w:rPr>
        <w:t xml:space="preserve">407 (с изменениями, внесенными постановлениями </w:t>
      </w:r>
      <w:r w:rsidR="008C34BF" w:rsidRPr="007E4F08">
        <w:rPr>
          <w:sz w:val="26"/>
          <w:szCs w:val="26"/>
        </w:rPr>
        <w:t>Гос</w:t>
      </w:r>
      <w:r w:rsidR="008C34BF">
        <w:rPr>
          <w:sz w:val="26"/>
          <w:szCs w:val="26"/>
        </w:rPr>
        <w:t>ударственной службы Чувашской Республики</w:t>
      </w:r>
      <w:r w:rsidR="008C34BF" w:rsidRPr="007E4F08">
        <w:rPr>
          <w:sz w:val="26"/>
          <w:szCs w:val="26"/>
        </w:rPr>
        <w:t xml:space="preserve"> по конкурентной политике и тарифам</w:t>
      </w:r>
      <w:r w:rsidR="00532D46">
        <w:rPr>
          <w:sz w:val="26"/>
          <w:szCs w:val="26"/>
        </w:rPr>
        <w:t xml:space="preserve"> </w:t>
      </w:r>
      <w:r w:rsidR="008C34BF">
        <w:rPr>
          <w:bCs/>
          <w:color w:val="000000"/>
          <w:sz w:val="26"/>
          <w:szCs w:val="26"/>
        </w:rPr>
        <w:t>от 4 марта 2013 г. № 4-1/т</w:t>
      </w:r>
      <w:r w:rsidR="008C34BF">
        <w:rPr>
          <w:sz w:val="26"/>
          <w:szCs w:val="26"/>
        </w:rPr>
        <w:t>, зарегистрированным Министерством юстиции Чувашской Ре</w:t>
      </w:r>
      <w:r w:rsidR="00BD2776">
        <w:rPr>
          <w:sz w:val="26"/>
          <w:szCs w:val="26"/>
        </w:rPr>
        <w:t xml:space="preserve">спублики 28 марта </w:t>
      </w:r>
      <w:r w:rsidR="008C34BF">
        <w:rPr>
          <w:sz w:val="26"/>
          <w:szCs w:val="26"/>
        </w:rPr>
        <w:t>2013 г., регистрационный № 1484,</w:t>
      </w:r>
      <w:r w:rsidR="00B44680">
        <w:rPr>
          <w:sz w:val="26"/>
          <w:szCs w:val="26"/>
        </w:rPr>
        <w:t xml:space="preserve">                              </w:t>
      </w:r>
      <w:r w:rsidR="008C34BF">
        <w:rPr>
          <w:bCs/>
          <w:color w:val="000000"/>
          <w:sz w:val="26"/>
          <w:szCs w:val="26"/>
        </w:rPr>
        <w:t>от 30 апреля</w:t>
      </w:r>
      <w:r w:rsidR="00B44680">
        <w:rPr>
          <w:bCs/>
          <w:color w:val="000000"/>
          <w:sz w:val="26"/>
          <w:szCs w:val="26"/>
        </w:rPr>
        <w:t xml:space="preserve"> </w:t>
      </w:r>
      <w:r w:rsidR="008C34BF">
        <w:rPr>
          <w:bCs/>
          <w:color w:val="000000"/>
          <w:sz w:val="26"/>
          <w:szCs w:val="26"/>
        </w:rPr>
        <w:t>2013г. № 17-2/т</w:t>
      </w:r>
      <w:r w:rsidR="008C34BF">
        <w:rPr>
          <w:sz w:val="26"/>
          <w:szCs w:val="26"/>
        </w:rPr>
        <w:t>, зарегистрированным Министерством юстиции Чувашской</w:t>
      </w:r>
      <w:r w:rsidR="00BB780B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Республики</w:t>
      </w:r>
      <w:proofErr w:type="gramEnd"/>
      <w:r w:rsidR="008C34BF">
        <w:rPr>
          <w:sz w:val="26"/>
          <w:szCs w:val="26"/>
        </w:rPr>
        <w:t xml:space="preserve"> </w:t>
      </w:r>
      <w:proofErr w:type="gramStart"/>
      <w:r w:rsidR="008C34BF">
        <w:rPr>
          <w:sz w:val="26"/>
          <w:szCs w:val="26"/>
        </w:rPr>
        <w:t>28 мая 2013 г., регистрационный</w:t>
      </w:r>
      <w:r w:rsidR="00B44680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 xml:space="preserve">№ 1550), </w:t>
      </w:r>
      <w:r w:rsidR="008C34BF" w:rsidRPr="007E4F08">
        <w:rPr>
          <w:sz w:val="26"/>
          <w:szCs w:val="26"/>
        </w:rPr>
        <w:t>следующие изменения:</w:t>
      </w:r>
      <w:proofErr w:type="gramEnd"/>
    </w:p>
    <w:p w:rsidR="00AA1795" w:rsidRDefault="00AA1795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AA1795" w:rsidRDefault="00AA1795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AA1795" w:rsidRDefault="00AA1795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пункт</w:t>
      </w:r>
      <w:r w:rsidR="00532D46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32D4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1134"/>
        <w:gridCol w:w="1134"/>
        <w:gridCol w:w="1134"/>
        <w:gridCol w:w="993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9D4276">
              <w:rPr>
                <w:b/>
                <w:sz w:val="26"/>
                <w:szCs w:val="26"/>
              </w:rPr>
              <w:t>«</w:t>
            </w:r>
            <w:proofErr w:type="spellStart"/>
            <w:r w:rsidRPr="0083129A">
              <w:rPr>
                <w:i/>
                <w:sz w:val="26"/>
                <w:szCs w:val="26"/>
              </w:rPr>
              <w:t>Алатырский</w:t>
            </w:r>
            <w:proofErr w:type="spellEnd"/>
            <w:r w:rsidRPr="0083129A">
              <w:rPr>
                <w:i/>
                <w:sz w:val="26"/>
                <w:szCs w:val="26"/>
              </w:rPr>
              <w:t xml:space="preserve"> район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jc w:val="both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 xml:space="preserve">Общество с ограниченной ответственностью «Жилищно-коммунальное хозяйство </w:t>
            </w:r>
            <w:proofErr w:type="spellStart"/>
            <w:r w:rsidRPr="0083129A">
              <w:rPr>
                <w:b/>
                <w:sz w:val="26"/>
                <w:szCs w:val="26"/>
              </w:rPr>
              <w:t>Алатырского</w:t>
            </w:r>
            <w:proofErr w:type="spellEnd"/>
            <w:r w:rsidRPr="0083129A">
              <w:rPr>
                <w:b/>
                <w:sz w:val="26"/>
                <w:szCs w:val="26"/>
              </w:rPr>
              <w:t xml:space="preserve"> района» </w:t>
            </w:r>
            <w:r w:rsidRPr="0083129A">
              <w:rPr>
                <w:sz w:val="26"/>
                <w:szCs w:val="26"/>
              </w:rPr>
              <w:t>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jc w:val="both"/>
              <w:rPr>
                <w:b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Потребители, оплачивающие производство и передачу тепловой энергии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1331,40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1331,40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="002B0FAF">
        <w:rPr>
          <w:sz w:val="26"/>
          <w:szCs w:val="26"/>
        </w:rPr>
        <w:t>ункт</w:t>
      </w:r>
      <w:r w:rsidR="00532D46">
        <w:rPr>
          <w:sz w:val="26"/>
          <w:szCs w:val="26"/>
        </w:rPr>
        <w:t xml:space="preserve"> </w:t>
      </w:r>
      <w:r w:rsidR="00D74564">
        <w:rPr>
          <w:sz w:val="26"/>
          <w:szCs w:val="26"/>
        </w:rPr>
        <w:t>6</w:t>
      </w:r>
      <w:r w:rsidR="00532D4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1276"/>
        <w:gridCol w:w="992"/>
        <w:gridCol w:w="1134"/>
        <w:gridCol w:w="993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Вурнар</w:t>
            </w:r>
            <w:r w:rsidRPr="0083129A">
              <w:rPr>
                <w:i/>
                <w:sz w:val="26"/>
                <w:szCs w:val="26"/>
              </w:rPr>
              <w:t>ский район</w:t>
            </w:r>
          </w:p>
        </w:tc>
      </w:tr>
      <w:tr w:rsidR="008C34BF" w:rsidRPr="00200FC5" w:rsidTr="008C34BF">
        <w:trPr>
          <w:trHeight w:val="319"/>
        </w:trPr>
        <w:tc>
          <w:tcPr>
            <w:tcW w:w="852" w:type="dxa"/>
          </w:tcPr>
          <w:p w:rsidR="008C34BF" w:rsidRPr="00200FC5" w:rsidRDefault="00BD2776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DD30B9">
              <w:rPr>
                <w:b/>
                <w:bCs/>
                <w:sz w:val="26"/>
                <w:szCs w:val="26"/>
              </w:rPr>
              <w:t>«</w:t>
            </w:r>
            <w:r w:rsidR="008C34BF">
              <w:rPr>
                <w:b/>
                <w:bCs/>
                <w:sz w:val="26"/>
                <w:szCs w:val="26"/>
              </w:rPr>
              <w:t>6</w:t>
            </w:r>
            <w:r w:rsidR="008C34BF" w:rsidRPr="00200FC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200FC5" w:rsidRDefault="008C34BF" w:rsidP="008C34BF">
            <w:pPr>
              <w:rPr>
                <w:b/>
                <w:bCs/>
                <w:sz w:val="26"/>
                <w:szCs w:val="26"/>
              </w:rPr>
            </w:pPr>
            <w:r w:rsidRPr="00200FC5">
              <w:rPr>
                <w:b/>
                <w:bCs/>
                <w:sz w:val="26"/>
                <w:szCs w:val="26"/>
              </w:rPr>
              <w:t>Общество с ограниченной ответственностью «Март»</w:t>
            </w:r>
            <w:r w:rsidRPr="00200FC5">
              <w:rPr>
                <w:sz w:val="26"/>
                <w:szCs w:val="26"/>
              </w:rPr>
              <w:t xml:space="preserve"> **</w:t>
            </w:r>
          </w:p>
        </w:tc>
      </w:tr>
      <w:tr w:rsidR="008C34BF" w:rsidRPr="00200FC5" w:rsidTr="008C34BF">
        <w:trPr>
          <w:trHeight w:val="319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200FC5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200FC5" w:rsidRDefault="008C34BF" w:rsidP="008C34BF">
            <w:pPr>
              <w:jc w:val="both"/>
              <w:rPr>
                <w:bCs/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  <w:vMerge w:val="restart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FC5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200FC5">
              <w:rPr>
                <w:rFonts w:ascii="Times New Roman" w:hAnsi="Times New Roman"/>
                <w:sz w:val="26"/>
                <w:szCs w:val="26"/>
              </w:rPr>
              <w:t>,</w:t>
            </w:r>
            <w:r w:rsidRPr="00200FC5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  <w:vertAlign w:val="superscript"/>
              </w:rPr>
              <w:t>1</w:t>
            </w:r>
            <w:r w:rsidRPr="00200F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115</w:t>
            </w:r>
            <w:r w:rsidRPr="00200F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  <w:vMerge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ind w:left="-108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  <w:vertAlign w:val="superscript"/>
              </w:rPr>
              <w:t>2</w:t>
            </w:r>
            <w:r w:rsidRPr="00200F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395,91</w:t>
            </w: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FC5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00FC5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00FC5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200FC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200FC5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200FC5" w:rsidRDefault="008C34BF" w:rsidP="008C34BF">
            <w:pPr>
              <w:rPr>
                <w:bCs/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  <w:vMerge w:val="restart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FC5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200FC5">
              <w:rPr>
                <w:rFonts w:ascii="Times New Roman" w:hAnsi="Times New Roman"/>
                <w:sz w:val="26"/>
                <w:szCs w:val="26"/>
              </w:rPr>
              <w:t>,</w:t>
            </w:r>
            <w:r w:rsidRPr="00200FC5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  <w:vertAlign w:val="superscript"/>
              </w:rPr>
              <w:t>1</w:t>
            </w:r>
            <w:r w:rsidRPr="00200F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115</w:t>
            </w:r>
            <w:r w:rsidRPr="00200F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  <w:vMerge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  <w:vertAlign w:val="superscript"/>
              </w:rPr>
              <w:t xml:space="preserve"> 2</w:t>
            </w:r>
            <w:r w:rsidRPr="00200F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395,91</w:t>
            </w: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0FC5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00FC5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200FC5" w:rsidTr="008C34BF">
        <w:trPr>
          <w:trHeight w:val="185"/>
        </w:trPr>
        <w:tc>
          <w:tcPr>
            <w:tcW w:w="852" w:type="dxa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200FC5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00FC5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200FC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200FC5" w:rsidRDefault="008C34BF" w:rsidP="008C34BF">
            <w:pPr>
              <w:jc w:val="center"/>
              <w:rPr>
                <w:sz w:val="26"/>
                <w:szCs w:val="26"/>
              </w:rPr>
            </w:pPr>
            <w:r w:rsidRPr="00200FC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200FC5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200FC5">
              <w:rPr>
                <w:bCs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пункт </w:t>
      </w:r>
      <w:r w:rsidR="0026562A">
        <w:rPr>
          <w:sz w:val="26"/>
          <w:szCs w:val="26"/>
        </w:rPr>
        <w:t>12</w:t>
      </w:r>
      <w:r w:rsidR="00532D4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1276"/>
        <w:gridCol w:w="992"/>
        <w:gridCol w:w="1134"/>
        <w:gridCol w:w="993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i/>
                <w:sz w:val="26"/>
                <w:szCs w:val="26"/>
              </w:rPr>
            </w:pPr>
            <w:r w:rsidRPr="0083129A">
              <w:rPr>
                <w:bCs/>
                <w:i/>
                <w:sz w:val="26"/>
                <w:szCs w:val="26"/>
              </w:rPr>
              <w:t>Козловский район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9D4276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DD30B9">
              <w:rPr>
                <w:b/>
                <w:bCs/>
                <w:sz w:val="26"/>
                <w:szCs w:val="26"/>
              </w:rPr>
              <w:t>«</w:t>
            </w:r>
            <w:r w:rsidR="008C34BF" w:rsidRPr="0083129A">
              <w:rPr>
                <w:b/>
                <w:bCs/>
                <w:sz w:val="26"/>
                <w:szCs w:val="26"/>
              </w:rPr>
              <w:t>1</w:t>
            </w:r>
            <w:r w:rsidR="008C34BF">
              <w:rPr>
                <w:b/>
                <w:bCs/>
                <w:sz w:val="26"/>
                <w:szCs w:val="26"/>
              </w:rPr>
              <w:t>2</w:t>
            </w:r>
            <w:r w:rsidR="008C34BF"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pStyle w:val="ConsNormal"/>
              <w:spacing w:before="20" w:after="30"/>
              <w:ind w:left="6" w:firstLine="0"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83129A">
              <w:rPr>
                <w:b/>
                <w:color w:val="000000"/>
                <w:sz w:val="26"/>
                <w:szCs w:val="26"/>
              </w:rPr>
              <w:t>Общество с ограниченной ответственностью «ТЕПЛОСНАБ»</w:t>
            </w:r>
            <w:r w:rsidRPr="0083129A">
              <w:rPr>
                <w:sz w:val="26"/>
                <w:szCs w:val="26"/>
              </w:rPr>
              <w:t xml:space="preserve"> 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83129A" w:rsidRDefault="008C34BF" w:rsidP="008C34BF">
            <w:pPr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1165,68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мощность, тыс. руб. в </w:t>
            </w: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lastRenderedPageBreak/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color w:val="000000"/>
                <w:sz w:val="26"/>
                <w:szCs w:val="26"/>
              </w:rPr>
              <w:t>,</w:t>
            </w:r>
            <w:r w:rsidR="00532D46">
              <w:rPr>
                <w:color w:val="000000"/>
                <w:sz w:val="26"/>
                <w:szCs w:val="26"/>
              </w:rPr>
              <w:t xml:space="preserve"> </w:t>
            </w:r>
            <w:r w:rsidRPr="0083129A">
              <w:rPr>
                <w:bCs/>
                <w:color w:val="000000"/>
                <w:sz w:val="26"/>
                <w:szCs w:val="26"/>
              </w:rPr>
              <w:t>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1375,50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26562A" w:rsidRDefault="0026562A" w:rsidP="0026562A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26562A" w:rsidRDefault="0026562A" w:rsidP="0026562A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пункт 14</w:t>
      </w:r>
      <w:r w:rsidR="00532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1276"/>
        <w:gridCol w:w="992"/>
        <w:gridCol w:w="1134"/>
        <w:gridCol w:w="993"/>
        <w:gridCol w:w="992"/>
        <w:gridCol w:w="992"/>
      </w:tblGrid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26562A" w:rsidRPr="0083129A" w:rsidRDefault="0026562A" w:rsidP="009D4276">
            <w:pPr>
              <w:rPr>
                <w:bCs/>
                <w:color w:val="000000"/>
                <w:sz w:val="26"/>
                <w:szCs w:val="26"/>
              </w:rPr>
            </w:pPr>
            <w:r w:rsidRPr="007E4F08">
              <w:rPr>
                <w:sz w:val="26"/>
                <w:szCs w:val="26"/>
              </w:rPr>
              <w:t>«</w:t>
            </w:r>
            <w:r w:rsidRPr="0083129A">
              <w:rPr>
                <w:bCs/>
                <w:i/>
                <w:sz w:val="26"/>
                <w:szCs w:val="26"/>
              </w:rPr>
              <w:t>Комсомольский район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26562A" w:rsidRPr="0083129A" w:rsidRDefault="0026562A" w:rsidP="009D427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>Общество с ограниченной ответственностью «Коммунальный сервис»</w:t>
            </w:r>
            <w:r w:rsidRPr="0083129A">
              <w:rPr>
                <w:sz w:val="26"/>
                <w:szCs w:val="26"/>
              </w:rPr>
              <w:t xml:space="preserve"> **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26562A" w:rsidRPr="0083129A" w:rsidRDefault="0026562A" w:rsidP="009D4276">
            <w:pPr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1138,00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26562A" w:rsidRPr="0083129A" w:rsidRDefault="0026562A" w:rsidP="009D4276">
            <w:pPr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1138,00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26562A" w:rsidRPr="0083129A" w:rsidTr="009D4276">
        <w:trPr>
          <w:trHeight w:val="319"/>
        </w:trPr>
        <w:tc>
          <w:tcPr>
            <w:tcW w:w="852" w:type="dxa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26562A" w:rsidRPr="0083129A" w:rsidRDefault="0026562A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26562A" w:rsidRPr="0083129A" w:rsidRDefault="0026562A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6562A" w:rsidRPr="0083129A" w:rsidRDefault="0026562A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Pr="0083129A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26562A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8C34BF">
        <w:rPr>
          <w:sz w:val="26"/>
          <w:szCs w:val="26"/>
        </w:rPr>
        <w:t xml:space="preserve">) пункты </w:t>
      </w:r>
      <w:r w:rsidR="00313306">
        <w:rPr>
          <w:sz w:val="26"/>
          <w:szCs w:val="26"/>
        </w:rPr>
        <w:t xml:space="preserve">18, </w:t>
      </w:r>
      <w:r w:rsidR="00D74564">
        <w:rPr>
          <w:sz w:val="26"/>
          <w:szCs w:val="26"/>
        </w:rPr>
        <w:t>19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76"/>
        <w:gridCol w:w="1276"/>
        <w:gridCol w:w="992"/>
        <w:gridCol w:w="1134"/>
        <w:gridCol w:w="993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26562A" w:rsidP="008C34BF">
            <w:pPr>
              <w:rPr>
                <w:bCs/>
                <w:i/>
                <w:sz w:val="26"/>
                <w:szCs w:val="26"/>
              </w:rPr>
            </w:pPr>
            <w:r w:rsidRPr="007E4F08">
              <w:rPr>
                <w:sz w:val="26"/>
                <w:szCs w:val="26"/>
              </w:rPr>
              <w:t>«</w:t>
            </w:r>
            <w:proofErr w:type="spellStart"/>
            <w:r w:rsidR="008C34BF" w:rsidRPr="0083129A">
              <w:rPr>
                <w:bCs/>
                <w:i/>
                <w:sz w:val="26"/>
                <w:szCs w:val="26"/>
              </w:rPr>
              <w:t>Мариинско-Посадский</w:t>
            </w:r>
            <w:proofErr w:type="spellEnd"/>
            <w:r w:rsidR="00BB780B">
              <w:rPr>
                <w:bCs/>
                <w:i/>
                <w:sz w:val="26"/>
                <w:szCs w:val="26"/>
              </w:rPr>
              <w:t xml:space="preserve"> </w:t>
            </w:r>
            <w:r w:rsidR="008C34BF" w:rsidRPr="0083129A">
              <w:rPr>
                <w:bCs/>
                <w:i/>
                <w:sz w:val="26"/>
                <w:szCs w:val="26"/>
              </w:rPr>
              <w:t xml:space="preserve"> район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jc w:val="both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>Общество с ограниченной ответственностью «Энергетическая компания «Котельная»</w:t>
            </w:r>
            <w:r w:rsidRPr="0083129A">
              <w:rPr>
                <w:sz w:val="26"/>
                <w:szCs w:val="26"/>
              </w:rPr>
              <w:t xml:space="preserve"> 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1351,95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1351,95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3129A">
              <w:rPr>
                <w:b/>
                <w:sz w:val="26"/>
                <w:szCs w:val="26"/>
              </w:rPr>
              <w:t>Теплоэнерго</w:t>
            </w:r>
            <w:proofErr w:type="spellEnd"/>
            <w:r w:rsidRPr="0083129A">
              <w:rPr>
                <w:b/>
                <w:sz w:val="26"/>
                <w:szCs w:val="26"/>
              </w:rPr>
              <w:t>»</w:t>
            </w:r>
            <w:r w:rsidRPr="0083129A">
              <w:rPr>
                <w:sz w:val="26"/>
                <w:szCs w:val="26"/>
              </w:rPr>
              <w:t xml:space="preserve"> ** 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1399,80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1399,80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76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26562A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8C34BF">
        <w:rPr>
          <w:sz w:val="26"/>
          <w:szCs w:val="26"/>
        </w:rPr>
        <w:t>)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 xml:space="preserve">пункты </w:t>
      </w:r>
      <w:r w:rsidR="00313306">
        <w:rPr>
          <w:sz w:val="26"/>
          <w:szCs w:val="26"/>
        </w:rPr>
        <w:t>21, 22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65"/>
        <w:gridCol w:w="1364"/>
        <w:gridCol w:w="904"/>
        <w:gridCol w:w="1079"/>
        <w:gridCol w:w="859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26562A" w:rsidP="008C34BF">
            <w:pPr>
              <w:rPr>
                <w:bCs/>
                <w:i/>
                <w:sz w:val="26"/>
                <w:szCs w:val="26"/>
              </w:rPr>
            </w:pPr>
            <w:r w:rsidRPr="007E4F08">
              <w:rPr>
                <w:sz w:val="26"/>
                <w:szCs w:val="26"/>
              </w:rPr>
              <w:t>«</w:t>
            </w:r>
            <w:proofErr w:type="spellStart"/>
            <w:r w:rsidR="008C34BF" w:rsidRPr="0083129A">
              <w:rPr>
                <w:bCs/>
                <w:i/>
                <w:sz w:val="26"/>
                <w:szCs w:val="26"/>
              </w:rPr>
              <w:t>Порецкий</w:t>
            </w:r>
            <w:proofErr w:type="spellEnd"/>
            <w:r w:rsidR="008C34BF" w:rsidRPr="0083129A">
              <w:rPr>
                <w:bCs/>
                <w:i/>
                <w:sz w:val="26"/>
                <w:szCs w:val="26"/>
              </w:rPr>
              <w:t xml:space="preserve"> район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jc w:val="both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>Общество с ограниченной ответственностью «Котельные и тепловые  сети»</w:t>
            </w:r>
            <w:r w:rsidRPr="0083129A">
              <w:rPr>
                <w:sz w:val="26"/>
                <w:szCs w:val="26"/>
              </w:rPr>
              <w:t xml:space="preserve"> 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1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1200,84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1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1200,84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i/>
                <w:sz w:val="26"/>
                <w:szCs w:val="26"/>
              </w:rPr>
            </w:pPr>
            <w:proofErr w:type="spellStart"/>
            <w:r w:rsidRPr="0083129A">
              <w:rPr>
                <w:bCs/>
                <w:i/>
                <w:sz w:val="26"/>
                <w:szCs w:val="26"/>
              </w:rPr>
              <w:t>Урмарский</w:t>
            </w:r>
            <w:proofErr w:type="spellEnd"/>
            <w:r w:rsidRPr="0083129A">
              <w:rPr>
                <w:bCs/>
                <w:i/>
                <w:sz w:val="26"/>
                <w:szCs w:val="26"/>
              </w:rPr>
              <w:t xml:space="preserve"> район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  <w:vAlign w:val="center"/>
          </w:tcPr>
          <w:p w:rsidR="008C34BF" w:rsidRPr="0083129A" w:rsidRDefault="008C34BF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83129A" w:rsidRDefault="008C34BF" w:rsidP="008C34BF">
            <w:pPr>
              <w:spacing w:before="80" w:after="60" w:line="24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 xml:space="preserve">Муниципальное  унитарное предприятие </w:t>
            </w:r>
            <w:proofErr w:type="spellStart"/>
            <w:r w:rsidRPr="0083129A">
              <w:rPr>
                <w:b/>
                <w:sz w:val="26"/>
                <w:szCs w:val="26"/>
              </w:rPr>
              <w:t>Урмарского</w:t>
            </w:r>
            <w:proofErr w:type="spellEnd"/>
            <w:r w:rsidRPr="0083129A">
              <w:rPr>
                <w:b/>
                <w:sz w:val="26"/>
                <w:szCs w:val="26"/>
              </w:rPr>
              <w:t xml:space="preserve"> района </w:t>
            </w:r>
            <w:r w:rsidRPr="0083129A">
              <w:rPr>
                <w:b/>
                <w:bCs/>
                <w:sz w:val="26"/>
                <w:szCs w:val="26"/>
              </w:rPr>
              <w:t xml:space="preserve"> «</w:t>
            </w:r>
            <w:r w:rsidRPr="0083129A">
              <w:rPr>
                <w:b/>
                <w:sz w:val="26"/>
                <w:szCs w:val="26"/>
              </w:rPr>
              <w:t>Урмарытеплосеть</w:t>
            </w:r>
            <w:r w:rsidRPr="0083129A">
              <w:rPr>
                <w:b/>
                <w:bCs/>
                <w:sz w:val="26"/>
                <w:szCs w:val="26"/>
              </w:rPr>
              <w:t>»</w:t>
            </w:r>
            <w:r w:rsidRPr="0083129A">
              <w:rPr>
                <w:sz w:val="26"/>
                <w:szCs w:val="26"/>
              </w:rPr>
              <w:t xml:space="preserve"> *</w:t>
            </w:r>
            <w:r>
              <w:rPr>
                <w:sz w:val="26"/>
                <w:szCs w:val="26"/>
              </w:rPr>
              <w:t>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8C34BF" w:rsidRPr="0083129A" w:rsidTr="008C34BF">
        <w:trPr>
          <w:trHeight w:val="285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1476,44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285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285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285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24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8C34BF" w:rsidRPr="0083129A" w:rsidRDefault="008C34BF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1476,44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24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24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24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26562A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C34BF">
        <w:rPr>
          <w:sz w:val="26"/>
          <w:szCs w:val="26"/>
        </w:rPr>
        <w:t xml:space="preserve">) пункты </w:t>
      </w:r>
      <w:r w:rsidR="00D74564">
        <w:rPr>
          <w:sz w:val="26"/>
          <w:szCs w:val="26"/>
        </w:rPr>
        <w:t>29</w:t>
      </w:r>
      <w:r w:rsidR="008C34BF">
        <w:rPr>
          <w:sz w:val="26"/>
          <w:szCs w:val="26"/>
        </w:rPr>
        <w:t>, 30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65"/>
        <w:gridCol w:w="1364"/>
        <w:gridCol w:w="904"/>
        <w:gridCol w:w="1079"/>
        <w:gridCol w:w="859"/>
        <w:gridCol w:w="992"/>
        <w:gridCol w:w="992"/>
      </w:tblGrid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i/>
                <w:sz w:val="26"/>
                <w:szCs w:val="26"/>
              </w:rPr>
            </w:pPr>
            <w:r w:rsidRPr="0083129A">
              <w:rPr>
                <w:bCs/>
                <w:i/>
                <w:sz w:val="26"/>
                <w:szCs w:val="26"/>
              </w:rPr>
              <w:t>Чебоксарский район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A91B2A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DD30B9">
              <w:rPr>
                <w:b/>
                <w:bCs/>
                <w:sz w:val="26"/>
                <w:szCs w:val="26"/>
              </w:rPr>
              <w:t>«</w:t>
            </w:r>
            <w:r w:rsidR="008C34BF">
              <w:rPr>
                <w:b/>
                <w:bCs/>
                <w:sz w:val="26"/>
                <w:szCs w:val="26"/>
              </w:rPr>
              <w:t>29</w:t>
            </w:r>
            <w:r w:rsidR="008C34BF"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spacing w:before="20" w:after="30"/>
              <w:ind w:left="6"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83129A">
              <w:rPr>
                <w:b/>
                <w:bCs/>
                <w:color w:val="000000"/>
                <w:sz w:val="26"/>
                <w:szCs w:val="26"/>
              </w:rPr>
              <w:t xml:space="preserve">Общество с ограниченной ответственностью </w:t>
            </w:r>
            <w:r w:rsidRPr="0083129A">
              <w:rPr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83129A">
              <w:rPr>
                <w:b/>
                <w:color w:val="000000"/>
                <w:sz w:val="26"/>
                <w:szCs w:val="26"/>
              </w:rPr>
              <w:t>Теплоэнергосети</w:t>
            </w:r>
            <w:proofErr w:type="spellEnd"/>
            <w:r w:rsidRPr="0083129A">
              <w:rPr>
                <w:b/>
                <w:color w:val="000000"/>
                <w:sz w:val="26"/>
                <w:szCs w:val="26"/>
              </w:rPr>
              <w:t>»</w:t>
            </w:r>
            <w:r w:rsidRPr="0083129A">
              <w:rPr>
                <w:sz w:val="26"/>
                <w:szCs w:val="26"/>
              </w:rPr>
              <w:t xml:space="preserve"> 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8C34BF" w:rsidRPr="0083129A" w:rsidTr="008C34BF">
        <w:trPr>
          <w:trHeight w:val="349"/>
        </w:trPr>
        <w:tc>
          <w:tcPr>
            <w:tcW w:w="852" w:type="dxa"/>
            <w:vMerge w:val="restart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Merge w:val="restart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  <w:vertAlign w:val="superscript"/>
              </w:rPr>
              <w:t>5</w:t>
            </w:r>
            <w:r w:rsidRPr="0083129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321,50</w:t>
            </w:r>
          </w:p>
        </w:tc>
        <w:tc>
          <w:tcPr>
            <w:tcW w:w="904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608"/>
        </w:trPr>
        <w:tc>
          <w:tcPr>
            <w:tcW w:w="852" w:type="dxa"/>
            <w:vMerge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Merge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83129A">
              <w:rPr>
                <w:color w:val="000000"/>
                <w:sz w:val="26"/>
                <w:szCs w:val="26"/>
                <w:vertAlign w:val="superscript"/>
              </w:rPr>
              <w:t>6</w:t>
            </w:r>
            <w:r w:rsidRPr="0083129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378,00</w:t>
            </w:r>
          </w:p>
        </w:tc>
        <w:tc>
          <w:tcPr>
            <w:tcW w:w="904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49"/>
        </w:trPr>
        <w:tc>
          <w:tcPr>
            <w:tcW w:w="852" w:type="dxa"/>
            <w:vMerge w:val="restart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Merge w:val="restart"/>
          </w:tcPr>
          <w:p w:rsidR="008C34BF" w:rsidRPr="0083129A" w:rsidRDefault="008C34BF" w:rsidP="008C34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color w:val="000000"/>
                <w:sz w:val="26"/>
                <w:szCs w:val="26"/>
              </w:rPr>
              <w:t>,</w:t>
            </w:r>
            <w:r w:rsidRPr="0083129A">
              <w:rPr>
                <w:bCs/>
                <w:color w:val="000000"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  <w:vertAlign w:val="superscript"/>
              </w:rPr>
              <w:t>5</w:t>
            </w:r>
            <w:r w:rsidRPr="0083129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321,50</w:t>
            </w:r>
          </w:p>
        </w:tc>
        <w:tc>
          <w:tcPr>
            <w:tcW w:w="904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608"/>
        </w:trPr>
        <w:tc>
          <w:tcPr>
            <w:tcW w:w="852" w:type="dxa"/>
            <w:vMerge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Merge/>
          </w:tcPr>
          <w:p w:rsidR="008C34BF" w:rsidRPr="0083129A" w:rsidRDefault="008C34BF" w:rsidP="008C34B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83129A">
              <w:rPr>
                <w:color w:val="000000"/>
                <w:sz w:val="26"/>
                <w:szCs w:val="26"/>
                <w:vertAlign w:val="superscript"/>
              </w:rPr>
              <w:t>6</w:t>
            </w:r>
            <w:r w:rsidRPr="0083129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378,00</w:t>
            </w:r>
          </w:p>
        </w:tc>
        <w:tc>
          <w:tcPr>
            <w:tcW w:w="904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9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pStyle w:val="ConsNormal"/>
              <w:spacing w:before="20" w:after="30"/>
              <w:ind w:left="6" w:firstLine="0"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83129A">
              <w:rPr>
                <w:b/>
                <w:color w:val="000000"/>
                <w:sz w:val="26"/>
                <w:szCs w:val="26"/>
              </w:rPr>
              <w:t>Общество с ограниченной  ответственностью «</w:t>
            </w:r>
            <w:proofErr w:type="spellStart"/>
            <w:r w:rsidRPr="0083129A">
              <w:rPr>
                <w:b/>
                <w:color w:val="000000"/>
                <w:sz w:val="26"/>
                <w:szCs w:val="26"/>
              </w:rPr>
              <w:t>ТеплоСфера</w:t>
            </w:r>
            <w:proofErr w:type="spellEnd"/>
            <w:r w:rsidRPr="0083129A">
              <w:rPr>
                <w:b/>
                <w:color w:val="000000"/>
                <w:sz w:val="26"/>
                <w:szCs w:val="26"/>
              </w:rPr>
              <w:t>»</w:t>
            </w:r>
            <w:r w:rsidRPr="0083129A">
              <w:rPr>
                <w:sz w:val="26"/>
                <w:szCs w:val="26"/>
              </w:rPr>
              <w:t xml:space="preserve"> 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  <w:vAlign w:val="center"/>
          </w:tcPr>
          <w:p w:rsidR="008C34BF" w:rsidRPr="0083129A" w:rsidRDefault="008C34BF" w:rsidP="008C34BF">
            <w:pPr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tabs>
                <w:tab w:val="left" w:pos="8789"/>
              </w:tabs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1313,00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8C34BF" w:rsidRPr="0083129A" w:rsidRDefault="008C34BF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tabs>
                <w:tab w:val="left" w:pos="8789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color w:val="000000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color w:val="000000"/>
                <w:sz w:val="26"/>
                <w:szCs w:val="26"/>
              </w:rPr>
              <w:t>,</w:t>
            </w:r>
            <w:r w:rsidRPr="0083129A">
              <w:rPr>
                <w:bCs/>
                <w:color w:val="000000"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1313,00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tabs>
                <w:tab w:val="left" w:pos="878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C34BF" w:rsidRPr="0083129A" w:rsidTr="008C34BF">
        <w:trPr>
          <w:trHeight w:val="319"/>
        </w:trPr>
        <w:tc>
          <w:tcPr>
            <w:tcW w:w="852" w:type="dxa"/>
          </w:tcPr>
          <w:p w:rsidR="008C34BF" w:rsidRPr="0083129A" w:rsidRDefault="008C34BF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8C34BF" w:rsidRPr="0083129A" w:rsidRDefault="008C34BF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8C34BF" w:rsidRPr="0083129A" w:rsidRDefault="008C34BF" w:rsidP="008C34BF">
            <w:pPr>
              <w:jc w:val="center"/>
              <w:rPr>
                <w:color w:val="000000"/>
                <w:sz w:val="26"/>
                <w:szCs w:val="26"/>
              </w:rPr>
            </w:pPr>
            <w:r w:rsidRPr="0083129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C34BF" w:rsidRPr="0083129A" w:rsidRDefault="008C34BF" w:rsidP="008C34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129A">
              <w:rPr>
                <w:bCs/>
                <w:color w:val="000000"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8C34BF" w:rsidRDefault="008C34BF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26562A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8C34BF">
        <w:rPr>
          <w:sz w:val="26"/>
          <w:szCs w:val="26"/>
        </w:rPr>
        <w:t xml:space="preserve">) пункт </w:t>
      </w:r>
      <w:r w:rsidR="00313306">
        <w:rPr>
          <w:sz w:val="26"/>
          <w:szCs w:val="26"/>
        </w:rPr>
        <w:t>37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 xml:space="preserve">изложить в следующей редакции: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65"/>
        <w:gridCol w:w="1364"/>
        <w:gridCol w:w="904"/>
        <w:gridCol w:w="1079"/>
        <w:gridCol w:w="859"/>
        <w:gridCol w:w="992"/>
        <w:gridCol w:w="992"/>
      </w:tblGrid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</w:tcPr>
          <w:p w:rsidR="00AA1795" w:rsidRPr="0083129A" w:rsidRDefault="0026562A" w:rsidP="009D4276">
            <w:pPr>
              <w:rPr>
                <w:bCs/>
                <w:i/>
                <w:sz w:val="26"/>
                <w:szCs w:val="26"/>
              </w:rPr>
            </w:pPr>
            <w:r w:rsidRPr="007E4F08">
              <w:rPr>
                <w:sz w:val="26"/>
                <w:szCs w:val="26"/>
              </w:rPr>
              <w:t>«</w:t>
            </w:r>
            <w:proofErr w:type="spellStart"/>
            <w:r w:rsidR="00AA1795" w:rsidRPr="0083129A">
              <w:rPr>
                <w:i/>
                <w:sz w:val="26"/>
                <w:szCs w:val="26"/>
              </w:rPr>
              <w:t>Яльчикский</w:t>
            </w:r>
            <w:proofErr w:type="spellEnd"/>
            <w:r w:rsidR="00AA1795" w:rsidRPr="0083129A">
              <w:rPr>
                <w:i/>
                <w:sz w:val="26"/>
                <w:szCs w:val="26"/>
              </w:rPr>
              <w:t xml:space="preserve"> район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  <w:r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  <w:vAlign w:val="center"/>
          </w:tcPr>
          <w:p w:rsidR="00AA1795" w:rsidRPr="0083129A" w:rsidRDefault="00AA1795" w:rsidP="009D4276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3129A">
              <w:rPr>
                <w:b/>
                <w:sz w:val="26"/>
                <w:szCs w:val="26"/>
              </w:rPr>
              <w:t>Стройэнергосервис</w:t>
            </w:r>
            <w:proofErr w:type="spellEnd"/>
            <w:r w:rsidRPr="0083129A">
              <w:rPr>
                <w:b/>
                <w:sz w:val="26"/>
                <w:szCs w:val="26"/>
              </w:rPr>
              <w:t xml:space="preserve">» </w:t>
            </w:r>
            <w:r w:rsidRPr="0083129A">
              <w:rPr>
                <w:sz w:val="26"/>
                <w:szCs w:val="26"/>
              </w:rPr>
              <w:t>**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</w:tcPr>
          <w:p w:rsidR="00AA1795" w:rsidRPr="0083129A" w:rsidRDefault="00AA1795" w:rsidP="009D4276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AA1795" w:rsidRPr="0083129A" w:rsidTr="009D4276">
        <w:trPr>
          <w:trHeight w:val="300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1449,50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00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00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00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</w:tcPr>
          <w:p w:rsidR="00AA1795" w:rsidRPr="0083129A" w:rsidRDefault="00AA1795" w:rsidP="009D4276">
            <w:pPr>
              <w:tabs>
                <w:tab w:val="left" w:pos="2550"/>
              </w:tabs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AA1795" w:rsidRPr="0083129A" w:rsidRDefault="00AA1795" w:rsidP="009D4276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1449,50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AA1795" w:rsidRPr="0083129A" w:rsidTr="009D4276">
        <w:trPr>
          <w:trHeight w:val="319"/>
        </w:trPr>
        <w:tc>
          <w:tcPr>
            <w:tcW w:w="852" w:type="dxa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AA1795" w:rsidRPr="0083129A" w:rsidRDefault="00AA1795" w:rsidP="009D4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AA1795" w:rsidRPr="0083129A" w:rsidRDefault="00AA1795" w:rsidP="009D4276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A1795" w:rsidRPr="0083129A" w:rsidRDefault="00AA1795" w:rsidP="009D4276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="0026562A" w:rsidRPr="0083129A">
              <w:rPr>
                <w:b/>
                <w:sz w:val="26"/>
                <w:szCs w:val="26"/>
              </w:rPr>
              <w:t>»</w:t>
            </w:r>
            <w:r w:rsidR="0026562A">
              <w:rPr>
                <w:b/>
                <w:sz w:val="26"/>
                <w:szCs w:val="26"/>
              </w:rPr>
              <w:t>;</w:t>
            </w:r>
          </w:p>
        </w:tc>
      </w:tr>
    </w:tbl>
    <w:p w:rsidR="00AA1795" w:rsidRDefault="00AA1795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</w:p>
    <w:p w:rsidR="008C34BF" w:rsidRDefault="0026562A" w:rsidP="002B0FAF">
      <w:pPr>
        <w:pStyle w:val="21"/>
        <w:spacing w:after="0" w:line="238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C34BF">
        <w:rPr>
          <w:sz w:val="26"/>
          <w:szCs w:val="26"/>
        </w:rPr>
        <w:t>) пункт</w:t>
      </w:r>
      <w:r w:rsidR="00313306">
        <w:rPr>
          <w:sz w:val="26"/>
          <w:szCs w:val="26"/>
        </w:rPr>
        <w:t xml:space="preserve"> 46</w:t>
      </w:r>
      <w:r w:rsidR="00532D46">
        <w:rPr>
          <w:sz w:val="26"/>
          <w:szCs w:val="26"/>
        </w:rPr>
        <w:t xml:space="preserve"> </w:t>
      </w:r>
      <w:r w:rsidR="008C34BF">
        <w:rPr>
          <w:sz w:val="26"/>
          <w:szCs w:val="26"/>
        </w:rPr>
        <w:t>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65"/>
        <w:gridCol w:w="1364"/>
        <w:gridCol w:w="904"/>
        <w:gridCol w:w="1079"/>
        <w:gridCol w:w="859"/>
        <w:gridCol w:w="992"/>
        <w:gridCol w:w="992"/>
      </w:tblGrid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9B46F8" w:rsidRPr="0083129A" w:rsidRDefault="009B46F8" w:rsidP="008C34BF">
            <w:pPr>
              <w:rPr>
                <w:bCs/>
                <w:i/>
                <w:sz w:val="26"/>
                <w:szCs w:val="26"/>
              </w:rPr>
            </w:pPr>
            <w:r w:rsidRPr="0083129A">
              <w:rPr>
                <w:bCs/>
                <w:i/>
                <w:sz w:val="26"/>
                <w:szCs w:val="26"/>
              </w:rPr>
              <w:t>г</w:t>
            </w:r>
            <w:proofErr w:type="gramStart"/>
            <w:r w:rsidRPr="0083129A">
              <w:rPr>
                <w:bCs/>
                <w:i/>
                <w:sz w:val="26"/>
                <w:szCs w:val="26"/>
              </w:rPr>
              <w:t>.К</w:t>
            </w:r>
            <w:proofErr w:type="gramEnd"/>
            <w:r w:rsidRPr="0083129A">
              <w:rPr>
                <w:bCs/>
                <w:i/>
                <w:sz w:val="26"/>
                <w:szCs w:val="26"/>
              </w:rPr>
              <w:t>анаш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A91B2A" w:rsidP="008C34BF">
            <w:pPr>
              <w:jc w:val="center"/>
              <w:rPr>
                <w:b/>
                <w:bCs/>
                <w:sz w:val="26"/>
                <w:szCs w:val="26"/>
              </w:rPr>
            </w:pPr>
            <w:r w:rsidRPr="00DD30B9">
              <w:rPr>
                <w:b/>
                <w:bCs/>
                <w:sz w:val="26"/>
                <w:szCs w:val="26"/>
              </w:rPr>
              <w:t>«</w:t>
            </w:r>
            <w:bookmarkStart w:id="0" w:name="_GoBack"/>
            <w:bookmarkEnd w:id="0"/>
            <w:r w:rsidR="009B46F8">
              <w:rPr>
                <w:b/>
                <w:bCs/>
                <w:sz w:val="26"/>
                <w:szCs w:val="26"/>
              </w:rPr>
              <w:t>46</w:t>
            </w:r>
            <w:r w:rsidR="009B46F8" w:rsidRPr="0083129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5" w:type="dxa"/>
            <w:gridSpan w:val="7"/>
            <w:vAlign w:val="center"/>
          </w:tcPr>
          <w:p w:rsidR="009B46F8" w:rsidRPr="0083129A" w:rsidRDefault="009B46F8" w:rsidP="008C34BF">
            <w:pPr>
              <w:rPr>
                <w:b/>
                <w:bCs/>
                <w:sz w:val="26"/>
                <w:szCs w:val="26"/>
              </w:rPr>
            </w:pPr>
            <w:r w:rsidRPr="0083129A">
              <w:rPr>
                <w:b/>
                <w:bCs/>
                <w:sz w:val="26"/>
                <w:szCs w:val="26"/>
              </w:rPr>
              <w:t xml:space="preserve">Общество  с ограниченной ответственностью  </w:t>
            </w:r>
            <w:r w:rsidRPr="0083129A">
              <w:rPr>
                <w:b/>
                <w:sz w:val="26"/>
                <w:szCs w:val="26"/>
              </w:rPr>
              <w:t>«</w:t>
            </w:r>
            <w:proofErr w:type="spellStart"/>
            <w:r w:rsidRPr="0083129A">
              <w:rPr>
                <w:b/>
                <w:sz w:val="26"/>
                <w:szCs w:val="26"/>
              </w:rPr>
              <w:t>Стройсервис</w:t>
            </w:r>
            <w:proofErr w:type="spellEnd"/>
            <w:r w:rsidRPr="0083129A">
              <w:rPr>
                <w:b/>
                <w:sz w:val="26"/>
                <w:szCs w:val="26"/>
              </w:rPr>
              <w:t xml:space="preserve">» </w:t>
            </w:r>
            <w:r w:rsidRPr="0083129A">
              <w:rPr>
                <w:sz w:val="26"/>
                <w:szCs w:val="26"/>
              </w:rPr>
              <w:t>**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46</w:t>
            </w:r>
            <w:r w:rsidRPr="0083129A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355" w:type="dxa"/>
            <w:gridSpan w:val="7"/>
          </w:tcPr>
          <w:p w:rsidR="009B46F8" w:rsidRPr="0083129A" w:rsidRDefault="009B46F8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rFonts w:ascii="Times New Roman" w:hAnsi="Times New Roman"/>
                <w:sz w:val="26"/>
                <w:szCs w:val="26"/>
              </w:rPr>
              <w:t>,</w:t>
            </w:r>
            <w:r w:rsidRPr="0083129A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9B46F8" w:rsidRPr="0083129A" w:rsidRDefault="00D256D9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1370,00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  <w:r w:rsidRPr="0083129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355" w:type="dxa"/>
            <w:gridSpan w:val="7"/>
            <w:vAlign w:val="center"/>
          </w:tcPr>
          <w:p w:rsidR="009B46F8" w:rsidRPr="0083129A" w:rsidRDefault="009B46F8" w:rsidP="008C34BF">
            <w:pPr>
              <w:rPr>
                <w:bCs/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Население (тарифы указываются с учетом НДС) ***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  <w:vAlign w:val="center"/>
          </w:tcPr>
          <w:p w:rsidR="009B46F8" w:rsidRPr="0083129A" w:rsidRDefault="009B46F8" w:rsidP="008C34BF">
            <w:pPr>
              <w:rPr>
                <w:sz w:val="26"/>
                <w:szCs w:val="26"/>
              </w:rPr>
            </w:pPr>
            <w:proofErr w:type="spellStart"/>
            <w:r w:rsidRPr="0083129A">
              <w:rPr>
                <w:sz w:val="26"/>
                <w:szCs w:val="26"/>
              </w:rPr>
              <w:t>одноставочный</w:t>
            </w:r>
            <w:proofErr w:type="spellEnd"/>
            <w:r w:rsidRPr="0083129A">
              <w:rPr>
                <w:sz w:val="26"/>
                <w:szCs w:val="26"/>
              </w:rPr>
              <w:t>,</w:t>
            </w:r>
            <w:r w:rsidRPr="0083129A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4" w:type="dxa"/>
            <w:vAlign w:val="center"/>
          </w:tcPr>
          <w:p w:rsidR="009B46F8" w:rsidRPr="0083129A" w:rsidRDefault="00D256D9" w:rsidP="008C3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1370,00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29A">
              <w:rPr>
                <w:rFonts w:ascii="Times New Roman" w:hAnsi="Times New Roman"/>
                <w:sz w:val="26"/>
                <w:szCs w:val="26"/>
              </w:rPr>
              <w:t>двухставочный</w:t>
            </w:r>
            <w:proofErr w:type="spellEnd"/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энергию, руб./Гкал</w:t>
            </w:r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</w:tr>
      <w:tr w:rsidR="009B46F8" w:rsidRPr="0083129A" w:rsidTr="00925D53">
        <w:trPr>
          <w:trHeight w:val="319"/>
        </w:trPr>
        <w:tc>
          <w:tcPr>
            <w:tcW w:w="852" w:type="dxa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65" w:type="dxa"/>
          </w:tcPr>
          <w:p w:rsidR="009B46F8" w:rsidRPr="0083129A" w:rsidRDefault="009B46F8" w:rsidP="008C34B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83129A">
              <w:rPr>
                <w:rFonts w:ascii="Times New Roman" w:hAnsi="Times New Roman"/>
                <w:sz w:val="26"/>
                <w:szCs w:val="26"/>
              </w:rPr>
              <w:t>за мощность, тыс. руб. в месяц/Гкал/</w:t>
            </w:r>
            <w:proofErr w:type="gramStart"/>
            <w:r w:rsidRPr="0083129A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364" w:type="dxa"/>
            <w:vAlign w:val="center"/>
          </w:tcPr>
          <w:p w:rsidR="009B46F8" w:rsidRPr="0083129A" w:rsidRDefault="009B46F8" w:rsidP="008C34BF">
            <w:pPr>
              <w:jc w:val="center"/>
              <w:rPr>
                <w:sz w:val="26"/>
                <w:szCs w:val="26"/>
              </w:rPr>
            </w:pPr>
            <w:r w:rsidRPr="0083129A">
              <w:rPr>
                <w:sz w:val="26"/>
                <w:szCs w:val="26"/>
              </w:rPr>
              <w:t>-</w:t>
            </w:r>
          </w:p>
        </w:tc>
        <w:tc>
          <w:tcPr>
            <w:tcW w:w="904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7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59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9B46F8" w:rsidRPr="0083129A" w:rsidRDefault="009B46F8" w:rsidP="008C34BF">
            <w:pPr>
              <w:jc w:val="center"/>
              <w:rPr>
                <w:bCs/>
                <w:sz w:val="26"/>
                <w:szCs w:val="26"/>
              </w:rPr>
            </w:pPr>
            <w:r w:rsidRPr="0083129A">
              <w:rPr>
                <w:bCs/>
                <w:sz w:val="26"/>
                <w:szCs w:val="26"/>
              </w:rPr>
              <w:t>-</w:t>
            </w:r>
            <w:r w:rsidR="00AA5E7C" w:rsidRPr="0083129A">
              <w:rPr>
                <w:b/>
                <w:sz w:val="26"/>
                <w:szCs w:val="26"/>
              </w:rPr>
              <w:t>»</w:t>
            </w:r>
            <w:r w:rsidR="00AA5E7C">
              <w:rPr>
                <w:b/>
                <w:sz w:val="26"/>
                <w:szCs w:val="26"/>
              </w:rPr>
              <w:t>.</w:t>
            </w:r>
          </w:p>
        </w:tc>
      </w:tr>
    </w:tbl>
    <w:p w:rsidR="00B81BF4" w:rsidRDefault="00B81BF4" w:rsidP="00856402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6A2A53" w:rsidRPr="007E4F08" w:rsidRDefault="00A67DFF" w:rsidP="00856402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2A53" w:rsidRPr="007E4F08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D2538E" w:rsidRPr="007E4F08" w:rsidRDefault="00D2538E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D36044" w:rsidRDefault="00D36044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</w:p>
    <w:p w:rsidR="00DD30B9" w:rsidRDefault="00DD30B9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</w:p>
    <w:p w:rsidR="00C6035A" w:rsidRDefault="00B81BF4" w:rsidP="00701944">
      <w:pPr>
        <w:tabs>
          <w:tab w:val="left" w:pos="900"/>
        </w:tabs>
        <w:ind w:right="-115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DD30B9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>А.Е. Егорова</w:t>
      </w: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6A2A53" w:rsidRDefault="006A2A53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C6035A" w:rsidRDefault="00C6035A" w:rsidP="00C6035A">
      <w:pPr>
        <w:rPr>
          <w:sz w:val="26"/>
          <w:szCs w:val="26"/>
        </w:rPr>
      </w:pPr>
    </w:p>
    <w:p w:rsidR="00C6035A" w:rsidRPr="00C6035A" w:rsidRDefault="00C6035A" w:rsidP="00C6035A">
      <w:pPr>
        <w:rPr>
          <w:color w:val="FF0000"/>
          <w:sz w:val="26"/>
          <w:szCs w:val="26"/>
        </w:rPr>
      </w:pPr>
      <w:r w:rsidRPr="00C6035A">
        <w:rPr>
          <w:color w:val="FF0000"/>
          <w:sz w:val="26"/>
          <w:szCs w:val="26"/>
        </w:rPr>
        <w:t>Зарегистрировано Министерством юстиции Чувашской Республики 17 июня 2013 г., регистрационный № 1573</w:t>
      </w:r>
    </w:p>
    <w:sectPr w:rsidR="00C6035A" w:rsidRPr="00C6035A" w:rsidSect="00DD30B9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B17"/>
    <w:multiLevelType w:val="hybridMultilevel"/>
    <w:tmpl w:val="83E67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F0D0B"/>
    <w:multiLevelType w:val="hybridMultilevel"/>
    <w:tmpl w:val="8584B8D0"/>
    <w:lvl w:ilvl="0" w:tplc="5F328B9C">
      <w:start w:val="1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7645B"/>
    <w:rsid w:val="000002F7"/>
    <w:rsid w:val="0000186E"/>
    <w:rsid w:val="0000266C"/>
    <w:rsid w:val="00002F83"/>
    <w:rsid w:val="0001152B"/>
    <w:rsid w:val="00013015"/>
    <w:rsid w:val="00016DFF"/>
    <w:rsid w:val="00020FB3"/>
    <w:rsid w:val="000223E1"/>
    <w:rsid w:val="0002442C"/>
    <w:rsid w:val="00025832"/>
    <w:rsid w:val="00026CDB"/>
    <w:rsid w:val="00026F81"/>
    <w:rsid w:val="000333FD"/>
    <w:rsid w:val="00036CA5"/>
    <w:rsid w:val="00040702"/>
    <w:rsid w:val="00041454"/>
    <w:rsid w:val="00041D87"/>
    <w:rsid w:val="00047830"/>
    <w:rsid w:val="000500F4"/>
    <w:rsid w:val="00054AA3"/>
    <w:rsid w:val="00054B4B"/>
    <w:rsid w:val="00061471"/>
    <w:rsid w:val="0006362A"/>
    <w:rsid w:val="000664E5"/>
    <w:rsid w:val="00067627"/>
    <w:rsid w:val="0007436A"/>
    <w:rsid w:val="00076F5C"/>
    <w:rsid w:val="00080A0E"/>
    <w:rsid w:val="00080C7B"/>
    <w:rsid w:val="00082A98"/>
    <w:rsid w:val="00084530"/>
    <w:rsid w:val="0008575F"/>
    <w:rsid w:val="00086DC5"/>
    <w:rsid w:val="00087D11"/>
    <w:rsid w:val="00094F91"/>
    <w:rsid w:val="00097376"/>
    <w:rsid w:val="00097808"/>
    <w:rsid w:val="000A0D17"/>
    <w:rsid w:val="000A2E11"/>
    <w:rsid w:val="000B3174"/>
    <w:rsid w:val="000B5347"/>
    <w:rsid w:val="000B5961"/>
    <w:rsid w:val="000B7C48"/>
    <w:rsid w:val="000C50E5"/>
    <w:rsid w:val="000D504D"/>
    <w:rsid w:val="000E0D42"/>
    <w:rsid w:val="000E15C6"/>
    <w:rsid w:val="000E3423"/>
    <w:rsid w:val="000E47F0"/>
    <w:rsid w:val="000E684C"/>
    <w:rsid w:val="000F0E5E"/>
    <w:rsid w:val="000F2BA7"/>
    <w:rsid w:val="000F5AE1"/>
    <w:rsid w:val="0010146E"/>
    <w:rsid w:val="00107B11"/>
    <w:rsid w:val="0011000A"/>
    <w:rsid w:val="00113E5E"/>
    <w:rsid w:val="00115F2F"/>
    <w:rsid w:val="0012159E"/>
    <w:rsid w:val="00121858"/>
    <w:rsid w:val="00126201"/>
    <w:rsid w:val="00126340"/>
    <w:rsid w:val="00127C39"/>
    <w:rsid w:val="00132734"/>
    <w:rsid w:val="001356A6"/>
    <w:rsid w:val="00136D63"/>
    <w:rsid w:val="00141E7A"/>
    <w:rsid w:val="00144107"/>
    <w:rsid w:val="001503E6"/>
    <w:rsid w:val="0016119B"/>
    <w:rsid w:val="00161CE5"/>
    <w:rsid w:val="00164C4F"/>
    <w:rsid w:val="00165F04"/>
    <w:rsid w:val="00171169"/>
    <w:rsid w:val="00172E83"/>
    <w:rsid w:val="00174645"/>
    <w:rsid w:val="00177D29"/>
    <w:rsid w:val="00182C53"/>
    <w:rsid w:val="0018322B"/>
    <w:rsid w:val="00183EBA"/>
    <w:rsid w:val="001843E4"/>
    <w:rsid w:val="00184FC4"/>
    <w:rsid w:val="001858DC"/>
    <w:rsid w:val="0019287A"/>
    <w:rsid w:val="00196685"/>
    <w:rsid w:val="00197034"/>
    <w:rsid w:val="00197186"/>
    <w:rsid w:val="001A0563"/>
    <w:rsid w:val="001A33D5"/>
    <w:rsid w:val="001A3D39"/>
    <w:rsid w:val="001A6FF2"/>
    <w:rsid w:val="001A7A68"/>
    <w:rsid w:val="001A7A76"/>
    <w:rsid w:val="001B3615"/>
    <w:rsid w:val="001B56C0"/>
    <w:rsid w:val="001C04B2"/>
    <w:rsid w:val="001C1879"/>
    <w:rsid w:val="001C4F88"/>
    <w:rsid w:val="001C583A"/>
    <w:rsid w:val="001C6A88"/>
    <w:rsid w:val="001C77AA"/>
    <w:rsid w:val="001C7FC1"/>
    <w:rsid w:val="001D0064"/>
    <w:rsid w:val="001D0431"/>
    <w:rsid w:val="001D21E0"/>
    <w:rsid w:val="001D54FC"/>
    <w:rsid w:val="001D5FA2"/>
    <w:rsid w:val="001D6533"/>
    <w:rsid w:val="001D6844"/>
    <w:rsid w:val="001D78AA"/>
    <w:rsid w:val="001E512D"/>
    <w:rsid w:val="001E57EF"/>
    <w:rsid w:val="001E74D6"/>
    <w:rsid w:val="001F5042"/>
    <w:rsid w:val="00204417"/>
    <w:rsid w:val="00210981"/>
    <w:rsid w:val="00213406"/>
    <w:rsid w:val="00221BCB"/>
    <w:rsid w:val="00224F5E"/>
    <w:rsid w:val="0022607E"/>
    <w:rsid w:val="002310E3"/>
    <w:rsid w:val="00235954"/>
    <w:rsid w:val="00240499"/>
    <w:rsid w:val="002418E5"/>
    <w:rsid w:val="00242DB9"/>
    <w:rsid w:val="0025052C"/>
    <w:rsid w:val="002518B9"/>
    <w:rsid w:val="00252A4C"/>
    <w:rsid w:val="002577E4"/>
    <w:rsid w:val="002578B5"/>
    <w:rsid w:val="0026156C"/>
    <w:rsid w:val="0026411E"/>
    <w:rsid w:val="002648AE"/>
    <w:rsid w:val="0026562A"/>
    <w:rsid w:val="002667A3"/>
    <w:rsid w:val="00267AD9"/>
    <w:rsid w:val="00271429"/>
    <w:rsid w:val="00274640"/>
    <w:rsid w:val="0027542F"/>
    <w:rsid w:val="002757DE"/>
    <w:rsid w:val="002770F8"/>
    <w:rsid w:val="002831C8"/>
    <w:rsid w:val="0029264D"/>
    <w:rsid w:val="002A3425"/>
    <w:rsid w:val="002A6F95"/>
    <w:rsid w:val="002B0FAF"/>
    <w:rsid w:val="002B4A86"/>
    <w:rsid w:val="002B66AD"/>
    <w:rsid w:val="002B794C"/>
    <w:rsid w:val="002C29DE"/>
    <w:rsid w:val="002C48FF"/>
    <w:rsid w:val="002C6811"/>
    <w:rsid w:val="002D0F27"/>
    <w:rsid w:val="002D2F4E"/>
    <w:rsid w:val="002D3701"/>
    <w:rsid w:val="002D4F9F"/>
    <w:rsid w:val="002D6259"/>
    <w:rsid w:val="002D656E"/>
    <w:rsid w:val="002D702D"/>
    <w:rsid w:val="002E35CC"/>
    <w:rsid w:val="002E45F6"/>
    <w:rsid w:val="002E4C93"/>
    <w:rsid w:val="002E4FFB"/>
    <w:rsid w:val="002E52CA"/>
    <w:rsid w:val="002E69CA"/>
    <w:rsid w:val="002F0C9F"/>
    <w:rsid w:val="002F14BE"/>
    <w:rsid w:val="002F1DEA"/>
    <w:rsid w:val="002F1FAF"/>
    <w:rsid w:val="002F468A"/>
    <w:rsid w:val="002F4C24"/>
    <w:rsid w:val="002F72C2"/>
    <w:rsid w:val="003003BA"/>
    <w:rsid w:val="0030153F"/>
    <w:rsid w:val="00306670"/>
    <w:rsid w:val="00313306"/>
    <w:rsid w:val="00323D0C"/>
    <w:rsid w:val="00324BC2"/>
    <w:rsid w:val="0033227E"/>
    <w:rsid w:val="00332CA2"/>
    <w:rsid w:val="003335BB"/>
    <w:rsid w:val="00336661"/>
    <w:rsid w:val="003422F1"/>
    <w:rsid w:val="00342547"/>
    <w:rsid w:val="00344825"/>
    <w:rsid w:val="00344BAD"/>
    <w:rsid w:val="00345752"/>
    <w:rsid w:val="00347B8E"/>
    <w:rsid w:val="00350551"/>
    <w:rsid w:val="00350E7C"/>
    <w:rsid w:val="0035249B"/>
    <w:rsid w:val="0035401C"/>
    <w:rsid w:val="00357019"/>
    <w:rsid w:val="00360D93"/>
    <w:rsid w:val="00364B1D"/>
    <w:rsid w:val="0036784C"/>
    <w:rsid w:val="0036786B"/>
    <w:rsid w:val="0037645B"/>
    <w:rsid w:val="00380FCA"/>
    <w:rsid w:val="003849E9"/>
    <w:rsid w:val="00392D6B"/>
    <w:rsid w:val="00392F35"/>
    <w:rsid w:val="0039356A"/>
    <w:rsid w:val="003956CA"/>
    <w:rsid w:val="0039643E"/>
    <w:rsid w:val="003A7893"/>
    <w:rsid w:val="003B6D4E"/>
    <w:rsid w:val="003B7E99"/>
    <w:rsid w:val="003C1455"/>
    <w:rsid w:val="003C43E9"/>
    <w:rsid w:val="003C7866"/>
    <w:rsid w:val="003D0A58"/>
    <w:rsid w:val="003D1295"/>
    <w:rsid w:val="003D2D43"/>
    <w:rsid w:val="003D4728"/>
    <w:rsid w:val="003D6F1E"/>
    <w:rsid w:val="003E1893"/>
    <w:rsid w:val="003E6C48"/>
    <w:rsid w:val="003E7ED4"/>
    <w:rsid w:val="003F0DD7"/>
    <w:rsid w:val="003F502D"/>
    <w:rsid w:val="003F5421"/>
    <w:rsid w:val="00401400"/>
    <w:rsid w:val="00404B95"/>
    <w:rsid w:val="004058F7"/>
    <w:rsid w:val="004070AD"/>
    <w:rsid w:val="004108D1"/>
    <w:rsid w:val="00412C44"/>
    <w:rsid w:val="004175B2"/>
    <w:rsid w:val="00420C9D"/>
    <w:rsid w:val="00422879"/>
    <w:rsid w:val="00422B0D"/>
    <w:rsid w:val="004242DA"/>
    <w:rsid w:val="00424FF6"/>
    <w:rsid w:val="00431E3B"/>
    <w:rsid w:val="00435022"/>
    <w:rsid w:val="004362EE"/>
    <w:rsid w:val="00440121"/>
    <w:rsid w:val="0044470C"/>
    <w:rsid w:val="0044583D"/>
    <w:rsid w:val="00447303"/>
    <w:rsid w:val="00447477"/>
    <w:rsid w:val="00454123"/>
    <w:rsid w:val="00454590"/>
    <w:rsid w:val="004553AD"/>
    <w:rsid w:val="0045706D"/>
    <w:rsid w:val="00457FFB"/>
    <w:rsid w:val="0046400D"/>
    <w:rsid w:val="00472C03"/>
    <w:rsid w:val="004732C7"/>
    <w:rsid w:val="004736D9"/>
    <w:rsid w:val="004738A4"/>
    <w:rsid w:val="00482CE5"/>
    <w:rsid w:val="0048585B"/>
    <w:rsid w:val="00492530"/>
    <w:rsid w:val="00492586"/>
    <w:rsid w:val="00492916"/>
    <w:rsid w:val="0049606B"/>
    <w:rsid w:val="004A17CD"/>
    <w:rsid w:val="004A200E"/>
    <w:rsid w:val="004A2E55"/>
    <w:rsid w:val="004A302B"/>
    <w:rsid w:val="004A79B8"/>
    <w:rsid w:val="004B1B34"/>
    <w:rsid w:val="004B215A"/>
    <w:rsid w:val="004B2357"/>
    <w:rsid w:val="004B34C4"/>
    <w:rsid w:val="004B7AE7"/>
    <w:rsid w:val="004C12F5"/>
    <w:rsid w:val="004C208C"/>
    <w:rsid w:val="004C22EB"/>
    <w:rsid w:val="004C7BE7"/>
    <w:rsid w:val="004E1EBF"/>
    <w:rsid w:val="004E2517"/>
    <w:rsid w:val="004E26C0"/>
    <w:rsid w:val="004E3594"/>
    <w:rsid w:val="004E3967"/>
    <w:rsid w:val="004E5F18"/>
    <w:rsid w:val="004E62E4"/>
    <w:rsid w:val="004F3C51"/>
    <w:rsid w:val="004F571D"/>
    <w:rsid w:val="004F6C89"/>
    <w:rsid w:val="00500BCE"/>
    <w:rsid w:val="00502B47"/>
    <w:rsid w:val="00502D74"/>
    <w:rsid w:val="005039B3"/>
    <w:rsid w:val="005051D4"/>
    <w:rsid w:val="00506CFE"/>
    <w:rsid w:val="005136CB"/>
    <w:rsid w:val="00513FAD"/>
    <w:rsid w:val="005155B4"/>
    <w:rsid w:val="0051737C"/>
    <w:rsid w:val="005201BE"/>
    <w:rsid w:val="005231D3"/>
    <w:rsid w:val="00532D46"/>
    <w:rsid w:val="00537B32"/>
    <w:rsid w:val="00541919"/>
    <w:rsid w:val="0054425C"/>
    <w:rsid w:val="005454A7"/>
    <w:rsid w:val="005467F7"/>
    <w:rsid w:val="0054685F"/>
    <w:rsid w:val="00552A13"/>
    <w:rsid w:val="0055415E"/>
    <w:rsid w:val="005547FC"/>
    <w:rsid w:val="00561ABF"/>
    <w:rsid w:val="00562132"/>
    <w:rsid w:val="00566A61"/>
    <w:rsid w:val="00572DF7"/>
    <w:rsid w:val="00575A59"/>
    <w:rsid w:val="00581292"/>
    <w:rsid w:val="005830B9"/>
    <w:rsid w:val="005859CB"/>
    <w:rsid w:val="00586ABC"/>
    <w:rsid w:val="00587DEF"/>
    <w:rsid w:val="00590AD2"/>
    <w:rsid w:val="00591361"/>
    <w:rsid w:val="005929E1"/>
    <w:rsid w:val="00592DC4"/>
    <w:rsid w:val="005971BB"/>
    <w:rsid w:val="00597FFC"/>
    <w:rsid w:val="005A646D"/>
    <w:rsid w:val="005A7252"/>
    <w:rsid w:val="005B014F"/>
    <w:rsid w:val="005B2178"/>
    <w:rsid w:val="005B6C4F"/>
    <w:rsid w:val="005C1999"/>
    <w:rsid w:val="005D085F"/>
    <w:rsid w:val="005D64B1"/>
    <w:rsid w:val="005E131F"/>
    <w:rsid w:val="005E220D"/>
    <w:rsid w:val="005E3AB5"/>
    <w:rsid w:val="005E56EF"/>
    <w:rsid w:val="005E76D1"/>
    <w:rsid w:val="005F57E7"/>
    <w:rsid w:val="005F5DC5"/>
    <w:rsid w:val="005F6102"/>
    <w:rsid w:val="005F6A12"/>
    <w:rsid w:val="006052B1"/>
    <w:rsid w:val="00610929"/>
    <w:rsid w:val="006110E7"/>
    <w:rsid w:val="00617C8C"/>
    <w:rsid w:val="00621AB3"/>
    <w:rsid w:val="00630C43"/>
    <w:rsid w:val="006326EA"/>
    <w:rsid w:val="00632E26"/>
    <w:rsid w:val="006340A6"/>
    <w:rsid w:val="00634227"/>
    <w:rsid w:val="00635935"/>
    <w:rsid w:val="00636D57"/>
    <w:rsid w:val="00642E3F"/>
    <w:rsid w:val="00644EB3"/>
    <w:rsid w:val="0064696B"/>
    <w:rsid w:val="00646B28"/>
    <w:rsid w:val="00654AB5"/>
    <w:rsid w:val="00660785"/>
    <w:rsid w:val="0066335A"/>
    <w:rsid w:val="00665FDE"/>
    <w:rsid w:val="00667931"/>
    <w:rsid w:val="006679FB"/>
    <w:rsid w:val="00675A8D"/>
    <w:rsid w:val="00686E21"/>
    <w:rsid w:val="00690A15"/>
    <w:rsid w:val="0069517A"/>
    <w:rsid w:val="00697D42"/>
    <w:rsid w:val="006A0C7D"/>
    <w:rsid w:val="006A2A53"/>
    <w:rsid w:val="006A44C0"/>
    <w:rsid w:val="006B0934"/>
    <w:rsid w:val="006B0A5A"/>
    <w:rsid w:val="006B19BA"/>
    <w:rsid w:val="006B3CE5"/>
    <w:rsid w:val="006C084E"/>
    <w:rsid w:val="006C585D"/>
    <w:rsid w:val="006C684D"/>
    <w:rsid w:val="006D1AB1"/>
    <w:rsid w:val="006D1CA5"/>
    <w:rsid w:val="006D29E9"/>
    <w:rsid w:val="006D4790"/>
    <w:rsid w:val="006D5B56"/>
    <w:rsid w:val="006D6535"/>
    <w:rsid w:val="006D6A32"/>
    <w:rsid w:val="006D6F45"/>
    <w:rsid w:val="006E4766"/>
    <w:rsid w:val="006E5150"/>
    <w:rsid w:val="006E524A"/>
    <w:rsid w:val="006E7025"/>
    <w:rsid w:val="006E7BF3"/>
    <w:rsid w:val="006F1DA6"/>
    <w:rsid w:val="00701944"/>
    <w:rsid w:val="00701B0C"/>
    <w:rsid w:val="00702DAA"/>
    <w:rsid w:val="0070452F"/>
    <w:rsid w:val="0070564D"/>
    <w:rsid w:val="0070598E"/>
    <w:rsid w:val="00711F69"/>
    <w:rsid w:val="007139D3"/>
    <w:rsid w:val="00717A16"/>
    <w:rsid w:val="00721B44"/>
    <w:rsid w:val="007220D4"/>
    <w:rsid w:val="00724B1F"/>
    <w:rsid w:val="00725E9F"/>
    <w:rsid w:val="00727DD4"/>
    <w:rsid w:val="00730593"/>
    <w:rsid w:val="0073263F"/>
    <w:rsid w:val="00735DD6"/>
    <w:rsid w:val="00742016"/>
    <w:rsid w:val="0074264E"/>
    <w:rsid w:val="007473D9"/>
    <w:rsid w:val="007514AC"/>
    <w:rsid w:val="00754193"/>
    <w:rsid w:val="0075609C"/>
    <w:rsid w:val="007610F6"/>
    <w:rsid w:val="0076216B"/>
    <w:rsid w:val="00762949"/>
    <w:rsid w:val="007644E0"/>
    <w:rsid w:val="00764FD5"/>
    <w:rsid w:val="00773A6D"/>
    <w:rsid w:val="007753F1"/>
    <w:rsid w:val="0078549C"/>
    <w:rsid w:val="00785A7D"/>
    <w:rsid w:val="00786529"/>
    <w:rsid w:val="00786935"/>
    <w:rsid w:val="00790858"/>
    <w:rsid w:val="0079494A"/>
    <w:rsid w:val="007950D6"/>
    <w:rsid w:val="00797878"/>
    <w:rsid w:val="007A0316"/>
    <w:rsid w:val="007A2C0D"/>
    <w:rsid w:val="007A43AF"/>
    <w:rsid w:val="007A492C"/>
    <w:rsid w:val="007A4C79"/>
    <w:rsid w:val="007A77A1"/>
    <w:rsid w:val="007A7CE2"/>
    <w:rsid w:val="007B0CD2"/>
    <w:rsid w:val="007B2C42"/>
    <w:rsid w:val="007B38F3"/>
    <w:rsid w:val="007B6A15"/>
    <w:rsid w:val="007C19C8"/>
    <w:rsid w:val="007C38E2"/>
    <w:rsid w:val="007C5962"/>
    <w:rsid w:val="007D0C6E"/>
    <w:rsid w:val="007D0CDE"/>
    <w:rsid w:val="007D1133"/>
    <w:rsid w:val="007D370E"/>
    <w:rsid w:val="007D41E4"/>
    <w:rsid w:val="007D51DD"/>
    <w:rsid w:val="007D60FA"/>
    <w:rsid w:val="007D7601"/>
    <w:rsid w:val="007D7A39"/>
    <w:rsid w:val="007E1B73"/>
    <w:rsid w:val="007E2B9A"/>
    <w:rsid w:val="007E4233"/>
    <w:rsid w:val="007E4F08"/>
    <w:rsid w:val="008002C8"/>
    <w:rsid w:val="00801651"/>
    <w:rsid w:val="00804054"/>
    <w:rsid w:val="00804D4C"/>
    <w:rsid w:val="00807906"/>
    <w:rsid w:val="00816D2C"/>
    <w:rsid w:val="00820959"/>
    <w:rsid w:val="008216FA"/>
    <w:rsid w:val="00832066"/>
    <w:rsid w:val="00835887"/>
    <w:rsid w:val="00842CA3"/>
    <w:rsid w:val="008433A3"/>
    <w:rsid w:val="008535DA"/>
    <w:rsid w:val="00856402"/>
    <w:rsid w:val="008628EE"/>
    <w:rsid w:val="008641AE"/>
    <w:rsid w:val="008642C8"/>
    <w:rsid w:val="00864C98"/>
    <w:rsid w:val="00865360"/>
    <w:rsid w:val="00866E01"/>
    <w:rsid w:val="008734CE"/>
    <w:rsid w:val="008747B3"/>
    <w:rsid w:val="00874D78"/>
    <w:rsid w:val="00875B00"/>
    <w:rsid w:val="00877A83"/>
    <w:rsid w:val="0088351C"/>
    <w:rsid w:val="00884D8A"/>
    <w:rsid w:val="00885189"/>
    <w:rsid w:val="00886C87"/>
    <w:rsid w:val="00890D97"/>
    <w:rsid w:val="00891B0F"/>
    <w:rsid w:val="00894709"/>
    <w:rsid w:val="00894F5E"/>
    <w:rsid w:val="0089598C"/>
    <w:rsid w:val="008A3EEA"/>
    <w:rsid w:val="008A71E7"/>
    <w:rsid w:val="008B0842"/>
    <w:rsid w:val="008B0907"/>
    <w:rsid w:val="008B09B4"/>
    <w:rsid w:val="008B432B"/>
    <w:rsid w:val="008B7963"/>
    <w:rsid w:val="008B7FC6"/>
    <w:rsid w:val="008C34BF"/>
    <w:rsid w:val="008C590D"/>
    <w:rsid w:val="008C69FB"/>
    <w:rsid w:val="008D2E8C"/>
    <w:rsid w:val="008D6198"/>
    <w:rsid w:val="008E3521"/>
    <w:rsid w:val="008E700E"/>
    <w:rsid w:val="008F5081"/>
    <w:rsid w:val="008F65B5"/>
    <w:rsid w:val="009016DF"/>
    <w:rsid w:val="00903629"/>
    <w:rsid w:val="00906423"/>
    <w:rsid w:val="00906ACB"/>
    <w:rsid w:val="00910DA7"/>
    <w:rsid w:val="0091138C"/>
    <w:rsid w:val="0091182C"/>
    <w:rsid w:val="009141B2"/>
    <w:rsid w:val="00914DD9"/>
    <w:rsid w:val="009239D5"/>
    <w:rsid w:val="00923CCF"/>
    <w:rsid w:val="00923DEC"/>
    <w:rsid w:val="00925D53"/>
    <w:rsid w:val="00930B34"/>
    <w:rsid w:val="0093244D"/>
    <w:rsid w:val="0094191B"/>
    <w:rsid w:val="0095183E"/>
    <w:rsid w:val="00952ECD"/>
    <w:rsid w:val="009550E1"/>
    <w:rsid w:val="00957A0E"/>
    <w:rsid w:val="00963E91"/>
    <w:rsid w:val="00964BC5"/>
    <w:rsid w:val="00966266"/>
    <w:rsid w:val="00974E64"/>
    <w:rsid w:val="00977751"/>
    <w:rsid w:val="0098276A"/>
    <w:rsid w:val="00991BDC"/>
    <w:rsid w:val="00994930"/>
    <w:rsid w:val="00995897"/>
    <w:rsid w:val="009A1B9E"/>
    <w:rsid w:val="009B0AE2"/>
    <w:rsid w:val="009B2338"/>
    <w:rsid w:val="009B2C84"/>
    <w:rsid w:val="009B46F8"/>
    <w:rsid w:val="009B55FD"/>
    <w:rsid w:val="009D2C12"/>
    <w:rsid w:val="009D4276"/>
    <w:rsid w:val="009E026C"/>
    <w:rsid w:val="009E29DA"/>
    <w:rsid w:val="009E3D53"/>
    <w:rsid w:val="009E6DDF"/>
    <w:rsid w:val="009F52BC"/>
    <w:rsid w:val="009F6DCF"/>
    <w:rsid w:val="009F7DD1"/>
    <w:rsid w:val="00A148B1"/>
    <w:rsid w:val="00A151EE"/>
    <w:rsid w:val="00A15D2E"/>
    <w:rsid w:val="00A16E9B"/>
    <w:rsid w:val="00A22F73"/>
    <w:rsid w:val="00A24A56"/>
    <w:rsid w:val="00A30635"/>
    <w:rsid w:val="00A311E3"/>
    <w:rsid w:val="00A34F79"/>
    <w:rsid w:val="00A41A88"/>
    <w:rsid w:val="00A452C7"/>
    <w:rsid w:val="00A463E0"/>
    <w:rsid w:val="00A5273C"/>
    <w:rsid w:val="00A52B91"/>
    <w:rsid w:val="00A54DA3"/>
    <w:rsid w:val="00A60DB1"/>
    <w:rsid w:val="00A64704"/>
    <w:rsid w:val="00A6574D"/>
    <w:rsid w:val="00A6591C"/>
    <w:rsid w:val="00A65BD3"/>
    <w:rsid w:val="00A65FEC"/>
    <w:rsid w:val="00A67687"/>
    <w:rsid w:val="00A67DFF"/>
    <w:rsid w:val="00A707C5"/>
    <w:rsid w:val="00A72ECD"/>
    <w:rsid w:val="00A73DF3"/>
    <w:rsid w:val="00A74F0B"/>
    <w:rsid w:val="00A7528E"/>
    <w:rsid w:val="00A756BE"/>
    <w:rsid w:val="00A77090"/>
    <w:rsid w:val="00A7777A"/>
    <w:rsid w:val="00A80D62"/>
    <w:rsid w:val="00A87222"/>
    <w:rsid w:val="00A91B2A"/>
    <w:rsid w:val="00A95323"/>
    <w:rsid w:val="00A95492"/>
    <w:rsid w:val="00AA1744"/>
    <w:rsid w:val="00AA1795"/>
    <w:rsid w:val="00AA2838"/>
    <w:rsid w:val="00AA3719"/>
    <w:rsid w:val="00AA568E"/>
    <w:rsid w:val="00AA5E7C"/>
    <w:rsid w:val="00AB3255"/>
    <w:rsid w:val="00AB5DA9"/>
    <w:rsid w:val="00AC3C52"/>
    <w:rsid w:val="00AC6D5D"/>
    <w:rsid w:val="00AC73BE"/>
    <w:rsid w:val="00AC7A01"/>
    <w:rsid w:val="00AE01B4"/>
    <w:rsid w:val="00AE07CE"/>
    <w:rsid w:val="00AE355F"/>
    <w:rsid w:val="00AE3864"/>
    <w:rsid w:val="00AE5567"/>
    <w:rsid w:val="00AE66BC"/>
    <w:rsid w:val="00AE7A9F"/>
    <w:rsid w:val="00AF1115"/>
    <w:rsid w:val="00AF38AC"/>
    <w:rsid w:val="00AF502D"/>
    <w:rsid w:val="00AF597E"/>
    <w:rsid w:val="00B10956"/>
    <w:rsid w:val="00B10AAC"/>
    <w:rsid w:val="00B11FDA"/>
    <w:rsid w:val="00B14532"/>
    <w:rsid w:val="00B169CC"/>
    <w:rsid w:val="00B16D30"/>
    <w:rsid w:val="00B17CBB"/>
    <w:rsid w:val="00B3191D"/>
    <w:rsid w:val="00B32478"/>
    <w:rsid w:val="00B378E8"/>
    <w:rsid w:val="00B3791C"/>
    <w:rsid w:val="00B37A4B"/>
    <w:rsid w:val="00B4130D"/>
    <w:rsid w:val="00B41913"/>
    <w:rsid w:val="00B41EF1"/>
    <w:rsid w:val="00B44680"/>
    <w:rsid w:val="00B46582"/>
    <w:rsid w:val="00B46731"/>
    <w:rsid w:val="00B52315"/>
    <w:rsid w:val="00B52E2C"/>
    <w:rsid w:val="00B55DE9"/>
    <w:rsid w:val="00B55F00"/>
    <w:rsid w:val="00B65F0F"/>
    <w:rsid w:val="00B74050"/>
    <w:rsid w:val="00B807F6"/>
    <w:rsid w:val="00B81202"/>
    <w:rsid w:val="00B81BF4"/>
    <w:rsid w:val="00B82FF8"/>
    <w:rsid w:val="00B8768E"/>
    <w:rsid w:val="00B87DF8"/>
    <w:rsid w:val="00B902BB"/>
    <w:rsid w:val="00B92B17"/>
    <w:rsid w:val="00B93180"/>
    <w:rsid w:val="00B93B2C"/>
    <w:rsid w:val="00B9746A"/>
    <w:rsid w:val="00BA51E2"/>
    <w:rsid w:val="00BA7CF7"/>
    <w:rsid w:val="00BB2ABC"/>
    <w:rsid w:val="00BB769F"/>
    <w:rsid w:val="00BB780B"/>
    <w:rsid w:val="00BC074C"/>
    <w:rsid w:val="00BC07EF"/>
    <w:rsid w:val="00BC0C05"/>
    <w:rsid w:val="00BC101E"/>
    <w:rsid w:val="00BC1174"/>
    <w:rsid w:val="00BC3ED0"/>
    <w:rsid w:val="00BC4FE0"/>
    <w:rsid w:val="00BC77A1"/>
    <w:rsid w:val="00BD2776"/>
    <w:rsid w:val="00BD2B41"/>
    <w:rsid w:val="00BD3952"/>
    <w:rsid w:val="00BE1110"/>
    <w:rsid w:val="00BE7694"/>
    <w:rsid w:val="00BF67F6"/>
    <w:rsid w:val="00BF7A73"/>
    <w:rsid w:val="00C06A14"/>
    <w:rsid w:val="00C10B18"/>
    <w:rsid w:val="00C10B6E"/>
    <w:rsid w:val="00C11DF5"/>
    <w:rsid w:val="00C17026"/>
    <w:rsid w:val="00C22B71"/>
    <w:rsid w:val="00C2362B"/>
    <w:rsid w:val="00C24086"/>
    <w:rsid w:val="00C26A81"/>
    <w:rsid w:val="00C30B37"/>
    <w:rsid w:val="00C31B0B"/>
    <w:rsid w:val="00C32031"/>
    <w:rsid w:val="00C32AB6"/>
    <w:rsid w:val="00C36157"/>
    <w:rsid w:val="00C376DB"/>
    <w:rsid w:val="00C418C9"/>
    <w:rsid w:val="00C44F26"/>
    <w:rsid w:val="00C46421"/>
    <w:rsid w:val="00C50126"/>
    <w:rsid w:val="00C53E97"/>
    <w:rsid w:val="00C56D43"/>
    <w:rsid w:val="00C6035A"/>
    <w:rsid w:val="00C65195"/>
    <w:rsid w:val="00C6574F"/>
    <w:rsid w:val="00C66CAB"/>
    <w:rsid w:val="00C66D55"/>
    <w:rsid w:val="00C679BC"/>
    <w:rsid w:val="00C729F9"/>
    <w:rsid w:val="00C7395E"/>
    <w:rsid w:val="00C74216"/>
    <w:rsid w:val="00C7488C"/>
    <w:rsid w:val="00C77786"/>
    <w:rsid w:val="00C77B5D"/>
    <w:rsid w:val="00C83276"/>
    <w:rsid w:val="00C865BC"/>
    <w:rsid w:val="00C90468"/>
    <w:rsid w:val="00C9203E"/>
    <w:rsid w:val="00C935E0"/>
    <w:rsid w:val="00CA2E72"/>
    <w:rsid w:val="00CA58A8"/>
    <w:rsid w:val="00CA62DF"/>
    <w:rsid w:val="00CA6562"/>
    <w:rsid w:val="00CA7259"/>
    <w:rsid w:val="00CA7B21"/>
    <w:rsid w:val="00CB0E0C"/>
    <w:rsid w:val="00CC2174"/>
    <w:rsid w:val="00CC229E"/>
    <w:rsid w:val="00CD5547"/>
    <w:rsid w:val="00CE43E8"/>
    <w:rsid w:val="00CE7609"/>
    <w:rsid w:val="00CF0DB2"/>
    <w:rsid w:val="00CF5C1C"/>
    <w:rsid w:val="00D04C68"/>
    <w:rsid w:val="00D06B33"/>
    <w:rsid w:val="00D11301"/>
    <w:rsid w:val="00D13863"/>
    <w:rsid w:val="00D16FCC"/>
    <w:rsid w:val="00D20819"/>
    <w:rsid w:val="00D22316"/>
    <w:rsid w:val="00D22330"/>
    <w:rsid w:val="00D2538E"/>
    <w:rsid w:val="00D256D9"/>
    <w:rsid w:val="00D25CFC"/>
    <w:rsid w:val="00D312A2"/>
    <w:rsid w:val="00D323AC"/>
    <w:rsid w:val="00D34008"/>
    <w:rsid w:val="00D3492C"/>
    <w:rsid w:val="00D36044"/>
    <w:rsid w:val="00D412B6"/>
    <w:rsid w:val="00D42608"/>
    <w:rsid w:val="00D431F3"/>
    <w:rsid w:val="00D44EB3"/>
    <w:rsid w:val="00D4694E"/>
    <w:rsid w:val="00D46AF3"/>
    <w:rsid w:val="00D470B1"/>
    <w:rsid w:val="00D5128B"/>
    <w:rsid w:val="00D55F0C"/>
    <w:rsid w:val="00D61859"/>
    <w:rsid w:val="00D66294"/>
    <w:rsid w:val="00D66A03"/>
    <w:rsid w:val="00D66F8F"/>
    <w:rsid w:val="00D74564"/>
    <w:rsid w:val="00D83456"/>
    <w:rsid w:val="00D851E1"/>
    <w:rsid w:val="00D9314A"/>
    <w:rsid w:val="00D9737D"/>
    <w:rsid w:val="00DA12E8"/>
    <w:rsid w:val="00DA2692"/>
    <w:rsid w:val="00DA2810"/>
    <w:rsid w:val="00DA2948"/>
    <w:rsid w:val="00DA3CA9"/>
    <w:rsid w:val="00DA4982"/>
    <w:rsid w:val="00DA5F8E"/>
    <w:rsid w:val="00DA7C46"/>
    <w:rsid w:val="00DB020D"/>
    <w:rsid w:val="00DB6A2F"/>
    <w:rsid w:val="00DB6DD9"/>
    <w:rsid w:val="00DB7372"/>
    <w:rsid w:val="00DC10E2"/>
    <w:rsid w:val="00DC1DDE"/>
    <w:rsid w:val="00DC1FC2"/>
    <w:rsid w:val="00DC233C"/>
    <w:rsid w:val="00DD2DD4"/>
    <w:rsid w:val="00DD30B9"/>
    <w:rsid w:val="00DD5680"/>
    <w:rsid w:val="00DD5BB3"/>
    <w:rsid w:val="00DD7AAA"/>
    <w:rsid w:val="00DE18F0"/>
    <w:rsid w:val="00DE60A9"/>
    <w:rsid w:val="00DF674D"/>
    <w:rsid w:val="00E00E65"/>
    <w:rsid w:val="00E00ED7"/>
    <w:rsid w:val="00E14D3D"/>
    <w:rsid w:val="00E23A71"/>
    <w:rsid w:val="00E23CB8"/>
    <w:rsid w:val="00E248F1"/>
    <w:rsid w:val="00E311F5"/>
    <w:rsid w:val="00E3367D"/>
    <w:rsid w:val="00E340C2"/>
    <w:rsid w:val="00E40647"/>
    <w:rsid w:val="00E41A88"/>
    <w:rsid w:val="00E423B7"/>
    <w:rsid w:val="00E42DDC"/>
    <w:rsid w:val="00E44DA9"/>
    <w:rsid w:val="00E51644"/>
    <w:rsid w:val="00E57383"/>
    <w:rsid w:val="00E65F5E"/>
    <w:rsid w:val="00E712D7"/>
    <w:rsid w:val="00E71320"/>
    <w:rsid w:val="00E72E73"/>
    <w:rsid w:val="00E75DF5"/>
    <w:rsid w:val="00E82D01"/>
    <w:rsid w:val="00E83C73"/>
    <w:rsid w:val="00E847D0"/>
    <w:rsid w:val="00E8721D"/>
    <w:rsid w:val="00E92D6B"/>
    <w:rsid w:val="00E94698"/>
    <w:rsid w:val="00E978AE"/>
    <w:rsid w:val="00EA4408"/>
    <w:rsid w:val="00EA52E5"/>
    <w:rsid w:val="00EA7B0E"/>
    <w:rsid w:val="00EB173F"/>
    <w:rsid w:val="00EC050A"/>
    <w:rsid w:val="00EC2484"/>
    <w:rsid w:val="00EC328D"/>
    <w:rsid w:val="00EC594B"/>
    <w:rsid w:val="00ED068E"/>
    <w:rsid w:val="00ED1141"/>
    <w:rsid w:val="00ED5404"/>
    <w:rsid w:val="00ED68CE"/>
    <w:rsid w:val="00ED7622"/>
    <w:rsid w:val="00EE0308"/>
    <w:rsid w:val="00EE52AC"/>
    <w:rsid w:val="00EF3C52"/>
    <w:rsid w:val="00EF615A"/>
    <w:rsid w:val="00EF6531"/>
    <w:rsid w:val="00F012B9"/>
    <w:rsid w:val="00F02AED"/>
    <w:rsid w:val="00F066B1"/>
    <w:rsid w:val="00F115B7"/>
    <w:rsid w:val="00F134A5"/>
    <w:rsid w:val="00F14116"/>
    <w:rsid w:val="00F14C98"/>
    <w:rsid w:val="00F1517E"/>
    <w:rsid w:val="00F1540E"/>
    <w:rsid w:val="00F1695B"/>
    <w:rsid w:val="00F16BEC"/>
    <w:rsid w:val="00F17CA7"/>
    <w:rsid w:val="00F22520"/>
    <w:rsid w:val="00F27ED5"/>
    <w:rsid w:val="00F35D6A"/>
    <w:rsid w:val="00F408E8"/>
    <w:rsid w:val="00F422D2"/>
    <w:rsid w:val="00F469B1"/>
    <w:rsid w:val="00F50B1F"/>
    <w:rsid w:val="00F51CFB"/>
    <w:rsid w:val="00F55162"/>
    <w:rsid w:val="00F558B0"/>
    <w:rsid w:val="00F6038C"/>
    <w:rsid w:val="00F645BC"/>
    <w:rsid w:val="00F66CE8"/>
    <w:rsid w:val="00F6756E"/>
    <w:rsid w:val="00F73A59"/>
    <w:rsid w:val="00F75B34"/>
    <w:rsid w:val="00F804F0"/>
    <w:rsid w:val="00F82803"/>
    <w:rsid w:val="00F843D4"/>
    <w:rsid w:val="00F94EBF"/>
    <w:rsid w:val="00FA0E6C"/>
    <w:rsid w:val="00FA1675"/>
    <w:rsid w:val="00FA4430"/>
    <w:rsid w:val="00FA769D"/>
    <w:rsid w:val="00FB4B72"/>
    <w:rsid w:val="00FB5D40"/>
    <w:rsid w:val="00FC3BF2"/>
    <w:rsid w:val="00FD37FA"/>
    <w:rsid w:val="00FD3CC1"/>
    <w:rsid w:val="00FD4711"/>
    <w:rsid w:val="00FD5939"/>
    <w:rsid w:val="00FE6FAA"/>
    <w:rsid w:val="00FF2BEE"/>
    <w:rsid w:val="00FF3685"/>
    <w:rsid w:val="00FF6579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8A71E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</w:style>
  <w:style w:type="character" w:customStyle="1" w:styleId="a4">
    <w:name w:val="Основной текст Знак"/>
    <w:link w:val="a3"/>
    <w:uiPriority w:val="99"/>
    <w:semiHidden/>
    <w:locked/>
    <w:rsid w:val="008A71E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645B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8A71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A71E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A71E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71E7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A71E7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8A71E7"/>
    <w:rPr>
      <w:rFonts w:cs="Times New Roman"/>
      <w:sz w:val="24"/>
      <w:szCs w:val="24"/>
    </w:rPr>
  </w:style>
  <w:style w:type="character" w:styleId="af">
    <w:name w:val="page number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99"/>
    <w:qFormat/>
    <w:rsid w:val="00054B4B"/>
    <w:pPr>
      <w:ind w:left="720"/>
      <w:contextualSpacing/>
    </w:pPr>
  </w:style>
  <w:style w:type="paragraph" w:customStyle="1" w:styleId="110">
    <w:name w:val="Знак Знак1 Знак1"/>
    <w:basedOn w:val="a"/>
    <w:uiPriority w:val="99"/>
    <w:rsid w:val="001A3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8A71E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</w:style>
  <w:style w:type="character" w:customStyle="1" w:styleId="a4">
    <w:name w:val="Основной текст Знак"/>
    <w:link w:val="a3"/>
    <w:uiPriority w:val="99"/>
    <w:semiHidden/>
    <w:locked/>
    <w:rsid w:val="008A71E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645B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8A71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A71E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A71E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71E7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A71E7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8A71E7"/>
    <w:rPr>
      <w:rFonts w:cs="Times New Roman"/>
      <w:sz w:val="24"/>
      <w:szCs w:val="24"/>
    </w:rPr>
  </w:style>
  <w:style w:type="character" w:styleId="af">
    <w:name w:val="page number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99"/>
    <w:qFormat/>
    <w:rsid w:val="00054B4B"/>
    <w:pPr>
      <w:ind w:left="720"/>
      <w:contextualSpacing/>
    </w:pPr>
  </w:style>
  <w:style w:type="paragraph" w:customStyle="1" w:styleId="110">
    <w:name w:val="Знак Знак1 Знак1"/>
    <w:basedOn w:val="a"/>
    <w:uiPriority w:val="99"/>
    <w:rsid w:val="001A3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008B-BB47-4F95-8F0A-3225FC13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1650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tarif11</dc:creator>
  <cp:keywords/>
  <dc:description/>
  <cp:lastModifiedBy>tarif35</cp:lastModifiedBy>
  <cp:revision>10</cp:revision>
  <cp:lastPrinted>2013-06-17T10:54:00Z</cp:lastPrinted>
  <dcterms:created xsi:type="dcterms:W3CDTF">2013-06-17T07:55:00Z</dcterms:created>
  <dcterms:modified xsi:type="dcterms:W3CDTF">2013-06-18T04:42:00Z</dcterms:modified>
</cp:coreProperties>
</file>