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25D" w:rsidRPr="00C3002A" w:rsidRDefault="0025725D" w:rsidP="0025725D">
      <w:pPr>
        <w:tabs>
          <w:tab w:val="left" w:pos="540"/>
          <w:tab w:val="left" w:pos="900"/>
        </w:tabs>
        <w:ind w:left="5124"/>
        <w:rPr>
          <w:b/>
          <w:color w:val="0000FF"/>
        </w:rPr>
      </w:pPr>
    </w:p>
    <w:p w:rsidR="00D26FB9" w:rsidRDefault="00D26FB9" w:rsidP="0025725D">
      <w:pPr>
        <w:tabs>
          <w:tab w:val="left" w:pos="540"/>
          <w:tab w:val="left" w:pos="900"/>
        </w:tabs>
        <w:rPr>
          <w:b/>
        </w:rPr>
      </w:pPr>
    </w:p>
    <w:p w:rsidR="00D26FB9" w:rsidRDefault="00D26FB9" w:rsidP="0025725D">
      <w:pPr>
        <w:tabs>
          <w:tab w:val="left" w:pos="540"/>
          <w:tab w:val="left" w:pos="900"/>
        </w:tabs>
        <w:rPr>
          <w:b/>
        </w:rPr>
      </w:pPr>
    </w:p>
    <w:p w:rsidR="00D26FB9" w:rsidRDefault="00D26FB9" w:rsidP="0025725D">
      <w:pPr>
        <w:tabs>
          <w:tab w:val="left" w:pos="540"/>
          <w:tab w:val="left" w:pos="900"/>
        </w:tabs>
        <w:rPr>
          <w:b/>
        </w:rPr>
      </w:pPr>
    </w:p>
    <w:p w:rsidR="0025725D" w:rsidRPr="00C3002A" w:rsidRDefault="0025725D" w:rsidP="0025725D">
      <w:pPr>
        <w:tabs>
          <w:tab w:val="left" w:pos="540"/>
          <w:tab w:val="left" w:pos="900"/>
        </w:tabs>
        <w:rPr>
          <w:b/>
        </w:rPr>
      </w:pPr>
      <w:proofErr w:type="spellStart"/>
      <w:r w:rsidRPr="00C3002A">
        <w:rPr>
          <w:b/>
        </w:rPr>
        <w:t>Чаваш</w:t>
      </w:r>
      <w:proofErr w:type="spellEnd"/>
      <w:r w:rsidRPr="00C3002A">
        <w:rPr>
          <w:b/>
        </w:rPr>
        <w:t xml:space="preserve"> Республики</w:t>
      </w:r>
      <w:r w:rsidRPr="00C3002A">
        <w:rPr>
          <w:b/>
        </w:rPr>
        <w:tab/>
      </w:r>
      <w:r w:rsidRPr="00C3002A">
        <w:rPr>
          <w:b/>
        </w:rPr>
        <w:tab/>
      </w:r>
      <w:r w:rsidRPr="00C3002A">
        <w:rPr>
          <w:b/>
        </w:rPr>
        <w:tab/>
      </w:r>
      <w:r w:rsidRPr="00C3002A">
        <w:rPr>
          <w:b/>
        </w:rPr>
        <w:tab/>
      </w:r>
      <w:r w:rsidRPr="00C3002A">
        <w:rPr>
          <w:b/>
        </w:rPr>
        <w:tab/>
      </w:r>
      <w:r w:rsidRPr="00C3002A">
        <w:rPr>
          <w:b/>
        </w:rPr>
        <w:tab/>
      </w:r>
      <w:r w:rsidRPr="00C3002A">
        <w:rPr>
          <w:b/>
        </w:rPr>
        <w:tab/>
        <w:t>Чувашская Республика</w:t>
      </w:r>
    </w:p>
    <w:p w:rsidR="0025725D" w:rsidRPr="00C3002A" w:rsidRDefault="00C3002A" w:rsidP="00C3002A">
      <w:pPr>
        <w:tabs>
          <w:tab w:val="left" w:pos="540"/>
          <w:tab w:val="left" w:pos="900"/>
        </w:tabs>
        <w:rPr>
          <w:b/>
        </w:rPr>
      </w:pPr>
      <w:r w:rsidRPr="00C3002A">
        <w:rPr>
          <w:b/>
          <w:noProof/>
        </w:rPr>
        <w:drawing>
          <wp:anchor distT="0" distB="0" distL="114300" distR="114300" simplePos="0" relativeHeight="251660288" behindDoc="0" locked="0" layoutInCell="1" allowOverlap="1" wp14:anchorId="2DC97933" wp14:editId="253B553F">
            <wp:simplePos x="0" y="0"/>
            <wp:positionH relativeFrom="column">
              <wp:posOffset>2282190</wp:posOffset>
            </wp:positionH>
            <wp:positionV relativeFrom="paragraph">
              <wp:posOffset>118110</wp:posOffset>
            </wp:positionV>
            <wp:extent cx="1009650" cy="904875"/>
            <wp:effectExtent l="0" t="0" r="0" b="9525"/>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9650" cy="90487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w:t>
      </w:r>
      <w:proofErr w:type="spellStart"/>
      <w:r w:rsidR="0025725D" w:rsidRPr="00C3002A">
        <w:rPr>
          <w:b/>
        </w:rPr>
        <w:t>Муркаш</w:t>
      </w:r>
      <w:proofErr w:type="spellEnd"/>
      <w:r w:rsidR="0025725D" w:rsidRPr="00C3002A">
        <w:rPr>
          <w:b/>
        </w:rPr>
        <w:t xml:space="preserve"> район</w:t>
      </w:r>
      <w:r w:rsidR="0025725D" w:rsidRPr="00C3002A">
        <w:rPr>
          <w:b/>
        </w:rPr>
        <w:tab/>
      </w:r>
      <w:r w:rsidR="0025725D" w:rsidRPr="00C3002A">
        <w:rPr>
          <w:b/>
        </w:rPr>
        <w:tab/>
      </w:r>
      <w:r w:rsidR="0025725D" w:rsidRPr="00C3002A">
        <w:rPr>
          <w:b/>
        </w:rPr>
        <w:tab/>
      </w:r>
      <w:r w:rsidR="0025725D" w:rsidRPr="00C3002A">
        <w:rPr>
          <w:b/>
        </w:rPr>
        <w:tab/>
      </w:r>
      <w:r w:rsidR="0025725D" w:rsidRPr="00C3002A">
        <w:rPr>
          <w:b/>
        </w:rPr>
        <w:tab/>
      </w:r>
      <w:r w:rsidR="0025725D" w:rsidRPr="00C3002A">
        <w:rPr>
          <w:b/>
        </w:rPr>
        <w:tab/>
      </w:r>
      <w:r w:rsidR="0025725D" w:rsidRPr="00C3002A">
        <w:rPr>
          <w:b/>
        </w:rPr>
        <w:tab/>
        <w:t>Глава администрации</w:t>
      </w:r>
    </w:p>
    <w:p w:rsidR="0025725D" w:rsidRPr="00C3002A" w:rsidRDefault="00C3002A" w:rsidP="0025725D">
      <w:pPr>
        <w:tabs>
          <w:tab w:val="left" w:pos="540"/>
          <w:tab w:val="left" w:pos="900"/>
        </w:tabs>
        <w:rPr>
          <w:b/>
        </w:rPr>
      </w:pPr>
      <w:proofErr w:type="spellStart"/>
      <w:r w:rsidRPr="00C3002A">
        <w:rPr>
          <w:b/>
        </w:rPr>
        <w:t>Администраци</w:t>
      </w:r>
      <w:proofErr w:type="spellEnd"/>
      <w:r w:rsidRPr="00C3002A">
        <w:rPr>
          <w:b/>
        </w:rPr>
        <w:t xml:space="preserve"> </w:t>
      </w:r>
      <w:proofErr w:type="spellStart"/>
      <w:r w:rsidRPr="00C3002A">
        <w:rPr>
          <w:b/>
        </w:rPr>
        <w:t>пуслахе</w:t>
      </w:r>
      <w:proofErr w:type="spellEnd"/>
      <w:r w:rsidRPr="00C3002A">
        <w:rPr>
          <w:b/>
        </w:rPr>
        <w:tab/>
      </w:r>
      <w:r w:rsidRPr="00C3002A">
        <w:rPr>
          <w:b/>
        </w:rPr>
        <w:tab/>
      </w:r>
      <w:r w:rsidRPr="00C3002A">
        <w:rPr>
          <w:b/>
        </w:rPr>
        <w:tab/>
      </w:r>
      <w:r w:rsidRPr="00C3002A">
        <w:rPr>
          <w:b/>
        </w:rPr>
        <w:tab/>
      </w:r>
      <w:r w:rsidRPr="00C3002A">
        <w:rPr>
          <w:b/>
        </w:rPr>
        <w:tab/>
      </w:r>
      <w:r w:rsidRPr="00C3002A">
        <w:rPr>
          <w:b/>
        </w:rPr>
        <w:tab/>
      </w:r>
      <w:proofErr w:type="spellStart"/>
      <w:r w:rsidRPr="00C3002A">
        <w:rPr>
          <w:b/>
        </w:rPr>
        <w:t>Моргаушского</w:t>
      </w:r>
      <w:proofErr w:type="spellEnd"/>
      <w:r w:rsidRPr="00C3002A">
        <w:rPr>
          <w:b/>
        </w:rPr>
        <w:t xml:space="preserve"> района</w:t>
      </w:r>
    </w:p>
    <w:p w:rsidR="00C3002A" w:rsidRPr="00C3002A" w:rsidRDefault="00C3002A" w:rsidP="0025725D">
      <w:pPr>
        <w:tabs>
          <w:tab w:val="left" w:pos="540"/>
          <w:tab w:val="left" w:pos="900"/>
        </w:tabs>
        <w:rPr>
          <w:b/>
        </w:rPr>
      </w:pPr>
    </w:p>
    <w:p w:rsidR="00C3002A" w:rsidRPr="00C3002A" w:rsidRDefault="00C3002A" w:rsidP="00C3002A">
      <w:pPr>
        <w:tabs>
          <w:tab w:val="left" w:pos="540"/>
          <w:tab w:val="left" w:pos="900"/>
          <w:tab w:val="left" w:pos="1416"/>
          <w:tab w:val="left" w:pos="2124"/>
          <w:tab w:val="left" w:pos="2832"/>
          <w:tab w:val="left" w:pos="3540"/>
          <w:tab w:val="left" w:pos="4248"/>
          <w:tab w:val="left" w:pos="6315"/>
        </w:tabs>
        <w:rPr>
          <w:b/>
        </w:rPr>
      </w:pPr>
      <w:r w:rsidRPr="00C3002A">
        <w:rPr>
          <w:b/>
        </w:rPr>
        <w:tab/>
        <w:t>ЙЫШАНУ</w:t>
      </w:r>
      <w:r w:rsidRPr="00C3002A">
        <w:rPr>
          <w:b/>
        </w:rPr>
        <w:tab/>
      </w:r>
      <w:r w:rsidRPr="00C3002A">
        <w:rPr>
          <w:b/>
        </w:rPr>
        <w:tab/>
      </w:r>
      <w:r w:rsidRPr="00C3002A">
        <w:rPr>
          <w:b/>
        </w:rPr>
        <w:tab/>
      </w:r>
      <w:r w:rsidRPr="00C3002A">
        <w:rPr>
          <w:b/>
        </w:rPr>
        <w:tab/>
      </w:r>
      <w:r w:rsidRPr="00C3002A">
        <w:rPr>
          <w:b/>
        </w:rPr>
        <w:tab/>
        <w:t>ПОСТАНОВЛЕНИЕ</w:t>
      </w:r>
    </w:p>
    <w:p w:rsidR="0025725D" w:rsidRPr="00C3002A" w:rsidRDefault="0025725D" w:rsidP="003F3E2A">
      <w:pPr>
        <w:tabs>
          <w:tab w:val="left" w:pos="540"/>
          <w:tab w:val="left" w:pos="900"/>
        </w:tabs>
        <w:ind w:left="5124"/>
        <w:jc w:val="right"/>
        <w:rPr>
          <w:b/>
          <w:color w:val="0000FF"/>
        </w:rPr>
      </w:pPr>
    </w:p>
    <w:p w:rsidR="00C3002A" w:rsidRPr="00C3002A" w:rsidRDefault="00C3002A" w:rsidP="00C3002A">
      <w:pPr>
        <w:tabs>
          <w:tab w:val="left" w:pos="540"/>
          <w:tab w:val="left" w:pos="900"/>
        </w:tabs>
        <w:rPr>
          <w:b/>
        </w:rPr>
      </w:pPr>
      <w:r w:rsidRPr="00C3002A">
        <w:rPr>
          <w:b/>
        </w:rPr>
        <w:t>_____2016 с №  _______</w:t>
      </w:r>
      <w:r w:rsidRPr="00C3002A">
        <w:rPr>
          <w:b/>
        </w:rPr>
        <w:tab/>
      </w:r>
      <w:r w:rsidRPr="00C3002A">
        <w:rPr>
          <w:b/>
        </w:rPr>
        <w:tab/>
      </w:r>
      <w:r w:rsidRPr="00C3002A">
        <w:rPr>
          <w:b/>
        </w:rPr>
        <w:tab/>
      </w:r>
      <w:r w:rsidRPr="00C3002A">
        <w:rPr>
          <w:b/>
        </w:rPr>
        <w:tab/>
      </w:r>
      <w:r w:rsidRPr="00C3002A">
        <w:rPr>
          <w:b/>
        </w:rPr>
        <w:tab/>
      </w:r>
      <w:r w:rsidRPr="00C3002A">
        <w:rPr>
          <w:b/>
        </w:rPr>
        <w:tab/>
        <w:t>_______2016 №   ________</w:t>
      </w:r>
    </w:p>
    <w:p w:rsidR="0025725D" w:rsidRPr="00C3002A" w:rsidRDefault="0025725D" w:rsidP="003F3E2A">
      <w:pPr>
        <w:tabs>
          <w:tab w:val="left" w:pos="540"/>
          <w:tab w:val="left" w:pos="900"/>
        </w:tabs>
        <w:ind w:left="5124"/>
        <w:jc w:val="right"/>
        <w:rPr>
          <w:b/>
          <w:color w:val="0000FF"/>
        </w:rPr>
      </w:pPr>
    </w:p>
    <w:p w:rsidR="0025725D" w:rsidRDefault="0025725D" w:rsidP="003F3E2A">
      <w:pPr>
        <w:tabs>
          <w:tab w:val="left" w:pos="540"/>
          <w:tab w:val="left" w:pos="900"/>
        </w:tabs>
        <w:ind w:left="5124"/>
        <w:jc w:val="right"/>
        <w:rPr>
          <w:color w:val="0000FF"/>
        </w:rPr>
      </w:pPr>
    </w:p>
    <w:p w:rsidR="0025725D" w:rsidRDefault="0025725D" w:rsidP="003F3E2A">
      <w:pPr>
        <w:tabs>
          <w:tab w:val="left" w:pos="540"/>
          <w:tab w:val="left" w:pos="900"/>
        </w:tabs>
        <w:ind w:left="5124"/>
        <w:jc w:val="right"/>
        <w:rPr>
          <w:color w:val="0000FF"/>
        </w:rPr>
      </w:pPr>
    </w:p>
    <w:p w:rsidR="0025725D" w:rsidRDefault="0025725D" w:rsidP="003F3E2A">
      <w:pPr>
        <w:tabs>
          <w:tab w:val="left" w:pos="540"/>
          <w:tab w:val="left" w:pos="900"/>
        </w:tabs>
        <w:ind w:left="5124"/>
        <w:jc w:val="right"/>
        <w:rPr>
          <w:color w:val="0000FF"/>
        </w:rPr>
      </w:pPr>
    </w:p>
    <w:p w:rsidR="0025725D" w:rsidRDefault="00C3002A" w:rsidP="00F114E2">
      <w:pPr>
        <w:tabs>
          <w:tab w:val="left" w:pos="540"/>
          <w:tab w:val="left" w:pos="900"/>
        </w:tabs>
      </w:pPr>
      <w:r>
        <w:t>Об утверждении Положения о закупке товаров,</w:t>
      </w:r>
      <w:r w:rsidR="001D7EDC">
        <w:t xml:space="preserve"> </w:t>
      </w:r>
      <w:r>
        <w:t>работ,</w:t>
      </w:r>
      <w:r w:rsidR="001D7EDC">
        <w:t xml:space="preserve"> </w:t>
      </w:r>
    </w:p>
    <w:p w:rsidR="001D7EDC" w:rsidRDefault="001D7EDC" w:rsidP="00F114E2">
      <w:pPr>
        <w:tabs>
          <w:tab w:val="left" w:pos="540"/>
          <w:tab w:val="left" w:pos="900"/>
        </w:tabs>
      </w:pPr>
      <w:r>
        <w:t xml:space="preserve">услуг для нужд </w:t>
      </w:r>
      <w:proofErr w:type="gramStart"/>
      <w:r>
        <w:t>муниципального</w:t>
      </w:r>
      <w:proofErr w:type="gramEnd"/>
      <w:r>
        <w:t xml:space="preserve"> бюджетного дошкольного</w:t>
      </w:r>
    </w:p>
    <w:p w:rsidR="001D7EDC" w:rsidRDefault="001D7EDC" w:rsidP="00F114E2">
      <w:pPr>
        <w:tabs>
          <w:tab w:val="left" w:pos="540"/>
          <w:tab w:val="left" w:pos="900"/>
        </w:tabs>
      </w:pPr>
      <w:r>
        <w:t xml:space="preserve">образовательного учреждения «Детский сад №17 «Родничок» </w:t>
      </w:r>
    </w:p>
    <w:p w:rsidR="001D7EDC" w:rsidRDefault="001D7EDC" w:rsidP="00F114E2">
      <w:pPr>
        <w:tabs>
          <w:tab w:val="left" w:pos="540"/>
          <w:tab w:val="left" w:pos="900"/>
        </w:tabs>
      </w:pPr>
      <w:proofErr w:type="spellStart"/>
      <w:proofErr w:type="gramStart"/>
      <w:r>
        <w:t>Моргаушского</w:t>
      </w:r>
      <w:proofErr w:type="spellEnd"/>
      <w:r>
        <w:t xml:space="preserve"> района Чувашской Республики (МБДОУ «Детский </w:t>
      </w:r>
      <w:proofErr w:type="gramEnd"/>
    </w:p>
    <w:p w:rsidR="001D7EDC" w:rsidRPr="00C3002A" w:rsidRDefault="001D7EDC" w:rsidP="00F114E2">
      <w:pPr>
        <w:tabs>
          <w:tab w:val="left" w:pos="540"/>
          <w:tab w:val="left" w:pos="900"/>
        </w:tabs>
      </w:pPr>
      <w:r>
        <w:t xml:space="preserve">сад №17 «Родничок» </w:t>
      </w:r>
      <w:proofErr w:type="spellStart"/>
      <w:r>
        <w:t>Моргаушского</w:t>
      </w:r>
      <w:proofErr w:type="spellEnd"/>
      <w:r>
        <w:t xml:space="preserve"> района ЧР)</w:t>
      </w:r>
    </w:p>
    <w:p w:rsidR="0025725D" w:rsidRDefault="0025725D" w:rsidP="00F114E2">
      <w:pPr>
        <w:tabs>
          <w:tab w:val="left" w:pos="540"/>
          <w:tab w:val="left" w:pos="900"/>
        </w:tabs>
        <w:ind w:left="5124"/>
        <w:rPr>
          <w:color w:val="0000FF"/>
        </w:rPr>
      </w:pPr>
    </w:p>
    <w:p w:rsidR="001D7EDC" w:rsidRDefault="001D7EDC" w:rsidP="00F114E2">
      <w:pPr>
        <w:tabs>
          <w:tab w:val="left" w:pos="540"/>
          <w:tab w:val="left" w:pos="900"/>
        </w:tabs>
        <w:jc w:val="both"/>
        <w:rPr>
          <w:color w:val="0000FF"/>
        </w:rPr>
      </w:pPr>
      <w:bookmarkStart w:id="0" w:name="_GoBack"/>
      <w:bookmarkEnd w:id="0"/>
    </w:p>
    <w:p w:rsidR="001D7EDC" w:rsidRDefault="001D7EDC" w:rsidP="00F114E2">
      <w:pPr>
        <w:tabs>
          <w:tab w:val="left" w:pos="540"/>
          <w:tab w:val="left" w:pos="900"/>
        </w:tabs>
        <w:jc w:val="both"/>
      </w:pPr>
      <w:r>
        <w:t xml:space="preserve">В соответствии с Федеральным законом от 18.07.2011г. №223 «О закупках товаров, работ, услуг отдельными видами юридических лиц»  администрации </w:t>
      </w:r>
      <w:proofErr w:type="spellStart"/>
      <w:r>
        <w:t>Моргаушского</w:t>
      </w:r>
      <w:proofErr w:type="spellEnd"/>
      <w:r>
        <w:t xml:space="preserve"> района Чувашской Республики</w:t>
      </w:r>
      <w:r w:rsidR="00B7130E">
        <w:t xml:space="preserve"> постановляет:</w:t>
      </w:r>
    </w:p>
    <w:p w:rsidR="00B7130E" w:rsidRDefault="00B7130E" w:rsidP="00F114E2">
      <w:pPr>
        <w:tabs>
          <w:tab w:val="left" w:pos="540"/>
          <w:tab w:val="left" w:pos="900"/>
        </w:tabs>
        <w:jc w:val="both"/>
      </w:pPr>
    </w:p>
    <w:p w:rsidR="00B7130E" w:rsidRDefault="00B7130E" w:rsidP="00F114E2">
      <w:pPr>
        <w:tabs>
          <w:tab w:val="left" w:pos="540"/>
          <w:tab w:val="left" w:pos="900"/>
        </w:tabs>
        <w:jc w:val="both"/>
      </w:pPr>
      <w:r>
        <w:tab/>
        <w:t xml:space="preserve">1.Утвердить прилагаемое Положение о закупке товаров, работ, услуг, для нужд  муниципального бюджетного дошкольного образовательного учреждения «Детский сад №17 «Родничок» </w:t>
      </w:r>
      <w:proofErr w:type="spellStart"/>
      <w:r>
        <w:t>Моргаушского</w:t>
      </w:r>
      <w:proofErr w:type="spellEnd"/>
      <w:r>
        <w:t xml:space="preserve"> района Чувашской Республики (МБДОУ «Детский сад №17 «Родничок» </w:t>
      </w:r>
      <w:proofErr w:type="spellStart"/>
      <w:r>
        <w:t>Моргаушского</w:t>
      </w:r>
      <w:proofErr w:type="spellEnd"/>
      <w:r>
        <w:t xml:space="preserve"> района ЧР).</w:t>
      </w:r>
    </w:p>
    <w:p w:rsidR="00B7130E" w:rsidRDefault="00B7130E" w:rsidP="00F114E2">
      <w:pPr>
        <w:tabs>
          <w:tab w:val="left" w:pos="540"/>
          <w:tab w:val="left" w:pos="900"/>
        </w:tabs>
        <w:jc w:val="both"/>
      </w:pPr>
    </w:p>
    <w:p w:rsidR="00B7130E" w:rsidRDefault="00B7130E" w:rsidP="00F114E2">
      <w:pPr>
        <w:tabs>
          <w:tab w:val="left" w:pos="540"/>
          <w:tab w:val="left" w:pos="900"/>
        </w:tabs>
        <w:jc w:val="both"/>
      </w:pPr>
      <w:r>
        <w:tab/>
        <w:t xml:space="preserve">2.Координацию работы и контроль за выполнением настоящего постановления возложить </w:t>
      </w:r>
      <w:proofErr w:type="gramStart"/>
      <w:r>
        <w:t>на</w:t>
      </w:r>
      <w:proofErr w:type="gramEnd"/>
      <w:r>
        <w:t xml:space="preserve"> </w:t>
      </w:r>
    </w:p>
    <w:p w:rsidR="00B7130E" w:rsidRPr="001D7EDC" w:rsidRDefault="00B7130E" w:rsidP="00F114E2">
      <w:pPr>
        <w:tabs>
          <w:tab w:val="left" w:pos="540"/>
          <w:tab w:val="left" w:pos="900"/>
        </w:tabs>
        <w:jc w:val="both"/>
      </w:pPr>
      <w:r>
        <w:t xml:space="preserve">отдел образования, молодежной политики, физической культуры и спорта администрации </w:t>
      </w:r>
      <w:proofErr w:type="spellStart"/>
      <w:r>
        <w:t>Моргаушского</w:t>
      </w:r>
      <w:proofErr w:type="spellEnd"/>
      <w:r>
        <w:t xml:space="preserve"> района Чувашской Республики.</w:t>
      </w:r>
    </w:p>
    <w:p w:rsidR="0025725D" w:rsidRDefault="0025725D" w:rsidP="00F114E2">
      <w:pPr>
        <w:tabs>
          <w:tab w:val="left" w:pos="540"/>
          <w:tab w:val="left" w:pos="900"/>
        </w:tabs>
        <w:jc w:val="both"/>
        <w:rPr>
          <w:color w:val="0000FF"/>
        </w:rPr>
      </w:pPr>
    </w:p>
    <w:p w:rsidR="00B7130E" w:rsidRPr="00B7130E" w:rsidRDefault="00B7130E" w:rsidP="00F114E2">
      <w:pPr>
        <w:tabs>
          <w:tab w:val="left" w:pos="540"/>
          <w:tab w:val="left" w:pos="900"/>
        </w:tabs>
        <w:jc w:val="both"/>
      </w:pPr>
      <w:r>
        <w:rPr>
          <w:color w:val="0000FF"/>
        </w:rPr>
        <w:tab/>
      </w:r>
      <w:r>
        <w:t>3.Настоящее постановление вступает в силу с момента его официального опубликования</w:t>
      </w:r>
      <w:r w:rsidR="00D731A7">
        <w:t>.</w:t>
      </w:r>
    </w:p>
    <w:p w:rsidR="0025725D" w:rsidRDefault="0025725D" w:rsidP="00F114E2">
      <w:pPr>
        <w:tabs>
          <w:tab w:val="left" w:pos="540"/>
          <w:tab w:val="left" w:pos="900"/>
        </w:tabs>
        <w:ind w:left="5124"/>
        <w:jc w:val="both"/>
        <w:rPr>
          <w:color w:val="0000FF"/>
        </w:rPr>
      </w:pPr>
    </w:p>
    <w:p w:rsidR="0025725D" w:rsidRDefault="0025725D" w:rsidP="00F114E2">
      <w:pPr>
        <w:tabs>
          <w:tab w:val="left" w:pos="540"/>
          <w:tab w:val="left" w:pos="900"/>
        </w:tabs>
        <w:ind w:left="5124"/>
        <w:jc w:val="both"/>
        <w:rPr>
          <w:color w:val="0000FF"/>
        </w:rPr>
      </w:pPr>
    </w:p>
    <w:p w:rsidR="0025725D" w:rsidRDefault="0025725D" w:rsidP="00F114E2">
      <w:pPr>
        <w:tabs>
          <w:tab w:val="left" w:pos="540"/>
          <w:tab w:val="left" w:pos="900"/>
        </w:tabs>
        <w:ind w:left="5124"/>
        <w:jc w:val="both"/>
        <w:rPr>
          <w:color w:val="0000FF"/>
        </w:rPr>
      </w:pPr>
    </w:p>
    <w:p w:rsidR="0025725D" w:rsidRDefault="0025725D" w:rsidP="00F114E2">
      <w:pPr>
        <w:tabs>
          <w:tab w:val="left" w:pos="540"/>
          <w:tab w:val="left" w:pos="900"/>
        </w:tabs>
        <w:ind w:left="5124"/>
        <w:jc w:val="both"/>
        <w:rPr>
          <w:color w:val="0000FF"/>
        </w:rPr>
      </w:pPr>
    </w:p>
    <w:p w:rsidR="0025725D" w:rsidRDefault="00D731A7" w:rsidP="00F114E2">
      <w:pPr>
        <w:tabs>
          <w:tab w:val="left" w:pos="540"/>
          <w:tab w:val="left" w:pos="900"/>
        </w:tabs>
        <w:jc w:val="both"/>
      </w:pPr>
      <w:r w:rsidRPr="00D731A7">
        <w:t>Первый заместитель главы</w:t>
      </w:r>
      <w:r>
        <w:t xml:space="preserve"> администрации</w:t>
      </w:r>
    </w:p>
    <w:p w:rsidR="00D731A7" w:rsidRDefault="00D731A7" w:rsidP="00F114E2">
      <w:pPr>
        <w:tabs>
          <w:tab w:val="left" w:pos="540"/>
          <w:tab w:val="left" w:pos="900"/>
        </w:tabs>
        <w:jc w:val="both"/>
      </w:pPr>
      <w:proofErr w:type="spellStart"/>
      <w:r>
        <w:t>Моргаушского</w:t>
      </w:r>
      <w:proofErr w:type="spellEnd"/>
      <w:r>
        <w:t xml:space="preserve"> района – начальник</w:t>
      </w:r>
    </w:p>
    <w:p w:rsidR="00D731A7" w:rsidRDefault="00D731A7" w:rsidP="00F114E2">
      <w:pPr>
        <w:tabs>
          <w:tab w:val="left" w:pos="540"/>
          <w:tab w:val="left" w:pos="900"/>
        </w:tabs>
        <w:jc w:val="both"/>
      </w:pPr>
      <w:r>
        <w:t>управления экономики, развития АПК</w:t>
      </w:r>
    </w:p>
    <w:p w:rsidR="00D731A7" w:rsidRPr="00D731A7" w:rsidRDefault="00D731A7" w:rsidP="00F114E2">
      <w:pPr>
        <w:tabs>
          <w:tab w:val="left" w:pos="540"/>
          <w:tab w:val="left" w:pos="900"/>
        </w:tabs>
        <w:jc w:val="both"/>
      </w:pPr>
      <w:r>
        <w:t>и муниципальной собственности</w:t>
      </w:r>
      <w:r>
        <w:tab/>
      </w:r>
      <w:r>
        <w:tab/>
      </w:r>
      <w:r>
        <w:tab/>
      </w:r>
      <w:r>
        <w:tab/>
      </w:r>
      <w:r>
        <w:tab/>
      </w:r>
      <w:r>
        <w:tab/>
      </w:r>
      <w:r>
        <w:tab/>
      </w:r>
      <w:r>
        <w:tab/>
        <w:t>В.К. Ананьев</w:t>
      </w:r>
    </w:p>
    <w:p w:rsidR="0025725D" w:rsidRDefault="0025725D" w:rsidP="003F3E2A">
      <w:pPr>
        <w:tabs>
          <w:tab w:val="left" w:pos="540"/>
          <w:tab w:val="left" w:pos="900"/>
        </w:tabs>
        <w:ind w:left="5124"/>
        <w:jc w:val="right"/>
        <w:rPr>
          <w:color w:val="0000FF"/>
        </w:rPr>
      </w:pPr>
    </w:p>
    <w:p w:rsidR="0025725D" w:rsidRDefault="0025725D" w:rsidP="003F3E2A">
      <w:pPr>
        <w:tabs>
          <w:tab w:val="left" w:pos="540"/>
          <w:tab w:val="left" w:pos="900"/>
        </w:tabs>
        <w:ind w:left="5124"/>
        <w:jc w:val="right"/>
        <w:rPr>
          <w:color w:val="0000FF"/>
        </w:rPr>
      </w:pPr>
    </w:p>
    <w:p w:rsidR="0025725D" w:rsidRDefault="0025725D" w:rsidP="003F3E2A">
      <w:pPr>
        <w:tabs>
          <w:tab w:val="left" w:pos="540"/>
          <w:tab w:val="left" w:pos="900"/>
        </w:tabs>
        <w:ind w:left="5124"/>
        <w:jc w:val="right"/>
        <w:rPr>
          <w:color w:val="0000FF"/>
        </w:rPr>
      </w:pPr>
    </w:p>
    <w:p w:rsidR="0025725D" w:rsidRDefault="0025725D" w:rsidP="003F3E2A">
      <w:pPr>
        <w:tabs>
          <w:tab w:val="left" w:pos="540"/>
          <w:tab w:val="left" w:pos="900"/>
        </w:tabs>
        <w:ind w:left="5124"/>
        <w:jc w:val="right"/>
        <w:rPr>
          <w:color w:val="0000FF"/>
        </w:rPr>
      </w:pPr>
    </w:p>
    <w:p w:rsidR="0025725D" w:rsidRDefault="0025725D" w:rsidP="003F3E2A">
      <w:pPr>
        <w:tabs>
          <w:tab w:val="left" w:pos="540"/>
          <w:tab w:val="left" w:pos="900"/>
        </w:tabs>
        <w:ind w:left="5124"/>
        <w:jc w:val="right"/>
        <w:rPr>
          <w:color w:val="0000FF"/>
        </w:rPr>
      </w:pPr>
    </w:p>
    <w:p w:rsidR="0025725D" w:rsidRDefault="0025725D" w:rsidP="003F3E2A">
      <w:pPr>
        <w:tabs>
          <w:tab w:val="left" w:pos="540"/>
          <w:tab w:val="left" w:pos="900"/>
        </w:tabs>
        <w:ind w:left="5124"/>
        <w:jc w:val="right"/>
        <w:rPr>
          <w:color w:val="0000FF"/>
        </w:rPr>
      </w:pPr>
    </w:p>
    <w:p w:rsidR="0025725D" w:rsidRDefault="0025725D" w:rsidP="003F3E2A">
      <w:pPr>
        <w:tabs>
          <w:tab w:val="left" w:pos="540"/>
          <w:tab w:val="left" w:pos="900"/>
        </w:tabs>
        <w:ind w:left="5124"/>
        <w:jc w:val="right"/>
        <w:rPr>
          <w:color w:val="0000FF"/>
        </w:rPr>
      </w:pPr>
    </w:p>
    <w:p w:rsidR="0025725D" w:rsidRDefault="0025725D" w:rsidP="003F3E2A">
      <w:pPr>
        <w:tabs>
          <w:tab w:val="left" w:pos="540"/>
          <w:tab w:val="left" w:pos="900"/>
        </w:tabs>
        <w:ind w:left="5124"/>
        <w:jc w:val="right"/>
        <w:rPr>
          <w:color w:val="0000FF"/>
        </w:rPr>
      </w:pPr>
    </w:p>
    <w:p w:rsidR="0025725D" w:rsidRDefault="0025725D" w:rsidP="003F3E2A">
      <w:pPr>
        <w:tabs>
          <w:tab w:val="left" w:pos="540"/>
          <w:tab w:val="left" w:pos="900"/>
        </w:tabs>
        <w:ind w:left="5124"/>
        <w:jc w:val="right"/>
        <w:rPr>
          <w:color w:val="0000FF"/>
        </w:rPr>
      </w:pPr>
    </w:p>
    <w:p w:rsidR="0025725D" w:rsidRDefault="0025725D" w:rsidP="003F3E2A">
      <w:pPr>
        <w:tabs>
          <w:tab w:val="left" w:pos="540"/>
          <w:tab w:val="left" w:pos="900"/>
        </w:tabs>
        <w:ind w:left="5124"/>
        <w:jc w:val="right"/>
        <w:rPr>
          <w:color w:val="0000FF"/>
        </w:rPr>
      </w:pPr>
    </w:p>
    <w:p w:rsidR="0025725D" w:rsidRDefault="0025725D" w:rsidP="003F3E2A">
      <w:pPr>
        <w:tabs>
          <w:tab w:val="left" w:pos="540"/>
          <w:tab w:val="left" w:pos="900"/>
        </w:tabs>
        <w:ind w:left="5124"/>
        <w:jc w:val="right"/>
        <w:rPr>
          <w:color w:val="0000FF"/>
        </w:rPr>
      </w:pPr>
    </w:p>
    <w:p w:rsidR="0025725D" w:rsidRDefault="0025725D" w:rsidP="003F3E2A">
      <w:pPr>
        <w:tabs>
          <w:tab w:val="left" w:pos="540"/>
          <w:tab w:val="left" w:pos="900"/>
        </w:tabs>
        <w:ind w:left="5124"/>
        <w:jc w:val="right"/>
        <w:rPr>
          <w:color w:val="0000FF"/>
        </w:rPr>
      </w:pPr>
    </w:p>
    <w:p w:rsidR="0025725D" w:rsidRDefault="0025725D" w:rsidP="003F3E2A">
      <w:pPr>
        <w:tabs>
          <w:tab w:val="left" w:pos="540"/>
          <w:tab w:val="left" w:pos="900"/>
        </w:tabs>
        <w:ind w:left="5124"/>
        <w:jc w:val="right"/>
        <w:rPr>
          <w:color w:val="0000FF"/>
        </w:rPr>
      </w:pPr>
    </w:p>
    <w:p w:rsidR="0025725D" w:rsidRDefault="0025725D" w:rsidP="003F3E2A">
      <w:pPr>
        <w:tabs>
          <w:tab w:val="left" w:pos="540"/>
          <w:tab w:val="left" w:pos="900"/>
        </w:tabs>
        <w:ind w:left="5124"/>
        <w:jc w:val="right"/>
        <w:rPr>
          <w:color w:val="0000FF"/>
        </w:rPr>
      </w:pPr>
    </w:p>
    <w:p w:rsidR="00E3228D" w:rsidRDefault="00E3228D" w:rsidP="003F3E2A">
      <w:pPr>
        <w:tabs>
          <w:tab w:val="left" w:pos="540"/>
          <w:tab w:val="left" w:pos="900"/>
        </w:tabs>
        <w:ind w:left="5124"/>
        <w:jc w:val="right"/>
        <w:rPr>
          <w:color w:val="0000FF"/>
        </w:rPr>
      </w:pPr>
    </w:p>
    <w:p w:rsidR="00E3228D" w:rsidRDefault="00E3228D" w:rsidP="00E3228D">
      <w:pPr>
        <w:tabs>
          <w:tab w:val="left" w:pos="284"/>
          <w:tab w:val="left" w:pos="540"/>
          <w:tab w:val="left" w:pos="900"/>
        </w:tabs>
        <w:ind w:left="5124"/>
        <w:jc w:val="right"/>
        <w:rPr>
          <w:color w:val="0000FF"/>
        </w:rPr>
      </w:pPr>
    </w:p>
    <w:p w:rsidR="00110605" w:rsidRDefault="00110605" w:rsidP="0025725D">
      <w:pPr>
        <w:tabs>
          <w:tab w:val="left" w:pos="540"/>
          <w:tab w:val="left" w:pos="900"/>
        </w:tabs>
        <w:ind w:left="5124"/>
        <w:jc w:val="right"/>
        <w:rPr>
          <w:sz w:val="20"/>
          <w:szCs w:val="20"/>
        </w:rPr>
      </w:pPr>
      <w:r w:rsidRPr="003F3E2A">
        <w:rPr>
          <w:sz w:val="20"/>
          <w:szCs w:val="20"/>
        </w:rPr>
        <w:t>Приложение</w:t>
      </w:r>
    </w:p>
    <w:p w:rsidR="00110605" w:rsidRPr="003F3E2A" w:rsidRDefault="00110605" w:rsidP="003F3E2A">
      <w:pPr>
        <w:tabs>
          <w:tab w:val="left" w:pos="540"/>
          <w:tab w:val="left" w:pos="900"/>
        </w:tabs>
        <w:ind w:left="5124"/>
        <w:rPr>
          <w:sz w:val="20"/>
          <w:szCs w:val="20"/>
        </w:rPr>
      </w:pPr>
      <w:r>
        <w:rPr>
          <w:color w:val="0000FF"/>
        </w:rPr>
        <w:t xml:space="preserve">     </w:t>
      </w:r>
      <w:r w:rsidRPr="003F3E2A">
        <w:rPr>
          <w:sz w:val="20"/>
          <w:szCs w:val="20"/>
        </w:rPr>
        <w:t>Утверждено</w:t>
      </w:r>
    </w:p>
    <w:p w:rsidR="00110605" w:rsidRPr="003F3E2A" w:rsidRDefault="00110605" w:rsidP="003F3E2A">
      <w:pPr>
        <w:tabs>
          <w:tab w:val="left" w:pos="540"/>
          <w:tab w:val="left" w:pos="900"/>
        </w:tabs>
        <w:jc w:val="center"/>
        <w:rPr>
          <w:sz w:val="20"/>
          <w:szCs w:val="20"/>
        </w:rPr>
      </w:pPr>
      <w:r w:rsidRPr="003F3E2A">
        <w:rPr>
          <w:sz w:val="20"/>
          <w:szCs w:val="20"/>
        </w:rPr>
        <w:tab/>
      </w:r>
      <w:r w:rsidRPr="003F3E2A">
        <w:rPr>
          <w:sz w:val="20"/>
          <w:szCs w:val="20"/>
        </w:rPr>
        <w:tab/>
      </w:r>
      <w:r w:rsidRPr="003F3E2A">
        <w:rPr>
          <w:sz w:val="20"/>
          <w:szCs w:val="20"/>
        </w:rPr>
        <w:tab/>
      </w:r>
      <w:r w:rsidRPr="003F3E2A">
        <w:rPr>
          <w:sz w:val="20"/>
          <w:szCs w:val="20"/>
        </w:rPr>
        <w:tab/>
      </w:r>
      <w:r w:rsidRPr="003F3E2A">
        <w:rPr>
          <w:sz w:val="20"/>
          <w:szCs w:val="20"/>
        </w:rPr>
        <w:tab/>
      </w:r>
      <w:r w:rsidRPr="003F3E2A">
        <w:rPr>
          <w:sz w:val="20"/>
          <w:szCs w:val="20"/>
        </w:rPr>
        <w:tab/>
      </w:r>
      <w:r w:rsidRPr="003F3E2A">
        <w:rPr>
          <w:sz w:val="20"/>
          <w:szCs w:val="20"/>
        </w:rPr>
        <w:tab/>
      </w:r>
      <w:r w:rsidRPr="003F3E2A">
        <w:rPr>
          <w:sz w:val="20"/>
          <w:szCs w:val="20"/>
        </w:rPr>
        <w:tab/>
      </w:r>
      <w:r>
        <w:rPr>
          <w:sz w:val="20"/>
          <w:szCs w:val="20"/>
        </w:rPr>
        <w:t xml:space="preserve">Постановлением </w:t>
      </w:r>
      <w:r w:rsidRPr="003F3E2A">
        <w:rPr>
          <w:sz w:val="20"/>
          <w:szCs w:val="20"/>
        </w:rPr>
        <w:t xml:space="preserve"> </w:t>
      </w:r>
      <w:r>
        <w:rPr>
          <w:sz w:val="20"/>
          <w:szCs w:val="20"/>
        </w:rPr>
        <w:t>а</w:t>
      </w:r>
      <w:r w:rsidRPr="003F3E2A">
        <w:rPr>
          <w:sz w:val="20"/>
          <w:szCs w:val="20"/>
        </w:rPr>
        <w:t xml:space="preserve">дминистрации  </w:t>
      </w:r>
      <w:proofErr w:type="spellStart"/>
      <w:r w:rsidRPr="003F3E2A">
        <w:rPr>
          <w:sz w:val="20"/>
          <w:szCs w:val="20"/>
        </w:rPr>
        <w:t>Моргаушского</w:t>
      </w:r>
      <w:proofErr w:type="spellEnd"/>
    </w:p>
    <w:p w:rsidR="00110605" w:rsidRDefault="00110605" w:rsidP="003F3E2A">
      <w:pPr>
        <w:tabs>
          <w:tab w:val="left" w:pos="540"/>
          <w:tab w:val="left" w:pos="900"/>
        </w:tabs>
        <w:jc w:val="center"/>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w:t>
      </w:r>
      <w:r w:rsidRPr="003F3E2A">
        <w:rPr>
          <w:sz w:val="20"/>
          <w:szCs w:val="20"/>
        </w:rPr>
        <w:t xml:space="preserve"> района Чувашской Республики</w:t>
      </w:r>
    </w:p>
    <w:p w:rsidR="00110605" w:rsidRPr="003F3E2A" w:rsidRDefault="00110605" w:rsidP="003F3E2A">
      <w:pPr>
        <w:tabs>
          <w:tab w:val="left" w:pos="540"/>
          <w:tab w:val="left" w:pos="900"/>
        </w:tabs>
        <w:jc w:val="cente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F3E2A">
        <w:rPr>
          <w:sz w:val="20"/>
          <w:szCs w:val="20"/>
        </w:rPr>
        <w:t xml:space="preserve">от </w:t>
      </w:r>
      <w:r w:rsidRPr="003F3E2A">
        <w:rPr>
          <w:sz w:val="20"/>
          <w:szCs w:val="20"/>
        </w:rPr>
        <w:tab/>
      </w:r>
      <w:r w:rsidRPr="003F3E2A">
        <w:rPr>
          <w:sz w:val="20"/>
          <w:szCs w:val="20"/>
        </w:rPr>
        <w:tab/>
        <w:t>2016года №</w:t>
      </w:r>
      <w:r w:rsidRPr="003F3E2A">
        <w:rPr>
          <w:sz w:val="20"/>
          <w:szCs w:val="20"/>
        </w:rPr>
        <w:tab/>
      </w:r>
      <w:r w:rsidRPr="00614D85">
        <w:rPr>
          <w:sz w:val="28"/>
          <w:szCs w:val="28"/>
        </w:rPr>
        <w:t xml:space="preserve">    </w:t>
      </w:r>
      <w:r>
        <w:t xml:space="preserve">      </w:t>
      </w:r>
    </w:p>
    <w:p w:rsidR="00110605" w:rsidRDefault="00110605" w:rsidP="003F3E2A">
      <w:pPr>
        <w:tabs>
          <w:tab w:val="left" w:pos="540"/>
          <w:tab w:val="left" w:pos="900"/>
        </w:tabs>
        <w:jc w:val="center"/>
        <w:rPr>
          <w:b/>
        </w:rPr>
      </w:pPr>
      <w:r>
        <w:rPr>
          <w:lang w:val="en-US"/>
        </w:rPr>
        <w:t>I</w:t>
      </w:r>
      <w:r>
        <w:t>.</w:t>
      </w:r>
      <w:r>
        <w:rPr>
          <w:b/>
        </w:rPr>
        <w:t>ОБЩИЕ ПОЛОЖЕНИЯ</w:t>
      </w:r>
    </w:p>
    <w:p w:rsidR="00110605" w:rsidRDefault="00110605" w:rsidP="00664C8A">
      <w:pPr>
        <w:tabs>
          <w:tab w:val="left" w:pos="4680"/>
        </w:tabs>
        <w:ind w:firstLine="709"/>
        <w:jc w:val="both"/>
        <w:rPr>
          <w:sz w:val="20"/>
          <w:szCs w:val="20"/>
        </w:rPr>
      </w:pPr>
      <w:proofErr w:type="gramStart"/>
      <w:r>
        <w:t xml:space="preserve">1.1 Настоящее Положение о закупке товаров, работ, услуг (далее – Положение о закупке)  является документом, который регламентирует закупочную деятельность муниципального бюджетного дошкольного образовательного учреждения «Детский сад №17 «Родничок» </w:t>
      </w:r>
      <w:proofErr w:type="spellStart"/>
      <w:r>
        <w:t>Моргаушского</w:t>
      </w:r>
      <w:proofErr w:type="spellEnd"/>
      <w:r>
        <w:t xml:space="preserve"> района Чувашской Республики (далее – Заказчик),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w:t>
      </w:r>
      <w:proofErr w:type="gramEnd"/>
      <w:r>
        <w:t xml:space="preserve"> иные связанные с обеспечением закупки положения.</w:t>
      </w:r>
    </w:p>
    <w:p w:rsidR="00110605" w:rsidRDefault="00110605" w:rsidP="00664C8A">
      <w:pPr>
        <w:tabs>
          <w:tab w:val="left" w:pos="540"/>
          <w:tab w:val="left" w:pos="900"/>
        </w:tabs>
        <w:ind w:firstLine="709"/>
        <w:jc w:val="both"/>
      </w:pPr>
      <w:r>
        <w:t>1.2. Положение о закупке регулирует отношения, связанные с осуществлением закупок Заказчика:</w:t>
      </w:r>
    </w:p>
    <w:p w:rsidR="00110605" w:rsidRDefault="00110605" w:rsidP="00664C8A">
      <w:pPr>
        <w:autoSpaceDE w:val="0"/>
        <w:autoSpaceDN w:val="0"/>
        <w:adjustRightInd w:val="0"/>
        <w:ind w:firstLine="709"/>
        <w:jc w:val="both"/>
      </w:pPr>
      <w:r>
        <w:t xml:space="preserve">а)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t>грантодателями</w:t>
      </w:r>
      <w:proofErr w:type="spellEnd"/>
      <w:r>
        <w:t>, не установлено иное;</w:t>
      </w:r>
    </w:p>
    <w:p w:rsidR="00110605" w:rsidRDefault="00110605" w:rsidP="00664C8A">
      <w:pPr>
        <w:autoSpaceDE w:val="0"/>
        <w:autoSpaceDN w:val="0"/>
        <w:adjustRightInd w:val="0"/>
        <w:ind w:firstLine="709"/>
        <w:jc w:val="both"/>
      </w:pPr>
      <w: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Заказчика;</w:t>
      </w:r>
    </w:p>
    <w:p w:rsidR="00110605" w:rsidRDefault="00110605" w:rsidP="00664C8A">
      <w:pPr>
        <w:autoSpaceDE w:val="0"/>
        <w:autoSpaceDN w:val="0"/>
        <w:adjustRightInd w:val="0"/>
        <w:ind w:firstLine="709"/>
        <w:jc w:val="both"/>
      </w:pPr>
      <w: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110605" w:rsidRDefault="00110605" w:rsidP="00664C8A">
      <w:pPr>
        <w:tabs>
          <w:tab w:val="left" w:pos="540"/>
          <w:tab w:val="left" w:pos="900"/>
        </w:tabs>
        <w:ind w:firstLine="709"/>
        <w:jc w:val="both"/>
      </w:pPr>
    </w:p>
    <w:p w:rsidR="00110605" w:rsidRDefault="00110605" w:rsidP="00664C8A">
      <w:pPr>
        <w:tabs>
          <w:tab w:val="left" w:pos="540"/>
          <w:tab w:val="left" w:pos="900"/>
        </w:tabs>
        <w:ind w:firstLine="709"/>
        <w:jc w:val="center"/>
        <w:rPr>
          <w:b/>
        </w:rPr>
      </w:pPr>
      <w:r>
        <w:rPr>
          <w:b/>
          <w:lang w:val="en-US"/>
        </w:rPr>
        <w:t>II</w:t>
      </w:r>
      <w:r>
        <w:rPr>
          <w:b/>
        </w:rPr>
        <w:t>. ПОРЯДОК ПОДГОТОВКИ ПРОЦЕДУР ЗАКУПКИ</w:t>
      </w:r>
    </w:p>
    <w:p w:rsidR="00110605" w:rsidRDefault="00110605" w:rsidP="00664C8A">
      <w:pPr>
        <w:tabs>
          <w:tab w:val="left" w:pos="900"/>
        </w:tabs>
        <w:ind w:firstLine="709"/>
        <w:jc w:val="both"/>
      </w:pPr>
    </w:p>
    <w:p w:rsidR="00110605" w:rsidRDefault="00110605" w:rsidP="00664C8A">
      <w:pPr>
        <w:tabs>
          <w:tab w:val="left" w:pos="900"/>
        </w:tabs>
        <w:ind w:firstLine="709"/>
        <w:jc w:val="both"/>
        <w:rPr>
          <w:b/>
        </w:rPr>
      </w:pPr>
      <w:r>
        <w:t xml:space="preserve">2.1. </w:t>
      </w:r>
      <w:proofErr w:type="gramStart"/>
      <w:r>
        <w:t xml:space="preserve">Проведение закупки осуществляется на основании утвержденного и размещенного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r w:rsidRPr="005C7E95">
        <w:t>www.zakupki.gov.ru</w:t>
      </w:r>
      <w:r>
        <w:t xml:space="preserve"> (далее – официальный сайт) плана закупки товаров, работ, услуг.</w:t>
      </w:r>
      <w:proofErr w:type="gramEnd"/>
      <w:r>
        <w:t xml:space="preserve"> Заказчик вправе не размещать в единой информационной системе сведения о закупке товаров, работ, услуг, стоимость которых не превышает сто тысяч рублей</w:t>
      </w:r>
    </w:p>
    <w:p w:rsidR="00110605" w:rsidRDefault="00110605" w:rsidP="00664C8A">
      <w:pPr>
        <w:tabs>
          <w:tab w:val="left" w:pos="900"/>
        </w:tabs>
        <w:ind w:firstLine="709"/>
        <w:jc w:val="both"/>
      </w:pPr>
      <w:r>
        <w:t xml:space="preserve">2.2. </w:t>
      </w:r>
      <w:proofErr w:type="gramStart"/>
      <w:r>
        <w:t>Формирование плана закупки, а также его размещение на официальном сайте осуществляется Заказчиком в соответствии с требованиями, установленными постановлениями Правительства Российской Федерации от 17 сентября 2012 № 932 «Об утверждении Правил формирования плана закупки товаров (работ, услуг) и требований к форме такого плана» и            от 10 сентября 2012 № 908 «Об утверждении Положения о размещении на официальном сайте информации о закупке».</w:t>
      </w:r>
      <w:proofErr w:type="gramEnd"/>
    </w:p>
    <w:p w:rsidR="00110605" w:rsidRDefault="00110605" w:rsidP="00664C8A">
      <w:pPr>
        <w:tabs>
          <w:tab w:val="left" w:pos="900"/>
        </w:tabs>
        <w:ind w:firstLine="709"/>
        <w:jc w:val="both"/>
      </w:pPr>
      <w:r>
        <w:t>2.3. План закупки является основным плановым документом в сфере закупок. План закупки утверждается Заказчиком на срок не менее чем на один год, за исключением случаев, указанных в пункте 6 Положения о закупке, с поквартальной разбивкой.</w:t>
      </w:r>
    </w:p>
    <w:p w:rsidR="00110605" w:rsidRDefault="00110605" w:rsidP="00664C8A">
      <w:pPr>
        <w:tabs>
          <w:tab w:val="left" w:pos="900"/>
        </w:tabs>
        <w:ind w:firstLine="709"/>
        <w:jc w:val="both"/>
      </w:pPr>
      <w:r>
        <w:t>2.4. До 1 января 2015 года планы закупки инновационной продукции, высокотехнологичной продукции, лекарственных средств утверждаются и размещаются Заказчиком на официальном сайте на трехлетний срок, а с 1 января 2015 года от пяти до семи лет.</w:t>
      </w:r>
    </w:p>
    <w:p w:rsidR="00110605" w:rsidRDefault="00110605" w:rsidP="00664C8A">
      <w:pPr>
        <w:tabs>
          <w:tab w:val="left" w:pos="900"/>
        </w:tabs>
        <w:ind w:firstLine="709"/>
        <w:jc w:val="both"/>
      </w:pPr>
      <w:r>
        <w:t xml:space="preserve">2.5. Решение о создании комиссии по осуществлению закупки (далее – комиссия), определение порядка ее работы, персонального состава и назначение председателя комиссии осуществляется до размещения на официальном сайте извещения о закупке и документации о </w:t>
      </w:r>
      <w:r>
        <w:lastRenderedPageBreak/>
        <w:t>закупке или до направления приглашений принять участие в закрытых закупках и оформляется приказом.</w:t>
      </w:r>
    </w:p>
    <w:p w:rsidR="00110605" w:rsidRDefault="00110605" w:rsidP="00664C8A">
      <w:pPr>
        <w:tabs>
          <w:tab w:val="left" w:pos="540"/>
          <w:tab w:val="left" w:pos="900"/>
        </w:tabs>
        <w:ind w:firstLine="709"/>
        <w:jc w:val="both"/>
        <w:rPr>
          <w:b/>
        </w:rPr>
      </w:pPr>
      <w:r>
        <w:t xml:space="preserve">2.6. В состав комиссии могут входить как сотрудники Заказчика, так и сторонние лица. </w:t>
      </w:r>
    </w:p>
    <w:p w:rsidR="00110605" w:rsidRDefault="00110605" w:rsidP="00664C8A">
      <w:pPr>
        <w:tabs>
          <w:tab w:val="left" w:pos="540"/>
          <w:tab w:val="left" w:pos="900"/>
        </w:tabs>
        <w:ind w:firstLine="709"/>
        <w:jc w:val="both"/>
        <w:rPr>
          <w:b/>
        </w:rPr>
      </w:pPr>
      <w:r>
        <w:t xml:space="preserve">2.7. </w:t>
      </w:r>
      <w:proofErr w:type="gramStart"/>
      <w:r>
        <w:t>В состав комиссии не могут включаться лица, лично заинтересованные в результатах закупки (представители участников закупки, подавших заявки на участие в процедуре закупки, состоящие в штате организаций, подавших указанные заявки), либо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w:t>
      </w:r>
      <w:proofErr w:type="gramEnd"/>
      <w:r>
        <w:t xml:space="preserve"> В случае выявления таких лиц в составе комиссии Заказчик вправе принять решение о внесении изменений в состав комиссии. Член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комиссии или лицу, его замещающему, а также иному лицу, который в таком случае может принять решение о принудительном отводе члена комиссии.</w:t>
      </w:r>
    </w:p>
    <w:p w:rsidR="00110605" w:rsidRDefault="00110605" w:rsidP="00664C8A">
      <w:pPr>
        <w:tabs>
          <w:tab w:val="left" w:pos="540"/>
          <w:tab w:val="left" w:pos="900"/>
        </w:tabs>
        <w:ind w:firstLine="709"/>
        <w:jc w:val="both"/>
      </w:pPr>
      <w:r>
        <w:t xml:space="preserve">2.8. Основной функцией комиссии является принятие решений в рамках конкретной процедуры закупок.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Заказчиком. </w:t>
      </w:r>
    </w:p>
    <w:p w:rsidR="00110605" w:rsidRDefault="00110605" w:rsidP="00664C8A">
      <w:pPr>
        <w:tabs>
          <w:tab w:val="left" w:pos="540"/>
          <w:tab w:val="left" w:pos="900"/>
        </w:tabs>
        <w:ind w:firstLine="709"/>
        <w:jc w:val="both"/>
      </w:pPr>
    </w:p>
    <w:p w:rsidR="00110605" w:rsidRDefault="00110605" w:rsidP="00664C8A">
      <w:pPr>
        <w:tabs>
          <w:tab w:val="left" w:pos="540"/>
          <w:tab w:val="left" w:pos="900"/>
        </w:tabs>
        <w:ind w:firstLine="709"/>
        <w:jc w:val="both"/>
        <w:rPr>
          <w:b/>
        </w:rPr>
      </w:pPr>
      <w:r>
        <w:rPr>
          <w:b/>
          <w:lang w:val="en-US"/>
        </w:rPr>
        <w:t>III</w:t>
      </w:r>
      <w:r>
        <w:rPr>
          <w:b/>
        </w:rPr>
        <w:t>. СПОСОБЫ ЗАКУПКИ И УСЛОВИЯ ИХ ИСПОЛЬЗОВАНИЯ</w:t>
      </w:r>
    </w:p>
    <w:p w:rsidR="00110605" w:rsidRDefault="00110605" w:rsidP="00664C8A">
      <w:pPr>
        <w:tabs>
          <w:tab w:val="left" w:pos="540"/>
          <w:tab w:val="left" w:pos="900"/>
        </w:tabs>
        <w:ind w:firstLine="709"/>
        <w:jc w:val="both"/>
        <w:rPr>
          <w:b/>
        </w:rPr>
      </w:pPr>
    </w:p>
    <w:p w:rsidR="00110605" w:rsidRDefault="00110605" w:rsidP="00664C8A">
      <w:pPr>
        <w:ind w:firstLine="709"/>
        <w:jc w:val="both"/>
      </w:pPr>
      <w:r>
        <w:t>3.1. Выбор поставщика (подрядчика, исполнителя) с целью заключения с ним договора на поставку товаров, выполнение работ, оказание услуг для удовлетворения нужд Заказчика может осуществляться с помощью следующих процедур закупки:</w:t>
      </w:r>
    </w:p>
    <w:p w:rsidR="00110605" w:rsidRDefault="00110605" w:rsidP="00664C8A">
      <w:pPr>
        <w:ind w:firstLine="709"/>
        <w:jc w:val="both"/>
      </w:pPr>
      <w:r>
        <w:t>1) закупка у единственного поставщика (подрядчика, исполнителя).</w:t>
      </w:r>
    </w:p>
    <w:p w:rsidR="00110605" w:rsidRDefault="00110605" w:rsidP="00664C8A">
      <w:pPr>
        <w:ind w:firstLine="709"/>
        <w:jc w:val="both"/>
      </w:pPr>
      <w:r>
        <w:t>2) запрос цен;</w:t>
      </w:r>
    </w:p>
    <w:p w:rsidR="00110605" w:rsidRDefault="00110605" w:rsidP="00664C8A">
      <w:pPr>
        <w:ind w:firstLine="709"/>
        <w:jc w:val="both"/>
      </w:pPr>
      <w:r>
        <w:t>3) запрос предложений;</w:t>
      </w:r>
    </w:p>
    <w:p w:rsidR="00110605" w:rsidRDefault="00110605" w:rsidP="00664C8A">
      <w:pPr>
        <w:ind w:firstLine="709"/>
        <w:jc w:val="both"/>
      </w:pPr>
      <w:r>
        <w:t>4) аукцион;</w:t>
      </w:r>
    </w:p>
    <w:p w:rsidR="00110605" w:rsidRDefault="00110605" w:rsidP="00664C8A">
      <w:pPr>
        <w:ind w:firstLine="709"/>
        <w:jc w:val="both"/>
      </w:pPr>
      <w:r>
        <w:t>5) конкурс;</w:t>
      </w:r>
    </w:p>
    <w:p w:rsidR="00110605" w:rsidRDefault="00110605" w:rsidP="00664C8A">
      <w:pPr>
        <w:ind w:firstLine="709"/>
        <w:jc w:val="both"/>
      </w:pPr>
      <w:r>
        <w:t>3.2. Под закупкой у единственного поставщика (подрядчика, исполнителя) понимается закупка, при которой договор заключается напрямую с поставщиком (подрядчиком, исполнителем) без использования конкурентных процедур с учетом требований, установленных Положением о закупке.</w:t>
      </w:r>
    </w:p>
    <w:p w:rsidR="00110605" w:rsidRDefault="00110605" w:rsidP="00664C8A">
      <w:pPr>
        <w:pStyle w:val="Oaeno"/>
        <w:ind w:firstLine="709"/>
        <w:jc w:val="both"/>
        <w:rPr>
          <w:rFonts w:ascii="Times New Roman" w:hAnsi="Times New Roman"/>
          <w:sz w:val="24"/>
          <w:szCs w:val="24"/>
        </w:rPr>
      </w:pPr>
      <w:r>
        <w:rPr>
          <w:rFonts w:ascii="Times New Roman" w:hAnsi="Times New Roman"/>
          <w:sz w:val="24"/>
          <w:szCs w:val="24"/>
        </w:rPr>
        <w:t xml:space="preserve">3.3. Выбор поставщика (подрядчика, исполнителя) путем проведения  запроса цен может осуществляться, если предметом закупки является поставка товаров, выполнение работ, оказание услуг, для которых есть функционирующий рынок, а максимальная цена договора составляет не более  500 000 рублей. </w:t>
      </w:r>
    </w:p>
    <w:p w:rsidR="00110605" w:rsidRDefault="00110605" w:rsidP="00664C8A">
      <w:pPr>
        <w:pStyle w:val="Oaeno"/>
        <w:ind w:firstLine="709"/>
        <w:jc w:val="both"/>
        <w:rPr>
          <w:rFonts w:ascii="Times New Roman" w:hAnsi="Times New Roman"/>
          <w:sz w:val="24"/>
          <w:szCs w:val="24"/>
        </w:rPr>
      </w:pPr>
      <w:r>
        <w:rPr>
          <w:rFonts w:ascii="Times New Roman" w:hAnsi="Times New Roman"/>
          <w:sz w:val="24"/>
          <w:szCs w:val="24"/>
        </w:rPr>
        <w:t xml:space="preserve">3.4.  Выбор поставщика (подрядчика, исполнителя) путем проведения  запроса предложений может осуществляться, если предметом закупки является поставка товаров, выполнение работ, оказание услуг, начальная (максимальная) цена договора не превышает 100 000 рублей, а сложность продукции, работ, услуг или условий поставки, выполнения работ, оказания услуг не допускают проведения запроса цен. </w:t>
      </w:r>
    </w:p>
    <w:p w:rsidR="00110605" w:rsidRDefault="00110605" w:rsidP="00664C8A">
      <w:pPr>
        <w:pStyle w:val="Oaeno"/>
        <w:ind w:firstLine="709"/>
        <w:jc w:val="both"/>
        <w:rPr>
          <w:rFonts w:ascii="Times New Roman" w:hAnsi="Times New Roman"/>
          <w:sz w:val="24"/>
          <w:szCs w:val="24"/>
        </w:rPr>
      </w:pPr>
      <w:r>
        <w:rPr>
          <w:rFonts w:ascii="Times New Roman" w:hAnsi="Times New Roman"/>
          <w:sz w:val="24"/>
          <w:szCs w:val="24"/>
        </w:rPr>
        <w:t xml:space="preserve">3.5. Под сложной продукцией понимается продукция, в отношении которой выполняется хотя бы одно </w:t>
      </w:r>
      <w:proofErr w:type="gramStart"/>
      <w:r>
        <w:rPr>
          <w:rFonts w:ascii="Times New Roman" w:hAnsi="Times New Roman"/>
          <w:sz w:val="24"/>
          <w:szCs w:val="24"/>
        </w:rPr>
        <w:t>их</w:t>
      </w:r>
      <w:proofErr w:type="gramEnd"/>
      <w:r>
        <w:rPr>
          <w:rFonts w:ascii="Times New Roman" w:hAnsi="Times New Roman"/>
          <w:sz w:val="24"/>
          <w:szCs w:val="24"/>
        </w:rPr>
        <w:t xml:space="preserve"> трех условий (при ее закупке):</w:t>
      </w:r>
    </w:p>
    <w:p w:rsidR="00110605" w:rsidRDefault="00110605" w:rsidP="00664C8A">
      <w:pPr>
        <w:autoSpaceDE w:val="0"/>
        <w:autoSpaceDN w:val="0"/>
        <w:adjustRightInd w:val="0"/>
        <w:ind w:firstLine="709"/>
        <w:jc w:val="both"/>
      </w:pPr>
      <w:r>
        <w:t>а) Заказчик не может однозначно описать требования к закупаемой продукции;</w:t>
      </w:r>
    </w:p>
    <w:p w:rsidR="00110605" w:rsidRDefault="00110605" w:rsidP="00664C8A">
      <w:pPr>
        <w:autoSpaceDE w:val="0"/>
        <w:autoSpaceDN w:val="0"/>
        <w:adjustRightInd w:val="0"/>
        <w:ind w:firstLine="709"/>
        <w:jc w:val="both"/>
      </w:pPr>
      <w:r>
        <w:t>б) ожидаются предложения инновационных решений;</w:t>
      </w:r>
    </w:p>
    <w:p w:rsidR="00110605" w:rsidRDefault="00110605" w:rsidP="00664C8A">
      <w:pPr>
        <w:autoSpaceDE w:val="0"/>
        <w:autoSpaceDN w:val="0"/>
        <w:adjustRightInd w:val="0"/>
        <w:ind w:firstLine="709"/>
        <w:jc w:val="both"/>
      </w:pPr>
      <w:r>
        <w:t>в) высоко вероятные или неприемлемо большие потери от неисполнения или ненадлежащего исполнения заключаемого договора (например, многократно превосходящие цену закупаемых товаров, работ, услуг).</w:t>
      </w:r>
    </w:p>
    <w:p w:rsidR="00110605" w:rsidRDefault="00110605" w:rsidP="00664C8A">
      <w:pPr>
        <w:pStyle w:val="Oaeno"/>
        <w:ind w:firstLine="709"/>
        <w:jc w:val="both"/>
        <w:rPr>
          <w:rFonts w:ascii="Times New Roman" w:hAnsi="Times New Roman"/>
          <w:sz w:val="24"/>
          <w:szCs w:val="24"/>
        </w:rPr>
      </w:pPr>
      <w:r>
        <w:rPr>
          <w:rFonts w:ascii="Times New Roman" w:hAnsi="Times New Roman"/>
          <w:sz w:val="24"/>
          <w:szCs w:val="24"/>
        </w:rPr>
        <w:t>3.6. Выбор поставщика (подрядчика, исполнителя) путем проведения аукциона может осуществляться, если предметом закупки является простая и (или) стандартно сопоставимая продукция и единственным критерием оценки предложений участников закупки является цена, при этом максимальная цена договора превышает 500 000 рублей.</w:t>
      </w:r>
    </w:p>
    <w:p w:rsidR="00110605" w:rsidRDefault="00110605" w:rsidP="00664C8A">
      <w:pPr>
        <w:autoSpaceDE w:val="0"/>
        <w:autoSpaceDN w:val="0"/>
        <w:adjustRightInd w:val="0"/>
        <w:ind w:firstLine="709"/>
        <w:jc w:val="both"/>
      </w:pPr>
      <w:r>
        <w:t>Аукцион может проводиться в электронной форме. Аукцион в электронной форме – это аукцион, проведение которого обеспечивается оператором электронной площадки на сайте в информационно-телекоммуникационной сети «Интернет».</w:t>
      </w:r>
    </w:p>
    <w:p w:rsidR="00110605" w:rsidRDefault="00110605" w:rsidP="00664C8A">
      <w:pPr>
        <w:pStyle w:val="Oaeno"/>
        <w:ind w:firstLine="709"/>
        <w:jc w:val="both"/>
        <w:rPr>
          <w:rFonts w:ascii="Times New Roman" w:hAnsi="Times New Roman"/>
          <w:sz w:val="24"/>
          <w:szCs w:val="24"/>
        </w:rPr>
      </w:pPr>
      <w:r>
        <w:rPr>
          <w:rFonts w:ascii="Times New Roman" w:hAnsi="Times New Roman"/>
          <w:sz w:val="24"/>
          <w:szCs w:val="24"/>
        </w:rPr>
        <w:lastRenderedPageBreak/>
        <w:t xml:space="preserve">3.7. </w:t>
      </w:r>
      <w:proofErr w:type="gramStart"/>
      <w:r>
        <w:rPr>
          <w:rFonts w:ascii="Times New Roman" w:hAnsi="Times New Roman"/>
          <w:sz w:val="24"/>
          <w:szCs w:val="24"/>
        </w:rPr>
        <w:t>Выбор поставщика (подрядчика, исполнителя) путем проведения конкурса может осуществляться, если предметом закупки не является простая и (или) стандартно сопоставимая продукция (товары, работы, услуги), первоочередное значение придается оценке квалификации и опыту поставщиков (подрядчиков, исполнителей) либо иным условиям поставки товаров (выполнения работ, оказания услуг), а максимальная цена договора превышает 1 000 000 000 рублей.</w:t>
      </w:r>
      <w:proofErr w:type="gramEnd"/>
    </w:p>
    <w:p w:rsidR="00110605" w:rsidRDefault="00110605" w:rsidP="00664C8A">
      <w:pPr>
        <w:pStyle w:val="Default"/>
        <w:ind w:firstLine="709"/>
        <w:jc w:val="both"/>
        <w:rPr>
          <w:color w:val="auto"/>
        </w:rPr>
      </w:pPr>
      <w:r>
        <w:rPr>
          <w:color w:val="auto"/>
        </w:rPr>
        <w:t xml:space="preserve">3.8. При закупке товаров, работ, услуг путем проведения торгов (конкурса или аукциона) могут выделяться лоты, в отношении которых в извещении о проведении конкурса, аукциона, в конкурсной документации, аукционной документации отдельно указываются предмет, сведения о начальной (максимальной) цене, сроки и иные условия поставки товаров, выполнения работ или оказания услуг. Участник закупки подает заявку на участие в конкурсе, аукционе в отношении определенного лота. В отношении каждого лота заключается отдельный договор. </w:t>
      </w:r>
    </w:p>
    <w:p w:rsidR="00110605" w:rsidRDefault="00110605" w:rsidP="00664C8A">
      <w:pPr>
        <w:tabs>
          <w:tab w:val="left" w:pos="540"/>
          <w:tab w:val="left" w:pos="900"/>
        </w:tabs>
        <w:ind w:firstLine="709"/>
        <w:jc w:val="both"/>
      </w:pPr>
      <w:r>
        <w:t>3.9. Любой способ закупки, предусмотренный Положением о закупке, может проводиться в электронной форме с использованием электронной площадки. Осуществление закупки в электронной форме является обязательным, если Заказчиком закупается продукция, включенная в Перечень товаров, работ, услуг, закупка которых осуществляется в электронной форме, утвержденный Правительством Российской Федерации от 21 июня 2012 года № 616.</w:t>
      </w:r>
    </w:p>
    <w:p w:rsidR="00110605" w:rsidRDefault="00110605" w:rsidP="00664C8A">
      <w:pPr>
        <w:tabs>
          <w:tab w:val="left" w:pos="540"/>
          <w:tab w:val="left" w:pos="900"/>
        </w:tabs>
        <w:ind w:firstLine="709"/>
        <w:jc w:val="both"/>
      </w:pPr>
      <w:r>
        <w:t xml:space="preserve">Правила и процедуры проведения закупки с использованием электронной площадки устанавливаются регламентом работы электронной площадки и соглашением, заключенным между Заказчиком и оператором электронной площадки. </w:t>
      </w:r>
    </w:p>
    <w:p w:rsidR="00110605" w:rsidRDefault="00110605" w:rsidP="00664C8A">
      <w:pPr>
        <w:ind w:firstLine="709"/>
        <w:jc w:val="both"/>
      </w:pPr>
      <w:r>
        <w:t>3.10. Процедуры закупки могут проводиться Заказчиком в закрытой форме (далее – закрытые процедуры закупки) в соответствии с условиями, установленными Положением о закупке.</w:t>
      </w:r>
    </w:p>
    <w:p w:rsidR="00110605" w:rsidRDefault="00110605" w:rsidP="00664C8A">
      <w:pPr>
        <w:ind w:firstLine="709"/>
        <w:jc w:val="both"/>
        <w:rPr>
          <w:b/>
        </w:rPr>
      </w:pPr>
    </w:p>
    <w:p w:rsidR="00110605" w:rsidRDefault="00110605" w:rsidP="00664C8A">
      <w:pPr>
        <w:ind w:firstLine="709"/>
        <w:jc w:val="center"/>
        <w:rPr>
          <w:b/>
        </w:rPr>
      </w:pPr>
      <w:r>
        <w:rPr>
          <w:b/>
          <w:lang w:val="en-US"/>
        </w:rPr>
        <w:t>IV</w:t>
      </w:r>
      <w:r>
        <w:rPr>
          <w:b/>
        </w:rPr>
        <w:t>. ТРЕБОВАНИЯ К УЧАСТНИКАМ ЗАКУПКИ</w:t>
      </w:r>
    </w:p>
    <w:p w:rsidR="00110605" w:rsidRDefault="00110605" w:rsidP="00664C8A">
      <w:pPr>
        <w:ind w:firstLine="709"/>
        <w:jc w:val="center"/>
        <w:rPr>
          <w:b/>
        </w:rPr>
      </w:pPr>
    </w:p>
    <w:p w:rsidR="00110605" w:rsidRDefault="00110605" w:rsidP="00664C8A">
      <w:pPr>
        <w:tabs>
          <w:tab w:val="left" w:pos="540"/>
        </w:tabs>
        <w:ind w:firstLine="709"/>
        <w:jc w:val="both"/>
        <w:rPr>
          <w:b/>
        </w:rPr>
      </w:pPr>
      <w:bookmarkStart w:id="1" w:name="_Ref314181185"/>
      <w:r>
        <w:t xml:space="preserve">4.1. </w:t>
      </w:r>
      <w:proofErr w:type="gramStart"/>
      <w: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t xml:space="preserve"> требованиям, установленным Заказчиком в соответствии с Положением о закупке.</w:t>
      </w:r>
    </w:p>
    <w:p w:rsidR="00110605" w:rsidRDefault="00110605" w:rsidP="00664C8A">
      <w:pPr>
        <w:tabs>
          <w:tab w:val="left" w:pos="540"/>
        </w:tabs>
        <w:ind w:firstLine="709"/>
        <w:jc w:val="both"/>
        <w:rPr>
          <w:b/>
        </w:rPr>
      </w:pPr>
      <w:r>
        <w:t>4.2. К участникам закупки предъявляются следующие обязательные требования:</w:t>
      </w:r>
      <w:bookmarkEnd w:id="1"/>
    </w:p>
    <w:p w:rsidR="00110605" w:rsidRDefault="00110605" w:rsidP="00664C8A">
      <w:pPr>
        <w:tabs>
          <w:tab w:val="left" w:pos="540"/>
          <w:tab w:val="left" w:pos="900"/>
          <w:tab w:val="num" w:pos="1080"/>
        </w:tabs>
        <w:ind w:firstLine="709"/>
        <w:jc w:val="both"/>
      </w:pPr>
      <w: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110605" w:rsidRDefault="00110605" w:rsidP="00664C8A">
      <w:pPr>
        <w:tabs>
          <w:tab w:val="left" w:pos="540"/>
          <w:tab w:val="left" w:pos="900"/>
          <w:tab w:val="num" w:pos="1080"/>
        </w:tabs>
        <w:ind w:firstLine="709"/>
        <w:jc w:val="both"/>
      </w:pPr>
      <w:r>
        <w:t>2) правомочность участника закупки заключать договор;</w:t>
      </w:r>
    </w:p>
    <w:p w:rsidR="00110605" w:rsidRDefault="00110605" w:rsidP="00664C8A">
      <w:pPr>
        <w:tabs>
          <w:tab w:val="left" w:pos="540"/>
          <w:tab w:val="left" w:pos="900"/>
          <w:tab w:val="num" w:pos="1080"/>
        </w:tabs>
        <w:ind w:firstLine="709"/>
        <w:jc w:val="both"/>
      </w:pPr>
      <w:r>
        <w:t xml:space="preserve">3)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10605" w:rsidRDefault="00110605" w:rsidP="00664C8A">
      <w:pPr>
        <w:tabs>
          <w:tab w:val="left" w:pos="540"/>
          <w:tab w:val="left" w:pos="900"/>
          <w:tab w:val="num" w:pos="1080"/>
        </w:tabs>
        <w:ind w:firstLine="709"/>
        <w:jc w:val="both"/>
      </w:pPr>
      <w:r>
        <w:t xml:space="preserve">4) </w:t>
      </w:r>
      <w:proofErr w:type="spellStart"/>
      <w:r>
        <w:t>неприостановление</w:t>
      </w:r>
      <w:proofErr w:type="spellEnd"/>
      <w:r>
        <w:t xml:space="preserve"> деятельности участника закупки в порядке, предусмотренном Кодексом Российской Федерации об административных правонарушениях;</w:t>
      </w:r>
    </w:p>
    <w:p w:rsidR="00110605" w:rsidRDefault="00110605" w:rsidP="00664C8A">
      <w:pPr>
        <w:tabs>
          <w:tab w:val="left" w:pos="360"/>
          <w:tab w:val="left" w:pos="540"/>
          <w:tab w:val="left" w:pos="900"/>
          <w:tab w:val="num" w:pos="1080"/>
        </w:tabs>
        <w:ind w:firstLine="709"/>
        <w:jc w:val="both"/>
      </w:pPr>
      <w:proofErr w:type="gramStart"/>
      <w: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10605" w:rsidRDefault="00110605" w:rsidP="00664C8A">
      <w:pPr>
        <w:autoSpaceDE w:val="0"/>
        <w:autoSpaceDN w:val="0"/>
        <w:adjustRightInd w:val="0"/>
        <w:ind w:firstLine="709"/>
        <w:jc w:val="both"/>
      </w:pPr>
      <w:proofErr w:type="gramStart"/>
      <w:r>
        <w:t xml:space="preserve">6)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w:t>
      </w:r>
      <w:r>
        <w:lastRenderedPageBreak/>
        <w:t>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t xml:space="preserve"> поставкой товара, выполнением работы, оказанием услуги, </w:t>
      </w:r>
      <w:proofErr w:type="gramStart"/>
      <w:r>
        <w:t>являющихся</w:t>
      </w:r>
      <w:proofErr w:type="gramEnd"/>
      <w:r>
        <w:t xml:space="preserve"> предметом осуществляемой закупки, и административного наказания в виде дисквалификации;</w:t>
      </w:r>
    </w:p>
    <w:p w:rsidR="00110605" w:rsidRDefault="00110605" w:rsidP="00664C8A">
      <w:pPr>
        <w:tabs>
          <w:tab w:val="left" w:pos="360"/>
          <w:tab w:val="left" w:pos="540"/>
          <w:tab w:val="left" w:pos="900"/>
          <w:tab w:val="num" w:pos="1080"/>
        </w:tabs>
        <w:ind w:firstLine="709"/>
        <w:jc w:val="both"/>
      </w:pPr>
      <w:r>
        <w:t>7) 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 (далее – Закон № 223-ФЗ);</w:t>
      </w:r>
    </w:p>
    <w:p w:rsidR="00110605" w:rsidRDefault="00110605" w:rsidP="00664C8A">
      <w:pPr>
        <w:autoSpaceDE w:val="0"/>
        <w:autoSpaceDN w:val="0"/>
        <w:adjustRightInd w:val="0"/>
        <w:ind w:firstLine="709"/>
        <w:jc w:val="both"/>
      </w:pPr>
      <w:proofErr w:type="gramStart"/>
      <w:r>
        <w:t>8) отсутствие сведений об участниках закупки в реестре недобросовестных поставщиков, предусмотренном Федеральным законом от 5 апреля 2013 года № 44-ФЗ</w:t>
      </w:r>
      <w:r>
        <w:rPr>
          <w:b/>
        </w:rPr>
        <w:t xml:space="preserve"> «</w:t>
      </w:r>
      <w:r>
        <w:t>О контрактной системе в сфере закупок товаров, работ, услуг для обеспечения государственных и муниципальных нужд» (далее – Закон о контрактной системе),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roofErr w:type="gramEnd"/>
    </w:p>
    <w:p w:rsidR="00110605" w:rsidRDefault="00110605" w:rsidP="00664C8A">
      <w:pPr>
        <w:tabs>
          <w:tab w:val="left" w:pos="540"/>
        </w:tabs>
        <w:ind w:firstLine="709"/>
        <w:jc w:val="both"/>
        <w:rPr>
          <w:b/>
        </w:rPr>
      </w:pPr>
      <w:bookmarkStart w:id="2" w:name="_Ref314181199"/>
      <w:r>
        <w:t>4.3. К участникам закупки Заказчик вправе предъявить иные дополнительные квалификационные требования</w:t>
      </w:r>
      <w:bookmarkEnd w:id="2"/>
      <w:r>
        <w:t xml:space="preserve"> в зависимости от предмета закупки, в том числе:</w:t>
      </w:r>
    </w:p>
    <w:p w:rsidR="00110605" w:rsidRDefault="00110605" w:rsidP="00664C8A">
      <w:pPr>
        <w:tabs>
          <w:tab w:val="left" w:pos="360"/>
          <w:tab w:val="left" w:pos="540"/>
          <w:tab w:val="num" w:pos="1080"/>
        </w:tabs>
        <w:autoSpaceDE w:val="0"/>
        <w:autoSpaceDN w:val="0"/>
        <w:adjustRightInd w:val="0"/>
        <w:ind w:firstLine="709"/>
        <w:jc w:val="both"/>
        <w:outlineLvl w:val="1"/>
      </w:pPr>
      <w:r>
        <w:t>1) наличие финансовых, материальных средств, а также иных возможностей (ресурсов), необходимых для выполнения условий договора;</w:t>
      </w:r>
    </w:p>
    <w:p w:rsidR="00110605" w:rsidRDefault="00110605" w:rsidP="00664C8A">
      <w:pPr>
        <w:tabs>
          <w:tab w:val="left" w:pos="360"/>
          <w:tab w:val="left" w:pos="540"/>
          <w:tab w:val="num" w:pos="1080"/>
        </w:tabs>
        <w:autoSpaceDE w:val="0"/>
        <w:autoSpaceDN w:val="0"/>
        <w:adjustRightInd w:val="0"/>
        <w:ind w:firstLine="709"/>
        <w:jc w:val="both"/>
        <w:outlineLvl w:val="1"/>
      </w:pPr>
      <w:r>
        <w:t>2) положительная деловая репутация, наличие опыта осуществления поставок, выполнения работ или оказания услуг.</w:t>
      </w:r>
    </w:p>
    <w:p w:rsidR="00110605" w:rsidRDefault="00110605" w:rsidP="00664C8A">
      <w:pPr>
        <w:tabs>
          <w:tab w:val="left" w:pos="360"/>
          <w:tab w:val="left" w:pos="540"/>
          <w:tab w:val="num" w:pos="1080"/>
        </w:tabs>
        <w:autoSpaceDE w:val="0"/>
        <w:autoSpaceDN w:val="0"/>
        <w:adjustRightInd w:val="0"/>
        <w:ind w:firstLine="709"/>
        <w:jc w:val="both"/>
        <w:outlineLvl w:val="1"/>
      </w:pPr>
      <w:r>
        <w:t xml:space="preserve">При установлении указанных требований Заказчик обязан определить конкретные единицы их изменения. </w:t>
      </w:r>
    </w:p>
    <w:p w:rsidR="00110605" w:rsidRDefault="00110605" w:rsidP="00664C8A">
      <w:pPr>
        <w:tabs>
          <w:tab w:val="left" w:pos="540"/>
        </w:tabs>
        <w:ind w:firstLine="709"/>
        <w:jc w:val="both"/>
        <w:rPr>
          <w:b/>
        </w:rPr>
      </w:pPr>
      <w:r>
        <w:t>4.4. Требования к участникам закупки, а также единицы измерения требований к участникам закупки указываются Заказчиком в документации о закупке.</w:t>
      </w:r>
    </w:p>
    <w:p w:rsidR="00110605" w:rsidRDefault="00110605" w:rsidP="00664C8A">
      <w:pPr>
        <w:tabs>
          <w:tab w:val="left" w:pos="540"/>
        </w:tabs>
        <w:ind w:firstLine="709"/>
        <w:jc w:val="both"/>
      </w:pPr>
    </w:p>
    <w:p w:rsidR="00110605" w:rsidRDefault="00110605" w:rsidP="00664C8A">
      <w:pPr>
        <w:tabs>
          <w:tab w:val="left" w:pos="0"/>
        </w:tabs>
        <w:ind w:firstLine="709"/>
        <w:jc w:val="both"/>
        <w:rPr>
          <w:b/>
        </w:rPr>
      </w:pPr>
      <w:r>
        <w:rPr>
          <w:b/>
          <w:lang w:val="en-US"/>
        </w:rPr>
        <w:t>V</w:t>
      </w:r>
      <w:r>
        <w:rPr>
          <w:b/>
        </w:rPr>
        <w:t>. СОДЕРЖАНИЕ ИЗВЕЩЕНИЯ О ЗАКУПКЕ И ДОКУМЕНТАЦИИ О ЗАКУПКЕ</w:t>
      </w:r>
    </w:p>
    <w:p w:rsidR="00110605" w:rsidRDefault="00110605" w:rsidP="00664C8A">
      <w:pPr>
        <w:tabs>
          <w:tab w:val="left" w:pos="540"/>
          <w:tab w:val="left" w:pos="900"/>
        </w:tabs>
        <w:ind w:firstLine="709"/>
        <w:jc w:val="both"/>
        <w:rPr>
          <w:b/>
        </w:rPr>
      </w:pPr>
    </w:p>
    <w:p w:rsidR="00110605" w:rsidRDefault="00110605" w:rsidP="00664C8A">
      <w:pPr>
        <w:tabs>
          <w:tab w:val="left" w:pos="0"/>
        </w:tabs>
        <w:ind w:firstLine="709"/>
        <w:jc w:val="both"/>
        <w:rPr>
          <w:b/>
        </w:rPr>
      </w:pPr>
      <w:r>
        <w:t>5.1. В извещении о закупке указываются следующие сведения:</w:t>
      </w:r>
    </w:p>
    <w:p w:rsidR="00110605" w:rsidRDefault="00110605" w:rsidP="00664C8A">
      <w:pPr>
        <w:tabs>
          <w:tab w:val="left" w:pos="0"/>
          <w:tab w:val="left" w:pos="900"/>
          <w:tab w:val="left" w:pos="7380"/>
        </w:tabs>
        <w:ind w:firstLine="709"/>
        <w:jc w:val="both"/>
        <w:rPr>
          <w:b/>
        </w:rPr>
      </w:pPr>
      <w:r>
        <w:t xml:space="preserve">1) способ закупки </w:t>
      </w:r>
      <w:r>
        <w:rPr>
          <w:i/>
        </w:rPr>
        <w:t>(конкурс, аукцион или иной предусмотренный Положением о закупке способ)</w:t>
      </w:r>
      <w:r>
        <w:t xml:space="preserve">, включая форму закупки </w:t>
      </w:r>
      <w:r>
        <w:rPr>
          <w:i/>
        </w:rPr>
        <w:t>(открытая или закрытая);</w:t>
      </w:r>
    </w:p>
    <w:p w:rsidR="00110605" w:rsidRDefault="00110605" w:rsidP="00664C8A">
      <w:pPr>
        <w:tabs>
          <w:tab w:val="left" w:pos="0"/>
          <w:tab w:val="left" w:pos="900"/>
          <w:tab w:val="left" w:pos="7380"/>
        </w:tabs>
        <w:ind w:firstLine="709"/>
        <w:jc w:val="both"/>
        <w:rPr>
          <w:b/>
        </w:rPr>
      </w:pPr>
      <w:r>
        <w:t>2) наименование, место нахождения, почтовый адрес, адрес электронной почты, номер контактного телефона Заказчика;</w:t>
      </w:r>
    </w:p>
    <w:p w:rsidR="00110605" w:rsidRDefault="00110605" w:rsidP="00664C8A">
      <w:pPr>
        <w:tabs>
          <w:tab w:val="left" w:pos="0"/>
          <w:tab w:val="left" w:pos="900"/>
          <w:tab w:val="left" w:pos="7380"/>
        </w:tabs>
        <w:ind w:firstLine="709"/>
        <w:jc w:val="both"/>
        <w:rPr>
          <w:b/>
        </w:rPr>
      </w:pPr>
      <w:r>
        <w:t>3) предмет договора с указанием количества поставляемого товара, объема выполняемых работ, оказываемых услуг;</w:t>
      </w:r>
    </w:p>
    <w:p w:rsidR="00110605" w:rsidRDefault="00110605" w:rsidP="00664C8A">
      <w:pPr>
        <w:tabs>
          <w:tab w:val="left" w:pos="0"/>
          <w:tab w:val="left" w:pos="900"/>
          <w:tab w:val="left" w:pos="7380"/>
        </w:tabs>
        <w:ind w:firstLine="709"/>
        <w:jc w:val="both"/>
        <w:rPr>
          <w:b/>
        </w:rPr>
      </w:pPr>
      <w:r>
        <w:t>4) место поставки товара, выполнения работ, оказания услуг;</w:t>
      </w:r>
    </w:p>
    <w:p w:rsidR="00110605" w:rsidRDefault="00110605" w:rsidP="00664C8A">
      <w:pPr>
        <w:tabs>
          <w:tab w:val="left" w:pos="0"/>
          <w:tab w:val="left" w:pos="900"/>
          <w:tab w:val="left" w:pos="7380"/>
        </w:tabs>
        <w:ind w:firstLine="709"/>
        <w:jc w:val="both"/>
        <w:rPr>
          <w:b/>
        </w:rPr>
      </w:pPr>
      <w:r>
        <w:t>5) сведения о начальной цене договора (цене лота);</w:t>
      </w:r>
    </w:p>
    <w:p w:rsidR="00110605" w:rsidRDefault="00110605" w:rsidP="00664C8A">
      <w:pPr>
        <w:tabs>
          <w:tab w:val="left" w:pos="0"/>
          <w:tab w:val="left" w:pos="900"/>
          <w:tab w:val="left" w:pos="7380"/>
        </w:tabs>
        <w:ind w:firstLine="709"/>
        <w:jc w:val="both"/>
        <w:rPr>
          <w:b/>
        </w:rPr>
      </w:pPr>
      <w: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110605" w:rsidRDefault="00110605" w:rsidP="00664C8A">
      <w:pPr>
        <w:tabs>
          <w:tab w:val="left" w:pos="0"/>
          <w:tab w:val="left" w:pos="900"/>
          <w:tab w:val="left" w:pos="7380"/>
        </w:tabs>
        <w:ind w:firstLine="709"/>
        <w:jc w:val="both"/>
        <w:rPr>
          <w:b/>
        </w:rPr>
      </w:pPr>
      <w:r>
        <w:t>7) место и дата рассмотрения предложений (заявок) участников закупки и подведения итогов закупки;</w:t>
      </w:r>
    </w:p>
    <w:p w:rsidR="00110605" w:rsidRDefault="00110605" w:rsidP="00664C8A">
      <w:pPr>
        <w:tabs>
          <w:tab w:val="left" w:pos="0"/>
          <w:tab w:val="left" w:pos="900"/>
          <w:tab w:val="left" w:pos="7380"/>
        </w:tabs>
        <w:ind w:firstLine="709"/>
        <w:jc w:val="both"/>
        <w:rPr>
          <w:b/>
        </w:rPr>
      </w:pPr>
      <w:r>
        <w:t>8) сведения о праве Заказчика отказаться от проведения процедуры закупки;</w:t>
      </w:r>
    </w:p>
    <w:p w:rsidR="00110605" w:rsidRDefault="00110605" w:rsidP="00664C8A">
      <w:pPr>
        <w:tabs>
          <w:tab w:val="left" w:pos="0"/>
          <w:tab w:val="left" w:pos="900"/>
          <w:tab w:val="left" w:pos="7380"/>
        </w:tabs>
        <w:ind w:firstLine="709"/>
        <w:jc w:val="both"/>
        <w:rPr>
          <w:b/>
        </w:rPr>
      </w:pPr>
      <w:proofErr w:type="gramStart"/>
      <w:r>
        <w:t>9) сведения о предоставлении преференций, в случае, если в соответствии с частью 8 статьи 3 Закона № 223-ФЗ Правительством Российской Федерации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а также особенности участия в закупке субъектов малого и среднего предпринимательства.</w:t>
      </w:r>
      <w:proofErr w:type="gramEnd"/>
    </w:p>
    <w:p w:rsidR="00110605" w:rsidRDefault="00110605" w:rsidP="00664C8A">
      <w:pPr>
        <w:tabs>
          <w:tab w:val="left" w:pos="0"/>
        </w:tabs>
        <w:ind w:firstLine="709"/>
        <w:jc w:val="both"/>
      </w:pPr>
      <w:r>
        <w:t xml:space="preserve">5.2. В случае проведения </w:t>
      </w:r>
      <w:proofErr w:type="spellStart"/>
      <w:r>
        <w:t>многолотового</w:t>
      </w:r>
      <w:proofErr w:type="spellEnd"/>
      <w:r>
        <w:t xml:space="preserve"> конкурса или аукциона в отношении каждого лота в извещении о закупке отдельно указываются предмет, сведения о начальной цене, сроки и иные условия закупки.</w:t>
      </w:r>
    </w:p>
    <w:p w:rsidR="00110605" w:rsidRDefault="00110605" w:rsidP="00664C8A">
      <w:pPr>
        <w:tabs>
          <w:tab w:val="left" w:pos="0"/>
        </w:tabs>
        <w:ind w:firstLine="709"/>
        <w:jc w:val="both"/>
      </w:pPr>
      <w:r>
        <w:t>5.3. В документации о закупке указываются следующие сведения:</w:t>
      </w:r>
    </w:p>
    <w:p w:rsidR="00110605" w:rsidRDefault="00110605" w:rsidP="00664C8A">
      <w:pPr>
        <w:numPr>
          <w:ilvl w:val="2"/>
          <w:numId w:val="1"/>
        </w:numPr>
        <w:tabs>
          <w:tab w:val="left" w:pos="900"/>
        </w:tabs>
        <w:ind w:left="0" w:firstLine="709"/>
        <w:jc w:val="both"/>
      </w:pPr>
      <w:proofErr w:type="gramStart"/>
      <w:r>
        <w:t xml:space="preserve">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w:t>
      </w:r>
      <w:r>
        <w:lastRenderedPageBreak/>
        <w:t>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110605" w:rsidRDefault="00110605" w:rsidP="00664C8A">
      <w:pPr>
        <w:numPr>
          <w:ilvl w:val="2"/>
          <w:numId w:val="1"/>
        </w:numPr>
        <w:tabs>
          <w:tab w:val="left" w:pos="900"/>
        </w:tabs>
        <w:ind w:left="0" w:firstLine="709"/>
        <w:jc w:val="both"/>
      </w:pPr>
      <w:r>
        <w:t>требования к содержанию, форме, оформлению и составу заявки на участие в закупке;</w:t>
      </w:r>
    </w:p>
    <w:p w:rsidR="00110605" w:rsidRDefault="00110605" w:rsidP="00664C8A">
      <w:pPr>
        <w:numPr>
          <w:ilvl w:val="2"/>
          <w:numId w:val="1"/>
        </w:numPr>
        <w:tabs>
          <w:tab w:val="left" w:pos="900"/>
        </w:tabs>
        <w:ind w:left="0" w:firstLine="709"/>
        <w:jc w:val="both"/>
      </w:pPr>
      <w: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110605" w:rsidRDefault="00110605" w:rsidP="00664C8A">
      <w:pPr>
        <w:numPr>
          <w:ilvl w:val="2"/>
          <w:numId w:val="1"/>
        </w:numPr>
        <w:tabs>
          <w:tab w:val="left" w:pos="900"/>
        </w:tabs>
        <w:ind w:left="0" w:firstLine="709"/>
        <w:jc w:val="both"/>
      </w:pPr>
      <w:r>
        <w:t>место, условия и сроки (периоды) поставки товара, выполнения работы, оказания услуги;</w:t>
      </w:r>
    </w:p>
    <w:p w:rsidR="00110605" w:rsidRDefault="00110605" w:rsidP="00664C8A">
      <w:pPr>
        <w:numPr>
          <w:ilvl w:val="2"/>
          <w:numId w:val="1"/>
        </w:numPr>
        <w:tabs>
          <w:tab w:val="left" w:pos="900"/>
        </w:tabs>
        <w:ind w:left="0" w:firstLine="709"/>
        <w:jc w:val="both"/>
      </w:pPr>
      <w:r>
        <w:t>сведения о начальной цене договора (цене лота);</w:t>
      </w:r>
    </w:p>
    <w:p w:rsidR="00110605" w:rsidRDefault="00110605" w:rsidP="00664C8A">
      <w:pPr>
        <w:numPr>
          <w:ilvl w:val="2"/>
          <w:numId w:val="1"/>
        </w:numPr>
        <w:tabs>
          <w:tab w:val="left" w:pos="900"/>
        </w:tabs>
        <w:ind w:left="0" w:firstLine="709"/>
        <w:jc w:val="both"/>
      </w:pPr>
      <w:r>
        <w:t>форма, сроки и порядок оплаты товара, работы, услуги;</w:t>
      </w:r>
    </w:p>
    <w:p w:rsidR="00110605" w:rsidRDefault="00110605" w:rsidP="00664C8A">
      <w:pPr>
        <w:numPr>
          <w:ilvl w:val="2"/>
          <w:numId w:val="1"/>
        </w:numPr>
        <w:tabs>
          <w:tab w:val="left" w:pos="900"/>
        </w:tabs>
        <w:ind w:left="0" w:firstLine="709"/>
        <w:jc w:val="both"/>
      </w:pPr>
      <w: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110605" w:rsidRDefault="00110605" w:rsidP="00664C8A">
      <w:pPr>
        <w:numPr>
          <w:ilvl w:val="2"/>
          <w:numId w:val="1"/>
        </w:numPr>
        <w:tabs>
          <w:tab w:val="left" w:pos="900"/>
        </w:tabs>
        <w:ind w:left="0" w:firstLine="709"/>
        <w:jc w:val="both"/>
      </w:pPr>
      <w:r>
        <w:t>порядок, место, дата начала и дата окончания срока подачи заявок на участие в закупке;</w:t>
      </w:r>
    </w:p>
    <w:p w:rsidR="00110605" w:rsidRDefault="00110605" w:rsidP="00664C8A">
      <w:pPr>
        <w:numPr>
          <w:ilvl w:val="2"/>
          <w:numId w:val="1"/>
        </w:numPr>
        <w:tabs>
          <w:tab w:val="left" w:pos="900"/>
        </w:tabs>
        <w:ind w:left="0" w:firstLine="709"/>
        <w:jc w:val="both"/>
      </w:pPr>
      <w: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110605" w:rsidRDefault="00110605" w:rsidP="00664C8A">
      <w:pPr>
        <w:numPr>
          <w:ilvl w:val="2"/>
          <w:numId w:val="1"/>
        </w:numPr>
        <w:tabs>
          <w:tab w:val="left" w:pos="900"/>
        </w:tabs>
        <w:ind w:left="0" w:firstLine="709"/>
        <w:jc w:val="both"/>
      </w:pPr>
      <w:r>
        <w:t>формы, порядок, дата начала и дата окончания срока предоставления участникам закупки разъяснений положений документации о закупке;</w:t>
      </w:r>
    </w:p>
    <w:p w:rsidR="00110605" w:rsidRDefault="00110605" w:rsidP="00664C8A">
      <w:pPr>
        <w:numPr>
          <w:ilvl w:val="2"/>
          <w:numId w:val="1"/>
        </w:numPr>
        <w:tabs>
          <w:tab w:val="left" w:pos="900"/>
        </w:tabs>
        <w:ind w:left="0" w:firstLine="709"/>
        <w:jc w:val="both"/>
      </w:pPr>
      <w:r>
        <w:t xml:space="preserve">место, порядок, дата и время вскрытия конвертов с заявками на участие в конкурсе (в случае проведения закупки в форме конкурса); </w:t>
      </w:r>
    </w:p>
    <w:p w:rsidR="00110605" w:rsidRDefault="00110605" w:rsidP="00664C8A">
      <w:pPr>
        <w:numPr>
          <w:ilvl w:val="2"/>
          <w:numId w:val="1"/>
        </w:numPr>
        <w:tabs>
          <w:tab w:val="left" w:pos="900"/>
        </w:tabs>
        <w:ind w:left="0" w:firstLine="709"/>
        <w:jc w:val="both"/>
      </w:pPr>
      <w:r>
        <w:t>место и дата рассмотрения предложений (заявок) участников закупки и подведения итогов закупки;</w:t>
      </w:r>
    </w:p>
    <w:p w:rsidR="00110605" w:rsidRDefault="00110605" w:rsidP="00664C8A">
      <w:pPr>
        <w:numPr>
          <w:ilvl w:val="2"/>
          <w:numId w:val="1"/>
        </w:numPr>
        <w:tabs>
          <w:tab w:val="left" w:pos="900"/>
        </w:tabs>
        <w:ind w:left="0" w:firstLine="709"/>
        <w:jc w:val="both"/>
      </w:pPr>
      <w:r>
        <w:t>условия допуска к участию в закупке;</w:t>
      </w:r>
    </w:p>
    <w:p w:rsidR="00110605" w:rsidRDefault="00110605" w:rsidP="00664C8A">
      <w:pPr>
        <w:numPr>
          <w:ilvl w:val="2"/>
          <w:numId w:val="1"/>
        </w:numPr>
        <w:tabs>
          <w:tab w:val="left" w:pos="900"/>
        </w:tabs>
        <w:ind w:left="0" w:firstLine="709"/>
        <w:jc w:val="both"/>
      </w:pPr>
      <w:r>
        <w:t>критерии оценки и сопоставления заявок на участие в закупке в соответствии с приложением 1 к Положению о закупке;</w:t>
      </w:r>
    </w:p>
    <w:p w:rsidR="00110605" w:rsidRDefault="00110605" w:rsidP="00664C8A">
      <w:pPr>
        <w:numPr>
          <w:ilvl w:val="2"/>
          <w:numId w:val="1"/>
        </w:numPr>
        <w:tabs>
          <w:tab w:val="left" w:pos="900"/>
        </w:tabs>
        <w:ind w:left="0" w:firstLine="709"/>
        <w:jc w:val="both"/>
      </w:pPr>
      <w:r>
        <w:t>порядок оценки и сопоставления заявок на участие в закупке в соответствии с приложением 1 к Положению о закупке;</w:t>
      </w:r>
    </w:p>
    <w:p w:rsidR="00110605" w:rsidRDefault="00110605" w:rsidP="00664C8A">
      <w:pPr>
        <w:numPr>
          <w:ilvl w:val="2"/>
          <w:numId w:val="1"/>
        </w:numPr>
        <w:tabs>
          <w:tab w:val="left" w:pos="900"/>
        </w:tabs>
        <w:ind w:left="0" w:firstLine="709"/>
        <w:jc w:val="both"/>
      </w:pPr>
      <w:r>
        <w:t>размер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110605" w:rsidRDefault="00110605" w:rsidP="00664C8A">
      <w:pPr>
        <w:numPr>
          <w:ilvl w:val="2"/>
          <w:numId w:val="1"/>
        </w:numPr>
        <w:tabs>
          <w:tab w:val="left" w:pos="900"/>
        </w:tabs>
        <w:ind w:left="0" w:firstLine="709"/>
        <w:jc w:val="both"/>
      </w:pPr>
      <w:r>
        <w:t>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110605" w:rsidRDefault="00110605" w:rsidP="00664C8A">
      <w:pPr>
        <w:numPr>
          <w:ilvl w:val="2"/>
          <w:numId w:val="1"/>
        </w:numPr>
        <w:tabs>
          <w:tab w:val="left" w:pos="900"/>
        </w:tabs>
        <w:ind w:left="0" w:firstLine="709"/>
        <w:jc w:val="both"/>
      </w:pPr>
      <w:r>
        <w:t>сведения о праве Заказчика отказаться от проведения процедуры закупки;</w:t>
      </w:r>
    </w:p>
    <w:p w:rsidR="00110605" w:rsidRDefault="00110605" w:rsidP="00664C8A">
      <w:pPr>
        <w:numPr>
          <w:ilvl w:val="2"/>
          <w:numId w:val="1"/>
        </w:numPr>
        <w:tabs>
          <w:tab w:val="left" w:pos="900"/>
        </w:tabs>
        <w:ind w:left="0" w:firstLine="709"/>
        <w:jc w:val="both"/>
      </w:pPr>
      <w:r>
        <w:t>порядок предоставления преференций, в случае, если таковые предоставляются в соответствии с извещением о проведении закупки.</w:t>
      </w:r>
    </w:p>
    <w:p w:rsidR="00110605" w:rsidRDefault="00110605" w:rsidP="00664C8A">
      <w:pPr>
        <w:ind w:firstLine="709"/>
        <w:jc w:val="both"/>
      </w:pPr>
      <w:r>
        <w:t>5.4.</w:t>
      </w:r>
      <w:r>
        <w:tab/>
        <w:t xml:space="preserve">В случае проведения </w:t>
      </w:r>
      <w:proofErr w:type="spellStart"/>
      <w:r>
        <w:t>многолотового</w:t>
      </w:r>
      <w:proofErr w:type="spellEnd"/>
      <w:r>
        <w:t xml:space="preserve"> конкурса или аукциона в отношении каждого лота в извещении о закупке отдельно указываются предмет, сведения о начальной цене, сроки и иные условия закупки.</w:t>
      </w:r>
    </w:p>
    <w:p w:rsidR="00110605" w:rsidRDefault="00110605" w:rsidP="00664C8A">
      <w:pPr>
        <w:tabs>
          <w:tab w:val="left" w:pos="540"/>
          <w:tab w:val="left" w:pos="900"/>
        </w:tabs>
        <w:ind w:firstLine="709"/>
        <w:jc w:val="both"/>
      </w:pPr>
    </w:p>
    <w:p w:rsidR="00110605" w:rsidRDefault="00110605" w:rsidP="00664C8A">
      <w:pPr>
        <w:tabs>
          <w:tab w:val="left" w:pos="0"/>
        </w:tabs>
        <w:ind w:firstLine="709"/>
        <w:jc w:val="both"/>
        <w:rPr>
          <w:b/>
        </w:rPr>
      </w:pPr>
      <w:r>
        <w:rPr>
          <w:b/>
          <w:lang w:val="en-US"/>
        </w:rPr>
        <w:t>VI</w:t>
      </w:r>
      <w:r>
        <w:rPr>
          <w:b/>
        </w:rPr>
        <w:t>. ПОРЯДОК ПРОВЕДЕНИЯ ПРОЦЕДУР ЗАКУПКИ</w:t>
      </w:r>
    </w:p>
    <w:p w:rsidR="00110605" w:rsidRDefault="00110605" w:rsidP="00664C8A">
      <w:pPr>
        <w:tabs>
          <w:tab w:val="left" w:pos="540"/>
          <w:tab w:val="left" w:pos="900"/>
        </w:tabs>
        <w:ind w:firstLine="709"/>
        <w:jc w:val="both"/>
        <w:rPr>
          <w:b/>
        </w:rPr>
      </w:pPr>
    </w:p>
    <w:p w:rsidR="00110605" w:rsidRDefault="00110605" w:rsidP="00664C8A">
      <w:pPr>
        <w:tabs>
          <w:tab w:val="left" w:pos="540"/>
          <w:tab w:val="left" w:pos="900"/>
        </w:tabs>
        <w:ind w:firstLine="709"/>
        <w:jc w:val="both"/>
      </w:pPr>
      <w:r>
        <w:rPr>
          <w:b/>
        </w:rPr>
        <w:t>6.1. Закупка у единственного поставщика (подрядчика, исполнителя)</w:t>
      </w:r>
    </w:p>
    <w:p w:rsidR="00110605" w:rsidRDefault="00110605" w:rsidP="00664C8A">
      <w:pPr>
        <w:tabs>
          <w:tab w:val="left" w:pos="540"/>
          <w:tab w:val="left" w:pos="900"/>
        </w:tabs>
        <w:ind w:firstLine="539"/>
        <w:jc w:val="both"/>
        <w:rPr>
          <w:b/>
        </w:rPr>
      </w:pPr>
      <w:r>
        <w:t>6.1.1. Закупка у единственного поставщика (подрядчика, исполнителя) может осуществляться в случае, если:</w:t>
      </w:r>
    </w:p>
    <w:p w:rsidR="00110605" w:rsidRDefault="00110605" w:rsidP="00664C8A">
      <w:pPr>
        <w:autoSpaceDE w:val="0"/>
        <w:autoSpaceDN w:val="0"/>
        <w:adjustRightInd w:val="0"/>
        <w:ind w:firstLine="540"/>
        <w:jc w:val="both"/>
      </w:pPr>
      <w:r>
        <w:t>1) стоимость закупаемой Заказчиком продукции не превышает 500000 (пятьсот тысяч) рублей;</w:t>
      </w:r>
    </w:p>
    <w:p w:rsidR="00110605" w:rsidRDefault="00110605" w:rsidP="00664C8A">
      <w:pPr>
        <w:tabs>
          <w:tab w:val="left" w:pos="540"/>
          <w:tab w:val="left" w:pos="900"/>
        </w:tabs>
        <w:ind w:firstLine="539"/>
        <w:jc w:val="both"/>
      </w:pPr>
      <w:proofErr w:type="gramStart"/>
      <w:r>
        <w:t xml:space="preserve">2) заключается договор на выполнение научно-исследовательских, опытно-конструкторских или технологических работ, осуществляемых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w:t>
      </w:r>
      <w:r>
        <w:lastRenderedPageBreak/>
        <w:t xml:space="preserve">(грантов),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t>грантодателями</w:t>
      </w:r>
      <w:proofErr w:type="spellEnd"/>
      <w:r>
        <w:t>, не установлено иное;</w:t>
      </w:r>
      <w:proofErr w:type="gramEnd"/>
    </w:p>
    <w:p w:rsidR="00110605" w:rsidRDefault="00110605" w:rsidP="00664C8A">
      <w:pPr>
        <w:autoSpaceDE w:val="0"/>
        <w:autoSpaceDN w:val="0"/>
        <w:adjustRightInd w:val="0"/>
        <w:ind w:firstLine="709"/>
        <w:jc w:val="both"/>
      </w:pPr>
      <w:proofErr w:type="gramStart"/>
      <w:r>
        <w:t>3) заключается договор на сумму до 200 000 (двухсот тысяч) рублей на поставку товара, выполнение работ или оказание услуг, осуществляемых Заказчиком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Заказчика, либо осуществляемых Заказчиком за счет грантов</w:t>
      </w:r>
      <w:proofErr w:type="gramEnd"/>
      <w:r>
        <w:t xml:space="preserve">,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t>грантодателями</w:t>
      </w:r>
      <w:proofErr w:type="spellEnd"/>
      <w:r>
        <w:t>, не установлено иное;</w:t>
      </w:r>
    </w:p>
    <w:p w:rsidR="00110605" w:rsidRDefault="00110605" w:rsidP="00664C8A">
      <w:pPr>
        <w:autoSpaceDE w:val="0"/>
        <w:autoSpaceDN w:val="0"/>
        <w:adjustRightInd w:val="0"/>
        <w:ind w:firstLine="709"/>
        <w:jc w:val="both"/>
      </w:pPr>
      <w:r>
        <w:t>4)продукция имеется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данных товаров (работ, услуг) и не существует никакой разумной альтернативы или замены, в том числе в случаях:</w:t>
      </w:r>
    </w:p>
    <w:p w:rsidR="00110605" w:rsidRDefault="00110605" w:rsidP="00664C8A">
      <w:pPr>
        <w:tabs>
          <w:tab w:val="left" w:pos="540"/>
        </w:tabs>
        <w:ind w:firstLine="539"/>
        <w:jc w:val="both"/>
      </w:pPr>
      <w:r>
        <w:t>а) осуществления закупки услуг фиксированной и мобильной связи в связи с наличием существующей у Заказчика номерной емкости конкретного оператора связи;</w:t>
      </w:r>
    </w:p>
    <w:p w:rsidR="00110605" w:rsidRDefault="00110605" w:rsidP="00664C8A">
      <w:pPr>
        <w:tabs>
          <w:tab w:val="left" w:pos="540"/>
        </w:tabs>
        <w:ind w:firstLine="539"/>
        <w:jc w:val="both"/>
      </w:pPr>
      <w:r>
        <w:t>б) осуществления закупки произведений литературы и искусства определенных авторов,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rsidR="00110605" w:rsidRDefault="00110605" w:rsidP="00664C8A">
      <w:pPr>
        <w:tabs>
          <w:tab w:val="left" w:pos="540"/>
        </w:tabs>
        <w:ind w:firstLine="539"/>
        <w:jc w:val="both"/>
      </w:pPr>
      <w:r>
        <w:t>в) осуществления закупки печатных и электронных изданий определенных авторов, оказание услуг по предоставлению доступа к электронным изданиям для обеспечения деятельности Заказчика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110605" w:rsidRDefault="00110605" w:rsidP="00664C8A">
      <w:pPr>
        <w:tabs>
          <w:tab w:val="left" w:pos="540"/>
        </w:tabs>
        <w:ind w:firstLine="539"/>
        <w:jc w:val="both"/>
      </w:pPr>
      <w:r>
        <w:t>г) возникновения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110605" w:rsidRDefault="00110605" w:rsidP="00664C8A">
      <w:pPr>
        <w:tabs>
          <w:tab w:val="left" w:pos="540"/>
        </w:tabs>
        <w:ind w:firstLine="539"/>
        <w:jc w:val="both"/>
      </w:pPr>
      <w:r>
        <w:t>5) существует срочная потребность в продукции и проведение процедур торгов или использование иного способа закупки по причине отсутствия времени является нецелесообразным при условии, что обстоятельства, обусловившие срочность, не являются результатом медлительности со стороны Заказчика;</w:t>
      </w:r>
    </w:p>
    <w:p w:rsidR="00110605" w:rsidRDefault="00110605" w:rsidP="00664C8A">
      <w:pPr>
        <w:tabs>
          <w:tab w:val="left" w:pos="540"/>
        </w:tabs>
        <w:ind w:firstLine="539"/>
        <w:jc w:val="both"/>
      </w:pPr>
      <w:proofErr w:type="gramStart"/>
      <w:r>
        <w:t>6) Заказчик, ранее закупив продукцию у какого-либо поставщика (подрядчика, исполнителя), определяет, что у того же поставщика (подрядчика, исполнителя) должны быть произведены дополнительные закупки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w:t>
      </w:r>
      <w:proofErr w:type="gramEnd"/>
      <w:r>
        <w:t xml:space="preserve"> непригодность продукции, альтернативной рассматриваемой;</w:t>
      </w:r>
    </w:p>
    <w:p w:rsidR="00110605" w:rsidRDefault="00110605" w:rsidP="00664C8A">
      <w:pPr>
        <w:tabs>
          <w:tab w:val="left" w:pos="540"/>
        </w:tabs>
        <w:ind w:firstLine="539"/>
        <w:jc w:val="both"/>
      </w:pPr>
      <w:r>
        <w:t>7)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решению суда.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w:t>
      </w:r>
    </w:p>
    <w:p w:rsidR="00110605" w:rsidRDefault="00110605" w:rsidP="00664C8A">
      <w:pPr>
        <w:tabs>
          <w:tab w:val="left" w:pos="540"/>
        </w:tabs>
        <w:ind w:firstLine="539"/>
        <w:jc w:val="both"/>
      </w:pPr>
      <w:r>
        <w:t>8) заключается договор аренды недвижимого имущества;</w:t>
      </w:r>
    </w:p>
    <w:p w:rsidR="00110605" w:rsidRDefault="00110605" w:rsidP="00664C8A">
      <w:pPr>
        <w:tabs>
          <w:tab w:val="left" w:pos="540"/>
        </w:tabs>
        <w:ind w:firstLine="539"/>
        <w:jc w:val="both"/>
      </w:pPr>
      <w:r>
        <w:lastRenderedPageBreak/>
        <w:t xml:space="preserve">9) заключается договор с оператором электронной площадки в целях обеспечения проведения процедур закупок в электронной форме в соответствии с Положением о закупке заключается договор на выполнение работ (оказание услуг) </w:t>
      </w:r>
      <w:proofErr w:type="gramStart"/>
      <w:r>
        <w:t>с</w:t>
      </w:r>
      <w:proofErr w:type="gramEnd"/>
      <w:r>
        <w:t xml:space="preserve"> штатными работниками Заказчика; </w:t>
      </w:r>
    </w:p>
    <w:p w:rsidR="00110605" w:rsidRDefault="00110605" w:rsidP="00664C8A">
      <w:pPr>
        <w:tabs>
          <w:tab w:val="left" w:pos="540"/>
        </w:tabs>
        <w:ind w:firstLine="539"/>
        <w:jc w:val="both"/>
      </w:pPr>
      <w:r>
        <w:t>10) заключается договор на оказание преподавательских услуг физическим лицом;</w:t>
      </w:r>
    </w:p>
    <w:p w:rsidR="00110605" w:rsidRDefault="00110605" w:rsidP="00664C8A">
      <w:pPr>
        <w:tabs>
          <w:tab w:val="left" w:pos="540"/>
        </w:tabs>
        <w:ind w:firstLine="539"/>
        <w:jc w:val="both"/>
      </w:pPr>
      <w:proofErr w:type="gramStart"/>
      <w:r>
        <w:t>11) осуществляется закупка на посещение зоопарка, театра, кинотеатра, концерта, цирка, музея, выставки, спортивного мероприятия;</w:t>
      </w:r>
      <w:proofErr w:type="gramEnd"/>
    </w:p>
    <w:p w:rsidR="00110605" w:rsidRDefault="00110605" w:rsidP="00664C8A">
      <w:pPr>
        <w:tabs>
          <w:tab w:val="left" w:pos="540"/>
        </w:tabs>
        <w:ind w:firstLine="539"/>
        <w:jc w:val="both"/>
      </w:pPr>
      <w:r>
        <w:t>12) осуществляется закупка услуг по профессиональной подготовке, переподготовке, повышению квалификации, участию в семинарах, конференциях, тренингах и прочих мероприятиях, направленных на обучение и развитие работников Заказчика;</w:t>
      </w:r>
    </w:p>
    <w:p w:rsidR="00110605" w:rsidRDefault="00110605" w:rsidP="00664C8A">
      <w:pPr>
        <w:tabs>
          <w:tab w:val="left" w:pos="540"/>
        </w:tabs>
        <w:ind w:firstLine="539"/>
        <w:jc w:val="both"/>
      </w:pPr>
      <w:r>
        <w:t>13) осуществляется закупка на оказание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110605" w:rsidRDefault="00110605" w:rsidP="00664C8A">
      <w:pPr>
        <w:tabs>
          <w:tab w:val="left" w:pos="540"/>
        </w:tabs>
        <w:ind w:firstLine="539"/>
        <w:jc w:val="both"/>
      </w:pPr>
      <w:r>
        <w:t>14) в договоре, по которому Заказчик выступает в качестве исполнителя, определен конкретный поставщик, исполнитель, подрядчик соответственно товаров, работ, услуг.</w:t>
      </w:r>
    </w:p>
    <w:p w:rsidR="00110605" w:rsidRDefault="00110605" w:rsidP="00664C8A">
      <w:pPr>
        <w:tabs>
          <w:tab w:val="left" w:pos="540"/>
          <w:tab w:val="left" w:pos="900"/>
        </w:tabs>
        <w:ind w:firstLine="709"/>
        <w:jc w:val="both"/>
        <w:rPr>
          <w:b/>
        </w:rPr>
      </w:pPr>
    </w:p>
    <w:p w:rsidR="00110605" w:rsidRDefault="00110605" w:rsidP="00664C8A">
      <w:pPr>
        <w:ind w:firstLine="709"/>
        <w:jc w:val="both"/>
        <w:rPr>
          <w:b/>
        </w:rPr>
      </w:pPr>
      <w:r>
        <w:rPr>
          <w:b/>
        </w:rPr>
        <w:t>6.2. Закупка путем проведения запроса цен</w:t>
      </w:r>
    </w:p>
    <w:p w:rsidR="00110605" w:rsidRDefault="00110605" w:rsidP="00664C8A">
      <w:pPr>
        <w:tabs>
          <w:tab w:val="left" w:pos="900"/>
        </w:tabs>
        <w:ind w:firstLine="709"/>
        <w:jc w:val="both"/>
      </w:pPr>
    </w:p>
    <w:p w:rsidR="00110605" w:rsidRDefault="00110605" w:rsidP="00664C8A">
      <w:pPr>
        <w:tabs>
          <w:tab w:val="left" w:pos="540"/>
          <w:tab w:val="left" w:pos="900"/>
        </w:tabs>
        <w:ind w:firstLine="709"/>
        <w:jc w:val="both"/>
      </w:pPr>
      <w:r>
        <w:t xml:space="preserve">6.2.1. Информация о проведении запроса цен, включая извещение о проведении запроса цен, документацию о запросе цен, проект договора размещается Заказчиком на официальном сайте не менее </w:t>
      </w:r>
      <w:r w:rsidRPr="00C42388">
        <w:rPr>
          <w:b/>
        </w:rPr>
        <w:t>чем за  4 дня</w:t>
      </w:r>
      <w:r>
        <w:t xml:space="preserve"> до установленного в документации о запросе </w:t>
      </w:r>
      <w:proofErr w:type="gramStart"/>
      <w:r>
        <w:t>цен дня окончания подачи заявок</w:t>
      </w:r>
      <w:proofErr w:type="gramEnd"/>
      <w:r>
        <w:t xml:space="preserve"> на участие в запросе цен.</w:t>
      </w:r>
    </w:p>
    <w:p w:rsidR="00110605" w:rsidRDefault="00110605" w:rsidP="00664C8A">
      <w:pPr>
        <w:tabs>
          <w:tab w:val="left" w:pos="540"/>
          <w:tab w:val="left" w:pos="900"/>
        </w:tabs>
        <w:ind w:firstLine="709"/>
        <w:jc w:val="both"/>
      </w:pPr>
      <w:r>
        <w:t xml:space="preserve">6.2.2. </w:t>
      </w:r>
      <w:proofErr w:type="gramStart"/>
      <w:r>
        <w:t>В случае внесения изменений в извещение о проведении запроса цен, документацию о запросе цен срок подачи заявок должен быть продлен                                                                                                                                                                                                                                                                                                                                                                                        Заказчиком так, чтобы со дня размещения на официальном сайте внесенных в извещение о проведении запроса цен, документацию о запросе цен изменений до даты окончания подачи заявок на участие запросе цен срок составлял не менее чем 2 дня.</w:t>
      </w:r>
      <w:proofErr w:type="gramEnd"/>
    </w:p>
    <w:p w:rsidR="00110605" w:rsidRDefault="00110605" w:rsidP="00664C8A">
      <w:pPr>
        <w:tabs>
          <w:tab w:val="left" w:pos="540"/>
          <w:tab w:val="left" w:pos="900"/>
        </w:tabs>
        <w:ind w:firstLine="709"/>
        <w:jc w:val="both"/>
      </w:pPr>
      <w:r>
        <w:t>6.2.3. Заявка на участие в запросе цен должна содержать сведения, указанные Заказчиком в документации о запросе цен.</w:t>
      </w:r>
    </w:p>
    <w:p w:rsidR="00110605" w:rsidRDefault="00110605" w:rsidP="00664C8A">
      <w:pPr>
        <w:autoSpaceDE w:val="0"/>
        <w:autoSpaceDN w:val="0"/>
        <w:adjustRightInd w:val="0"/>
        <w:ind w:firstLine="709"/>
        <w:jc w:val="both"/>
        <w:outlineLvl w:val="1"/>
      </w:pPr>
      <w:r>
        <w:t>6.2.4. Заявка на участие в запросе цен подается участником закупки в письменной форме.</w:t>
      </w:r>
    </w:p>
    <w:p w:rsidR="00110605" w:rsidRDefault="00110605" w:rsidP="00664C8A">
      <w:pPr>
        <w:autoSpaceDE w:val="0"/>
        <w:autoSpaceDN w:val="0"/>
        <w:adjustRightInd w:val="0"/>
        <w:ind w:firstLine="709"/>
        <w:jc w:val="both"/>
        <w:outlineLvl w:val="1"/>
      </w:pPr>
      <w:r>
        <w:t>6.2.5. Комиссия в течение одного рабочего дня, следующего за днем окончания срока подачи заявок на участие в запросе цен, рассматривает заявки на соответствие их требованиям, установленным в извещении и документации о проведении запроса цен, и оценивает такие заявки.</w:t>
      </w:r>
    </w:p>
    <w:p w:rsidR="00110605" w:rsidRDefault="00110605" w:rsidP="00664C8A">
      <w:pPr>
        <w:autoSpaceDE w:val="0"/>
        <w:autoSpaceDN w:val="0"/>
        <w:adjustRightInd w:val="0"/>
        <w:ind w:firstLine="709"/>
        <w:jc w:val="both"/>
        <w:outlineLvl w:val="1"/>
      </w:pPr>
      <w:r>
        <w:t>6.2.6. Победителем в проведении запроса цен признается участник закупки, соответствующий требованиям документации о проведении запроса цен и предложивший самую низкую цену договора. Если предложения о цене договора, содержащиеся в заявках на участие в запросе цен, совпадают, победителем признается участник закупки, заявка которого была получена Заказчиком раньше остальных заявок.</w:t>
      </w:r>
    </w:p>
    <w:p w:rsidR="00110605" w:rsidRDefault="00110605" w:rsidP="00664C8A">
      <w:pPr>
        <w:tabs>
          <w:tab w:val="left" w:pos="540"/>
          <w:tab w:val="left" w:pos="900"/>
        </w:tabs>
        <w:ind w:firstLine="709"/>
        <w:jc w:val="both"/>
      </w:pPr>
      <w:r>
        <w:t xml:space="preserve">6.2.7. Результаты рассмотрения и оценки заявок на участие в запросе цен оформляются протоколом, который подписывается всеми членами комиссии, представителем Заказчика и размещается Заказчиком на официальном сайте не позднее чем через три дня со дня подписания такого протокола. </w:t>
      </w:r>
    </w:p>
    <w:p w:rsidR="00110605" w:rsidRDefault="00110605" w:rsidP="00664C8A">
      <w:pPr>
        <w:ind w:firstLine="709"/>
        <w:jc w:val="both"/>
      </w:pPr>
    </w:p>
    <w:p w:rsidR="00110605" w:rsidRDefault="00110605" w:rsidP="00664C8A">
      <w:pPr>
        <w:ind w:firstLine="709"/>
        <w:jc w:val="both"/>
        <w:rPr>
          <w:b/>
        </w:rPr>
      </w:pPr>
      <w:r>
        <w:rPr>
          <w:b/>
        </w:rPr>
        <w:t>6.3. Закупка путем проведения запроса предложений.</w:t>
      </w:r>
    </w:p>
    <w:p w:rsidR="00110605" w:rsidRDefault="00110605" w:rsidP="00664C8A">
      <w:pPr>
        <w:autoSpaceDE w:val="0"/>
        <w:autoSpaceDN w:val="0"/>
        <w:adjustRightInd w:val="0"/>
        <w:ind w:firstLine="709"/>
        <w:jc w:val="both"/>
        <w:outlineLvl w:val="1"/>
      </w:pPr>
      <w:r>
        <w:t xml:space="preserve">6.3.1. Информация о проведении запроса предложений, включая извещение о проведении запроса предложений, документацию о запросе предложений, проект договора размещается Заказчиком на официальном сайте не менее чем </w:t>
      </w:r>
      <w:r w:rsidRPr="00C42388">
        <w:rPr>
          <w:b/>
        </w:rPr>
        <w:t>за пять дней</w:t>
      </w:r>
      <w:r>
        <w:t xml:space="preserve">  до установленного в документации о запросе </w:t>
      </w:r>
      <w:proofErr w:type="gramStart"/>
      <w:r>
        <w:t>предложений дня окончания подачи заявок</w:t>
      </w:r>
      <w:proofErr w:type="gramEnd"/>
      <w:r>
        <w:t xml:space="preserve"> на участие в запросе предложений.</w:t>
      </w:r>
    </w:p>
    <w:p w:rsidR="00110605" w:rsidRDefault="00110605" w:rsidP="00664C8A">
      <w:pPr>
        <w:autoSpaceDE w:val="0"/>
        <w:autoSpaceDN w:val="0"/>
        <w:adjustRightInd w:val="0"/>
        <w:ind w:firstLine="709"/>
        <w:jc w:val="both"/>
        <w:outlineLvl w:val="1"/>
      </w:pPr>
      <w:r>
        <w:t xml:space="preserve">6.3.2. </w:t>
      </w:r>
      <w:proofErr w:type="gramStart"/>
      <w:r>
        <w:t>В случае внесения изменений в извещение о проведении запроса предложений, документацию о запросе предложений срок подачи заявок должен быть продлен Заказчиком так, чтобы со дня размещения на официальном сайте внесенных в извещение о проведении запроса предложений, документацию о запросе предложений изменений до даты окончания подачи заявок на участие в запросе предложений срок составлял не менее чем пять дней.</w:t>
      </w:r>
      <w:proofErr w:type="gramEnd"/>
    </w:p>
    <w:p w:rsidR="00110605" w:rsidRDefault="00110605" w:rsidP="00664C8A">
      <w:pPr>
        <w:tabs>
          <w:tab w:val="left" w:pos="540"/>
          <w:tab w:val="left" w:pos="900"/>
        </w:tabs>
        <w:ind w:firstLine="709"/>
        <w:jc w:val="both"/>
      </w:pPr>
      <w:r>
        <w:t>6.3.3. Заявка на участие в запросе предложений должна содержать сведения, указанные Заказчиком в документации о запросе предложений.</w:t>
      </w:r>
    </w:p>
    <w:p w:rsidR="00110605" w:rsidRDefault="00110605" w:rsidP="00664C8A">
      <w:pPr>
        <w:autoSpaceDE w:val="0"/>
        <w:autoSpaceDN w:val="0"/>
        <w:adjustRightInd w:val="0"/>
        <w:ind w:firstLine="709"/>
        <w:jc w:val="both"/>
        <w:outlineLvl w:val="1"/>
      </w:pPr>
      <w:r>
        <w:t>6.3.4. Заявка на участие в запросе предложений подается участником закупки в письменной форме.</w:t>
      </w:r>
    </w:p>
    <w:p w:rsidR="00110605" w:rsidRDefault="00110605" w:rsidP="00664C8A">
      <w:pPr>
        <w:autoSpaceDE w:val="0"/>
        <w:autoSpaceDN w:val="0"/>
        <w:adjustRightInd w:val="0"/>
        <w:ind w:firstLine="709"/>
        <w:jc w:val="both"/>
        <w:outlineLvl w:val="1"/>
      </w:pPr>
      <w:r>
        <w:lastRenderedPageBreak/>
        <w:t>6.3.5. Комиссия в течение одного рабочего дня, следующего за днем окончания срока подачи заявок на участие в запросе предложений, рассматривает заявки на соответствие их требованиям, установленным в извещении и документации о проведении запроса предложений, и оценивает такие заявки.</w:t>
      </w:r>
    </w:p>
    <w:p w:rsidR="00110605" w:rsidRDefault="00110605" w:rsidP="00664C8A">
      <w:pPr>
        <w:autoSpaceDE w:val="0"/>
        <w:autoSpaceDN w:val="0"/>
        <w:adjustRightInd w:val="0"/>
        <w:ind w:firstLine="709"/>
        <w:jc w:val="both"/>
        <w:outlineLvl w:val="1"/>
      </w:pPr>
      <w:r>
        <w:t xml:space="preserve">6.3.6. Оценка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Порядка оценки заявок на участие в конкурсе и запросе предложений (Приложение 1). </w:t>
      </w:r>
    </w:p>
    <w:p w:rsidR="00110605" w:rsidRDefault="00110605" w:rsidP="00664C8A">
      <w:pPr>
        <w:autoSpaceDE w:val="0"/>
        <w:autoSpaceDN w:val="0"/>
        <w:adjustRightInd w:val="0"/>
        <w:ind w:firstLine="709"/>
        <w:jc w:val="both"/>
        <w:outlineLvl w:val="1"/>
      </w:pPr>
      <w:r>
        <w:t>6.3.7. Победителем запроса предложений признается участник закупки, который предложил лучшие условия исполнения договора и заявке которого присвоен первый номер.</w:t>
      </w:r>
    </w:p>
    <w:p w:rsidR="00110605" w:rsidRDefault="00110605" w:rsidP="00664C8A">
      <w:pPr>
        <w:tabs>
          <w:tab w:val="left" w:pos="540"/>
          <w:tab w:val="left" w:pos="900"/>
        </w:tabs>
        <w:ind w:firstLine="709"/>
        <w:jc w:val="both"/>
      </w:pPr>
      <w:r>
        <w:t xml:space="preserve">6.3.8. Результаты рассмотрения и оценки заявок на участие в запросе предложений оформляются протоколом, который подписывается всеми членами комиссии, представителем Заказчика и размещается Заказчиком на официальном сайте не позднее чем через три дня со дня подписания такого протокола. </w:t>
      </w:r>
    </w:p>
    <w:p w:rsidR="00110605" w:rsidRDefault="00110605" w:rsidP="00664C8A">
      <w:pPr>
        <w:tabs>
          <w:tab w:val="left" w:pos="540"/>
          <w:tab w:val="left" w:pos="900"/>
        </w:tabs>
        <w:ind w:firstLine="709"/>
        <w:jc w:val="both"/>
        <w:rPr>
          <w:b/>
        </w:rPr>
      </w:pPr>
    </w:p>
    <w:p w:rsidR="00110605" w:rsidRDefault="00110605" w:rsidP="00664C8A">
      <w:pPr>
        <w:tabs>
          <w:tab w:val="left" w:pos="540"/>
          <w:tab w:val="left" w:pos="900"/>
        </w:tabs>
        <w:ind w:firstLine="709"/>
        <w:jc w:val="both"/>
      </w:pPr>
      <w:r>
        <w:rPr>
          <w:b/>
        </w:rPr>
        <w:t>6.4. Закупка путем проведения аукциона</w:t>
      </w:r>
    </w:p>
    <w:p w:rsidR="00110605" w:rsidRDefault="00110605" w:rsidP="00664C8A">
      <w:pPr>
        <w:tabs>
          <w:tab w:val="num" w:pos="0"/>
          <w:tab w:val="left" w:pos="540"/>
        </w:tabs>
        <w:ind w:firstLine="709"/>
        <w:jc w:val="both"/>
      </w:pPr>
      <w:r>
        <w:t>6.4.1.Информация о проведен</w:t>
      </w:r>
      <w:proofErr w:type="gramStart"/>
      <w:r>
        <w:t>ии ау</w:t>
      </w:r>
      <w:proofErr w:type="gramEnd"/>
      <w:r>
        <w:t xml:space="preserve">кциона, включая извещение о проведении аукциона, аукционную документацию, проект договора, размещается Заказчиком на официальном сайте не менее чем </w:t>
      </w:r>
      <w:r w:rsidRPr="00C42388">
        <w:rPr>
          <w:b/>
        </w:rPr>
        <w:t>за двадцать дней</w:t>
      </w:r>
      <w:r>
        <w:t xml:space="preserve"> до установленного в аукционной документации дня окончания подачи заявок на участие в аукционе.</w:t>
      </w:r>
    </w:p>
    <w:p w:rsidR="00110605" w:rsidRDefault="00110605" w:rsidP="00664C8A">
      <w:pPr>
        <w:autoSpaceDE w:val="0"/>
        <w:autoSpaceDN w:val="0"/>
        <w:adjustRightInd w:val="0"/>
        <w:ind w:firstLine="709"/>
        <w:jc w:val="both"/>
        <w:outlineLvl w:val="1"/>
      </w:pPr>
      <w:r>
        <w:t xml:space="preserve">6.4.2. </w:t>
      </w:r>
      <w:proofErr w:type="gramStart"/>
      <w:r>
        <w:t>В случае внесения изменений в извещение о проведении аукциона, аукционную документацию срок подачи заявок должен быть продлен Заказчиком так, чтобы со дня размещения на официальном сайте внесенных в извещение о проведении аукциона, аукционную документацию изменений до даты окончания подачи заявок на участие в аукционе срок составлял не менее чем пятнадцать дней.</w:t>
      </w:r>
      <w:proofErr w:type="gramEnd"/>
    </w:p>
    <w:p w:rsidR="00110605" w:rsidRDefault="00110605" w:rsidP="00664C8A">
      <w:pPr>
        <w:tabs>
          <w:tab w:val="left" w:pos="540"/>
          <w:tab w:val="left" w:pos="900"/>
        </w:tabs>
        <w:ind w:firstLine="709"/>
        <w:jc w:val="both"/>
      </w:pPr>
      <w:r>
        <w:t>6.4.3. Для участия в аукционе участник закупки подает заявку на участие в аукционе. Требования к содержанию, форме, оформлению и составу заявки на участие в аукционе указываются в аукционной документации.</w:t>
      </w:r>
    </w:p>
    <w:p w:rsidR="00110605" w:rsidRDefault="00110605" w:rsidP="00664C8A">
      <w:pPr>
        <w:tabs>
          <w:tab w:val="left" w:pos="540"/>
          <w:tab w:val="left" w:pos="900"/>
        </w:tabs>
        <w:ind w:firstLine="709"/>
        <w:jc w:val="both"/>
      </w:pPr>
      <w:r>
        <w:t>6.4.4. Заказчик в документации об аукционе обязан установить четкие требования к участникам закупки и к закупаемой продукции, которые не могут быть изменены участником закупки.</w:t>
      </w:r>
    </w:p>
    <w:p w:rsidR="00110605" w:rsidRDefault="00110605" w:rsidP="00664C8A">
      <w:pPr>
        <w:tabs>
          <w:tab w:val="left" w:pos="540"/>
          <w:tab w:val="left" w:pos="900"/>
        </w:tabs>
        <w:ind w:firstLine="709"/>
        <w:jc w:val="both"/>
      </w:pPr>
      <w:r>
        <w:t xml:space="preserve">6.4.5. Участник закупки вправе подать только одну заявку на участие в аукционе в отношении каждого предмета аукционе (лота), внесение изменений </w:t>
      </w:r>
      <w:proofErr w:type="gramStart"/>
      <w:r>
        <w:t>в</w:t>
      </w:r>
      <w:proofErr w:type="gramEnd"/>
      <w:r>
        <w:t xml:space="preserve"> которую не допускается.</w:t>
      </w:r>
    </w:p>
    <w:p w:rsidR="00110605" w:rsidRDefault="00110605" w:rsidP="00664C8A">
      <w:pPr>
        <w:tabs>
          <w:tab w:val="left" w:pos="540"/>
          <w:tab w:val="left" w:pos="900"/>
        </w:tabs>
        <w:ind w:firstLine="709"/>
        <w:jc w:val="both"/>
      </w:pPr>
      <w:r>
        <w:t>6.4.6. Процедура вскрытия конвертов с заявками на участие в аукционе не проводится.</w:t>
      </w:r>
    </w:p>
    <w:p w:rsidR="00110605" w:rsidRDefault="00110605" w:rsidP="00664C8A">
      <w:pPr>
        <w:tabs>
          <w:tab w:val="left" w:pos="540"/>
          <w:tab w:val="left" w:pos="900"/>
        </w:tabs>
        <w:ind w:firstLine="709"/>
        <w:jc w:val="both"/>
      </w:pPr>
      <w:r>
        <w:t>6.4.7. Подача предложений о цене договора участниками закупки осуществляется в день проведения аукциона, установленный в документации об аукционе.</w:t>
      </w:r>
    </w:p>
    <w:p w:rsidR="00110605" w:rsidRDefault="00110605" w:rsidP="00664C8A">
      <w:pPr>
        <w:tabs>
          <w:tab w:val="left" w:pos="540"/>
          <w:tab w:val="left" w:pos="900"/>
        </w:tabs>
        <w:ind w:firstLine="709"/>
        <w:jc w:val="both"/>
        <w:rPr>
          <w:b/>
        </w:rPr>
      </w:pPr>
      <w:r>
        <w:t xml:space="preserve">6.4.8. Помимо сведений, указанных в пункте 27 Положения о закупке, документация об аукционе должна содержать сведения о дате, месте, времени и порядке проведения аукциона. </w:t>
      </w:r>
    </w:p>
    <w:p w:rsidR="00110605" w:rsidRDefault="00110605" w:rsidP="00664C8A">
      <w:pPr>
        <w:tabs>
          <w:tab w:val="left" w:pos="540"/>
          <w:tab w:val="left" w:pos="900"/>
        </w:tabs>
        <w:ind w:firstLine="709"/>
        <w:jc w:val="both"/>
        <w:rPr>
          <w:b/>
        </w:rPr>
      </w:pPr>
      <w:r>
        <w:t>6.4.9. Победителем аукциона признается лицо, предложившее наиболее низкую цену договора за исключением случаев, когда при проведен</w:t>
      </w:r>
      <w:proofErr w:type="gramStart"/>
      <w:r>
        <w:t>ии ау</w:t>
      </w:r>
      <w:proofErr w:type="gramEnd"/>
      <w:r>
        <w:t>кциона цена договора была снижена до нуля и аукцион проводится на продажу права заключить договор. В этом случае победителем аукциона признается лицо, предложившее наиболее высокую цену права заключить договор.</w:t>
      </w:r>
    </w:p>
    <w:p w:rsidR="00110605" w:rsidRDefault="00110605" w:rsidP="00664C8A">
      <w:pPr>
        <w:tabs>
          <w:tab w:val="left" w:pos="540"/>
          <w:tab w:val="left" w:pos="900"/>
        </w:tabs>
        <w:ind w:firstLine="709"/>
        <w:jc w:val="both"/>
      </w:pPr>
      <w:r>
        <w:t xml:space="preserve">6.4.10. По итогам проведения аукциона составляется протокол аукциона, который подписывается всеми присутствующими членами комиссии, представителем Заказчика и победителем аукциона и размещается Заказчиком на официальном сайте не позднее чем через </w:t>
      </w:r>
      <w:r>
        <w:rPr>
          <w:b/>
        </w:rPr>
        <w:t>три дня</w:t>
      </w:r>
      <w:r>
        <w:t xml:space="preserve"> со дня подписания такого протокола. </w:t>
      </w:r>
    </w:p>
    <w:p w:rsidR="00110605" w:rsidRDefault="00110605" w:rsidP="00664C8A">
      <w:pPr>
        <w:tabs>
          <w:tab w:val="left" w:pos="540"/>
          <w:tab w:val="left" w:pos="900"/>
        </w:tabs>
        <w:ind w:firstLine="709"/>
        <w:jc w:val="both"/>
        <w:rPr>
          <w:b/>
        </w:rPr>
      </w:pPr>
    </w:p>
    <w:p w:rsidR="00110605" w:rsidRDefault="00110605" w:rsidP="00664C8A">
      <w:pPr>
        <w:tabs>
          <w:tab w:val="left" w:pos="0"/>
        </w:tabs>
        <w:ind w:firstLine="709"/>
        <w:jc w:val="both"/>
        <w:rPr>
          <w:b/>
        </w:rPr>
      </w:pPr>
    </w:p>
    <w:p w:rsidR="00110605" w:rsidRDefault="00110605" w:rsidP="00664C8A">
      <w:pPr>
        <w:tabs>
          <w:tab w:val="left" w:pos="0"/>
        </w:tabs>
        <w:ind w:firstLine="709"/>
        <w:jc w:val="both"/>
        <w:rPr>
          <w:b/>
        </w:rPr>
      </w:pPr>
      <w:r>
        <w:rPr>
          <w:b/>
        </w:rPr>
        <w:t>6.5. Закупка путем проведения конкурса</w:t>
      </w:r>
    </w:p>
    <w:p w:rsidR="00110605" w:rsidRDefault="00110605" w:rsidP="00664C8A">
      <w:pPr>
        <w:tabs>
          <w:tab w:val="num" w:pos="0"/>
          <w:tab w:val="left" w:pos="540"/>
        </w:tabs>
        <w:ind w:firstLine="709"/>
        <w:jc w:val="both"/>
      </w:pPr>
      <w:r>
        <w:t xml:space="preserve">6.5.1. Информация о проведении конкурса, включая извещение о проведении конкурса, конкурсную документацию, проект договора, размещается Заказчиком на официальном сайте не менее чем </w:t>
      </w:r>
      <w:r w:rsidRPr="00C42388">
        <w:rPr>
          <w:b/>
        </w:rPr>
        <w:t>за двадцать дней</w:t>
      </w:r>
      <w:r>
        <w:t xml:space="preserve"> до установленного в конкурсной документации дня окончания подачи заявок на участие в конкурсе.</w:t>
      </w:r>
    </w:p>
    <w:p w:rsidR="00110605" w:rsidRDefault="00110605" w:rsidP="00664C8A">
      <w:pPr>
        <w:autoSpaceDE w:val="0"/>
        <w:autoSpaceDN w:val="0"/>
        <w:adjustRightInd w:val="0"/>
        <w:ind w:firstLine="709"/>
        <w:jc w:val="both"/>
        <w:outlineLvl w:val="1"/>
      </w:pPr>
      <w:r>
        <w:t>6.5.2. </w:t>
      </w:r>
      <w:proofErr w:type="gramStart"/>
      <w:r>
        <w:t xml:space="preserve">В случае внесения изменений в извещение о проведении конкурса, конкурсную документацию срок подачи заявок должен быть продлен Заказчиком так, чтобы со дня размещения на официальном сайте внесенных в извещение о проведении конкурса, конкурсную </w:t>
      </w:r>
      <w:r>
        <w:lastRenderedPageBreak/>
        <w:t>документацию изменений до даты окончания подачи заявок на участие в конкурсе срок составлял не менее чем пятнадцать дней.</w:t>
      </w:r>
      <w:proofErr w:type="gramEnd"/>
    </w:p>
    <w:p w:rsidR="00110605" w:rsidRDefault="00110605" w:rsidP="00664C8A">
      <w:pPr>
        <w:tabs>
          <w:tab w:val="num" w:pos="0"/>
          <w:tab w:val="left" w:pos="540"/>
        </w:tabs>
        <w:ind w:firstLine="709"/>
        <w:jc w:val="both"/>
      </w:pPr>
      <w:r>
        <w:t xml:space="preserve">6.5.3. В случае если изменения в извещение о проведении конкурса, конкурсную документацию внесены Заказчиком </w:t>
      </w:r>
      <w:proofErr w:type="gramStart"/>
      <w:r>
        <w:t>позднее</w:t>
      </w:r>
      <w:proofErr w:type="gramEnd"/>
      <w:r>
        <w:t xml:space="preserve">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внесенных в извещение о проведении конкурса, конкурсную документацию изменений до даты окончания подачи заявок на участие в закупке такой срок составлял не менее чем пятнадцать дней.</w:t>
      </w:r>
    </w:p>
    <w:p w:rsidR="00110605" w:rsidRDefault="00110605" w:rsidP="00664C8A">
      <w:pPr>
        <w:tabs>
          <w:tab w:val="num" w:pos="0"/>
        </w:tabs>
        <w:ind w:firstLine="709"/>
        <w:jc w:val="both"/>
      </w:pPr>
      <w:r>
        <w:t>6.5.4. Для участия в конкурсе участник закупки подает заявку на участие в конкурсе. Требования к содержанию, форме, оформлению и составу заявки на участие в конкурсе указываются в конкурсной документации.</w:t>
      </w:r>
    </w:p>
    <w:p w:rsidR="00110605" w:rsidRDefault="00110605" w:rsidP="00664C8A">
      <w:pPr>
        <w:tabs>
          <w:tab w:val="num" w:pos="0"/>
        </w:tabs>
        <w:ind w:firstLine="709"/>
        <w:jc w:val="both"/>
      </w:pPr>
      <w:r>
        <w:t>6.5.5. Заявка на участие в конкурсе должна содержать всю указанную заказчиком в конкурсной документации информацию.</w:t>
      </w:r>
    </w:p>
    <w:p w:rsidR="00110605" w:rsidRDefault="00110605" w:rsidP="00664C8A">
      <w:pPr>
        <w:tabs>
          <w:tab w:val="num" w:pos="0"/>
        </w:tabs>
        <w:ind w:firstLine="709"/>
        <w:jc w:val="both"/>
      </w:pPr>
      <w:r>
        <w:t xml:space="preserve">6.5.6. Участник закупки подает заявку на участие в конкурсе в письменной форме в запечатанном конверте. </w:t>
      </w:r>
    </w:p>
    <w:p w:rsidR="00110605" w:rsidRDefault="00110605" w:rsidP="00664C8A">
      <w:pPr>
        <w:tabs>
          <w:tab w:val="num" w:pos="0"/>
        </w:tabs>
        <w:ind w:firstLine="709"/>
        <w:jc w:val="both"/>
      </w:pPr>
      <w:r>
        <w:t xml:space="preserve">6.5.7. Участник закупки вправе подать только одну заявку на участие в конкурсе в отношении каждого предмета конкурса (лота). </w:t>
      </w:r>
    </w:p>
    <w:p w:rsidR="00110605" w:rsidRDefault="00110605" w:rsidP="00664C8A">
      <w:pPr>
        <w:tabs>
          <w:tab w:val="num" w:pos="0"/>
        </w:tabs>
        <w:ind w:firstLine="709"/>
        <w:jc w:val="both"/>
      </w:pPr>
      <w:r>
        <w:t>6.5.8.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rsidR="00110605" w:rsidRDefault="00110605" w:rsidP="00664C8A">
      <w:pPr>
        <w:autoSpaceDE w:val="0"/>
        <w:autoSpaceDN w:val="0"/>
        <w:adjustRightInd w:val="0"/>
        <w:ind w:firstLine="709"/>
        <w:jc w:val="both"/>
        <w:outlineLvl w:val="1"/>
      </w:pPr>
      <w:r>
        <w:t>6.5.9. </w:t>
      </w:r>
      <w:proofErr w:type="gramStart"/>
      <w:r>
        <w:t>Вскрытие конвертов с заявками на участие в конкурсе осуществляется комиссией публично в день, во время и в месте, указанные в конкурсной документации.</w:t>
      </w:r>
      <w:proofErr w:type="gramEnd"/>
    </w:p>
    <w:p w:rsidR="00110605" w:rsidRDefault="00110605" w:rsidP="00664C8A">
      <w:pPr>
        <w:tabs>
          <w:tab w:val="left" w:pos="540"/>
          <w:tab w:val="left" w:pos="900"/>
        </w:tabs>
        <w:ind w:firstLine="709"/>
        <w:jc w:val="both"/>
      </w:pPr>
      <w:r>
        <w:t xml:space="preserve">6.5.10. Комиссией ведется протокол вскрытия конвертов, который подписывается всеми присутствующими членами комиссии и представителем Заказчика и размещается Заказчиком на официальном сайте не позднее чем через три дня со дня подписания такого протокола. </w:t>
      </w:r>
    </w:p>
    <w:p w:rsidR="00110605" w:rsidRDefault="00110605" w:rsidP="00664C8A">
      <w:pPr>
        <w:tabs>
          <w:tab w:val="left" w:pos="540"/>
          <w:tab w:val="left" w:pos="900"/>
        </w:tabs>
        <w:ind w:firstLine="709"/>
        <w:jc w:val="both"/>
      </w:pPr>
      <w:r>
        <w:t>6.5.11. Комиссия рассматривает заявки на участие в конкурсе и участников закупки, подавших такие заявки, на соответствие требованиям, установленным конкурсной документацией.</w:t>
      </w:r>
    </w:p>
    <w:p w:rsidR="00110605" w:rsidRDefault="00110605" w:rsidP="00664C8A">
      <w:pPr>
        <w:tabs>
          <w:tab w:val="left" w:pos="540"/>
          <w:tab w:val="left" w:pos="900"/>
        </w:tabs>
        <w:ind w:firstLine="709"/>
        <w:jc w:val="both"/>
        <w:rPr>
          <w:b/>
        </w:rPr>
      </w:pPr>
      <w:r>
        <w:t>6.5.12. </w:t>
      </w:r>
      <w:proofErr w:type="gramStart"/>
      <w:r>
        <w:t>На основании результатов рассмотрения заявок на участие в конкурсе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предусмотренным в конкурсной документации, и оформляется протокол, который подписывается всеми</w:t>
      </w:r>
      <w:proofErr w:type="gramEnd"/>
      <w:r>
        <w:t xml:space="preserve"> присутствующими на заседании членами комиссии и представителем Заказчика. Указанный протокол размещается Заказчиком на официальном сайте не позднее чем через три дня со дня подписания такого протокола. </w:t>
      </w:r>
    </w:p>
    <w:p w:rsidR="00110605" w:rsidRDefault="00110605" w:rsidP="00664C8A">
      <w:pPr>
        <w:tabs>
          <w:tab w:val="left" w:pos="540"/>
          <w:tab w:val="left" w:pos="900"/>
        </w:tabs>
        <w:ind w:firstLine="709"/>
        <w:jc w:val="both"/>
        <w:rPr>
          <w:b/>
        </w:rPr>
      </w:pPr>
      <w:r>
        <w:t>6.5.13. 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передает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участник закупки не вправе отказаться от заключения договора.</w:t>
      </w:r>
    </w:p>
    <w:p w:rsidR="00110605" w:rsidRDefault="00110605" w:rsidP="00664C8A">
      <w:pPr>
        <w:tabs>
          <w:tab w:val="left" w:pos="540"/>
          <w:tab w:val="left" w:pos="900"/>
        </w:tabs>
        <w:ind w:firstLine="709"/>
        <w:jc w:val="both"/>
        <w:rPr>
          <w:b/>
        </w:rPr>
      </w:pPr>
      <w:r>
        <w:t xml:space="preserve">6.5.14. Комиссия осуществляет оценку и сопоставление заявок на участие в конкурсе, поданных участниками закупки, признанными участниками конкурса. </w:t>
      </w:r>
    </w:p>
    <w:p w:rsidR="00110605" w:rsidRDefault="00110605" w:rsidP="00664C8A">
      <w:pPr>
        <w:tabs>
          <w:tab w:val="left" w:pos="540"/>
          <w:tab w:val="left" w:pos="900"/>
        </w:tabs>
        <w:ind w:firstLine="709"/>
        <w:jc w:val="both"/>
        <w:rPr>
          <w:b/>
        </w:rPr>
      </w:pPr>
      <w:r>
        <w:t xml:space="preserve">6.5.15.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установленными конкурсной документацией на основании Порядка оценки заявок на участие в конкурсе и запросе предложений (Приложение 1). </w:t>
      </w:r>
    </w:p>
    <w:p w:rsidR="00110605" w:rsidRDefault="00110605" w:rsidP="00664C8A">
      <w:pPr>
        <w:tabs>
          <w:tab w:val="left" w:pos="540"/>
          <w:tab w:val="left" w:pos="900"/>
        </w:tabs>
        <w:ind w:firstLine="709"/>
        <w:jc w:val="both"/>
        <w:rPr>
          <w:b/>
        </w:rPr>
      </w:pPr>
      <w:r>
        <w:t xml:space="preserve">6.5.16. На основании результатов оценки и сопоставления заявок </w:t>
      </w:r>
      <w:proofErr w:type="gramStart"/>
      <w:r>
        <w:t>на участие в конкурсе комиссией каждой заявке на участие в конкурсе относительно других по мере</w:t>
      </w:r>
      <w:proofErr w:type="gramEnd"/>
      <w:r>
        <w:t xml:space="preserve">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110605" w:rsidRDefault="00110605" w:rsidP="00664C8A">
      <w:pPr>
        <w:tabs>
          <w:tab w:val="left" w:pos="540"/>
          <w:tab w:val="left" w:pos="900"/>
        </w:tabs>
        <w:ind w:firstLine="709"/>
        <w:jc w:val="both"/>
        <w:rPr>
          <w:b/>
        </w:rPr>
      </w:pPr>
      <w:r>
        <w:t xml:space="preserve">6.5.17. Победителем конкурса признается участник конкурса, который предложил лучшие условия исполнения договора и заявке на </w:t>
      </w:r>
      <w:proofErr w:type="gramStart"/>
      <w:r>
        <w:t>участие</w:t>
      </w:r>
      <w:proofErr w:type="gramEnd"/>
      <w:r>
        <w:t xml:space="preserve"> в конкурсе которого присвоен первый номер.</w:t>
      </w:r>
    </w:p>
    <w:p w:rsidR="00110605" w:rsidRDefault="00110605" w:rsidP="00664C8A">
      <w:pPr>
        <w:tabs>
          <w:tab w:val="left" w:pos="540"/>
          <w:tab w:val="left" w:pos="900"/>
        </w:tabs>
        <w:ind w:firstLine="709"/>
        <w:jc w:val="both"/>
      </w:pPr>
      <w:r>
        <w:lastRenderedPageBreak/>
        <w:t xml:space="preserve">6.5.18. Комиссия ведет протокол оценки и сопоставления заявок на участие в конкурсе, который составляется в двух экземплярах и подписывается всеми присутствующими членами комиссии, представителем Заказчика и победителем конкурса и размещается Заказчиком на официальном сайте не позднее чем через три дня со дня подписания такого протокола. </w:t>
      </w:r>
    </w:p>
    <w:p w:rsidR="00110605" w:rsidRDefault="00110605" w:rsidP="00664C8A">
      <w:pPr>
        <w:tabs>
          <w:tab w:val="left" w:pos="540"/>
          <w:tab w:val="left" w:pos="900"/>
        </w:tabs>
        <w:ind w:firstLine="709"/>
        <w:jc w:val="both"/>
      </w:pPr>
      <w:r>
        <w:t>6.5.19. Заказчик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Победитель конкурса не вправе отказаться от заключения договора.</w:t>
      </w:r>
    </w:p>
    <w:p w:rsidR="00110605" w:rsidRDefault="00110605" w:rsidP="00664C8A">
      <w:pPr>
        <w:tabs>
          <w:tab w:val="left" w:pos="540"/>
          <w:tab w:val="left" w:pos="900"/>
        </w:tabs>
        <w:ind w:firstLine="709"/>
        <w:jc w:val="both"/>
        <w:rPr>
          <w:b/>
        </w:rPr>
      </w:pPr>
    </w:p>
    <w:p w:rsidR="00110605" w:rsidRDefault="00110605" w:rsidP="00664C8A">
      <w:pPr>
        <w:tabs>
          <w:tab w:val="left" w:pos="540"/>
          <w:tab w:val="left" w:pos="900"/>
        </w:tabs>
        <w:ind w:firstLine="709"/>
        <w:jc w:val="both"/>
        <w:rPr>
          <w:b/>
        </w:rPr>
      </w:pPr>
      <w:r>
        <w:rPr>
          <w:b/>
        </w:rPr>
        <w:t>6.6. Закрытые процедуры закупки</w:t>
      </w:r>
    </w:p>
    <w:p w:rsidR="00110605" w:rsidRDefault="00110605" w:rsidP="00664C8A">
      <w:pPr>
        <w:autoSpaceDE w:val="0"/>
        <w:autoSpaceDN w:val="0"/>
        <w:adjustRightInd w:val="0"/>
        <w:ind w:firstLine="709"/>
        <w:jc w:val="both"/>
        <w:outlineLvl w:val="3"/>
      </w:pPr>
      <w:r>
        <w:t xml:space="preserve">6.6.1. Участниками закрытой процедуры закупки являются только лица, специально приглашенные для этой цели Заказчиком. </w:t>
      </w:r>
    </w:p>
    <w:p w:rsidR="00110605" w:rsidRDefault="00110605" w:rsidP="00664C8A">
      <w:pPr>
        <w:autoSpaceDE w:val="0"/>
        <w:autoSpaceDN w:val="0"/>
        <w:adjustRightInd w:val="0"/>
        <w:ind w:firstLine="709"/>
        <w:jc w:val="both"/>
        <w:outlineLvl w:val="3"/>
      </w:pPr>
      <w:r>
        <w:t>6.6.2. Закрытые процедуры могут проводиться в следующих случаях:</w:t>
      </w:r>
    </w:p>
    <w:p w:rsidR="00110605" w:rsidRDefault="00110605" w:rsidP="00664C8A">
      <w:pPr>
        <w:numPr>
          <w:ilvl w:val="0"/>
          <w:numId w:val="2"/>
        </w:numPr>
        <w:tabs>
          <w:tab w:val="left" w:pos="540"/>
          <w:tab w:val="left" w:pos="900"/>
        </w:tabs>
        <w:ind w:left="0" w:firstLine="709"/>
        <w:jc w:val="both"/>
      </w:pPr>
      <w:r>
        <w:t>если сведения о закупке, составляют государственную тайну, при условии, что такие сведения содержатся в извещении о закупке, документации о закупке или в проекте договора;</w:t>
      </w:r>
    </w:p>
    <w:p w:rsidR="00110605" w:rsidRDefault="00110605" w:rsidP="00664C8A">
      <w:pPr>
        <w:numPr>
          <w:ilvl w:val="0"/>
          <w:numId w:val="2"/>
        </w:numPr>
        <w:tabs>
          <w:tab w:val="left" w:pos="540"/>
          <w:tab w:val="left" w:pos="900"/>
        </w:tabs>
        <w:ind w:left="0" w:firstLine="709"/>
        <w:jc w:val="both"/>
      </w:pPr>
      <w:r>
        <w:t>если Правительством Российской Федерации определена конкретная закупка, сведения о которой не составляют государственную тайну, но не подлежат размещению на официальном сайте;</w:t>
      </w:r>
    </w:p>
    <w:p w:rsidR="00110605" w:rsidRDefault="00110605" w:rsidP="00664C8A">
      <w:pPr>
        <w:numPr>
          <w:ilvl w:val="0"/>
          <w:numId w:val="2"/>
        </w:numPr>
        <w:tabs>
          <w:tab w:val="left" w:pos="540"/>
          <w:tab w:val="left" w:pos="900"/>
        </w:tabs>
        <w:ind w:left="0" w:firstLine="709"/>
        <w:jc w:val="both"/>
      </w:pPr>
      <w:r>
        <w:t xml:space="preserve">если закупка производится на поставку товаров, выполнение работ, оказание услуг, включенные в перечни и (или) группы товаров, работ, услуг, определенные Правительством Российской Федерации, </w:t>
      </w:r>
      <w:proofErr w:type="gramStart"/>
      <w:r>
        <w:t>сведения</w:t>
      </w:r>
      <w:proofErr w:type="gramEnd"/>
      <w:r>
        <w:t xml:space="preserve"> о закупке которых не составляют государственную тайну, но не подлежат размещению на официальном сайте;</w:t>
      </w:r>
    </w:p>
    <w:p w:rsidR="00110605" w:rsidRDefault="00110605" w:rsidP="00664C8A">
      <w:pPr>
        <w:tabs>
          <w:tab w:val="left" w:pos="900"/>
        </w:tabs>
        <w:ind w:firstLine="709"/>
        <w:jc w:val="both"/>
      </w:pPr>
      <w:r>
        <w:t>6.6.3. Закрытые процедуры проводятся в соответствии с Положением о закупке с учетом следующих особенностей:</w:t>
      </w:r>
    </w:p>
    <w:p w:rsidR="00110605" w:rsidRDefault="00110605" w:rsidP="00664C8A">
      <w:pPr>
        <w:numPr>
          <w:ilvl w:val="0"/>
          <w:numId w:val="3"/>
        </w:numPr>
        <w:tabs>
          <w:tab w:val="clear" w:pos="360"/>
          <w:tab w:val="num" w:pos="0"/>
          <w:tab w:val="left" w:pos="540"/>
        </w:tabs>
        <w:ind w:left="0" w:firstLine="709"/>
        <w:jc w:val="both"/>
      </w:pPr>
      <w:r>
        <w:t>Размещение информации о проведении закупки на официальном сайте не осуществляется. Такая информация направляется в адрес лиц, приглашенных Заказчиком к участию в закупке.</w:t>
      </w:r>
    </w:p>
    <w:p w:rsidR="00110605" w:rsidRDefault="00110605" w:rsidP="00664C8A">
      <w:pPr>
        <w:numPr>
          <w:ilvl w:val="0"/>
          <w:numId w:val="3"/>
        </w:numPr>
        <w:tabs>
          <w:tab w:val="clear" w:pos="360"/>
          <w:tab w:val="num" w:pos="0"/>
          <w:tab w:val="left" w:pos="540"/>
        </w:tabs>
        <w:ind w:left="0" w:firstLine="709"/>
        <w:jc w:val="both"/>
      </w:pPr>
      <w:r>
        <w:t>Заказчик не предоставляет документацию о закупке лицам, которым не было направлено приглашение.</w:t>
      </w:r>
    </w:p>
    <w:p w:rsidR="00110605" w:rsidRDefault="00110605" w:rsidP="00664C8A">
      <w:pPr>
        <w:tabs>
          <w:tab w:val="left" w:pos="540"/>
        </w:tabs>
        <w:ind w:firstLine="709"/>
        <w:jc w:val="both"/>
      </w:pPr>
      <w:r>
        <w:t>а) при проведении закупки Заказчик может потребовать, чтобы участники закупки до получения документации о закупке заключили с ним соглашение о конфиденциальности. Такое условие должно содержаться в приглашении к участию в закупке. Соглашение о конфиденциальности заключается с каждым участником закупки. Документация о закупке предоставляется только после подписания участником такого соглашения.</w:t>
      </w:r>
    </w:p>
    <w:p w:rsidR="00110605" w:rsidRDefault="00110605" w:rsidP="00664C8A">
      <w:pPr>
        <w:tabs>
          <w:tab w:val="left" w:pos="540"/>
        </w:tabs>
        <w:ind w:firstLine="709"/>
        <w:jc w:val="both"/>
      </w:pPr>
      <w:r>
        <w:t>б) При проведении закрытой закупки Заказчик может потребовать, чтобы представители участника закупки имели допуск к государственной тайне в соответствии с Законом Российской Федерации от 21 июля 1993 года № 5485-I «О государственной тайне».</w:t>
      </w:r>
    </w:p>
    <w:p w:rsidR="00110605" w:rsidRDefault="00110605" w:rsidP="00664C8A">
      <w:pPr>
        <w:tabs>
          <w:tab w:val="left" w:pos="540"/>
        </w:tabs>
        <w:ind w:firstLine="709"/>
        <w:jc w:val="both"/>
      </w:pPr>
      <w:r>
        <w:t xml:space="preserve">в) Вскрытие конвертов с заявками (в случае проведения закрытого конкурса) и (или) рассмотрение заявок может состояться ранее даты, указанной в документации о закупке, при наличии согласия в письменной форме с этим всех лиц, которым были направлены приглашения </w:t>
      </w:r>
      <w:proofErr w:type="gramStart"/>
      <w:r>
        <w:t>принять</w:t>
      </w:r>
      <w:proofErr w:type="gramEnd"/>
      <w:r>
        <w:t xml:space="preserve"> участие в закупке.</w:t>
      </w:r>
    </w:p>
    <w:p w:rsidR="00110605" w:rsidRDefault="00110605" w:rsidP="00664C8A">
      <w:pPr>
        <w:tabs>
          <w:tab w:val="left" w:pos="540"/>
        </w:tabs>
        <w:ind w:firstLine="709"/>
        <w:jc w:val="both"/>
      </w:pPr>
      <w:r>
        <w:t xml:space="preserve">г) все связанные с проведением закрытой процедуры документы и сведения направляются (предоставляются) на бумажном носителе. Использование электронного документооборота, осуществление аудио- и видеозаписи не допускается. </w:t>
      </w:r>
    </w:p>
    <w:p w:rsidR="00110605" w:rsidRDefault="00110605" w:rsidP="00664C8A">
      <w:pPr>
        <w:tabs>
          <w:tab w:val="left" w:pos="0"/>
        </w:tabs>
        <w:ind w:firstLine="709"/>
        <w:jc w:val="both"/>
        <w:rPr>
          <w:b/>
        </w:rPr>
      </w:pPr>
      <w:r>
        <w:rPr>
          <w:b/>
          <w:lang w:val="en-US"/>
        </w:rPr>
        <w:t>VII</w:t>
      </w:r>
      <w:r>
        <w:rPr>
          <w:b/>
        </w:rPr>
        <w:t>. ПОРЯДОК ЗАКЛЮЧЕНИЯ И ИСПОЛНЕНИЯ ДОГОВОРА</w:t>
      </w:r>
    </w:p>
    <w:p w:rsidR="00110605" w:rsidRDefault="00110605" w:rsidP="00664C8A">
      <w:pPr>
        <w:tabs>
          <w:tab w:val="left" w:pos="540"/>
          <w:tab w:val="num" w:pos="900"/>
        </w:tabs>
        <w:ind w:firstLine="709"/>
        <w:jc w:val="both"/>
      </w:pPr>
      <w:r>
        <w:t xml:space="preserve">7.1. 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Положения о закупке. </w:t>
      </w:r>
    </w:p>
    <w:p w:rsidR="00110605" w:rsidRDefault="00110605" w:rsidP="00664C8A">
      <w:pPr>
        <w:tabs>
          <w:tab w:val="left" w:pos="540"/>
        </w:tabs>
        <w:ind w:firstLine="709"/>
        <w:jc w:val="both"/>
        <w:rPr>
          <w:i/>
        </w:rPr>
      </w:pPr>
      <w:r>
        <w:t>7.2. Договор с победителем либо иным лицом, с которым в соответствии с Положением о закупке заключается такой договор (далее – участник закупки, обязанный заключить договор), по результатам проведения торгов должен быть заключен Заказчиком не позднее двадцати дней, а по результатам иных процедур – не позднее  семи дней  со дня подписания итогового протокола.</w:t>
      </w:r>
    </w:p>
    <w:p w:rsidR="00110605" w:rsidRDefault="00110605" w:rsidP="00664C8A">
      <w:pPr>
        <w:tabs>
          <w:tab w:val="left" w:pos="540"/>
        </w:tabs>
        <w:ind w:firstLine="709"/>
        <w:jc w:val="both"/>
      </w:pPr>
      <w:r>
        <w:t>7.3</w:t>
      </w:r>
      <w:r w:rsidRPr="00703C72">
        <w:t>. Договор с участником закупки, обязанным</w:t>
      </w:r>
      <w:r>
        <w:t xml:space="preserve">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закупки (если требование о предоставлении обеспечения исполнения договора было предусмотрено Заказчиком в документации о закупке).</w:t>
      </w:r>
    </w:p>
    <w:p w:rsidR="00110605" w:rsidRDefault="00110605" w:rsidP="00664C8A">
      <w:pPr>
        <w:tabs>
          <w:tab w:val="left" w:pos="540"/>
        </w:tabs>
        <w:ind w:firstLine="709"/>
        <w:jc w:val="both"/>
      </w:pPr>
      <w:r>
        <w:lastRenderedPageBreak/>
        <w:t xml:space="preserve">7.4. В случае если участник закупки, обязанный заключить договор, не предоставил Заказчику в срок, указанный </w:t>
      </w:r>
      <w:r w:rsidRPr="00703C72">
        <w:rPr>
          <w:u w:val="single"/>
        </w:rPr>
        <w:t>в пункте 79</w:t>
      </w:r>
      <w:r>
        <w:t xml:space="preserve"> Положения о закупке,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Заказчиком в документации о закупке).</w:t>
      </w:r>
    </w:p>
    <w:p w:rsidR="00110605" w:rsidRDefault="00110605" w:rsidP="00664C8A">
      <w:pPr>
        <w:tabs>
          <w:tab w:val="left" w:pos="540"/>
        </w:tabs>
        <w:ind w:firstLine="709"/>
        <w:jc w:val="both"/>
      </w:pPr>
      <w:r>
        <w:t xml:space="preserve">7.5.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w:t>
      </w:r>
      <w:proofErr w:type="gramStart"/>
      <w:r>
        <w:t>участие</w:t>
      </w:r>
      <w:proofErr w:type="gramEnd"/>
      <w:r>
        <w:t xml:space="preserve"> в закупке которого присвоен следующий порядковый номер.</w:t>
      </w:r>
    </w:p>
    <w:p w:rsidR="00110605" w:rsidRDefault="00110605" w:rsidP="00664C8A">
      <w:pPr>
        <w:tabs>
          <w:tab w:val="left" w:pos="540"/>
        </w:tabs>
        <w:ind w:firstLine="709"/>
        <w:jc w:val="both"/>
      </w:pPr>
      <w:r>
        <w:t>7.6. Заказчик вправе отказаться от заключения договора с участником закупки, обязанным заключить договор, в случаях:</w:t>
      </w:r>
    </w:p>
    <w:p w:rsidR="00110605" w:rsidRDefault="00110605" w:rsidP="00664C8A">
      <w:pPr>
        <w:tabs>
          <w:tab w:val="left" w:pos="540"/>
          <w:tab w:val="num" w:pos="1620"/>
        </w:tabs>
        <w:ind w:firstLine="709"/>
        <w:jc w:val="both"/>
      </w:pPr>
      <w:r>
        <w:t>1) несоответствия участника закупки, обязанного заключить договор, требованиям, установленным в документации о закупки;</w:t>
      </w:r>
    </w:p>
    <w:p w:rsidR="00110605" w:rsidRDefault="00110605" w:rsidP="00664C8A">
      <w:pPr>
        <w:tabs>
          <w:tab w:val="left" w:pos="540"/>
          <w:tab w:val="num" w:pos="1620"/>
        </w:tabs>
        <w:ind w:firstLine="709"/>
        <w:jc w:val="both"/>
      </w:pPr>
      <w:r>
        <w:t xml:space="preserve">2) предоставления участником закупки, обязанным заключить договор, недостоверных сведений в заявке на участие в закупке, а равно в заявке на участие в закупке по первому этапу либо </w:t>
      </w:r>
      <w:proofErr w:type="spellStart"/>
      <w:r>
        <w:t>предквалификационной</w:t>
      </w:r>
      <w:proofErr w:type="spellEnd"/>
      <w:r>
        <w:t xml:space="preserve"> заявке;</w:t>
      </w:r>
    </w:p>
    <w:p w:rsidR="00110605" w:rsidRDefault="00110605" w:rsidP="00664C8A">
      <w:pPr>
        <w:tabs>
          <w:tab w:val="left" w:pos="540"/>
          <w:tab w:val="num" w:pos="1620"/>
        </w:tabs>
        <w:ind w:firstLine="709"/>
        <w:jc w:val="both"/>
      </w:pPr>
      <w:r>
        <w:t>3) в случае если договор, заключаемый по итогам процедуры закупки, является крупной сделкой и (или) сделкой, в совершении которой имеется заинтересованность, и предварительное согласие и (или) одобрение в совершении такой следки не получено в соответствии с законодательством Российской Федерации.</w:t>
      </w:r>
    </w:p>
    <w:p w:rsidR="00110605" w:rsidRDefault="00110605" w:rsidP="00664C8A">
      <w:pPr>
        <w:tabs>
          <w:tab w:val="left" w:pos="540"/>
        </w:tabs>
        <w:ind w:firstLine="709"/>
        <w:jc w:val="both"/>
      </w:pPr>
      <w:r>
        <w:t xml:space="preserve">7.7. При заключении и </w:t>
      </w:r>
      <w:proofErr w:type="spellStart"/>
      <w:r>
        <w:t>и</w:t>
      </w:r>
      <w:proofErr w:type="spellEnd"/>
      <w:proofErr w:type="gramStart"/>
      <w:r>
        <w:rPr>
          <w:lang w:val="en-US"/>
        </w:rPr>
        <w:t>c</w:t>
      </w:r>
      <w:proofErr w:type="spellStart"/>
      <w:proofErr w:type="gramEnd"/>
      <w:r>
        <w:t>полнении</w:t>
      </w:r>
      <w:proofErr w:type="spellEnd"/>
      <w:r>
        <w:t xml:space="preserve"> договора не допускается изменение его условий по сравнению с указанными в протоколе, составленном по результатам закупки, кроме случаев, предусмотренных настоящим разделом Положения о закупке.</w:t>
      </w:r>
    </w:p>
    <w:p w:rsidR="00110605" w:rsidRDefault="00110605" w:rsidP="00664C8A">
      <w:pPr>
        <w:tabs>
          <w:tab w:val="left" w:pos="540"/>
        </w:tabs>
        <w:ind w:firstLine="709"/>
        <w:jc w:val="both"/>
      </w:pPr>
      <w:r>
        <w:t xml:space="preserve">7.8.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направленные на уточнение мелких и несущественных деталей договора. Преддоговорные переговоры должны входить в сроки заключения договоров. В случае если Заказчиком в документации о закупке были предусмотрены начальные единичные расценки по отдельным товарам (работам, услугам) их этапам, группам и т.п.,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цены, предложенной в ходе процедуры закупки участником закупки, обязанным заключить договор, на начальную цену договора. Заказчик и поставщик вправе согласовать единичные расценки и определить их иным способом. </w:t>
      </w:r>
    </w:p>
    <w:p w:rsidR="00110605" w:rsidRDefault="00110605" w:rsidP="00664C8A">
      <w:pPr>
        <w:tabs>
          <w:tab w:val="left" w:pos="540"/>
        </w:tabs>
        <w:ind w:firstLine="709"/>
        <w:jc w:val="both"/>
      </w:pPr>
      <w:r>
        <w:t>7.9. Заказчик по согласованию с участником при заключении и исполнении договора вправе изменить:</w:t>
      </w:r>
    </w:p>
    <w:p w:rsidR="00110605" w:rsidRDefault="00110605" w:rsidP="00664C8A">
      <w:pPr>
        <w:tabs>
          <w:tab w:val="left" w:pos="540"/>
        </w:tabs>
        <w:ind w:firstLine="709"/>
        <w:jc w:val="both"/>
      </w:pPr>
      <w:r>
        <w:t xml:space="preserve">1) предусмотренный договором объем закупаемой продукции.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 </w:t>
      </w:r>
    </w:p>
    <w:p w:rsidR="00110605" w:rsidRDefault="00110605" w:rsidP="00664C8A">
      <w:pPr>
        <w:tabs>
          <w:tab w:val="left" w:pos="540"/>
        </w:tabs>
        <w:ind w:firstLine="709"/>
        <w:jc w:val="both"/>
      </w:pPr>
      <w:r>
        <w:t>2)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110605" w:rsidRDefault="00110605" w:rsidP="00664C8A">
      <w:pPr>
        <w:tabs>
          <w:tab w:val="left" w:pos="540"/>
        </w:tabs>
        <w:ind w:firstLine="709"/>
        <w:jc w:val="both"/>
      </w:pPr>
      <w:r>
        <w:t>3) цену договора:</w:t>
      </w:r>
    </w:p>
    <w:p w:rsidR="00110605" w:rsidRDefault="00110605" w:rsidP="00664C8A">
      <w:pPr>
        <w:tabs>
          <w:tab w:val="left" w:pos="540"/>
          <w:tab w:val="num" w:pos="1080"/>
        </w:tabs>
        <w:ind w:firstLine="709"/>
        <w:jc w:val="both"/>
      </w:pPr>
      <w:r>
        <w:t>- путем ее уменьшения без изменения иных условий исполнения договора,</w:t>
      </w:r>
    </w:p>
    <w:p w:rsidR="00110605" w:rsidRDefault="00110605" w:rsidP="00664C8A">
      <w:pPr>
        <w:tabs>
          <w:tab w:val="left" w:pos="540"/>
          <w:tab w:val="num" w:pos="1080"/>
        </w:tabs>
        <w:ind w:firstLine="709"/>
        <w:jc w:val="both"/>
      </w:pPr>
      <w:r>
        <w:t>- в случаях, предусмотренных подпунктом 1 настоящего пункта,</w:t>
      </w:r>
    </w:p>
    <w:p w:rsidR="00110605" w:rsidRDefault="00110605" w:rsidP="00664C8A">
      <w:pPr>
        <w:autoSpaceDE w:val="0"/>
        <w:autoSpaceDN w:val="0"/>
        <w:adjustRightInd w:val="0"/>
        <w:ind w:firstLine="709"/>
        <w:jc w:val="both"/>
      </w:pPr>
      <w:r>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rsidR="00110605" w:rsidRDefault="00110605" w:rsidP="00664C8A">
      <w:pPr>
        <w:autoSpaceDE w:val="0"/>
        <w:autoSpaceDN w:val="0"/>
        <w:adjustRightInd w:val="0"/>
        <w:ind w:firstLine="709"/>
        <w:jc w:val="both"/>
        <w:outlineLvl w:val="1"/>
      </w:pPr>
      <w:r>
        <w:t>- в случае изменения в соответствии с законодательством Российской Федерации регулируемых государством цен (тарифов),</w:t>
      </w:r>
    </w:p>
    <w:p w:rsidR="00110605" w:rsidRDefault="00110605" w:rsidP="00664C8A">
      <w:pPr>
        <w:tabs>
          <w:tab w:val="left" w:pos="540"/>
        </w:tabs>
        <w:ind w:firstLine="709"/>
        <w:jc w:val="both"/>
      </w:pPr>
      <w:r>
        <w:t>- в случае заключения договора энергоснабжения или купли-продажи электрической энергии с гарантирующим поставщиком электрической энергии.</w:t>
      </w:r>
    </w:p>
    <w:p w:rsidR="00110605" w:rsidRDefault="00110605" w:rsidP="00664C8A">
      <w:pPr>
        <w:tabs>
          <w:tab w:val="left" w:pos="540"/>
        </w:tabs>
        <w:ind w:firstLine="709"/>
        <w:jc w:val="both"/>
      </w:pPr>
      <w:r>
        <w:lastRenderedPageBreak/>
        <w:t>7.10. В случае</w:t>
      </w:r>
      <w:proofErr w:type="gramStart"/>
      <w:r>
        <w:t>,</w:t>
      </w:r>
      <w:proofErr w:type="gramEnd"/>
      <w:r>
        <w:t xml:space="preserve">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w:t>
      </w:r>
    </w:p>
    <w:p w:rsidR="00110605" w:rsidRDefault="00110605" w:rsidP="00664C8A">
      <w:pPr>
        <w:tabs>
          <w:tab w:val="left" w:pos="540"/>
        </w:tabs>
        <w:ind w:firstLine="709"/>
        <w:jc w:val="both"/>
      </w:pPr>
      <w:r>
        <w:t xml:space="preserve">7.11.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110605" w:rsidRDefault="00110605" w:rsidP="00664C8A">
      <w:pPr>
        <w:tabs>
          <w:tab w:val="left" w:pos="540"/>
        </w:tabs>
        <w:ind w:firstLine="709"/>
        <w:jc w:val="both"/>
      </w:pPr>
      <w:r>
        <w:t>7.12. Расторжение договора допускается по основаниям и в порядке, предусмотренном гражданским законодательством и договором.</w:t>
      </w:r>
      <w:bookmarkStart w:id="3" w:name="_Ref314421904"/>
    </w:p>
    <w:p w:rsidR="00110605" w:rsidRDefault="00110605" w:rsidP="00664C8A">
      <w:pPr>
        <w:tabs>
          <w:tab w:val="left" w:pos="540"/>
        </w:tabs>
        <w:ind w:firstLine="709"/>
        <w:jc w:val="both"/>
      </w:pPr>
      <w:r>
        <w:t xml:space="preserve">7.13. </w:t>
      </w:r>
      <w:proofErr w:type="gramStart"/>
      <w:r>
        <w:t>В случае если договор, заключаемый по итогам процедуры закупки, является для Заказчика крупной сделкой и (или) сделкой, в совершении которой имеется заинтересованность, такой договор подлежит соответственно предварительному согласованию и (или) одобрению органом, осуществляющим функции и полномочия учредителя Заказчика, и может быть заключен только после получения соответствующего предварительного согласования и (или) одобрения.</w:t>
      </w:r>
      <w:bookmarkEnd w:id="3"/>
      <w:proofErr w:type="gramEnd"/>
      <w:r>
        <w:t xml:space="preserve"> В случае неполучения соответствующего предварительного согласования и (или) одобрения, Заказчик обязан отказаться от заключения договора на основании подпункта 3 пункта 83 Положения о закупке.</w:t>
      </w:r>
    </w:p>
    <w:p w:rsidR="00110605" w:rsidRDefault="00110605" w:rsidP="00664C8A">
      <w:pPr>
        <w:tabs>
          <w:tab w:val="left" w:pos="540"/>
        </w:tabs>
        <w:ind w:firstLine="709"/>
        <w:jc w:val="both"/>
      </w:pPr>
      <w:r>
        <w:t xml:space="preserve">7.14. В случае если предварительное согласие и (или) одобрение сделки, предусмотренное пунктом 90 Положения о закупке, не может быть получено в срок, указанный в пункте 79 Положения о закупке, и Заказчик заключил договор, то такой договор подлежит последующему одобрению. В случае если сделка не одобрена, Заказчик вправе в одностороннем порядке отказаться от исполнения договора, уведомив об этом поставщика (подрядчика, исполнителя). </w:t>
      </w:r>
    </w:p>
    <w:p w:rsidR="00110605" w:rsidRDefault="00110605" w:rsidP="00664C8A">
      <w:pPr>
        <w:tabs>
          <w:tab w:val="left" w:pos="540"/>
          <w:tab w:val="left" w:pos="900"/>
        </w:tabs>
        <w:ind w:firstLine="709"/>
        <w:jc w:val="both"/>
        <w:rPr>
          <w:b/>
        </w:rPr>
      </w:pPr>
    </w:p>
    <w:p w:rsidR="00110605" w:rsidRDefault="00110605" w:rsidP="00664C8A">
      <w:pPr>
        <w:rPr>
          <w:b/>
        </w:rPr>
        <w:sectPr w:rsidR="00110605" w:rsidSect="00E3228D">
          <w:pgSz w:w="11906" w:h="16838"/>
          <w:pgMar w:top="284" w:right="567" w:bottom="851" w:left="1134" w:header="709" w:footer="709" w:gutter="0"/>
          <w:cols w:space="720"/>
        </w:sectPr>
      </w:pPr>
    </w:p>
    <w:p w:rsidR="00110605" w:rsidRPr="00DE1A2D" w:rsidRDefault="00110605" w:rsidP="00664C8A">
      <w:pPr>
        <w:tabs>
          <w:tab w:val="left" w:pos="540"/>
          <w:tab w:val="left" w:pos="900"/>
        </w:tabs>
        <w:ind w:firstLine="709"/>
        <w:jc w:val="right"/>
        <w:rPr>
          <w:b/>
          <w:sz w:val="20"/>
          <w:szCs w:val="20"/>
        </w:rPr>
      </w:pPr>
      <w:r w:rsidRPr="00DE1A2D">
        <w:rPr>
          <w:b/>
          <w:sz w:val="20"/>
          <w:szCs w:val="20"/>
        </w:rPr>
        <w:lastRenderedPageBreak/>
        <w:t>Приложение 1</w:t>
      </w:r>
    </w:p>
    <w:p w:rsidR="00110605" w:rsidRDefault="00110605" w:rsidP="00664C8A">
      <w:pPr>
        <w:tabs>
          <w:tab w:val="left" w:pos="540"/>
          <w:tab w:val="left" w:pos="900"/>
        </w:tabs>
        <w:ind w:firstLine="709"/>
        <w:jc w:val="both"/>
        <w:rPr>
          <w:b/>
        </w:rPr>
      </w:pPr>
    </w:p>
    <w:p w:rsidR="00110605" w:rsidRDefault="00110605" w:rsidP="00664C8A">
      <w:pPr>
        <w:tabs>
          <w:tab w:val="left" w:pos="540"/>
          <w:tab w:val="left" w:pos="900"/>
        </w:tabs>
        <w:ind w:firstLine="709"/>
        <w:jc w:val="center"/>
        <w:rPr>
          <w:b/>
        </w:rPr>
      </w:pPr>
      <w:r>
        <w:rPr>
          <w:b/>
        </w:rPr>
        <w:t xml:space="preserve">ПОРЯДОК ОЦЕНКИ ЗАЯВОК НА УЧАСТИЕ В КОНКУРСЕ </w:t>
      </w:r>
    </w:p>
    <w:p w:rsidR="00110605" w:rsidRDefault="00110605" w:rsidP="00664C8A">
      <w:pPr>
        <w:tabs>
          <w:tab w:val="left" w:pos="540"/>
          <w:tab w:val="left" w:pos="900"/>
        </w:tabs>
        <w:ind w:firstLine="709"/>
        <w:jc w:val="center"/>
        <w:rPr>
          <w:b/>
        </w:rPr>
      </w:pPr>
      <w:r>
        <w:rPr>
          <w:b/>
        </w:rPr>
        <w:t>И ЗАПРОСА ПРЕДЛОЖЕНИЙ.</w:t>
      </w:r>
    </w:p>
    <w:p w:rsidR="00110605" w:rsidRDefault="00110605" w:rsidP="00664C8A">
      <w:pPr>
        <w:tabs>
          <w:tab w:val="left" w:pos="540"/>
          <w:tab w:val="left" w:pos="900"/>
        </w:tabs>
        <w:ind w:firstLine="709"/>
        <w:jc w:val="both"/>
        <w:rPr>
          <w:b/>
        </w:rPr>
      </w:pPr>
    </w:p>
    <w:p w:rsidR="00110605" w:rsidRDefault="00110605" w:rsidP="00664C8A">
      <w:pPr>
        <w:numPr>
          <w:ilvl w:val="0"/>
          <w:numId w:val="4"/>
        </w:numPr>
        <w:tabs>
          <w:tab w:val="num" w:pos="0"/>
        </w:tabs>
        <w:autoSpaceDE w:val="0"/>
        <w:autoSpaceDN w:val="0"/>
        <w:adjustRightInd w:val="0"/>
        <w:ind w:left="0" w:firstLine="709"/>
        <w:jc w:val="both"/>
      </w:pPr>
      <w:r>
        <w:t xml:space="preserve">Настоящий порядок применяется для проведения оценки заявок на участие в конкурсе и запросе предложений.  </w:t>
      </w:r>
    </w:p>
    <w:p w:rsidR="00110605" w:rsidRDefault="00110605" w:rsidP="00664C8A">
      <w:pPr>
        <w:numPr>
          <w:ilvl w:val="0"/>
          <w:numId w:val="4"/>
        </w:numPr>
        <w:tabs>
          <w:tab w:val="num" w:pos="0"/>
        </w:tabs>
        <w:autoSpaceDE w:val="0"/>
        <w:autoSpaceDN w:val="0"/>
        <w:adjustRightInd w:val="0"/>
        <w:ind w:left="0" w:firstLine="709"/>
        <w:jc w:val="both"/>
      </w:pPr>
      <w:r>
        <w:t>Для применения настоящего порядка Заказчику необходимо включить в конкурсную документацию, документацию о запросе предложений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110605" w:rsidRDefault="00110605" w:rsidP="00664C8A">
      <w:pPr>
        <w:numPr>
          <w:ilvl w:val="0"/>
          <w:numId w:val="4"/>
        </w:numPr>
        <w:tabs>
          <w:tab w:val="num" w:pos="0"/>
        </w:tabs>
        <w:autoSpaceDE w:val="0"/>
        <w:autoSpaceDN w:val="0"/>
        <w:adjustRightInd w:val="0"/>
        <w:ind w:left="0" w:firstLine="709"/>
        <w:jc w:val="both"/>
      </w:pPr>
      <w:r>
        <w:t xml:space="preserve">Совокупная значимость всех критериев должна быть равна ста процентам. </w:t>
      </w:r>
    </w:p>
    <w:p w:rsidR="00110605" w:rsidRDefault="00110605" w:rsidP="00664C8A">
      <w:pPr>
        <w:numPr>
          <w:ilvl w:val="0"/>
          <w:numId w:val="4"/>
        </w:numPr>
        <w:tabs>
          <w:tab w:val="num" w:pos="0"/>
        </w:tabs>
        <w:autoSpaceDE w:val="0"/>
        <w:autoSpaceDN w:val="0"/>
        <w:adjustRightInd w:val="0"/>
        <w:ind w:left="0" w:firstLine="709"/>
        <w:jc w:val="both"/>
      </w:pPr>
      <w:r>
        <w:t xml:space="preserve">Оценка заявок на участие в конкурсе, запросе предложений в целях определения победителя конкурса, запроса предложений осуществляется комиссией с привлечением при необходимости экспертов в соответствующей области предмета закупки. </w:t>
      </w:r>
    </w:p>
    <w:p w:rsidR="00110605" w:rsidRDefault="00110605" w:rsidP="00664C8A">
      <w:pPr>
        <w:numPr>
          <w:ilvl w:val="0"/>
          <w:numId w:val="4"/>
        </w:numPr>
        <w:tabs>
          <w:tab w:val="num" w:pos="0"/>
        </w:tabs>
        <w:autoSpaceDE w:val="0"/>
        <w:autoSpaceDN w:val="0"/>
        <w:adjustRightInd w:val="0"/>
        <w:ind w:left="0" w:firstLine="709"/>
        <w:jc w:val="both"/>
      </w:pPr>
      <w:r>
        <w:t>Для оценки заявок могут использоваться следующие критерии и соответствующая значимость критериев:</w:t>
      </w:r>
    </w:p>
    <w:p w:rsidR="00110605" w:rsidRDefault="00110605" w:rsidP="00664C8A">
      <w:pPr>
        <w:autoSpaceDE w:val="0"/>
        <w:autoSpaceDN w:val="0"/>
        <w:adjustRightInd w:val="0"/>
        <w:ind w:firstLine="709"/>
        <w:jc w:val="both"/>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2340"/>
        <w:gridCol w:w="3060"/>
        <w:gridCol w:w="3240"/>
      </w:tblGrid>
      <w:tr w:rsidR="00110605" w:rsidTr="00FC1718">
        <w:trPr>
          <w:tblHeader/>
        </w:trPr>
        <w:tc>
          <w:tcPr>
            <w:tcW w:w="1080" w:type="dxa"/>
          </w:tcPr>
          <w:p w:rsidR="00110605" w:rsidRDefault="00110605" w:rsidP="00FC1718">
            <w:pPr>
              <w:pStyle w:val="a3"/>
              <w:tabs>
                <w:tab w:val="left" w:pos="708"/>
              </w:tabs>
              <w:ind w:left="0" w:firstLine="0"/>
              <w:rPr>
                <w:b/>
                <w:szCs w:val="24"/>
              </w:rPr>
            </w:pPr>
            <w:r>
              <w:rPr>
                <w:b/>
                <w:szCs w:val="24"/>
              </w:rPr>
              <w:t xml:space="preserve">Номер </w:t>
            </w:r>
            <w:r>
              <w:rPr>
                <w:b/>
                <w:szCs w:val="24"/>
              </w:rPr>
              <w:br/>
              <w:t>критерия</w:t>
            </w:r>
          </w:p>
        </w:tc>
        <w:tc>
          <w:tcPr>
            <w:tcW w:w="2340" w:type="dxa"/>
          </w:tcPr>
          <w:p w:rsidR="00110605" w:rsidRDefault="00110605" w:rsidP="00FC1718">
            <w:pPr>
              <w:pStyle w:val="a3"/>
              <w:tabs>
                <w:tab w:val="left" w:pos="708"/>
              </w:tabs>
              <w:ind w:left="0" w:firstLine="0"/>
              <w:rPr>
                <w:b/>
                <w:szCs w:val="24"/>
              </w:rPr>
            </w:pPr>
            <w:r>
              <w:rPr>
                <w:b/>
                <w:szCs w:val="24"/>
              </w:rPr>
              <w:t xml:space="preserve">Критерий оценки </w:t>
            </w:r>
            <w:r>
              <w:rPr>
                <w:b/>
                <w:szCs w:val="24"/>
              </w:rPr>
              <w:br/>
              <w:t xml:space="preserve">заявок </w:t>
            </w:r>
          </w:p>
        </w:tc>
        <w:tc>
          <w:tcPr>
            <w:tcW w:w="3060" w:type="dxa"/>
          </w:tcPr>
          <w:p w:rsidR="00110605" w:rsidRDefault="00110605" w:rsidP="00FC1718">
            <w:pPr>
              <w:pStyle w:val="a3"/>
              <w:tabs>
                <w:tab w:val="left" w:pos="708"/>
              </w:tabs>
              <w:ind w:left="0" w:firstLine="0"/>
              <w:rPr>
                <w:b/>
                <w:szCs w:val="24"/>
              </w:rPr>
            </w:pPr>
            <w:r>
              <w:rPr>
                <w:b/>
                <w:szCs w:val="24"/>
              </w:rPr>
              <w:t xml:space="preserve">Для проведения оценки по критерию в конкурсной документации, документации о запросе предложений необходимо установить </w:t>
            </w:r>
          </w:p>
        </w:tc>
        <w:tc>
          <w:tcPr>
            <w:tcW w:w="3240" w:type="dxa"/>
          </w:tcPr>
          <w:p w:rsidR="00110605" w:rsidRDefault="00110605" w:rsidP="00FC1718">
            <w:pPr>
              <w:pStyle w:val="a3"/>
              <w:tabs>
                <w:tab w:val="left" w:pos="708"/>
              </w:tabs>
              <w:ind w:left="0" w:firstLine="0"/>
              <w:rPr>
                <w:b/>
                <w:szCs w:val="24"/>
              </w:rPr>
            </w:pPr>
            <w:proofErr w:type="gramStart"/>
            <w:r>
              <w:rPr>
                <w:b/>
                <w:szCs w:val="24"/>
              </w:rPr>
              <w:t>Значимость критерия в процентах (конкретная значимость критерия в пределах указанного диапазона должна быть установлена в конкурсной  документации, документации о запросе предложений.</w:t>
            </w:r>
            <w:proofErr w:type="gramEnd"/>
            <w:r>
              <w:rPr>
                <w:b/>
                <w:szCs w:val="24"/>
              </w:rPr>
              <w:t xml:space="preserve"> </w:t>
            </w:r>
            <w:proofErr w:type="gramStart"/>
            <w:r>
              <w:rPr>
                <w:b/>
                <w:szCs w:val="24"/>
              </w:rPr>
              <w:t xml:space="preserve">Совокупная значимость всех критериев в конкретном конкурсе, запросе предложений должна быть равна ста процентам) </w:t>
            </w:r>
            <w:proofErr w:type="gramEnd"/>
          </w:p>
          <w:p w:rsidR="00110605" w:rsidRDefault="00110605" w:rsidP="00FC1718">
            <w:pPr>
              <w:pStyle w:val="a3"/>
              <w:tabs>
                <w:tab w:val="left" w:pos="708"/>
              </w:tabs>
              <w:ind w:left="0" w:firstLine="709"/>
              <w:rPr>
                <w:b/>
                <w:szCs w:val="24"/>
              </w:rPr>
            </w:pPr>
          </w:p>
        </w:tc>
      </w:tr>
      <w:tr w:rsidR="00110605" w:rsidTr="00FC1718">
        <w:trPr>
          <w:trHeight w:val="843"/>
        </w:trPr>
        <w:tc>
          <w:tcPr>
            <w:tcW w:w="1080" w:type="dxa"/>
          </w:tcPr>
          <w:p w:rsidR="00110605" w:rsidRDefault="00110605" w:rsidP="00FC1718">
            <w:pPr>
              <w:pStyle w:val="a3"/>
              <w:tabs>
                <w:tab w:val="left" w:pos="708"/>
              </w:tabs>
              <w:ind w:left="0" w:firstLine="0"/>
              <w:rPr>
                <w:szCs w:val="24"/>
              </w:rPr>
            </w:pPr>
            <w:r>
              <w:rPr>
                <w:szCs w:val="24"/>
              </w:rPr>
              <w:t>1.</w:t>
            </w:r>
          </w:p>
        </w:tc>
        <w:tc>
          <w:tcPr>
            <w:tcW w:w="2340" w:type="dxa"/>
          </w:tcPr>
          <w:p w:rsidR="00110605" w:rsidRDefault="00110605" w:rsidP="00FC1718">
            <w:pPr>
              <w:pStyle w:val="a3"/>
              <w:tabs>
                <w:tab w:val="left" w:pos="708"/>
              </w:tabs>
              <w:ind w:left="0" w:firstLine="0"/>
              <w:rPr>
                <w:szCs w:val="24"/>
              </w:rPr>
            </w:pPr>
            <w:r>
              <w:rPr>
                <w:szCs w:val="24"/>
              </w:rPr>
              <w:t>Цена договора</w:t>
            </w:r>
          </w:p>
        </w:tc>
        <w:tc>
          <w:tcPr>
            <w:tcW w:w="3060" w:type="dxa"/>
          </w:tcPr>
          <w:p w:rsidR="00110605" w:rsidRDefault="00110605" w:rsidP="00FC1718">
            <w:pPr>
              <w:pStyle w:val="a3"/>
              <w:tabs>
                <w:tab w:val="left" w:pos="708"/>
              </w:tabs>
              <w:ind w:left="0" w:firstLine="0"/>
              <w:rPr>
                <w:szCs w:val="24"/>
              </w:rPr>
            </w:pPr>
            <w:r>
              <w:rPr>
                <w:szCs w:val="24"/>
              </w:rPr>
              <w:t xml:space="preserve">Начальную цену договора либо сведения о том, начальная цена договора Заказчиком не </w:t>
            </w:r>
            <w:proofErr w:type="gramStart"/>
            <w:r>
              <w:rPr>
                <w:szCs w:val="24"/>
              </w:rPr>
              <w:t>установлена</w:t>
            </w:r>
            <w:proofErr w:type="gramEnd"/>
            <w:r>
              <w:rPr>
                <w:szCs w:val="24"/>
              </w:rPr>
              <w:t xml:space="preserve"> и цена договора будет определена на основании предложений участников закупки.</w:t>
            </w:r>
          </w:p>
        </w:tc>
        <w:tc>
          <w:tcPr>
            <w:tcW w:w="3240" w:type="dxa"/>
          </w:tcPr>
          <w:p w:rsidR="00110605" w:rsidRDefault="00110605" w:rsidP="00FC1718">
            <w:pPr>
              <w:pStyle w:val="a3"/>
              <w:tabs>
                <w:tab w:val="left" w:pos="708"/>
              </w:tabs>
              <w:ind w:left="0" w:firstLine="709"/>
              <w:rPr>
                <w:szCs w:val="24"/>
              </w:rPr>
            </w:pPr>
            <w:r>
              <w:rPr>
                <w:szCs w:val="24"/>
              </w:rPr>
              <w:t>Не менее 20%</w:t>
            </w:r>
          </w:p>
        </w:tc>
      </w:tr>
      <w:tr w:rsidR="00110605" w:rsidTr="00FC1718">
        <w:trPr>
          <w:trHeight w:val="1953"/>
        </w:trPr>
        <w:tc>
          <w:tcPr>
            <w:tcW w:w="1080" w:type="dxa"/>
          </w:tcPr>
          <w:p w:rsidR="00110605" w:rsidRDefault="00110605" w:rsidP="00FC1718">
            <w:pPr>
              <w:pStyle w:val="a3"/>
              <w:tabs>
                <w:tab w:val="left" w:pos="708"/>
              </w:tabs>
              <w:ind w:left="0" w:firstLine="0"/>
              <w:rPr>
                <w:szCs w:val="24"/>
              </w:rPr>
            </w:pPr>
            <w:r>
              <w:rPr>
                <w:szCs w:val="24"/>
              </w:rPr>
              <w:t>2.</w:t>
            </w:r>
          </w:p>
        </w:tc>
        <w:tc>
          <w:tcPr>
            <w:tcW w:w="2340" w:type="dxa"/>
          </w:tcPr>
          <w:p w:rsidR="00110605" w:rsidRDefault="00110605" w:rsidP="00FC1718">
            <w:pPr>
              <w:pStyle w:val="a3"/>
              <w:tabs>
                <w:tab w:val="left" w:pos="708"/>
              </w:tabs>
              <w:ind w:left="0" w:firstLine="0"/>
              <w:rPr>
                <w:szCs w:val="24"/>
              </w:rPr>
            </w:pPr>
            <w:r>
              <w:rPr>
                <w:szCs w:val="24"/>
              </w:rPr>
              <w:t>Квалификация участника и (или) коллектива его сотрудников (опыт, образование квалификация персонала, деловая репутация)</w:t>
            </w:r>
          </w:p>
        </w:tc>
        <w:tc>
          <w:tcPr>
            <w:tcW w:w="3060" w:type="dxa"/>
            <w:vMerge w:val="restart"/>
          </w:tcPr>
          <w:p w:rsidR="00110605" w:rsidRDefault="00110605" w:rsidP="00FC1718">
            <w:pPr>
              <w:pStyle w:val="a3"/>
              <w:tabs>
                <w:tab w:val="left" w:pos="0"/>
              </w:tabs>
              <w:ind w:left="0" w:firstLine="0"/>
              <w:rPr>
                <w:szCs w:val="24"/>
              </w:rPr>
            </w:pPr>
            <w:r>
              <w:rPr>
                <w:szCs w:val="24"/>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rsidR="00110605" w:rsidRDefault="00110605" w:rsidP="00FC1718">
            <w:pPr>
              <w:pStyle w:val="a3"/>
              <w:tabs>
                <w:tab w:val="left" w:pos="0"/>
              </w:tabs>
              <w:ind w:left="0" w:firstLine="0"/>
              <w:rPr>
                <w:szCs w:val="24"/>
              </w:rPr>
            </w:pPr>
            <w:r>
              <w:rPr>
                <w:szCs w:val="24"/>
              </w:rPr>
              <w:lastRenderedPageBreak/>
              <w:t>Формы для заполнения участником по соответствующему предмету оценки (например, таблица, отражающая опыт участника);</w:t>
            </w:r>
          </w:p>
          <w:p w:rsidR="00110605" w:rsidRDefault="00110605" w:rsidP="00FC1718">
            <w:pPr>
              <w:pStyle w:val="a3"/>
              <w:tabs>
                <w:tab w:val="left" w:pos="0"/>
              </w:tabs>
              <w:ind w:left="0" w:firstLine="0"/>
              <w:rPr>
                <w:szCs w:val="24"/>
              </w:rPr>
            </w:pPr>
            <w:r>
              <w:rPr>
                <w:szCs w:val="24"/>
              </w:rPr>
              <w:t xml:space="preserve">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 </w:t>
            </w:r>
          </w:p>
          <w:p w:rsidR="00110605" w:rsidRDefault="00110605" w:rsidP="00FC1718">
            <w:pPr>
              <w:pStyle w:val="a3"/>
              <w:tabs>
                <w:tab w:val="left" w:pos="0"/>
              </w:tabs>
              <w:ind w:left="0" w:firstLine="709"/>
              <w:rPr>
                <w:szCs w:val="24"/>
              </w:rPr>
            </w:pPr>
          </w:p>
        </w:tc>
        <w:tc>
          <w:tcPr>
            <w:tcW w:w="3240" w:type="dxa"/>
          </w:tcPr>
          <w:p w:rsidR="00110605" w:rsidRDefault="00110605" w:rsidP="00FC1718">
            <w:pPr>
              <w:pStyle w:val="a3"/>
              <w:tabs>
                <w:tab w:val="left" w:pos="708"/>
              </w:tabs>
              <w:ind w:left="0" w:firstLine="709"/>
              <w:rPr>
                <w:szCs w:val="24"/>
              </w:rPr>
            </w:pPr>
            <w:r>
              <w:rPr>
                <w:szCs w:val="24"/>
              </w:rPr>
              <w:lastRenderedPageBreak/>
              <w:t>Не более 70%</w:t>
            </w:r>
          </w:p>
        </w:tc>
      </w:tr>
      <w:tr w:rsidR="00110605" w:rsidTr="00FC1718">
        <w:trPr>
          <w:trHeight w:val="2466"/>
        </w:trPr>
        <w:tc>
          <w:tcPr>
            <w:tcW w:w="1080" w:type="dxa"/>
          </w:tcPr>
          <w:p w:rsidR="00110605" w:rsidRDefault="00110605" w:rsidP="00FC1718">
            <w:pPr>
              <w:pStyle w:val="a3"/>
              <w:tabs>
                <w:tab w:val="left" w:pos="708"/>
              </w:tabs>
              <w:ind w:left="0" w:firstLine="0"/>
              <w:rPr>
                <w:szCs w:val="24"/>
              </w:rPr>
            </w:pPr>
            <w:r>
              <w:rPr>
                <w:szCs w:val="24"/>
              </w:rPr>
              <w:lastRenderedPageBreak/>
              <w:t>3.</w:t>
            </w:r>
          </w:p>
        </w:tc>
        <w:tc>
          <w:tcPr>
            <w:tcW w:w="2340" w:type="dxa"/>
          </w:tcPr>
          <w:p w:rsidR="00110605" w:rsidRDefault="00110605" w:rsidP="00FC1718">
            <w:pPr>
              <w:pStyle w:val="a3"/>
              <w:tabs>
                <w:tab w:val="left" w:pos="708"/>
              </w:tabs>
              <w:ind w:left="0" w:firstLine="0"/>
              <w:rPr>
                <w:szCs w:val="24"/>
              </w:rPr>
            </w:pPr>
            <w:r>
              <w:rPr>
                <w:szCs w:val="24"/>
              </w:rPr>
              <w:t>Качество товара (работ, услуг);</w:t>
            </w:r>
          </w:p>
          <w:p w:rsidR="00110605" w:rsidRDefault="00110605" w:rsidP="00FC1718">
            <w:pPr>
              <w:pStyle w:val="a3"/>
              <w:tabs>
                <w:tab w:val="left" w:pos="708"/>
              </w:tabs>
              <w:ind w:left="0" w:firstLine="709"/>
              <w:rPr>
                <w:szCs w:val="24"/>
              </w:rPr>
            </w:pPr>
          </w:p>
        </w:tc>
        <w:tc>
          <w:tcPr>
            <w:tcW w:w="3060" w:type="dxa"/>
            <w:vMerge/>
            <w:vAlign w:val="center"/>
          </w:tcPr>
          <w:p w:rsidR="00110605" w:rsidRDefault="00110605" w:rsidP="00FC1718"/>
        </w:tc>
        <w:tc>
          <w:tcPr>
            <w:tcW w:w="3240" w:type="dxa"/>
          </w:tcPr>
          <w:p w:rsidR="00110605" w:rsidRDefault="00110605" w:rsidP="00FC1718">
            <w:pPr>
              <w:pStyle w:val="a3"/>
              <w:tabs>
                <w:tab w:val="left" w:pos="708"/>
              </w:tabs>
              <w:ind w:left="0" w:firstLine="709"/>
              <w:rPr>
                <w:szCs w:val="24"/>
              </w:rPr>
            </w:pPr>
            <w:r>
              <w:rPr>
                <w:szCs w:val="24"/>
              </w:rPr>
              <w:t>Не более 70%</w:t>
            </w:r>
          </w:p>
        </w:tc>
      </w:tr>
      <w:tr w:rsidR="00110605" w:rsidTr="00FC1718">
        <w:trPr>
          <w:trHeight w:val="1250"/>
        </w:trPr>
        <w:tc>
          <w:tcPr>
            <w:tcW w:w="1080" w:type="dxa"/>
          </w:tcPr>
          <w:p w:rsidR="00110605" w:rsidRDefault="00110605" w:rsidP="00FC1718">
            <w:pPr>
              <w:pStyle w:val="a3"/>
              <w:tabs>
                <w:tab w:val="left" w:pos="708"/>
              </w:tabs>
              <w:ind w:left="0" w:firstLine="0"/>
              <w:rPr>
                <w:szCs w:val="24"/>
              </w:rPr>
            </w:pPr>
            <w:r>
              <w:rPr>
                <w:szCs w:val="24"/>
              </w:rPr>
              <w:lastRenderedPageBreak/>
              <w:t>4.</w:t>
            </w:r>
          </w:p>
        </w:tc>
        <w:tc>
          <w:tcPr>
            <w:tcW w:w="2340" w:type="dxa"/>
          </w:tcPr>
          <w:p w:rsidR="00110605" w:rsidRDefault="00110605" w:rsidP="00FC1718">
            <w:pPr>
              <w:pStyle w:val="a3"/>
              <w:tabs>
                <w:tab w:val="left" w:pos="708"/>
              </w:tabs>
              <w:ind w:left="0" w:firstLine="0"/>
              <w:rPr>
                <w:szCs w:val="24"/>
              </w:rPr>
            </w:pPr>
            <w:r>
              <w:rPr>
                <w:szCs w:val="24"/>
              </w:rPr>
              <w:t>Срок поставки товара (выполнения работ, оказания услуг)</w:t>
            </w:r>
          </w:p>
        </w:tc>
        <w:tc>
          <w:tcPr>
            <w:tcW w:w="3060" w:type="dxa"/>
          </w:tcPr>
          <w:p w:rsidR="00110605" w:rsidRDefault="00110605" w:rsidP="00FC1718">
            <w:pPr>
              <w:pStyle w:val="a3"/>
              <w:ind w:left="0" w:firstLine="0"/>
              <w:rPr>
                <w:szCs w:val="24"/>
              </w:rPr>
            </w:pPr>
            <w:proofErr w:type="gramStart"/>
            <w:r>
              <w:t>Единица измерения срока (периода) поставки</w:t>
            </w:r>
            <w:r>
              <w:rPr>
                <w:szCs w:val="24"/>
              </w:rPr>
              <w:t xml:space="preserve"> товара (выполнения работ, оказания услуг)</w:t>
            </w:r>
            <w:r>
              <w:t xml:space="preserve"> с даты заключения договора</w:t>
            </w:r>
            <w:r>
              <w:rPr>
                <w:szCs w:val="24"/>
              </w:rPr>
              <w:t>:</w:t>
            </w:r>
            <w:r>
              <w:t xml:space="preserve"> квартал, месяц, неделя, день;</w:t>
            </w:r>
            <w:proofErr w:type="gramEnd"/>
          </w:p>
          <w:p w:rsidR="00110605" w:rsidRDefault="00110605" w:rsidP="00FC1718">
            <w:pPr>
              <w:pStyle w:val="a3"/>
              <w:ind w:left="0" w:firstLine="0"/>
            </w:pPr>
            <w:r>
              <w:rPr>
                <w:szCs w:val="24"/>
              </w:rPr>
              <w:t xml:space="preserve">Максимальный срок поставки </w:t>
            </w:r>
            <w:r>
              <w:t xml:space="preserve">товара (выполнения работ, оказания услуг), установленный Заказчиком в единице измерения срока (периода) поставки </w:t>
            </w:r>
            <w:r>
              <w:rPr>
                <w:szCs w:val="24"/>
              </w:rPr>
              <w:t>товара (выполнения работ, оказания услуг)</w:t>
            </w:r>
            <w:r>
              <w:t xml:space="preserve"> </w:t>
            </w:r>
            <w:proofErr w:type="gramStart"/>
            <w:r>
              <w:t>с даты заключения</w:t>
            </w:r>
            <w:proofErr w:type="gramEnd"/>
            <w:r>
              <w:t xml:space="preserve"> договора;</w:t>
            </w:r>
          </w:p>
          <w:p w:rsidR="00110605" w:rsidRDefault="00110605" w:rsidP="00FC1718">
            <w:pPr>
              <w:pStyle w:val="a3"/>
              <w:ind w:left="0" w:firstLine="0"/>
              <w:rPr>
                <w:szCs w:val="24"/>
              </w:rPr>
            </w:pPr>
            <w:r>
              <w:rPr>
                <w:szCs w:val="24"/>
              </w:rPr>
              <w:t xml:space="preserve">Минимальный срок поставки </w:t>
            </w:r>
            <w:r>
              <w:t xml:space="preserve">товара (выполнения работ, оказания услуг), </w:t>
            </w:r>
            <w:r>
              <w:lastRenderedPageBreak/>
              <w:t xml:space="preserve">установленный Заказчиком в единице измерения срока (периода) поставки </w:t>
            </w:r>
            <w:r>
              <w:rPr>
                <w:szCs w:val="24"/>
              </w:rPr>
              <w:t>товара (выполнения работ, оказания услуг)</w:t>
            </w:r>
            <w:r>
              <w:t xml:space="preserve"> </w:t>
            </w:r>
            <w:proofErr w:type="gramStart"/>
            <w:r>
              <w:t>с даты заключения</w:t>
            </w:r>
            <w:proofErr w:type="gramEnd"/>
            <w:r>
              <w:t xml:space="preserve"> договора. В случае</w:t>
            </w:r>
            <w:proofErr w:type="gramStart"/>
            <w:r>
              <w:t>,</w:t>
            </w:r>
            <w:proofErr w:type="gramEnd"/>
            <w:r>
              <w:t xml:space="preserve"> если минимальный </w:t>
            </w:r>
            <w:r>
              <w:rPr>
                <w:szCs w:val="24"/>
              </w:rPr>
              <w:t xml:space="preserve">срок поставки </w:t>
            </w:r>
            <w:r>
              <w:t>товара (выполнения работ, оказания услуг) Заказчиком не установлен, для целей оценки заявок на участие в конкурсе, запросе предложений он принимается равным нулю.</w:t>
            </w:r>
          </w:p>
        </w:tc>
        <w:tc>
          <w:tcPr>
            <w:tcW w:w="3240" w:type="dxa"/>
          </w:tcPr>
          <w:p w:rsidR="00110605" w:rsidRDefault="00110605" w:rsidP="00FC1718">
            <w:pPr>
              <w:pStyle w:val="a3"/>
              <w:tabs>
                <w:tab w:val="left" w:pos="708"/>
              </w:tabs>
              <w:ind w:left="0" w:firstLine="709"/>
              <w:rPr>
                <w:szCs w:val="24"/>
              </w:rPr>
            </w:pPr>
            <w:r>
              <w:rPr>
                <w:szCs w:val="24"/>
              </w:rPr>
              <w:lastRenderedPageBreak/>
              <w:t>Не более 50 %</w:t>
            </w:r>
          </w:p>
        </w:tc>
      </w:tr>
    </w:tbl>
    <w:p w:rsidR="00110605" w:rsidRDefault="00110605" w:rsidP="00664C8A">
      <w:pPr>
        <w:ind w:firstLine="709"/>
        <w:jc w:val="both"/>
        <w:rPr>
          <w:lang w:val="en-US"/>
        </w:rPr>
      </w:pPr>
    </w:p>
    <w:p w:rsidR="00110605" w:rsidRDefault="00110605" w:rsidP="00664C8A">
      <w:pPr>
        <w:numPr>
          <w:ilvl w:val="0"/>
          <w:numId w:val="4"/>
        </w:numPr>
        <w:tabs>
          <w:tab w:val="num" w:pos="0"/>
        </w:tabs>
        <w:autoSpaceDE w:val="0"/>
        <w:autoSpaceDN w:val="0"/>
        <w:adjustRightInd w:val="0"/>
        <w:ind w:left="0" w:firstLine="709"/>
        <w:jc w:val="both"/>
      </w:pPr>
      <w:r>
        <w:t>Оценка заявок осуществляется в следующем порядке.</w:t>
      </w:r>
    </w:p>
    <w:p w:rsidR="00110605" w:rsidRDefault="00110605" w:rsidP="00664C8A">
      <w:pPr>
        <w:numPr>
          <w:ilvl w:val="1"/>
          <w:numId w:val="4"/>
        </w:numPr>
        <w:tabs>
          <w:tab w:val="num" w:pos="0"/>
          <w:tab w:val="num" w:pos="720"/>
        </w:tabs>
        <w:autoSpaceDE w:val="0"/>
        <w:autoSpaceDN w:val="0"/>
        <w:adjustRightInd w:val="0"/>
        <w:ind w:left="0" w:firstLine="709"/>
        <w:jc w:val="both"/>
      </w:pPr>
      <w:r>
        <w:t xml:space="preserve">Присуждение каждой заявке порядкового номера по мере </w:t>
      </w:r>
      <w:proofErr w:type="gramStart"/>
      <w:r>
        <w:t>уменьшения степени выгодности предложения участника закупки</w:t>
      </w:r>
      <w:proofErr w:type="gramEnd"/>
      <w: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rsidR="00110605" w:rsidRDefault="00110605" w:rsidP="00664C8A">
      <w:pPr>
        <w:numPr>
          <w:ilvl w:val="1"/>
          <w:numId w:val="4"/>
        </w:numPr>
        <w:tabs>
          <w:tab w:val="num" w:pos="0"/>
          <w:tab w:val="num" w:pos="720"/>
        </w:tabs>
        <w:autoSpaceDE w:val="0"/>
        <w:autoSpaceDN w:val="0"/>
        <w:adjustRightInd w:val="0"/>
        <w:ind w:left="0" w:firstLine="709"/>
        <w:jc w:val="both"/>
      </w:pPr>
      <w:r>
        <w:t xml:space="preserve">Итоговый рейтинг заявки рассчитывается путем сложения рейтингов по каждому из критериев оценки заявок на участие в конкурсе, запросе предложений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w:t>
      </w:r>
      <w:proofErr w:type="gramStart"/>
      <w:r>
        <w:t>деленному</w:t>
      </w:r>
      <w:proofErr w:type="gramEnd"/>
      <w:r>
        <w:t xml:space="preserve"> на 100.</w:t>
      </w:r>
    </w:p>
    <w:p w:rsidR="00110605" w:rsidRDefault="00110605" w:rsidP="00664C8A">
      <w:pPr>
        <w:numPr>
          <w:ilvl w:val="1"/>
          <w:numId w:val="4"/>
        </w:numPr>
        <w:tabs>
          <w:tab w:val="num" w:pos="0"/>
          <w:tab w:val="num" w:pos="720"/>
        </w:tabs>
        <w:autoSpaceDE w:val="0"/>
        <w:autoSpaceDN w:val="0"/>
        <w:adjustRightInd w:val="0"/>
        <w:ind w:left="0" w:firstLine="709"/>
        <w:jc w:val="both"/>
      </w:pPr>
      <w:r>
        <w:t xml:space="preserve">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w:t>
      </w:r>
    </w:p>
    <w:p w:rsidR="00110605" w:rsidRDefault="00110605" w:rsidP="00664C8A">
      <w:pPr>
        <w:numPr>
          <w:ilvl w:val="1"/>
          <w:numId w:val="4"/>
        </w:numPr>
        <w:tabs>
          <w:tab w:val="num" w:pos="0"/>
        </w:tabs>
        <w:autoSpaceDE w:val="0"/>
        <w:autoSpaceDN w:val="0"/>
        <w:adjustRightInd w:val="0"/>
        <w:ind w:left="0" w:firstLine="709"/>
        <w:jc w:val="both"/>
      </w:pPr>
      <w:r>
        <w:t>Рейтинг, присуждаемый заявке по критерию «Цена договора», определяется по формуле:</w:t>
      </w:r>
    </w:p>
    <w:p w:rsidR="00110605" w:rsidRDefault="00110605" w:rsidP="00664C8A">
      <w:pPr>
        <w:ind w:firstLine="709"/>
        <w:jc w:val="both"/>
      </w:pPr>
      <w:r>
        <w:object w:dxaOrig="2625"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47.25pt" o:ole="" fillcolor="window">
            <v:imagedata r:id="rId7" o:title=""/>
          </v:shape>
          <o:OLEObject Type="Embed" ProgID="Equation.3" ShapeID="_x0000_i1025" DrawAspect="Content" ObjectID="_1531133213" r:id="rId8"/>
        </w:object>
      </w:r>
      <w:r>
        <w:t>,</w:t>
      </w:r>
    </w:p>
    <w:p w:rsidR="00110605" w:rsidRDefault="00110605" w:rsidP="00664C8A">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где:</w:t>
      </w:r>
    </w:p>
    <w:p w:rsidR="00110605" w:rsidRDefault="00110605" w:rsidP="00664C8A">
      <w:pPr>
        <w:pStyle w:val="ConsPlusNonformat"/>
        <w:widowControl/>
        <w:ind w:firstLine="709"/>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Rai</w:t>
      </w:r>
      <w:proofErr w:type="spellEnd"/>
      <w:r>
        <w:rPr>
          <w:rFonts w:ascii="Times New Roman" w:hAnsi="Times New Roman" w:cs="Times New Roman"/>
          <w:sz w:val="24"/>
          <w:szCs w:val="24"/>
        </w:rPr>
        <w:t xml:space="preserve"> - рейтинг, присуждаемый i-й заявке по указанному критерию;</w:t>
      </w:r>
    </w:p>
    <w:p w:rsidR="00110605" w:rsidRDefault="00110605" w:rsidP="00664C8A">
      <w:pPr>
        <w:pStyle w:val="ConsPlusNonformat"/>
        <w:widowControl/>
        <w:ind w:firstLine="709"/>
        <w:jc w:val="both"/>
        <w:rPr>
          <w:rFonts w:ascii="Times New Roman" w:hAnsi="Times New Roman" w:cs="Times New Roman"/>
          <w:sz w:val="24"/>
          <w:szCs w:val="24"/>
        </w:rPr>
      </w:pPr>
    </w:p>
    <w:p w:rsidR="00110605" w:rsidRDefault="00110605" w:rsidP="00664C8A">
      <w:pPr>
        <w:pStyle w:val="ConsPlusNonformat"/>
        <w:widowControl/>
        <w:ind w:firstLine="709"/>
        <w:jc w:val="both"/>
        <w:rPr>
          <w:rFonts w:ascii="Times New Roman" w:hAnsi="Times New Roman" w:cs="Times New Roman"/>
          <w:sz w:val="24"/>
          <w:szCs w:val="24"/>
        </w:rPr>
      </w:pPr>
      <w:proofErr w:type="spellStart"/>
      <w:r>
        <w:rPr>
          <w:rFonts w:ascii="Times New Roman" w:hAnsi="Times New Roman" w:cs="Times New Roman"/>
          <w:sz w:val="24"/>
          <w:szCs w:val="24"/>
        </w:rPr>
        <w:t>Amax</w:t>
      </w:r>
      <w:proofErr w:type="spellEnd"/>
      <w:r>
        <w:rPr>
          <w:rFonts w:ascii="Times New Roman" w:hAnsi="Times New Roman" w:cs="Times New Roman"/>
          <w:sz w:val="24"/>
          <w:szCs w:val="24"/>
        </w:rPr>
        <w:t xml:space="preserve"> -  начальная цена договора. Если в извещении и документации о закупке Заказчиком не установлена начальная цена договора, то за </w:t>
      </w:r>
      <w:proofErr w:type="gramStart"/>
      <w:r>
        <w:rPr>
          <w:rFonts w:ascii="Times New Roman" w:hAnsi="Times New Roman" w:cs="Times New Roman"/>
          <w:sz w:val="24"/>
          <w:szCs w:val="24"/>
        </w:rPr>
        <w:t>А</w:t>
      </w:r>
      <w:proofErr w:type="gramEnd"/>
      <w:r>
        <w:rPr>
          <w:rFonts w:ascii="Times New Roman" w:hAnsi="Times New Roman" w:cs="Times New Roman"/>
          <w:sz w:val="24"/>
          <w:szCs w:val="24"/>
          <w:lang w:val="en-US"/>
        </w:rPr>
        <w:t>max</w:t>
      </w:r>
      <w:r>
        <w:rPr>
          <w:rFonts w:ascii="Times New Roman" w:hAnsi="Times New Roman" w:cs="Times New Roman"/>
          <w:sz w:val="24"/>
          <w:szCs w:val="24"/>
        </w:rPr>
        <w:t xml:space="preserve"> принимается максимальная цена из предложенных участниками закупки;</w:t>
      </w:r>
    </w:p>
    <w:p w:rsidR="00110605" w:rsidRDefault="00110605" w:rsidP="00664C8A">
      <w:pPr>
        <w:pStyle w:val="ConsPlusNonformat"/>
        <w:widowControl/>
        <w:ind w:firstLine="709"/>
        <w:jc w:val="both"/>
        <w:rPr>
          <w:rFonts w:ascii="Times New Roman" w:hAnsi="Times New Roman" w:cs="Times New Roman"/>
          <w:sz w:val="24"/>
          <w:szCs w:val="24"/>
        </w:rPr>
      </w:pPr>
      <w:proofErr w:type="spellStart"/>
      <w:r>
        <w:rPr>
          <w:rFonts w:ascii="Times New Roman" w:hAnsi="Times New Roman" w:cs="Times New Roman"/>
          <w:sz w:val="24"/>
          <w:szCs w:val="24"/>
        </w:rPr>
        <w:t>Ai</w:t>
      </w:r>
      <w:proofErr w:type="spellEnd"/>
      <w:r>
        <w:rPr>
          <w:rFonts w:ascii="Times New Roman" w:hAnsi="Times New Roman" w:cs="Times New Roman"/>
          <w:sz w:val="24"/>
          <w:szCs w:val="24"/>
        </w:rPr>
        <w:t xml:space="preserve"> -  цена договора, предложенная  i-м участником.</w:t>
      </w:r>
    </w:p>
    <w:p w:rsidR="00110605" w:rsidRDefault="00110605" w:rsidP="00664C8A">
      <w:pPr>
        <w:pStyle w:val="ConsPlusNonformat"/>
        <w:widowControl/>
        <w:ind w:firstLine="709"/>
        <w:jc w:val="both"/>
        <w:rPr>
          <w:rFonts w:ascii="Times New Roman" w:hAnsi="Times New Roman" w:cs="Times New Roman"/>
          <w:sz w:val="24"/>
          <w:szCs w:val="24"/>
        </w:rPr>
      </w:pPr>
    </w:p>
    <w:p w:rsidR="00110605" w:rsidRDefault="00110605" w:rsidP="00664C8A">
      <w:pPr>
        <w:numPr>
          <w:ilvl w:val="1"/>
          <w:numId w:val="4"/>
        </w:numPr>
        <w:tabs>
          <w:tab w:val="num" w:pos="0"/>
        </w:tabs>
        <w:autoSpaceDE w:val="0"/>
        <w:autoSpaceDN w:val="0"/>
        <w:adjustRightInd w:val="0"/>
        <w:ind w:left="0" w:firstLine="709"/>
        <w:jc w:val="both"/>
      </w:pPr>
      <w:r>
        <w:t>Для получения рейтинга заявок по критериям «Квалификация участника и (или) коллектива его сотрудников (опыт, образование квалификация персонала, деловая репутация)», «Качество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w:t>
      </w:r>
    </w:p>
    <w:p w:rsidR="00110605" w:rsidRDefault="00110605" w:rsidP="00664C8A">
      <w:pPr>
        <w:numPr>
          <w:ilvl w:val="1"/>
          <w:numId w:val="4"/>
        </w:numPr>
        <w:tabs>
          <w:tab w:val="num" w:pos="0"/>
        </w:tabs>
        <w:autoSpaceDE w:val="0"/>
        <w:autoSpaceDN w:val="0"/>
        <w:adjustRightInd w:val="0"/>
        <w:ind w:left="0" w:firstLine="709"/>
        <w:jc w:val="both"/>
      </w:pPr>
      <w:r>
        <w:t xml:space="preserve">Рейтинг, присуждаемый заявке по критерию «Срок поставки товара (выполнения работ, оказания услуг)», определяется по формуле: </w:t>
      </w:r>
    </w:p>
    <w:p w:rsidR="00110605" w:rsidRDefault="0090562F" w:rsidP="00664C8A">
      <w:pPr>
        <w:autoSpaceDE w:val="0"/>
        <w:autoSpaceDN w:val="0"/>
        <w:adjustRightInd w:val="0"/>
        <w:ind w:firstLine="709"/>
        <w:jc w:val="both"/>
      </w:pPr>
      <w:r>
        <w:rPr>
          <w:noProof/>
        </w:rPr>
        <mc:AlternateContent>
          <mc:Choice Requires="wpc">
            <w:drawing>
              <wp:anchor distT="0" distB="0" distL="114300" distR="114300" simplePos="0" relativeHeight="251658240" behindDoc="0" locked="0" layoutInCell="1" allowOverlap="1">
                <wp:simplePos x="0" y="0"/>
                <wp:positionH relativeFrom="character">
                  <wp:posOffset>0</wp:posOffset>
                </wp:positionH>
                <wp:positionV relativeFrom="line">
                  <wp:posOffset>0</wp:posOffset>
                </wp:positionV>
                <wp:extent cx="2219325" cy="1266825"/>
                <wp:effectExtent l="0" t="0" r="0" b="0"/>
                <wp:wrapNone/>
                <wp:docPr id="18" name="Полотно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Rectangle 4"/>
                        <wps:cNvSpPr>
                          <a:spLocks noChangeArrowheads="1"/>
                        </wps:cNvSpPr>
                        <wps:spPr bwMode="auto">
                          <a:xfrm>
                            <a:off x="342900" y="571500"/>
                            <a:ext cx="2286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605" w:rsidRDefault="00110605" w:rsidP="00664C8A">
                              <w:r>
                                <w:rPr>
                                  <w:color w:val="000000"/>
                                  <w:lang w:val="en-US"/>
                                </w:rPr>
                                <w:t>R</w:t>
                              </w:r>
                              <w:r>
                                <w:rPr>
                                  <w:color w:val="000000"/>
                                </w:rPr>
                                <w:t>в</w:t>
                              </w:r>
                            </w:p>
                          </w:txbxContent>
                        </wps:txbx>
                        <wps:bodyPr rot="0" vert="horz" wrap="square" lIns="0" tIns="0" rIns="0" bIns="0" anchor="t" anchorCtr="0" upright="1">
                          <a:spAutoFit/>
                        </wps:bodyPr>
                      </wps:wsp>
                      <wps:wsp>
                        <wps:cNvPr id="3" name="Rectangle 5"/>
                        <wps:cNvSpPr>
                          <a:spLocks noChangeArrowheads="1"/>
                        </wps:cNvSpPr>
                        <wps:spPr bwMode="auto">
                          <a:xfrm>
                            <a:off x="504825" y="61912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605" w:rsidRDefault="00110605" w:rsidP="00664C8A">
                              <w:pPr>
                                <w:rPr>
                                  <w:b/>
                                </w:rPr>
                              </w:pPr>
                              <w:proofErr w:type="gramStart"/>
                              <w:r>
                                <w:rPr>
                                  <w:b/>
                                  <w:color w:val="000000"/>
                                  <w:sz w:val="16"/>
                                  <w:szCs w:val="16"/>
                                  <w:lang w:val="en-US"/>
                                </w:rPr>
                                <w:t>i</w:t>
                              </w:r>
                              <w:proofErr w:type="gramEnd"/>
                            </w:p>
                          </w:txbxContent>
                        </wps:txbx>
                        <wps:bodyPr rot="0" vert="horz" wrap="none" lIns="0" tIns="0" rIns="0" bIns="0" anchor="t" anchorCtr="0" upright="1">
                          <a:spAutoFit/>
                        </wps:bodyPr>
                      </wps:wsp>
                      <wps:wsp>
                        <wps:cNvPr id="4" name="Rectangle 6"/>
                        <wps:cNvSpPr>
                          <a:spLocks noChangeArrowheads="1"/>
                        </wps:cNvSpPr>
                        <wps:spPr bwMode="auto">
                          <a:xfrm>
                            <a:off x="552450" y="542925"/>
                            <a:ext cx="869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605" w:rsidRDefault="00110605" w:rsidP="00664C8A">
                              <w:pPr>
                                <w:rPr>
                                  <w:b/>
                                </w:rPr>
                              </w:pPr>
                              <w:r>
                                <w:rPr>
                                  <w:b/>
                                  <w:color w:val="000000"/>
                                  <w:lang w:val="en-US"/>
                                </w:rPr>
                                <w:t>=</w:t>
                              </w:r>
                            </w:p>
                          </w:txbxContent>
                        </wps:txbx>
                        <wps:bodyPr rot="0" vert="horz" wrap="none" lIns="0" tIns="0" rIns="0" bIns="0" anchor="t" anchorCtr="0" upright="1">
                          <a:spAutoFit/>
                        </wps:bodyPr>
                      </wps:wsp>
                      <wps:wsp>
                        <wps:cNvPr id="5" name="Rectangle 7"/>
                        <wps:cNvSpPr>
                          <a:spLocks noChangeArrowheads="1"/>
                        </wps:cNvSpPr>
                        <wps:spPr bwMode="auto">
                          <a:xfrm>
                            <a:off x="857250" y="400050"/>
                            <a:ext cx="1752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605" w:rsidRDefault="00110605" w:rsidP="00664C8A">
                              <w:pPr>
                                <w:rPr>
                                  <w:bCs/>
                                </w:rPr>
                              </w:pPr>
                              <w:proofErr w:type="gramStart"/>
                              <w:r>
                                <w:rPr>
                                  <w:bCs/>
                                  <w:color w:val="000000"/>
                                  <w:sz w:val="16"/>
                                  <w:szCs w:val="16"/>
                                  <w:lang w:val="en-US"/>
                                </w:rPr>
                                <w:t>max</w:t>
                              </w:r>
                              <w:proofErr w:type="gramEnd"/>
                            </w:p>
                          </w:txbxContent>
                        </wps:txbx>
                        <wps:bodyPr rot="0" vert="horz" wrap="none" lIns="0" tIns="0" rIns="0" bIns="0" anchor="t" anchorCtr="0" upright="1">
                          <a:spAutoFit/>
                        </wps:bodyPr>
                      </wps:wsp>
                      <wps:wsp>
                        <wps:cNvPr id="6" name="Rectangle 8"/>
                        <wps:cNvSpPr>
                          <a:spLocks noChangeArrowheads="1"/>
                        </wps:cNvSpPr>
                        <wps:spPr bwMode="auto">
                          <a:xfrm>
                            <a:off x="762000" y="438150"/>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605" w:rsidRDefault="00110605" w:rsidP="00664C8A">
                              <w:pPr>
                                <w:rPr>
                                  <w:bCs/>
                                </w:rPr>
                              </w:pPr>
                              <w:r>
                                <w:rPr>
                                  <w:bCs/>
                                  <w:color w:val="000000"/>
                                </w:rPr>
                                <w:t>В</w:t>
                              </w:r>
                            </w:p>
                          </w:txbxContent>
                        </wps:txbx>
                        <wps:bodyPr rot="0" vert="horz" wrap="none" lIns="0" tIns="0" rIns="0" bIns="0" anchor="t" anchorCtr="0" upright="1">
                          <a:spAutoFit/>
                        </wps:bodyPr>
                      </wps:wsp>
                      <wps:wsp>
                        <wps:cNvPr id="7" name="Rectangle 9"/>
                        <wps:cNvSpPr>
                          <a:spLocks noChangeArrowheads="1"/>
                        </wps:cNvSpPr>
                        <wps:spPr bwMode="auto">
                          <a:xfrm>
                            <a:off x="1066800" y="438150"/>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605" w:rsidRDefault="00110605" w:rsidP="00664C8A">
                              <w:pPr>
                                <w:rPr>
                                  <w:b/>
                                </w:rPr>
                              </w:pPr>
                              <w:r>
                                <w:rPr>
                                  <w:b/>
                                  <w:color w:val="000000"/>
                                  <w:lang w:val="en-US"/>
                                </w:rPr>
                                <w:t>-</w:t>
                              </w:r>
                            </w:p>
                          </w:txbxContent>
                        </wps:txbx>
                        <wps:bodyPr rot="0" vert="horz" wrap="none" lIns="0" tIns="0" rIns="0" bIns="0" anchor="t" anchorCtr="0" upright="1">
                          <a:spAutoFit/>
                        </wps:bodyPr>
                      </wps:wsp>
                      <wps:wsp>
                        <wps:cNvPr id="8" name="Rectangle 10"/>
                        <wps:cNvSpPr>
                          <a:spLocks noChangeArrowheads="1"/>
                        </wps:cNvSpPr>
                        <wps:spPr bwMode="auto">
                          <a:xfrm>
                            <a:off x="1266825" y="40005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605" w:rsidRDefault="00110605" w:rsidP="00664C8A">
                              <w:pPr>
                                <w:rPr>
                                  <w:bCs/>
                                </w:rPr>
                              </w:pPr>
                              <w:proofErr w:type="gramStart"/>
                              <w:r>
                                <w:rPr>
                                  <w:bCs/>
                                  <w:color w:val="000000"/>
                                  <w:sz w:val="16"/>
                                  <w:szCs w:val="16"/>
                                  <w:lang w:val="en-US"/>
                                </w:rPr>
                                <w:t>i</w:t>
                              </w:r>
                              <w:proofErr w:type="gramEnd"/>
                            </w:p>
                          </w:txbxContent>
                        </wps:txbx>
                        <wps:bodyPr rot="0" vert="horz" wrap="none" lIns="0" tIns="0" rIns="0" bIns="0" anchor="t" anchorCtr="0" upright="1">
                          <a:spAutoFit/>
                        </wps:bodyPr>
                      </wps:wsp>
                      <wps:wsp>
                        <wps:cNvPr id="9" name="Rectangle 11"/>
                        <wps:cNvSpPr>
                          <a:spLocks noChangeArrowheads="1"/>
                        </wps:cNvSpPr>
                        <wps:spPr bwMode="auto">
                          <a:xfrm>
                            <a:off x="1171575" y="438150"/>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605" w:rsidRDefault="00110605" w:rsidP="00664C8A">
                              <w:pPr>
                                <w:rPr>
                                  <w:bCs/>
                                </w:rPr>
                              </w:pPr>
                              <w:r>
                                <w:rPr>
                                  <w:bCs/>
                                  <w:color w:val="000000"/>
                                </w:rPr>
                                <w:t>В</w:t>
                              </w:r>
                            </w:p>
                          </w:txbxContent>
                        </wps:txbx>
                        <wps:bodyPr rot="0" vert="horz" wrap="none" lIns="0" tIns="0" rIns="0" bIns="0" anchor="t" anchorCtr="0" upright="1">
                          <a:spAutoFit/>
                        </wps:bodyPr>
                      </wps:wsp>
                      <wps:wsp>
                        <wps:cNvPr id="10" name="Rectangle 12"/>
                        <wps:cNvSpPr>
                          <a:spLocks noChangeArrowheads="1"/>
                        </wps:cNvSpPr>
                        <wps:spPr bwMode="auto">
                          <a:xfrm>
                            <a:off x="790575" y="657225"/>
                            <a:ext cx="1752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605" w:rsidRDefault="00110605" w:rsidP="00664C8A">
                              <w:pPr>
                                <w:rPr>
                                  <w:bCs/>
                                </w:rPr>
                              </w:pPr>
                              <w:proofErr w:type="gramStart"/>
                              <w:r>
                                <w:rPr>
                                  <w:bCs/>
                                  <w:color w:val="000000"/>
                                  <w:sz w:val="16"/>
                                  <w:szCs w:val="16"/>
                                  <w:lang w:val="en-US"/>
                                </w:rPr>
                                <w:t>max</w:t>
                              </w:r>
                              <w:proofErr w:type="gramEnd"/>
                            </w:p>
                          </w:txbxContent>
                        </wps:txbx>
                        <wps:bodyPr rot="0" vert="horz" wrap="none" lIns="0" tIns="0" rIns="0" bIns="0" anchor="t" anchorCtr="0" upright="1">
                          <a:spAutoFit/>
                        </wps:bodyPr>
                      </wps:wsp>
                      <wps:wsp>
                        <wps:cNvPr id="11" name="Rectangle 13"/>
                        <wps:cNvSpPr>
                          <a:spLocks noChangeArrowheads="1"/>
                        </wps:cNvSpPr>
                        <wps:spPr bwMode="auto">
                          <a:xfrm>
                            <a:off x="695325" y="695325"/>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605" w:rsidRDefault="00110605" w:rsidP="00664C8A">
                              <w:pPr>
                                <w:rPr>
                                  <w:bCs/>
                                </w:rPr>
                              </w:pPr>
                              <w:r>
                                <w:rPr>
                                  <w:bCs/>
                                  <w:color w:val="000000"/>
                                </w:rPr>
                                <w:t>В</w:t>
                              </w:r>
                            </w:p>
                          </w:txbxContent>
                        </wps:txbx>
                        <wps:bodyPr rot="0" vert="horz" wrap="none" lIns="0" tIns="0" rIns="0" bIns="0" anchor="t" anchorCtr="0" upright="1">
                          <a:spAutoFit/>
                        </wps:bodyPr>
                      </wps:wsp>
                      <wps:wsp>
                        <wps:cNvPr id="12" name="Rectangle 14"/>
                        <wps:cNvSpPr>
                          <a:spLocks noChangeArrowheads="1"/>
                        </wps:cNvSpPr>
                        <wps:spPr bwMode="auto">
                          <a:xfrm>
                            <a:off x="1000125" y="695325"/>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605" w:rsidRDefault="00110605" w:rsidP="00664C8A">
                              <w:pPr>
                                <w:rPr>
                                  <w:b/>
                                </w:rPr>
                              </w:pPr>
                              <w:r>
                                <w:rPr>
                                  <w:b/>
                                  <w:color w:val="000000"/>
                                  <w:lang w:val="en-US"/>
                                </w:rPr>
                                <w:t>-</w:t>
                              </w:r>
                            </w:p>
                          </w:txbxContent>
                        </wps:txbx>
                        <wps:bodyPr rot="0" vert="horz" wrap="none" lIns="0" tIns="0" rIns="0" bIns="0" anchor="t" anchorCtr="0" upright="1">
                          <a:spAutoFit/>
                        </wps:bodyPr>
                      </wps:wsp>
                      <wps:wsp>
                        <wps:cNvPr id="13" name="Rectangle 15"/>
                        <wps:cNvSpPr>
                          <a:spLocks noChangeArrowheads="1"/>
                        </wps:cNvSpPr>
                        <wps:spPr bwMode="auto">
                          <a:xfrm>
                            <a:off x="1200150" y="657225"/>
                            <a:ext cx="1581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605" w:rsidRDefault="00110605" w:rsidP="00664C8A">
                              <w:pPr>
                                <w:rPr>
                                  <w:bCs/>
                                </w:rPr>
                              </w:pPr>
                              <w:proofErr w:type="gramStart"/>
                              <w:r>
                                <w:rPr>
                                  <w:bCs/>
                                  <w:color w:val="000000"/>
                                  <w:sz w:val="16"/>
                                  <w:szCs w:val="16"/>
                                  <w:lang w:val="en-US"/>
                                </w:rPr>
                                <w:t>min</w:t>
                              </w:r>
                              <w:proofErr w:type="gramEnd"/>
                            </w:p>
                          </w:txbxContent>
                        </wps:txbx>
                        <wps:bodyPr rot="0" vert="horz" wrap="none" lIns="0" tIns="0" rIns="0" bIns="0" anchor="t" anchorCtr="0" upright="1">
                          <a:spAutoFit/>
                        </wps:bodyPr>
                      </wps:wsp>
                      <wps:wsp>
                        <wps:cNvPr id="14" name="Rectangle 16"/>
                        <wps:cNvSpPr>
                          <a:spLocks noChangeArrowheads="1"/>
                        </wps:cNvSpPr>
                        <wps:spPr bwMode="auto">
                          <a:xfrm>
                            <a:off x="1104900" y="695325"/>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605" w:rsidRDefault="00110605" w:rsidP="00664C8A">
                              <w:pPr>
                                <w:rPr>
                                  <w:bCs/>
                                </w:rPr>
                              </w:pPr>
                              <w:r>
                                <w:rPr>
                                  <w:bCs/>
                                  <w:color w:val="000000"/>
                                </w:rPr>
                                <w:t>В</w:t>
                              </w:r>
                            </w:p>
                          </w:txbxContent>
                        </wps:txbx>
                        <wps:bodyPr rot="0" vert="horz" wrap="none" lIns="0" tIns="0" rIns="0" bIns="0" anchor="t" anchorCtr="0" upright="1">
                          <a:spAutoFit/>
                        </wps:bodyPr>
                      </wps:wsp>
                      <wps:wsp>
                        <wps:cNvPr id="15" name="Rectangle 17"/>
                        <wps:cNvSpPr>
                          <a:spLocks noChangeArrowheads="1"/>
                        </wps:cNvSpPr>
                        <wps:spPr bwMode="auto">
                          <a:xfrm>
                            <a:off x="685800" y="628650"/>
                            <a:ext cx="695325" cy="63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6" name="Rectangle 18"/>
                        <wps:cNvSpPr>
                          <a:spLocks noChangeArrowheads="1"/>
                        </wps:cNvSpPr>
                        <wps:spPr bwMode="auto">
                          <a:xfrm>
                            <a:off x="1428750" y="542925"/>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605" w:rsidRDefault="00110605" w:rsidP="00664C8A">
                              <w:pPr>
                                <w:rPr>
                                  <w:b/>
                                </w:rPr>
                              </w:pPr>
                              <w:r>
                                <w:rPr>
                                  <w:b/>
                                  <w:color w:val="000000"/>
                                </w:rPr>
                                <w:t xml:space="preserve"> х</w:t>
                              </w:r>
                            </w:p>
                          </w:txbxContent>
                        </wps:txbx>
                        <wps:bodyPr rot="0" vert="horz" wrap="none" lIns="0" tIns="0" rIns="0" bIns="0" anchor="t" anchorCtr="0" upright="1">
                          <a:spAutoFit/>
                        </wps:bodyPr>
                      </wps:wsp>
                      <wps:wsp>
                        <wps:cNvPr id="17" name="Rectangle 19"/>
                        <wps:cNvSpPr>
                          <a:spLocks noChangeArrowheads="1"/>
                        </wps:cNvSpPr>
                        <wps:spPr bwMode="auto">
                          <a:xfrm>
                            <a:off x="1533525" y="542925"/>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605" w:rsidRDefault="00110605" w:rsidP="00664C8A">
                              <w:r>
                                <w:rPr>
                                  <w:color w:val="000000"/>
                                  <w:lang w:val="en-US"/>
                                </w:rPr>
                                <w:t>100</w:t>
                              </w:r>
                            </w:p>
                          </w:txbxContent>
                        </wps:txbx>
                        <wps:bodyPr rot="0" vert="horz" wrap="squar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Полотно 18" o:spid="_x0000_s1026" editas="canvas" style="position:absolute;margin-left:0;margin-top:0;width:174.75pt;height:99.75pt;z-index:251658240;mso-position-horizontal-relative:char;mso-position-vertical-relative:line" coordsize="22193,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">
                <v:shape id="_x0000_s1027" type="#_x0000_t75" style="position:absolute;width:22193;height:12668;visibility:visible;mso-wrap-style:square">
                  <v:fill o:detectmouseclick="t"/>
                  <v:path o:connecttype="none"/>
                </v:shape>
                <v:rect id="Rectangle 4" o:spid="_x0000_s1028" style="position:absolute;left:3429;top:5715;width:2286;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W3NcMA&#10;AADaAAAADwAAAGRycy9kb3ducmV2LnhtbESPQWvCQBSE74X+h+UVvBTdmIPY6CqlIHgQitFDvT2y&#10;z2w0+zZkVxP7611B8DjMzDfMfNnbWlyp9ZVjBeNRAoK4cLriUsF+txpOQfiArLF2TApu5GG5eH+b&#10;Y6Zdx1u65qEUEcI+QwUmhCaT0heGLPqRa4ijd3StxRBlW0rdYhfhtpZpkkykxYrjgsGGfgwV5/xi&#10;Fax+/yrif7n9/Jp27lSkh9xsGqUGH/33DESgPrzCz/ZaK0jhcSXe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W3NcMAAADaAAAADwAAAAAAAAAAAAAAAACYAgAAZHJzL2Rv&#10;d25yZXYueG1sUEsFBgAAAAAEAAQA9QAAAIgDAAAAAA==&#10;" filled="f" stroked="f">
                  <v:textbox style="mso-fit-shape-to-text:t" inset="0,0,0,0">
                    <w:txbxContent>
                      <w:p w:rsidR="00110605" w:rsidRDefault="00110605" w:rsidP="00664C8A">
                        <w:r>
                          <w:rPr>
                            <w:color w:val="000000"/>
                            <w:lang w:val="en-US"/>
                          </w:rPr>
                          <w:t>R</w:t>
                        </w:r>
                        <w:r>
                          <w:rPr>
                            <w:color w:val="000000"/>
                          </w:rPr>
                          <w:t>в</w:t>
                        </w:r>
                      </w:p>
                    </w:txbxContent>
                  </v:textbox>
                </v:rect>
                <v:rect id="Rectangle 5" o:spid="_x0000_s1029" style="position:absolute;left:5048;top:619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110605" w:rsidRDefault="00110605" w:rsidP="00664C8A">
                        <w:pPr>
                          <w:rPr>
                            <w:b/>
                          </w:rPr>
                        </w:pPr>
                        <w:r>
                          <w:rPr>
                            <w:b/>
                            <w:color w:val="000000"/>
                            <w:sz w:val="16"/>
                            <w:szCs w:val="16"/>
                            <w:lang w:val="en-US"/>
                          </w:rPr>
                          <w:t>i</w:t>
                        </w:r>
                      </w:p>
                    </w:txbxContent>
                  </v:textbox>
                </v:rect>
                <v:rect id="Rectangle 6" o:spid="_x0000_s1030" style="position:absolute;left:5524;top:5429;width:87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110605" w:rsidRDefault="00110605" w:rsidP="00664C8A">
                        <w:pPr>
                          <w:rPr>
                            <w:b/>
                          </w:rPr>
                        </w:pPr>
                        <w:r>
                          <w:rPr>
                            <w:b/>
                            <w:color w:val="000000"/>
                            <w:lang w:val="en-US"/>
                          </w:rPr>
                          <w:t>=</w:t>
                        </w:r>
                      </w:p>
                    </w:txbxContent>
                  </v:textbox>
                </v:rect>
                <v:rect id="Rectangle 7" o:spid="_x0000_s1031" style="position:absolute;left:8572;top:4000;width:175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110605" w:rsidRDefault="00110605" w:rsidP="00664C8A">
                        <w:pPr>
                          <w:rPr>
                            <w:bCs/>
                          </w:rPr>
                        </w:pPr>
                        <w:r>
                          <w:rPr>
                            <w:bCs/>
                            <w:color w:val="000000"/>
                            <w:sz w:val="16"/>
                            <w:szCs w:val="16"/>
                            <w:lang w:val="en-US"/>
                          </w:rPr>
                          <w:t>max</w:t>
                        </w:r>
                      </w:p>
                    </w:txbxContent>
                  </v:textbox>
                </v:rect>
                <v:rect id="Rectangle 8" o:spid="_x0000_s1032" style="position:absolute;left:7620;top:4381;width:102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110605" w:rsidRDefault="00110605" w:rsidP="00664C8A">
                        <w:pPr>
                          <w:rPr>
                            <w:bCs/>
                          </w:rPr>
                        </w:pPr>
                        <w:r>
                          <w:rPr>
                            <w:bCs/>
                            <w:color w:val="000000"/>
                          </w:rPr>
                          <w:t>В</w:t>
                        </w:r>
                      </w:p>
                    </w:txbxContent>
                  </v:textbox>
                </v:rect>
                <v:rect id="Rectangle 9" o:spid="_x0000_s1033" style="position:absolute;left:10668;top:4381;width:50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110605" w:rsidRDefault="00110605" w:rsidP="00664C8A">
                        <w:pPr>
                          <w:rPr>
                            <w:b/>
                          </w:rPr>
                        </w:pPr>
                        <w:r>
                          <w:rPr>
                            <w:b/>
                            <w:color w:val="000000"/>
                            <w:lang w:val="en-US"/>
                          </w:rPr>
                          <w:t>-</w:t>
                        </w:r>
                      </w:p>
                    </w:txbxContent>
                  </v:textbox>
                </v:rect>
                <v:rect id="Rectangle 10" o:spid="_x0000_s1034" style="position:absolute;left:12668;top:400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110605" w:rsidRDefault="00110605" w:rsidP="00664C8A">
                        <w:pPr>
                          <w:rPr>
                            <w:bCs/>
                          </w:rPr>
                        </w:pPr>
                        <w:r>
                          <w:rPr>
                            <w:bCs/>
                            <w:color w:val="000000"/>
                            <w:sz w:val="16"/>
                            <w:szCs w:val="16"/>
                            <w:lang w:val="en-US"/>
                          </w:rPr>
                          <w:t>i</w:t>
                        </w:r>
                      </w:p>
                    </w:txbxContent>
                  </v:textbox>
                </v:rect>
                <v:rect id="Rectangle 11" o:spid="_x0000_s1035" style="position:absolute;left:11715;top:4381;width:102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110605" w:rsidRDefault="00110605" w:rsidP="00664C8A">
                        <w:pPr>
                          <w:rPr>
                            <w:bCs/>
                          </w:rPr>
                        </w:pPr>
                        <w:r>
                          <w:rPr>
                            <w:bCs/>
                            <w:color w:val="000000"/>
                          </w:rPr>
                          <w:t>В</w:t>
                        </w:r>
                      </w:p>
                    </w:txbxContent>
                  </v:textbox>
                </v:rect>
                <v:rect id="Rectangle 12" o:spid="_x0000_s1036" style="position:absolute;left:7905;top:6572;width:175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110605" w:rsidRDefault="00110605" w:rsidP="00664C8A">
                        <w:pPr>
                          <w:rPr>
                            <w:bCs/>
                          </w:rPr>
                        </w:pPr>
                        <w:r>
                          <w:rPr>
                            <w:bCs/>
                            <w:color w:val="000000"/>
                            <w:sz w:val="16"/>
                            <w:szCs w:val="16"/>
                            <w:lang w:val="en-US"/>
                          </w:rPr>
                          <w:t>max</w:t>
                        </w:r>
                      </w:p>
                    </w:txbxContent>
                  </v:textbox>
                </v:rect>
                <v:rect id="Rectangle 13" o:spid="_x0000_s1037" style="position:absolute;left:6953;top:6953;width:102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110605" w:rsidRDefault="00110605" w:rsidP="00664C8A">
                        <w:pPr>
                          <w:rPr>
                            <w:bCs/>
                          </w:rPr>
                        </w:pPr>
                        <w:r>
                          <w:rPr>
                            <w:bCs/>
                            <w:color w:val="000000"/>
                          </w:rPr>
                          <w:t>В</w:t>
                        </w:r>
                      </w:p>
                    </w:txbxContent>
                  </v:textbox>
                </v:rect>
                <v:rect id="Rectangle 14" o:spid="_x0000_s1038" style="position:absolute;left:10001;top:6953;width:50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110605" w:rsidRDefault="00110605" w:rsidP="00664C8A">
                        <w:pPr>
                          <w:rPr>
                            <w:b/>
                          </w:rPr>
                        </w:pPr>
                        <w:r>
                          <w:rPr>
                            <w:b/>
                            <w:color w:val="000000"/>
                            <w:lang w:val="en-US"/>
                          </w:rPr>
                          <w:t>-</w:t>
                        </w:r>
                      </w:p>
                    </w:txbxContent>
                  </v:textbox>
                </v:rect>
                <v:rect id="Rectangle 15" o:spid="_x0000_s1039" style="position:absolute;left:12001;top:6572;width:158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110605" w:rsidRDefault="00110605" w:rsidP="00664C8A">
                        <w:pPr>
                          <w:rPr>
                            <w:bCs/>
                          </w:rPr>
                        </w:pPr>
                        <w:r>
                          <w:rPr>
                            <w:bCs/>
                            <w:color w:val="000000"/>
                            <w:sz w:val="16"/>
                            <w:szCs w:val="16"/>
                            <w:lang w:val="en-US"/>
                          </w:rPr>
                          <w:t>min</w:t>
                        </w:r>
                      </w:p>
                    </w:txbxContent>
                  </v:textbox>
                </v:rect>
                <v:rect id="Rectangle 16" o:spid="_x0000_s1040" style="position:absolute;left:11049;top:6953;width:102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110605" w:rsidRDefault="00110605" w:rsidP="00664C8A">
                        <w:pPr>
                          <w:rPr>
                            <w:bCs/>
                          </w:rPr>
                        </w:pPr>
                        <w:r>
                          <w:rPr>
                            <w:bCs/>
                            <w:color w:val="000000"/>
                          </w:rPr>
                          <w:t>В</w:t>
                        </w:r>
                      </w:p>
                    </w:txbxContent>
                  </v:textbox>
                </v:rect>
                <v:rect id="Rectangle 17" o:spid="_x0000_s1041" style="position:absolute;left:6858;top:6286;width:695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iBI70A&#10;AADbAAAADwAAAGRycy9kb3ducmV2LnhtbERPSwrCMBDdC94hjOBGNFVQpBpFBUHciNUDDM3YFptJ&#10;aaKtnt4Igrt5vO8s160pxZNqV1hWMB5FIIhTqwvOFFwv++EchPPIGkvLpOBFDtarbmeJsbYNn+mZ&#10;+EyEEHYxKsi9r2IpXZqTQTeyFXHgbrY26AOsM6lrbEK4KeUkimbSYMGhIceKdjml9+RhFGybprid&#10;3gkPjtm2PU5wf0FfKtXvtZsFCE+t/4t/7oMO86fw/SUcIF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3iBI70AAADbAAAADwAAAAAAAAAAAAAAAACYAgAAZHJzL2Rvd25yZXYu&#10;eG1sUEsFBgAAAAAEAAQA9QAAAIIDAAAAAA==&#10;" fillcolor="black"/>
                <v:rect id="Rectangle 18" o:spid="_x0000_s1042" style="position:absolute;left:14287;top:5429;width:114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110605" w:rsidRDefault="00110605" w:rsidP="00664C8A">
                        <w:pPr>
                          <w:rPr>
                            <w:b/>
                          </w:rPr>
                        </w:pPr>
                        <w:r>
                          <w:rPr>
                            <w:b/>
                            <w:color w:val="000000"/>
                          </w:rPr>
                          <w:t xml:space="preserve"> х</w:t>
                        </w:r>
                      </w:p>
                    </w:txbxContent>
                  </v:textbox>
                </v:rect>
                <v:rect id="Rectangle 19" o:spid="_x0000_s1043" style="position:absolute;left:15335;top:5429;width:2292;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0+vMIA&#10;AADbAAAADwAAAGRycy9kb3ducmV2LnhtbERPTWvCQBC9F/wPywheSt3Ug02jq4ggeBDEtAe9Ddkx&#10;mzY7G7JbE/31riD0No/3OfNlb2txodZXjhW8jxMQxIXTFZcKvr82bykIH5A11o5JwZU8LBeDlzlm&#10;2nV8oEseShFD2GeowITQZFL6wpBFP3YNceTOrrUYImxLqVvsYrit5SRJptJixbHBYENrQ8Vv/mcV&#10;bPbHivgmD6+faed+iskpN7tGqdGwX81ABOrDv/jp3uo4/wMev8QD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T68wgAAANsAAAAPAAAAAAAAAAAAAAAAAJgCAABkcnMvZG93&#10;bnJldi54bWxQSwUGAAAAAAQABAD1AAAAhwMAAAAA&#10;" filled="f" stroked="f">
                  <v:textbox style="mso-fit-shape-to-text:t" inset="0,0,0,0">
                    <w:txbxContent>
                      <w:p w:rsidR="00110605" w:rsidRDefault="00110605" w:rsidP="00664C8A">
                        <w:r>
                          <w:rPr>
                            <w:color w:val="000000"/>
                            <w:lang w:val="en-US"/>
                          </w:rPr>
                          <w:t>100</w:t>
                        </w:r>
                      </w:p>
                    </w:txbxContent>
                  </v:textbox>
                </v:rect>
                <w10:wrap anchory="line"/>
              </v:group>
            </w:pict>
          </mc:Fallback>
        </mc:AlternateContent>
      </w:r>
      <w:r>
        <w:rPr>
          <w:noProof/>
        </w:rPr>
        <mc:AlternateContent>
          <mc:Choice Requires="wps">
            <w:drawing>
              <wp:inline distT="0" distB="0" distL="0" distR="0">
                <wp:extent cx="2219325" cy="1266825"/>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19325" cy="1266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174.7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" filled="f" stroked="f">
                <o:lock v:ext="edit" aspectratio="t"/>
                <w10:anchorlock/>
              </v:rect>
            </w:pict>
          </mc:Fallback>
        </mc:AlternateContent>
      </w:r>
    </w:p>
    <w:p w:rsidR="00110605" w:rsidRDefault="00110605" w:rsidP="00664C8A">
      <w:pPr>
        <w:ind w:firstLine="709"/>
        <w:jc w:val="both"/>
        <w:rPr>
          <w:lang w:val="en-US"/>
        </w:rPr>
      </w:pPr>
    </w:p>
    <w:p w:rsidR="00110605" w:rsidRDefault="00110605" w:rsidP="00664C8A">
      <w:pPr>
        <w:ind w:firstLine="709"/>
        <w:jc w:val="both"/>
      </w:pPr>
      <w:r>
        <w:t xml:space="preserve">где: </w:t>
      </w:r>
    </w:p>
    <w:p w:rsidR="00110605" w:rsidRDefault="00110605" w:rsidP="00664C8A">
      <w:pPr>
        <w:ind w:firstLine="709"/>
        <w:jc w:val="both"/>
      </w:pPr>
    </w:p>
    <w:p w:rsidR="00110605" w:rsidRDefault="00110605" w:rsidP="00664C8A">
      <w:pPr>
        <w:ind w:firstLine="709"/>
        <w:jc w:val="both"/>
      </w:pPr>
      <w:proofErr w:type="spellStart"/>
      <w:r>
        <w:t>R</w:t>
      </w:r>
      <w:proofErr w:type="gramStart"/>
      <w:r>
        <w:t>в</w:t>
      </w:r>
      <w:proofErr w:type="gramEnd"/>
      <w:r>
        <w:t>i</w:t>
      </w:r>
      <w:proofErr w:type="spellEnd"/>
      <w:r>
        <w:t xml:space="preserve"> - рейтинг, присуждаемый i-й заявке по указанному критерию;</w:t>
      </w:r>
    </w:p>
    <w:p w:rsidR="00110605" w:rsidRDefault="00110605" w:rsidP="00664C8A">
      <w:pPr>
        <w:ind w:firstLine="709"/>
        <w:jc w:val="both"/>
      </w:pPr>
      <w:proofErr w:type="spellStart"/>
      <w:proofErr w:type="gramStart"/>
      <w:r>
        <w:t>В</w:t>
      </w:r>
      <w:proofErr w:type="gramEnd"/>
      <w:r>
        <w:t>max</w:t>
      </w:r>
      <w:proofErr w:type="spellEnd"/>
      <w: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rsidR="00110605" w:rsidRDefault="00110605" w:rsidP="00664C8A">
      <w:pPr>
        <w:ind w:firstLine="709"/>
        <w:jc w:val="both"/>
      </w:pPr>
      <w:proofErr w:type="spellStart"/>
      <w:proofErr w:type="gramStart"/>
      <w:r>
        <w:t>В</w:t>
      </w:r>
      <w:proofErr w:type="gramEnd"/>
      <w:r>
        <w:t>min</w:t>
      </w:r>
      <w:proofErr w:type="spellEnd"/>
      <w: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rsidR="00110605" w:rsidRDefault="00110605" w:rsidP="00664C8A">
      <w:pPr>
        <w:ind w:firstLine="709"/>
        <w:jc w:val="both"/>
      </w:pPr>
      <w:proofErr w:type="spellStart"/>
      <w:r>
        <w:t>В</w:t>
      </w:r>
      <w:proofErr w:type="gramStart"/>
      <w:r>
        <w:t>i</w:t>
      </w:r>
      <w:proofErr w:type="spellEnd"/>
      <w:proofErr w:type="gramEnd"/>
      <w:r>
        <w:t xml:space="preserve"> - предложение, содержащееся в i-й заявке по сроку поставки товара (выполнения работ, оказания услуг), в единице измерения срока (периода) поставки товара (выполнения работ, оказания услуг) с даты заключения договора.</w:t>
      </w:r>
    </w:p>
    <w:p w:rsidR="00110605" w:rsidRDefault="00110605" w:rsidP="00664C8A">
      <w:pPr>
        <w:numPr>
          <w:ilvl w:val="0"/>
          <w:numId w:val="4"/>
        </w:numPr>
        <w:tabs>
          <w:tab w:val="num" w:pos="0"/>
        </w:tabs>
        <w:autoSpaceDE w:val="0"/>
        <w:autoSpaceDN w:val="0"/>
        <w:adjustRightInd w:val="0"/>
        <w:ind w:left="0" w:firstLine="709"/>
        <w:jc w:val="both"/>
      </w:pPr>
      <w:r>
        <w:t>Комиссия вправе не определять победителя, в случае, если по результатам оценки заявок ни одна из заявок не получит итоговый рейтинг более 20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110605" w:rsidRDefault="00110605" w:rsidP="00664C8A">
      <w:pPr>
        <w:tabs>
          <w:tab w:val="left" w:pos="540"/>
          <w:tab w:val="left" w:pos="900"/>
        </w:tabs>
        <w:ind w:firstLine="709"/>
        <w:jc w:val="both"/>
      </w:pPr>
    </w:p>
    <w:p w:rsidR="00110605" w:rsidRDefault="00110605"/>
    <w:sectPr w:rsidR="00110605" w:rsidSect="00A34C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C2290"/>
    <w:multiLevelType w:val="hybridMultilevel"/>
    <w:tmpl w:val="64BE478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C357F36"/>
    <w:multiLevelType w:val="multilevel"/>
    <w:tmpl w:val="A34872DE"/>
    <w:lvl w:ilvl="0">
      <w:start w:val="1"/>
      <w:numFmt w:val="decimal"/>
      <w:lvlText w:val="6.%1."/>
      <w:lvlJc w:val="left"/>
      <w:pPr>
        <w:tabs>
          <w:tab w:val="num" w:pos="432"/>
        </w:tabs>
        <w:ind w:left="432" w:hanging="432"/>
      </w:pPr>
      <w:rPr>
        <w:rFonts w:ascii="Times New Roman" w:hAnsi="Times New Roman" w:cs="Times New Roman" w:hint="default"/>
        <w:sz w:val="26"/>
        <w:szCs w:val="26"/>
      </w:rPr>
    </w:lvl>
    <w:lvl w:ilvl="1">
      <w:start w:val="1"/>
      <w:numFmt w:val="decimal"/>
      <w:lvlText w:val="4.%1.%2."/>
      <w:lvlJc w:val="left"/>
      <w:pPr>
        <w:tabs>
          <w:tab w:val="num" w:pos="576"/>
        </w:tabs>
        <w:ind w:left="576" w:hanging="576"/>
      </w:pPr>
      <w:rPr>
        <w:rFonts w:cs="Times New Roman"/>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44CE4BA1"/>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7C523B47"/>
    <w:multiLevelType w:val="hybridMultilevel"/>
    <w:tmpl w:val="8BAEFB42"/>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CA140080">
      <w:start w:val="105"/>
      <w:numFmt w:val="decimal"/>
      <w:lvlText w:val="%3."/>
      <w:lvlJc w:val="left"/>
      <w:pPr>
        <w:tabs>
          <w:tab w:val="num" w:pos="2400"/>
        </w:tabs>
        <w:ind w:left="2400" w:hanging="42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0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C8A"/>
    <w:rsid w:val="00110605"/>
    <w:rsid w:val="00135622"/>
    <w:rsid w:val="001D7EDC"/>
    <w:rsid w:val="0025725D"/>
    <w:rsid w:val="003F3E2A"/>
    <w:rsid w:val="005C7E95"/>
    <w:rsid w:val="00614D85"/>
    <w:rsid w:val="006174EC"/>
    <w:rsid w:val="00664C8A"/>
    <w:rsid w:val="00703C72"/>
    <w:rsid w:val="007D3311"/>
    <w:rsid w:val="0090562F"/>
    <w:rsid w:val="00A34C70"/>
    <w:rsid w:val="00A44BE0"/>
    <w:rsid w:val="00B23B6A"/>
    <w:rsid w:val="00B7130E"/>
    <w:rsid w:val="00C15606"/>
    <w:rsid w:val="00C3002A"/>
    <w:rsid w:val="00C42388"/>
    <w:rsid w:val="00D26FB9"/>
    <w:rsid w:val="00D731A7"/>
    <w:rsid w:val="00DE1A2D"/>
    <w:rsid w:val="00E3228D"/>
    <w:rsid w:val="00F114E2"/>
    <w:rsid w:val="00FC1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C8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ункт"/>
    <w:basedOn w:val="a"/>
    <w:uiPriority w:val="99"/>
    <w:rsid w:val="00664C8A"/>
    <w:pPr>
      <w:tabs>
        <w:tab w:val="num" w:pos="1980"/>
      </w:tabs>
      <w:ind w:left="1404" w:hanging="504"/>
      <w:jc w:val="both"/>
    </w:pPr>
    <w:rPr>
      <w:szCs w:val="28"/>
    </w:rPr>
  </w:style>
  <w:style w:type="paragraph" w:customStyle="1" w:styleId="ConsPlusNonformat">
    <w:name w:val="ConsPlusNonformat"/>
    <w:uiPriority w:val="99"/>
    <w:rsid w:val="00664C8A"/>
    <w:pPr>
      <w:widowControl w:val="0"/>
      <w:autoSpaceDE w:val="0"/>
      <w:autoSpaceDN w:val="0"/>
      <w:adjustRightInd w:val="0"/>
    </w:pPr>
    <w:rPr>
      <w:rFonts w:ascii="Courier New" w:eastAsia="Times New Roman" w:hAnsi="Courier New" w:cs="Courier New"/>
      <w:sz w:val="20"/>
      <w:szCs w:val="20"/>
    </w:rPr>
  </w:style>
  <w:style w:type="paragraph" w:customStyle="1" w:styleId="Default">
    <w:name w:val="Default"/>
    <w:uiPriority w:val="99"/>
    <w:rsid w:val="00664C8A"/>
    <w:pPr>
      <w:autoSpaceDE w:val="0"/>
      <w:autoSpaceDN w:val="0"/>
      <w:adjustRightInd w:val="0"/>
    </w:pPr>
    <w:rPr>
      <w:rFonts w:ascii="Times New Roman" w:eastAsia="Times New Roman" w:hAnsi="Times New Roman"/>
      <w:color w:val="000000"/>
      <w:sz w:val="24"/>
      <w:szCs w:val="24"/>
    </w:rPr>
  </w:style>
  <w:style w:type="paragraph" w:customStyle="1" w:styleId="Oaeno">
    <w:name w:val="Oaeno"/>
    <w:basedOn w:val="a"/>
    <w:uiPriority w:val="99"/>
    <w:rsid w:val="00664C8A"/>
    <w:rPr>
      <w:rFonts w:ascii="Courier New" w:hAnsi="Courier New"/>
      <w:sz w:val="20"/>
      <w:szCs w:val="20"/>
    </w:rPr>
  </w:style>
  <w:style w:type="paragraph" w:styleId="a4">
    <w:name w:val="Balloon Text"/>
    <w:basedOn w:val="a"/>
    <w:link w:val="a5"/>
    <w:uiPriority w:val="99"/>
    <w:semiHidden/>
    <w:unhideWhenUsed/>
    <w:rsid w:val="0090562F"/>
    <w:rPr>
      <w:rFonts w:ascii="Tahoma" w:hAnsi="Tahoma" w:cs="Tahoma"/>
      <w:sz w:val="16"/>
      <w:szCs w:val="16"/>
    </w:rPr>
  </w:style>
  <w:style w:type="character" w:customStyle="1" w:styleId="a5">
    <w:name w:val="Текст выноски Знак"/>
    <w:basedOn w:val="a0"/>
    <w:link w:val="a4"/>
    <w:uiPriority w:val="99"/>
    <w:semiHidden/>
    <w:rsid w:val="0090562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C8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ункт"/>
    <w:basedOn w:val="a"/>
    <w:uiPriority w:val="99"/>
    <w:rsid w:val="00664C8A"/>
    <w:pPr>
      <w:tabs>
        <w:tab w:val="num" w:pos="1980"/>
      </w:tabs>
      <w:ind w:left="1404" w:hanging="504"/>
      <w:jc w:val="both"/>
    </w:pPr>
    <w:rPr>
      <w:szCs w:val="28"/>
    </w:rPr>
  </w:style>
  <w:style w:type="paragraph" w:customStyle="1" w:styleId="ConsPlusNonformat">
    <w:name w:val="ConsPlusNonformat"/>
    <w:uiPriority w:val="99"/>
    <w:rsid w:val="00664C8A"/>
    <w:pPr>
      <w:widowControl w:val="0"/>
      <w:autoSpaceDE w:val="0"/>
      <w:autoSpaceDN w:val="0"/>
      <w:adjustRightInd w:val="0"/>
    </w:pPr>
    <w:rPr>
      <w:rFonts w:ascii="Courier New" w:eastAsia="Times New Roman" w:hAnsi="Courier New" w:cs="Courier New"/>
      <w:sz w:val="20"/>
      <w:szCs w:val="20"/>
    </w:rPr>
  </w:style>
  <w:style w:type="paragraph" w:customStyle="1" w:styleId="Default">
    <w:name w:val="Default"/>
    <w:uiPriority w:val="99"/>
    <w:rsid w:val="00664C8A"/>
    <w:pPr>
      <w:autoSpaceDE w:val="0"/>
      <w:autoSpaceDN w:val="0"/>
      <w:adjustRightInd w:val="0"/>
    </w:pPr>
    <w:rPr>
      <w:rFonts w:ascii="Times New Roman" w:eastAsia="Times New Roman" w:hAnsi="Times New Roman"/>
      <w:color w:val="000000"/>
      <w:sz w:val="24"/>
      <w:szCs w:val="24"/>
    </w:rPr>
  </w:style>
  <w:style w:type="paragraph" w:customStyle="1" w:styleId="Oaeno">
    <w:name w:val="Oaeno"/>
    <w:basedOn w:val="a"/>
    <w:uiPriority w:val="99"/>
    <w:rsid w:val="00664C8A"/>
    <w:rPr>
      <w:rFonts w:ascii="Courier New" w:hAnsi="Courier New"/>
      <w:sz w:val="20"/>
      <w:szCs w:val="20"/>
    </w:rPr>
  </w:style>
  <w:style w:type="paragraph" w:styleId="a4">
    <w:name w:val="Balloon Text"/>
    <w:basedOn w:val="a"/>
    <w:link w:val="a5"/>
    <w:uiPriority w:val="99"/>
    <w:semiHidden/>
    <w:unhideWhenUsed/>
    <w:rsid w:val="0090562F"/>
    <w:rPr>
      <w:rFonts w:ascii="Tahoma" w:hAnsi="Tahoma" w:cs="Tahoma"/>
      <w:sz w:val="16"/>
      <w:szCs w:val="16"/>
    </w:rPr>
  </w:style>
  <w:style w:type="character" w:customStyle="1" w:styleId="a5">
    <w:name w:val="Текст выноски Знак"/>
    <w:basedOn w:val="a0"/>
    <w:link w:val="a4"/>
    <w:uiPriority w:val="99"/>
    <w:semiHidden/>
    <w:rsid w:val="0090562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17</Pages>
  <Words>6625</Words>
  <Characters>46407</Characters>
  <Application>Microsoft Office Word</Application>
  <DocSecurity>0</DocSecurity>
  <Lines>386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Никольская</dc:creator>
  <cp:lastModifiedBy>Никольская</cp:lastModifiedBy>
  <cp:revision>7</cp:revision>
  <cp:lastPrinted>2016-07-13T06:32:00Z</cp:lastPrinted>
  <dcterms:created xsi:type="dcterms:W3CDTF">2016-07-13T06:39:00Z</dcterms:created>
  <dcterms:modified xsi:type="dcterms:W3CDTF">2016-07-27T11:00:00Z</dcterms:modified>
</cp:coreProperties>
</file>