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8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040DB" w:rsidRPr="00827B56" w:rsidTr="0051591D">
        <w:trPr>
          <w:cantSplit/>
          <w:trHeight w:val="1975"/>
        </w:trPr>
        <w:tc>
          <w:tcPr>
            <w:tcW w:w="4195" w:type="dxa"/>
          </w:tcPr>
          <w:p w:rsidR="00B040DB" w:rsidRPr="00827B56" w:rsidRDefault="00B040DB" w:rsidP="00B11E27">
            <w:pPr>
              <w:widowControl/>
              <w:suppressAutoHyphens w:val="0"/>
              <w:autoSpaceDE/>
              <w:ind w:firstLine="851"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0A7DEAAA" wp14:editId="1BA0371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КАНАШ РАЙОНĚН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040DB" w:rsidRPr="00827B56" w:rsidRDefault="00B040DB" w:rsidP="001B06A3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040DB" w:rsidRPr="00827B56" w:rsidRDefault="00F3405A" w:rsidP="001B06A3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11</w:t>
            </w:r>
            <w:r w:rsidR="00F8365D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0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  <w:r w:rsidR="00F8365D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B040DB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BF5714"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>6</w:t>
            </w:r>
            <w:r w:rsidR="00B040DB"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B040DB"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B040DB" w:rsidRPr="00827B56" w:rsidRDefault="00B040DB" w:rsidP="00B11E27">
            <w:pPr>
              <w:widowControl/>
              <w:suppressAutoHyphens w:val="0"/>
              <w:autoSpaceDE/>
              <w:spacing w:before="120"/>
              <w:ind w:firstLine="851"/>
              <w:jc w:val="center"/>
              <w:rPr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B040DB" w:rsidRPr="00827B56" w:rsidRDefault="00B040DB" w:rsidP="00B11E27">
            <w:pPr>
              <w:widowControl/>
              <w:suppressAutoHyphens w:val="0"/>
              <w:autoSpaceDN w:val="0"/>
              <w:adjustRightInd w:val="0"/>
              <w:ind w:firstLine="851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B040DB" w:rsidRPr="00827B56" w:rsidRDefault="00B040DB" w:rsidP="001B06A3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B040DB" w:rsidRPr="00827B56" w:rsidRDefault="00B040DB" w:rsidP="001B06A3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РАЙОНА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040DB" w:rsidRPr="00827B56" w:rsidRDefault="00B040DB" w:rsidP="001B06A3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B040DB" w:rsidRPr="00827B56" w:rsidRDefault="00F3405A" w:rsidP="001B06A3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11</w:t>
            </w:r>
            <w:r w:rsidR="00F8365D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0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  <w:r w:rsidR="00F8365D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B040DB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BF5714"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>6</w:t>
            </w:r>
            <w:r w:rsidR="00B040DB"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</w:t>
            </w:r>
            <w:r w:rsidR="00F71861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</w:t>
            </w: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B040DB" w:rsidRPr="00827B56" w:rsidRDefault="00B040DB" w:rsidP="001B06A3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B040DB" w:rsidRPr="003E2857" w:rsidRDefault="00B040DB" w:rsidP="002570D9">
      <w:pPr>
        <w:jc w:val="both"/>
        <w:rPr>
          <w:color w:val="FF0000"/>
        </w:rPr>
      </w:pPr>
    </w:p>
    <w:p w:rsidR="00B040DB" w:rsidRPr="00BF5714" w:rsidRDefault="00B040DB" w:rsidP="00B11E27">
      <w:pPr>
        <w:ind w:firstLine="851"/>
        <w:rPr>
          <w:b/>
          <w:bCs/>
        </w:rPr>
      </w:pPr>
    </w:p>
    <w:p w:rsidR="00B040DB" w:rsidRPr="00B040DB" w:rsidRDefault="00B040DB" w:rsidP="009B0371">
      <w:pPr>
        <w:widowControl/>
        <w:tabs>
          <w:tab w:val="left" w:pos="3414"/>
          <w:tab w:val="left" w:pos="4253"/>
        </w:tabs>
        <w:suppressAutoHyphens w:val="0"/>
        <w:autoSpaceDN w:val="0"/>
        <w:adjustRightInd w:val="0"/>
        <w:ind w:right="5102"/>
        <w:jc w:val="both"/>
        <w:rPr>
          <w:b/>
          <w:lang w:eastAsia="ru-RU"/>
        </w:rPr>
      </w:pPr>
      <w:r w:rsidRPr="00E55CFA">
        <w:rPr>
          <w:b/>
          <w:lang w:eastAsia="ru-RU"/>
        </w:rPr>
        <w:t xml:space="preserve">О </w:t>
      </w:r>
      <w:r w:rsidR="00F71861">
        <w:rPr>
          <w:b/>
          <w:lang w:eastAsia="ru-RU"/>
        </w:rPr>
        <w:t xml:space="preserve">внесении изменений </w:t>
      </w:r>
      <w:r w:rsidR="00F3405A">
        <w:rPr>
          <w:b/>
          <w:lang w:eastAsia="ru-RU"/>
        </w:rPr>
        <w:t xml:space="preserve">в </w:t>
      </w:r>
      <w:r w:rsidRPr="00E55CFA">
        <w:rPr>
          <w:b/>
          <w:lang w:eastAsia="ru-RU"/>
        </w:rPr>
        <w:t>муниципал</w:t>
      </w:r>
      <w:r w:rsidRPr="00E55CFA">
        <w:rPr>
          <w:b/>
          <w:lang w:eastAsia="ru-RU"/>
        </w:rPr>
        <w:t>ь</w:t>
      </w:r>
      <w:r w:rsidR="00F3405A">
        <w:rPr>
          <w:b/>
          <w:lang w:eastAsia="ru-RU"/>
        </w:rPr>
        <w:t>ную</w:t>
      </w:r>
      <w:r w:rsidRPr="00E55CFA">
        <w:rPr>
          <w:b/>
          <w:lang w:eastAsia="ru-RU"/>
        </w:rPr>
        <w:t xml:space="preserve"> програ</w:t>
      </w:r>
      <w:r w:rsidR="00F3405A">
        <w:rPr>
          <w:b/>
          <w:lang w:eastAsia="ru-RU"/>
        </w:rPr>
        <w:t>мму</w:t>
      </w:r>
      <w:r>
        <w:rPr>
          <w:b/>
          <w:lang w:eastAsia="ru-RU"/>
        </w:rPr>
        <w:t xml:space="preserve"> Канашского района Чувашской </w:t>
      </w:r>
      <w:r w:rsidRPr="00E55CFA">
        <w:rPr>
          <w:b/>
          <w:lang w:eastAsia="ru-RU"/>
        </w:rPr>
        <w:t>Республики</w:t>
      </w:r>
      <w:r>
        <w:rPr>
          <w:b/>
          <w:lang w:eastAsia="ru-RU"/>
        </w:rPr>
        <w:t xml:space="preserve"> </w:t>
      </w:r>
      <w:r w:rsidRPr="00B040DB">
        <w:rPr>
          <w:b/>
          <w:lang w:eastAsia="ru-RU"/>
        </w:rPr>
        <w:t>«</w:t>
      </w:r>
      <w:r w:rsidRPr="00B040DB">
        <w:rPr>
          <w:b/>
        </w:rPr>
        <w:t>Экономич</w:t>
      </w:r>
      <w:r w:rsidRPr="00B040DB">
        <w:rPr>
          <w:b/>
        </w:rPr>
        <w:t>е</w:t>
      </w:r>
      <w:r w:rsidRPr="00B040DB">
        <w:rPr>
          <w:b/>
        </w:rPr>
        <w:t>ское развитие и инновационная эко</w:t>
      </w:r>
      <w:r w:rsidR="00F3405A">
        <w:rPr>
          <w:b/>
        </w:rPr>
        <w:t>н</w:t>
      </w:r>
      <w:r w:rsidR="00F3405A">
        <w:rPr>
          <w:b/>
        </w:rPr>
        <w:t>о</w:t>
      </w:r>
      <w:r w:rsidR="00F3405A">
        <w:rPr>
          <w:b/>
        </w:rPr>
        <w:t>мика на 2015</w:t>
      </w:r>
      <w:r w:rsidRPr="00B040DB">
        <w:rPr>
          <w:b/>
        </w:rPr>
        <w:t>–2020 годы</w:t>
      </w:r>
      <w:r w:rsidRPr="00B040DB">
        <w:rPr>
          <w:b/>
          <w:lang w:eastAsia="ru-RU"/>
        </w:rPr>
        <w:t>»</w:t>
      </w:r>
    </w:p>
    <w:p w:rsidR="00B040DB" w:rsidRPr="00E55CFA" w:rsidRDefault="00B040DB" w:rsidP="002570D9">
      <w:pPr>
        <w:widowControl/>
        <w:tabs>
          <w:tab w:val="left" w:pos="4644"/>
        </w:tabs>
        <w:suppressAutoHyphens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040DB" w:rsidRDefault="00B040DB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E55CFA">
        <w:rPr>
          <w:lang w:eastAsia="ru-RU"/>
        </w:rPr>
        <w:t>В соответствии с Федеральным Законом от 07.05</w:t>
      </w:r>
      <w:r>
        <w:rPr>
          <w:lang w:eastAsia="ru-RU"/>
        </w:rPr>
        <w:t>.</w:t>
      </w:r>
      <w:r w:rsidRPr="00E55CFA">
        <w:rPr>
          <w:lang w:eastAsia="ru-RU"/>
        </w:rPr>
        <w:t>2013 г. №104-ФЗ «</w:t>
      </w:r>
      <w:r w:rsidRPr="00E55CFA">
        <w:rPr>
          <w:rFonts w:eastAsia="Calibri"/>
          <w:lang w:eastAsia="ru-RU"/>
        </w:rPr>
        <w:t>О внесении и</w:t>
      </w:r>
      <w:r w:rsidRPr="00E55CFA">
        <w:rPr>
          <w:rFonts w:eastAsia="Calibri"/>
          <w:lang w:eastAsia="ru-RU"/>
        </w:rPr>
        <w:t>з</w:t>
      </w:r>
      <w:r w:rsidRPr="00E55CFA">
        <w:rPr>
          <w:rFonts w:eastAsia="Calibri"/>
          <w:lang w:eastAsia="ru-RU"/>
        </w:rPr>
        <w:t>менений в Бюджетный кодекс Российской Федерации и  отдельные законодательные акты Российской Федерации в связи с совершенствованием бюджетного процесса»</w:t>
      </w:r>
      <w:r w:rsidRPr="00E55CFA">
        <w:rPr>
          <w:lang w:eastAsia="ru-RU"/>
        </w:rPr>
        <w:t xml:space="preserve">, </w:t>
      </w:r>
      <w:r>
        <w:t>в</w:t>
      </w:r>
      <w:r w:rsidRPr="00A8467D">
        <w:t xml:space="preserve"> целях с</w:t>
      </w:r>
      <w:r w:rsidRPr="00A8467D">
        <w:t>о</w:t>
      </w:r>
      <w:r w:rsidRPr="00A8467D">
        <w:t xml:space="preserve">вершенствования системы </w:t>
      </w:r>
      <w:r>
        <w:t xml:space="preserve">муниципального </w:t>
      </w:r>
      <w:r w:rsidRPr="00A8467D">
        <w:t>управления, повышения эффективности и и</w:t>
      </w:r>
      <w:r w:rsidRPr="00A8467D">
        <w:t>н</w:t>
      </w:r>
      <w:r w:rsidRPr="00A8467D">
        <w:t xml:space="preserve">формационной прозрачности деятельности органов </w:t>
      </w:r>
      <w:r>
        <w:t xml:space="preserve">местного самоуправления Канашского района </w:t>
      </w:r>
      <w:r w:rsidRPr="00A8467D">
        <w:t>Чувашской Республики</w:t>
      </w:r>
      <w:r w:rsidR="00325005">
        <w:t>,</w:t>
      </w:r>
      <w:r w:rsidRPr="00A8467D">
        <w:t xml:space="preserve"> </w:t>
      </w:r>
      <w:r w:rsidRPr="00E55CFA">
        <w:rPr>
          <w:b/>
          <w:lang w:eastAsia="ru-RU"/>
        </w:rPr>
        <w:t>Администрация Канашского района Чувашской Ре</w:t>
      </w:r>
      <w:r w:rsidRPr="00E55CFA">
        <w:rPr>
          <w:b/>
          <w:lang w:eastAsia="ru-RU"/>
        </w:rPr>
        <w:t>с</w:t>
      </w:r>
      <w:r w:rsidRPr="00E55CFA">
        <w:rPr>
          <w:b/>
          <w:lang w:eastAsia="ru-RU"/>
        </w:rPr>
        <w:t xml:space="preserve">публики </w:t>
      </w:r>
      <w:proofErr w:type="gramStart"/>
      <w:r w:rsidRPr="00E55CFA">
        <w:rPr>
          <w:b/>
          <w:lang w:eastAsia="ru-RU"/>
        </w:rPr>
        <w:t>п</w:t>
      </w:r>
      <w:proofErr w:type="gramEnd"/>
      <w:r w:rsidRPr="00E55CFA">
        <w:rPr>
          <w:b/>
          <w:lang w:eastAsia="ru-RU"/>
        </w:rPr>
        <w:t xml:space="preserve"> о с т а н о в </w:t>
      </w:r>
      <w:proofErr w:type="gramStart"/>
      <w:r w:rsidRPr="00E55CFA">
        <w:rPr>
          <w:b/>
          <w:lang w:eastAsia="ru-RU"/>
        </w:rPr>
        <w:t>л</w:t>
      </w:r>
      <w:proofErr w:type="gramEnd"/>
      <w:r w:rsidRPr="00E55CFA">
        <w:rPr>
          <w:b/>
          <w:lang w:eastAsia="ru-RU"/>
        </w:rPr>
        <w:t xml:space="preserve"> я е т:</w:t>
      </w:r>
      <w:r w:rsidRPr="00E55CFA">
        <w:rPr>
          <w:lang w:eastAsia="ru-RU"/>
        </w:rPr>
        <w:t xml:space="preserve"> </w:t>
      </w:r>
    </w:p>
    <w:p w:rsidR="00BF5714" w:rsidRPr="00E55CFA" w:rsidRDefault="00BF571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B040DB" w:rsidRDefault="00BF571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B648F7">
        <w:rPr>
          <w:lang w:eastAsia="ru-RU"/>
        </w:rPr>
        <w:t xml:space="preserve">Внести в </w:t>
      </w:r>
      <w:r w:rsidR="00F3405A">
        <w:rPr>
          <w:lang w:eastAsia="ru-RU"/>
        </w:rPr>
        <w:t xml:space="preserve">муниципальную программу Канашского района </w:t>
      </w:r>
      <w:proofErr w:type="spellStart"/>
      <w:r w:rsidR="00B648F7">
        <w:rPr>
          <w:lang w:eastAsia="ru-RU"/>
        </w:rPr>
        <w:t>Чуващской</w:t>
      </w:r>
      <w:proofErr w:type="spellEnd"/>
      <w:r w:rsidR="00B648F7">
        <w:rPr>
          <w:lang w:eastAsia="ru-RU"/>
        </w:rPr>
        <w:t xml:space="preserve"> Республи</w:t>
      </w:r>
      <w:r w:rsidR="00F3405A">
        <w:rPr>
          <w:lang w:eastAsia="ru-RU"/>
        </w:rPr>
        <w:t xml:space="preserve">ки </w:t>
      </w:r>
      <w:r w:rsidR="00B040DB" w:rsidRPr="00E55CFA">
        <w:rPr>
          <w:lang w:eastAsia="ru-RU"/>
        </w:rPr>
        <w:t>«</w:t>
      </w:r>
      <w:r w:rsidR="00B040DB" w:rsidRPr="00B040DB">
        <w:t>Экономическое развитие и инновационная экономика на 201</w:t>
      </w:r>
      <w:r w:rsidR="00F3405A">
        <w:t>5</w:t>
      </w:r>
      <w:r w:rsidR="00B040DB" w:rsidRPr="00B040DB">
        <w:t>–2020 годы</w:t>
      </w:r>
      <w:r w:rsidR="00B648F7">
        <w:rPr>
          <w:lang w:eastAsia="ru-RU"/>
        </w:rPr>
        <w:t>»</w:t>
      </w:r>
      <w:r w:rsidR="00F3405A">
        <w:rPr>
          <w:lang w:eastAsia="ru-RU"/>
        </w:rPr>
        <w:t xml:space="preserve">, </w:t>
      </w:r>
      <w:r w:rsidR="005715BB">
        <w:rPr>
          <w:lang w:eastAsia="ru-RU"/>
        </w:rPr>
        <w:t>утвержденную</w:t>
      </w:r>
      <w:r w:rsidR="00F3405A">
        <w:rPr>
          <w:lang w:eastAsia="ru-RU"/>
        </w:rPr>
        <w:t xml:space="preserve"> постановлением администрации Канашского района от 13 июля 2015 г. №442 «Об утве</w:t>
      </w:r>
      <w:r w:rsidR="00F3405A">
        <w:rPr>
          <w:lang w:eastAsia="ru-RU"/>
        </w:rPr>
        <w:t>р</w:t>
      </w:r>
      <w:r w:rsidR="00F3405A">
        <w:rPr>
          <w:lang w:eastAsia="ru-RU"/>
        </w:rPr>
        <w:t>ждении муниципальной программы Канашского района Чувашской Республики «Эконом</w:t>
      </w:r>
      <w:r w:rsidR="00F3405A">
        <w:rPr>
          <w:lang w:eastAsia="ru-RU"/>
        </w:rPr>
        <w:t>и</w:t>
      </w:r>
      <w:r w:rsidR="00F3405A">
        <w:rPr>
          <w:lang w:eastAsia="ru-RU"/>
        </w:rPr>
        <w:t>ческое развитие и инновационная экономика на 2015-2020 годы»</w:t>
      </w:r>
      <w:r w:rsidR="00B648F7">
        <w:rPr>
          <w:lang w:eastAsia="ru-RU"/>
        </w:rPr>
        <w:t xml:space="preserve"> следующие изменения:</w:t>
      </w:r>
    </w:p>
    <w:p w:rsidR="00B648F7" w:rsidRDefault="00522EB0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1)</w:t>
      </w:r>
      <w:r w:rsidR="005715BB">
        <w:rPr>
          <w:lang w:eastAsia="ru-RU"/>
        </w:rPr>
        <w:t xml:space="preserve"> в</w:t>
      </w:r>
      <w:r w:rsidR="00B93A0A">
        <w:rPr>
          <w:lang w:eastAsia="ru-RU"/>
        </w:rPr>
        <w:t xml:space="preserve"> паспорт</w:t>
      </w:r>
      <w:r w:rsidR="005715BB">
        <w:rPr>
          <w:lang w:eastAsia="ru-RU"/>
        </w:rPr>
        <w:t>е</w:t>
      </w:r>
      <w:r w:rsidR="00B93A0A">
        <w:rPr>
          <w:lang w:eastAsia="ru-RU"/>
        </w:rPr>
        <w:t xml:space="preserve"> муниципальной программы Канашского района Чувашской Респу</w:t>
      </w:r>
      <w:r w:rsidR="00B93A0A">
        <w:rPr>
          <w:lang w:eastAsia="ru-RU"/>
        </w:rPr>
        <w:t>б</w:t>
      </w:r>
      <w:r w:rsidR="00B93A0A">
        <w:rPr>
          <w:lang w:eastAsia="ru-RU"/>
        </w:rPr>
        <w:t>лики «Экономическое развитие и инновационная экономика на 201</w:t>
      </w:r>
      <w:r w:rsidR="005715BB">
        <w:rPr>
          <w:lang w:eastAsia="ru-RU"/>
        </w:rPr>
        <w:t>5</w:t>
      </w:r>
      <w:r w:rsidR="00B93A0A">
        <w:rPr>
          <w:lang w:eastAsia="ru-RU"/>
        </w:rPr>
        <w:t>-2020 годы»</w:t>
      </w:r>
      <w:r w:rsidR="005715BB">
        <w:rPr>
          <w:lang w:eastAsia="ru-RU"/>
        </w:rPr>
        <w:t>, позицию «Объем средств бюджета Канашского района на финансирование муниципальной програ</w:t>
      </w:r>
      <w:r w:rsidR="005715BB">
        <w:rPr>
          <w:lang w:eastAsia="ru-RU"/>
        </w:rPr>
        <w:t>м</w:t>
      </w:r>
      <w:r w:rsidR="005715BB">
        <w:rPr>
          <w:lang w:eastAsia="ru-RU"/>
        </w:rPr>
        <w:t>мы и прогнозная оценка привлекаемых на реализацию ее целей средств федерального бю</w:t>
      </w:r>
      <w:r w:rsidR="005715BB">
        <w:rPr>
          <w:lang w:eastAsia="ru-RU"/>
        </w:rPr>
        <w:t>д</w:t>
      </w:r>
      <w:r w:rsidR="005715BB">
        <w:rPr>
          <w:lang w:eastAsia="ru-RU"/>
        </w:rPr>
        <w:t>жета, республиканского бюджета Чувашской республики, внебюджетных источников»</w:t>
      </w:r>
      <w:r w:rsidR="00B93A0A">
        <w:rPr>
          <w:lang w:eastAsia="ru-RU"/>
        </w:rPr>
        <w:t xml:space="preserve"> и</w:t>
      </w:r>
      <w:r w:rsidR="00B93A0A">
        <w:rPr>
          <w:lang w:eastAsia="ru-RU"/>
        </w:rPr>
        <w:t>з</w:t>
      </w:r>
      <w:r w:rsidR="00B93A0A">
        <w:rPr>
          <w:lang w:eastAsia="ru-RU"/>
        </w:rPr>
        <w:t xml:space="preserve">ложить в </w:t>
      </w:r>
      <w:r w:rsidR="005715BB">
        <w:rPr>
          <w:lang w:eastAsia="ru-RU"/>
        </w:rPr>
        <w:t>следующей редакции:</w:t>
      </w:r>
    </w:p>
    <w:tbl>
      <w:tblPr>
        <w:tblW w:w="5149" w:type="pct"/>
        <w:tblLayout w:type="fixed"/>
        <w:tblLook w:val="01E0" w:firstRow="1" w:lastRow="1" w:firstColumn="1" w:lastColumn="1" w:noHBand="0" w:noVBand="0"/>
      </w:tblPr>
      <w:tblGrid>
        <w:gridCol w:w="3725"/>
        <w:gridCol w:w="246"/>
        <w:gridCol w:w="6032"/>
      </w:tblGrid>
      <w:tr w:rsidR="00BF3A53" w:rsidRPr="00B040DB" w:rsidTr="00BF3A53">
        <w:trPr>
          <w:trHeight w:val="13"/>
        </w:trPr>
        <w:tc>
          <w:tcPr>
            <w:tcW w:w="1862" w:type="pct"/>
          </w:tcPr>
          <w:p w:rsidR="005715BB" w:rsidRDefault="005715BB" w:rsidP="00D03B5B">
            <w:pPr>
              <w:widowControl/>
              <w:suppressAutoHyphens w:val="0"/>
              <w:autoSpaceDE/>
              <w:spacing w:after="200" w:line="276" w:lineRule="auto"/>
            </w:pPr>
          </w:p>
          <w:p w:rsidR="005715BB" w:rsidRPr="00B040DB" w:rsidRDefault="005715BB" w:rsidP="00D03B5B">
            <w:pPr>
              <w:widowControl/>
              <w:suppressAutoHyphens w:val="0"/>
              <w:autoSpaceDE/>
              <w:spacing w:after="200" w:line="276" w:lineRule="auto"/>
            </w:pPr>
            <w:r>
              <w:t>«</w:t>
            </w:r>
            <w:r w:rsidRPr="005715BB">
              <w:t>Объем средств бюджета Кана</w:t>
            </w:r>
            <w:r w:rsidRPr="005715BB">
              <w:t>ш</w:t>
            </w:r>
            <w:r w:rsidRPr="005715BB">
              <w:t>ского района на финансирование Муниципальной программы и прогнозная оценка привлекаемых на реализацию ее целей средств федерального бюджета, респу</w:t>
            </w:r>
            <w:r w:rsidRPr="005715BB">
              <w:t>б</w:t>
            </w:r>
            <w:r w:rsidRPr="005715BB">
              <w:t>ликанского бюджета Чувашской Республики, внебюджетных и</w:t>
            </w:r>
            <w:r w:rsidRPr="005715BB">
              <w:t>с</w:t>
            </w:r>
            <w:r w:rsidRPr="005715BB">
              <w:t>точников</w:t>
            </w:r>
          </w:p>
        </w:tc>
        <w:tc>
          <w:tcPr>
            <w:tcW w:w="123" w:type="pct"/>
          </w:tcPr>
          <w:p w:rsidR="005715BB" w:rsidRPr="00B040DB" w:rsidRDefault="005715BB" w:rsidP="00D03B5B">
            <w:pPr>
              <w:jc w:val="center"/>
            </w:pPr>
          </w:p>
        </w:tc>
        <w:tc>
          <w:tcPr>
            <w:tcW w:w="3015" w:type="pct"/>
            <w:shd w:val="clear" w:color="auto" w:fill="auto"/>
          </w:tcPr>
          <w:p w:rsidR="005715BB" w:rsidRPr="00B040DB" w:rsidRDefault="005715BB" w:rsidP="00D03B5B">
            <w:pPr>
              <w:jc w:val="both"/>
            </w:pPr>
          </w:p>
          <w:p w:rsidR="005715BB" w:rsidRPr="00B040DB" w:rsidRDefault="005715BB" w:rsidP="00D03B5B">
            <w:pPr>
              <w:jc w:val="both"/>
            </w:pPr>
          </w:p>
          <w:p w:rsidR="005715BB" w:rsidRPr="00B040DB" w:rsidRDefault="005715BB" w:rsidP="00D03B5B">
            <w:pPr>
              <w:jc w:val="both"/>
            </w:pPr>
            <w:r w:rsidRPr="00B040DB">
              <w:t>прогнозируемые объемы финансирования мероприятий Муниципальной программы в 201</w:t>
            </w:r>
            <w:r>
              <w:t>5</w:t>
            </w:r>
            <w:r w:rsidRPr="00B040DB">
              <w:t>–2020 годах составляют 2</w:t>
            </w:r>
            <w:r>
              <w:t>0919,4</w:t>
            </w:r>
            <w:r w:rsidRPr="00B040DB">
              <w:t xml:space="preserve"> </w:t>
            </w:r>
            <w:r>
              <w:t>тыс. рублей, в том числе:</w:t>
            </w:r>
          </w:p>
          <w:p w:rsidR="005715BB" w:rsidRPr="00B040DB" w:rsidRDefault="005715BB" w:rsidP="00D03B5B">
            <w:pPr>
              <w:jc w:val="both"/>
            </w:pPr>
            <w:r w:rsidRPr="00B040DB">
              <w:t>в 2015 году – 3</w:t>
            </w:r>
            <w:r>
              <w:t>519,4</w:t>
            </w:r>
            <w:r w:rsidRPr="00B040DB">
              <w:t xml:space="preserve"> </w:t>
            </w:r>
            <w:r>
              <w:t>тыс</w:t>
            </w:r>
            <w:r w:rsidRPr="00B040DB">
              <w:t>. руб</w:t>
            </w:r>
            <w:r>
              <w:t>.</w:t>
            </w:r>
            <w:r w:rsidRPr="00B040DB">
              <w:t>;</w:t>
            </w:r>
          </w:p>
          <w:p w:rsidR="005715BB" w:rsidRPr="00B040DB" w:rsidRDefault="002570D9" w:rsidP="00D03B5B">
            <w:pPr>
              <w:jc w:val="both"/>
            </w:pPr>
            <w:r>
              <w:t>в 2016 году – 3</w:t>
            </w:r>
            <w:r w:rsidR="005715BB">
              <w:t>4</w:t>
            </w:r>
            <w:r>
              <w:t>00,0</w:t>
            </w:r>
            <w:r w:rsidR="005715BB" w:rsidRPr="00B040DB">
              <w:t xml:space="preserve"> </w:t>
            </w:r>
            <w:r>
              <w:t>тыс</w:t>
            </w:r>
            <w:r w:rsidR="005715BB" w:rsidRPr="00B040DB">
              <w:t>. руб</w:t>
            </w:r>
            <w:r>
              <w:t>.</w:t>
            </w:r>
            <w:r w:rsidR="005715BB" w:rsidRPr="00B040DB">
              <w:t>;</w:t>
            </w:r>
          </w:p>
          <w:p w:rsidR="005715BB" w:rsidRPr="00B040DB" w:rsidRDefault="005715BB" w:rsidP="00D03B5B">
            <w:pPr>
              <w:jc w:val="both"/>
            </w:pPr>
            <w:r>
              <w:t>в 201</w:t>
            </w:r>
            <w:r w:rsidR="002570D9">
              <w:t>7 году – 3500,0</w:t>
            </w:r>
            <w:r>
              <w:t xml:space="preserve"> </w:t>
            </w:r>
            <w:r w:rsidR="002570D9">
              <w:t>тыс</w:t>
            </w:r>
            <w:r w:rsidRPr="00B040DB">
              <w:t>. руб</w:t>
            </w:r>
            <w:r w:rsidR="002570D9">
              <w:t>.</w:t>
            </w:r>
            <w:r w:rsidRPr="00B040DB">
              <w:t>;</w:t>
            </w:r>
          </w:p>
          <w:p w:rsidR="005715BB" w:rsidRPr="00B040DB" w:rsidRDefault="002570D9" w:rsidP="00D03B5B">
            <w:pPr>
              <w:jc w:val="both"/>
            </w:pPr>
            <w:r>
              <w:t>в 2018 году – 3500,0</w:t>
            </w:r>
            <w:r w:rsidR="005715BB" w:rsidRPr="00B040DB">
              <w:t xml:space="preserve"> </w:t>
            </w:r>
            <w:r>
              <w:t>тыс</w:t>
            </w:r>
            <w:r w:rsidR="005715BB" w:rsidRPr="00B040DB">
              <w:t>. руб</w:t>
            </w:r>
            <w:r>
              <w:t>.</w:t>
            </w:r>
            <w:r w:rsidR="005715BB" w:rsidRPr="00B040DB">
              <w:t>;</w:t>
            </w:r>
          </w:p>
          <w:p w:rsidR="005715BB" w:rsidRPr="00B040DB" w:rsidRDefault="005715BB" w:rsidP="00D03B5B">
            <w:pPr>
              <w:jc w:val="both"/>
            </w:pPr>
            <w:r w:rsidRPr="00B040DB">
              <w:t>в 2019 году – 3</w:t>
            </w:r>
            <w:r w:rsidR="002570D9">
              <w:t>500,0</w:t>
            </w:r>
            <w:r w:rsidRPr="00B040DB">
              <w:t xml:space="preserve"> </w:t>
            </w:r>
            <w:r w:rsidR="002570D9">
              <w:t xml:space="preserve">тыс. </w:t>
            </w:r>
            <w:r w:rsidRPr="00B040DB">
              <w:t>руб</w:t>
            </w:r>
            <w:r w:rsidR="002570D9">
              <w:t>.</w:t>
            </w:r>
            <w:r w:rsidRPr="00B040DB">
              <w:t>;</w:t>
            </w:r>
          </w:p>
          <w:p w:rsidR="005715BB" w:rsidRPr="00B040DB" w:rsidRDefault="002570D9" w:rsidP="00D03B5B">
            <w:pPr>
              <w:jc w:val="both"/>
            </w:pPr>
            <w:r>
              <w:t>в 2020 году – 3500,0</w:t>
            </w:r>
            <w:r w:rsidR="005715BB" w:rsidRPr="00B040DB">
              <w:t xml:space="preserve"> </w:t>
            </w:r>
            <w:r>
              <w:t>тыс</w:t>
            </w:r>
            <w:r w:rsidR="005715BB" w:rsidRPr="00B040DB">
              <w:t>. руб</w:t>
            </w:r>
            <w:r>
              <w:t>.</w:t>
            </w:r>
            <w:r w:rsidR="005715BB" w:rsidRPr="00B040DB">
              <w:t>;</w:t>
            </w:r>
          </w:p>
          <w:p w:rsidR="005715BB" w:rsidRDefault="005715BB" w:rsidP="00D03B5B">
            <w:pPr>
              <w:jc w:val="both"/>
            </w:pPr>
            <w:r w:rsidRPr="00B040DB">
              <w:t>из них средства:</w:t>
            </w:r>
          </w:p>
          <w:p w:rsidR="005715BB" w:rsidRPr="00E136E6" w:rsidRDefault="005715BB" w:rsidP="00D03B5B">
            <w:pPr>
              <w:jc w:val="both"/>
            </w:pPr>
            <w:r>
              <w:t>республиканского бюджета</w:t>
            </w:r>
            <w:r w:rsidR="002570D9">
              <w:t xml:space="preserve"> Чувашской Республики</w:t>
            </w:r>
            <w:r>
              <w:t xml:space="preserve"> </w:t>
            </w:r>
            <w:r w:rsidRPr="00E136E6">
              <w:t xml:space="preserve">– </w:t>
            </w:r>
            <w:r w:rsidR="002570D9">
              <w:t>119,4 тыс. рублей, в том</w:t>
            </w:r>
            <w:r w:rsidRPr="00E136E6">
              <w:t xml:space="preserve"> ч</w:t>
            </w:r>
            <w:r w:rsidR="002570D9">
              <w:t>исле</w:t>
            </w:r>
            <w:r w:rsidRPr="00E136E6">
              <w:t>:</w:t>
            </w:r>
          </w:p>
          <w:p w:rsidR="005715BB" w:rsidRPr="00B93A0A" w:rsidRDefault="005715BB" w:rsidP="00D03B5B">
            <w:pPr>
              <w:jc w:val="both"/>
            </w:pPr>
            <w:r>
              <w:t xml:space="preserve">в </w:t>
            </w:r>
            <w:r w:rsidR="002570D9">
              <w:t>2015 году – 119,4 тыс. руб.</w:t>
            </w:r>
          </w:p>
          <w:p w:rsidR="005715BB" w:rsidRDefault="002570D9" w:rsidP="00D03B5B">
            <w:pPr>
              <w:jc w:val="both"/>
            </w:pPr>
            <w:r>
              <w:t>бюджета Канашского района – 14800,0 тыс. руб</w:t>
            </w:r>
            <w:proofErr w:type="gramStart"/>
            <w:r>
              <w:t xml:space="preserve">.. </w:t>
            </w:r>
            <w:proofErr w:type="gramEnd"/>
            <w:r>
              <w:t>в том числе:</w:t>
            </w:r>
          </w:p>
          <w:p w:rsidR="002570D9" w:rsidRDefault="002570D9" w:rsidP="00D03B5B">
            <w:pPr>
              <w:jc w:val="both"/>
            </w:pPr>
            <w:r>
              <w:t>в 2015 году – 2400,0 тыс. руб.;</w:t>
            </w:r>
          </w:p>
          <w:p w:rsidR="002570D9" w:rsidRDefault="002570D9" w:rsidP="00D03B5B">
            <w:pPr>
              <w:jc w:val="both"/>
            </w:pPr>
            <w:r>
              <w:t>в 2016 году – 2400,0 тыс. руб.;</w:t>
            </w:r>
          </w:p>
          <w:p w:rsidR="002570D9" w:rsidRDefault="002570D9" w:rsidP="00D03B5B">
            <w:pPr>
              <w:jc w:val="both"/>
            </w:pPr>
            <w:r>
              <w:t>в 2017 году – 2500,0 тыс. руб.;</w:t>
            </w:r>
          </w:p>
          <w:p w:rsidR="002570D9" w:rsidRDefault="002570D9" w:rsidP="00D03B5B">
            <w:pPr>
              <w:jc w:val="both"/>
            </w:pPr>
            <w:r>
              <w:lastRenderedPageBreak/>
              <w:t>в 2018 году – 2500,0 тыс. руб.;</w:t>
            </w:r>
          </w:p>
          <w:p w:rsidR="00D57FAE" w:rsidRDefault="00D57FAE" w:rsidP="00D03B5B">
            <w:pPr>
              <w:jc w:val="both"/>
            </w:pPr>
            <w:r>
              <w:t>в 2019 году – 2500,0 тыс. руб.;</w:t>
            </w:r>
          </w:p>
          <w:p w:rsidR="00C72F6F" w:rsidRPr="00B040DB" w:rsidRDefault="00C72F6F" w:rsidP="00D03B5B">
            <w:pPr>
              <w:jc w:val="both"/>
            </w:pPr>
            <w:r>
              <w:t>в 2020 году – 2500,0 тыс. руб.;</w:t>
            </w:r>
          </w:p>
        </w:tc>
      </w:tr>
      <w:tr w:rsidR="00D57FAE" w:rsidRPr="00B040DB" w:rsidTr="00BF3A53">
        <w:trPr>
          <w:trHeight w:val="13"/>
        </w:trPr>
        <w:tc>
          <w:tcPr>
            <w:tcW w:w="1862" w:type="pct"/>
          </w:tcPr>
          <w:p w:rsidR="00D57FAE" w:rsidRPr="00B040DB" w:rsidRDefault="00D57FAE" w:rsidP="005715BB">
            <w:pPr>
              <w:widowControl/>
              <w:suppressAutoHyphens w:val="0"/>
              <w:autoSpaceDE/>
              <w:spacing w:after="200" w:line="276" w:lineRule="auto"/>
            </w:pPr>
          </w:p>
        </w:tc>
        <w:tc>
          <w:tcPr>
            <w:tcW w:w="123" w:type="pct"/>
          </w:tcPr>
          <w:p w:rsidR="00D57FAE" w:rsidRPr="00B040DB" w:rsidRDefault="00D57FAE" w:rsidP="00D94D7F">
            <w:pPr>
              <w:jc w:val="center"/>
            </w:pPr>
          </w:p>
        </w:tc>
        <w:tc>
          <w:tcPr>
            <w:tcW w:w="3015" w:type="pct"/>
            <w:shd w:val="clear" w:color="auto" w:fill="auto"/>
          </w:tcPr>
          <w:p w:rsidR="00D57FAE" w:rsidRPr="00B040DB" w:rsidRDefault="00D57FAE" w:rsidP="00D03B5B">
            <w:pPr>
              <w:jc w:val="both"/>
            </w:pPr>
            <w:r w:rsidRPr="00B040DB">
              <w:t xml:space="preserve">внебюджетных источников – </w:t>
            </w:r>
            <w:r>
              <w:t>6</w:t>
            </w:r>
            <w:r w:rsidRPr="00B040DB">
              <w:t xml:space="preserve"> </w:t>
            </w:r>
            <w:r>
              <w:t>млн</w:t>
            </w:r>
            <w:r w:rsidRPr="00B040DB">
              <w:t xml:space="preserve">. </w:t>
            </w:r>
            <w:r w:rsidRPr="00D94D7F">
              <w:t>рублей, в том</w:t>
            </w:r>
            <w:r>
              <w:t xml:space="preserve"> числе: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2015 году – 1</w:t>
            </w:r>
            <w:r>
              <w:t>000,0</w:t>
            </w:r>
            <w:r w:rsidRPr="00B040DB">
              <w:t xml:space="preserve"> </w:t>
            </w:r>
            <w:r>
              <w:t>тыс</w:t>
            </w:r>
            <w:r w:rsidRPr="00B040DB">
              <w:t>. руб</w:t>
            </w:r>
            <w:r>
              <w:t>.;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2016 году – 1</w:t>
            </w:r>
            <w:r>
              <w:t>000,0</w:t>
            </w:r>
            <w:r w:rsidRPr="00B040DB">
              <w:t xml:space="preserve"> </w:t>
            </w:r>
            <w:r>
              <w:t>тыс</w:t>
            </w:r>
            <w:r w:rsidRPr="00B040DB">
              <w:t>. руб</w:t>
            </w:r>
            <w:r>
              <w:t>.</w:t>
            </w:r>
            <w:r w:rsidRPr="00B040DB">
              <w:t>;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2017 году – 1</w:t>
            </w:r>
            <w:r>
              <w:t>000,0</w:t>
            </w:r>
            <w:r w:rsidRPr="00B040DB">
              <w:t xml:space="preserve"> </w:t>
            </w:r>
            <w:r>
              <w:t>тыс</w:t>
            </w:r>
            <w:r w:rsidRPr="00B040DB">
              <w:t>.</w:t>
            </w:r>
            <w:r>
              <w:t xml:space="preserve"> </w:t>
            </w:r>
            <w:r w:rsidRPr="00B040DB">
              <w:t>руб</w:t>
            </w:r>
            <w:r>
              <w:t>.</w:t>
            </w:r>
            <w:r w:rsidRPr="00B040DB">
              <w:t>;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2018 году – 1</w:t>
            </w:r>
            <w:r>
              <w:t>000,0</w:t>
            </w:r>
            <w:r w:rsidRPr="00B040DB">
              <w:t xml:space="preserve"> </w:t>
            </w:r>
            <w:r>
              <w:t>тыс</w:t>
            </w:r>
            <w:r w:rsidRPr="00B040DB">
              <w:t>. руб</w:t>
            </w:r>
            <w:r>
              <w:t>.</w:t>
            </w:r>
            <w:r w:rsidRPr="00B040DB">
              <w:t>;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2019 году – 1</w:t>
            </w:r>
            <w:r>
              <w:t>000,0</w:t>
            </w:r>
            <w:r w:rsidRPr="00B040DB">
              <w:t xml:space="preserve"> </w:t>
            </w:r>
            <w:r>
              <w:t>тыс</w:t>
            </w:r>
            <w:r w:rsidRPr="00B040DB">
              <w:t>.</w:t>
            </w:r>
            <w:r>
              <w:t xml:space="preserve"> </w:t>
            </w:r>
            <w:r w:rsidRPr="00B040DB">
              <w:t>руб</w:t>
            </w:r>
            <w:r>
              <w:t>.</w:t>
            </w:r>
            <w:r w:rsidRPr="00B040DB">
              <w:t>;</w:t>
            </w:r>
          </w:p>
          <w:p w:rsidR="00D57FAE" w:rsidRPr="00B040DB" w:rsidRDefault="00D57FAE" w:rsidP="00D03B5B">
            <w:pPr>
              <w:jc w:val="both"/>
            </w:pPr>
            <w:r w:rsidRPr="00B040DB">
              <w:t>в 2020 году    1</w:t>
            </w:r>
            <w:r>
              <w:t>000,0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</w:t>
            </w:r>
            <w:r>
              <w:t>.</w:t>
            </w:r>
          </w:p>
          <w:p w:rsidR="00D57FAE" w:rsidRPr="00B040DB" w:rsidRDefault="00D57FAE" w:rsidP="00D03B5B">
            <w:pPr>
              <w:jc w:val="both"/>
            </w:pPr>
          </w:p>
          <w:p w:rsidR="00D57FAE" w:rsidRPr="00B040DB" w:rsidRDefault="00D57FAE" w:rsidP="00C72F6F">
            <w:pPr>
              <w:jc w:val="both"/>
            </w:pPr>
            <w:r w:rsidRPr="00B040DB">
              <w:t xml:space="preserve">Объемы финансирования </w:t>
            </w:r>
            <w:r w:rsidR="00C72F6F">
              <w:t>м</w:t>
            </w:r>
            <w:r w:rsidRPr="00B040DB">
              <w:t>униципальной программы уточняются при формировании бюджета</w:t>
            </w:r>
            <w:r>
              <w:t xml:space="preserve"> Канашского района</w:t>
            </w:r>
            <w:r w:rsidRPr="00B040DB">
              <w:t xml:space="preserve"> на очередной финансовый год и плановый период</w:t>
            </w:r>
            <w:proofErr w:type="gramStart"/>
            <w:r>
              <w:t>.»;</w:t>
            </w:r>
            <w:proofErr w:type="gramEnd"/>
          </w:p>
        </w:tc>
      </w:tr>
      <w:tr w:rsidR="00B040DB" w:rsidRPr="00B040DB" w:rsidTr="00BF3A53">
        <w:trPr>
          <w:trHeight w:val="13"/>
        </w:trPr>
        <w:tc>
          <w:tcPr>
            <w:tcW w:w="1862" w:type="pct"/>
          </w:tcPr>
          <w:p w:rsidR="00B040DB" w:rsidRPr="00D57FAE" w:rsidRDefault="00B040DB" w:rsidP="00BF3A53">
            <w:pPr>
              <w:jc w:val="both"/>
            </w:pPr>
          </w:p>
        </w:tc>
        <w:tc>
          <w:tcPr>
            <w:tcW w:w="123" w:type="pct"/>
          </w:tcPr>
          <w:p w:rsidR="00B040DB" w:rsidRPr="000B7B5D" w:rsidRDefault="00B040DB" w:rsidP="00D57FAE">
            <w:pPr>
              <w:ind w:left="-4159" w:firstLine="3308"/>
              <w:jc w:val="center"/>
            </w:pPr>
          </w:p>
        </w:tc>
        <w:tc>
          <w:tcPr>
            <w:tcW w:w="3015" w:type="pct"/>
            <w:shd w:val="clear" w:color="auto" w:fill="auto"/>
          </w:tcPr>
          <w:p w:rsidR="00D57FAE" w:rsidRPr="006434E3" w:rsidRDefault="00D57FAE" w:rsidP="00D94D7F">
            <w:pPr>
              <w:jc w:val="both"/>
            </w:pPr>
          </w:p>
        </w:tc>
      </w:tr>
    </w:tbl>
    <w:p w:rsidR="00B040DB" w:rsidRDefault="00BF3A53" w:rsidP="007645BC">
      <w:pPr>
        <w:jc w:val="both"/>
      </w:pPr>
      <w:r>
        <w:t xml:space="preserve">            2) Раздел </w:t>
      </w:r>
      <w:r>
        <w:rPr>
          <w:lang w:val="en-US"/>
        </w:rPr>
        <w:t>IV</w:t>
      </w:r>
      <w:r>
        <w:t>. Ресурсное обеспечение Муниципальной программы за счет всех источников финансирования изложить в следующей редакции:</w:t>
      </w:r>
    </w:p>
    <w:p w:rsidR="00BF3A53" w:rsidRDefault="00BF3A53" w:rsidP="007645BC">
      <w:pPr>
        <w:jc w:val="both"/>
      </w:pPr>
      <w:r>
        <w:tab/>
        <w:t>«Расходы Муниципальной программы формируются за счет бюджета Канашского района Чувашской Республики</w:t>
      </w:r>
      <w:r w:rsidR="000A0D3B">
        <w:t xml:space="preserve"> и средств внебюджетных источников.</w:t>
      </w:r>
    </w:p>
    <w:p w:rsidR="000A0D3B" w:rsidRPr="00BF3A53" w:rsidRDefault="000A0D3B" w:rsidP="007645BC">
      <w:pPr>
        <w:jc w:val="both"/>
      </w:pPr>
      <w:r>
        <w:tab/>
        <w:t>Прогнозируемые объемы финансирования мероприятий муниципальной программы в 2015-2020 годах составляют 21119,4 тыс. руб., в том числе:</w:t>
      </w:r>
    </w:p>
    <w:p w:rsidR="000A0D3B" w:rsidRPr="000A0D3B" w:rsidRDefault="000A0D3B" w:rsidP="000A0D3B">
      <w:pPr>
        <w:ind w:firstLine="851"/>
      </w:pPr>
      <w:r w:rsidRPr="000A0D3B">
        <w:t>в 2015 году – 3</w:t>
      </w:r>
      <w:r>
        <w:t>6</w:t>
      </w:r>
      <w:r w:rsidRPr="000A0D3B">
        <w:t>19,4 тыс. руб.;</w:t>
      </w:r>
    </w:p>
    <w:p w:rsidR="000A0D3B" w:rsidRPr="000A0D3B" w:rsidRDefault="000A0D3B" w:rsidP="000A0D3B">
      <w:pPr>
        <w:ind w:firstLine="851"/>
      </w:pPr>
      <w:r w:rsidRPr="000A0D3B">
        <w:t>в 2016 году – 3</w:t>
      </w:r>
      <w:r>
        <w:t>5</w:t>
      </w:r>
      <w:r w:rsidRPr="000A0D3B">
        <w:t>00,0 тыс. руб.;</w:t>
      </w:r>
    </w:p>
    <w:p w:rsidR="000A0D3B" w:rsidRPr="000A0D3B" w:rsidRDefault="000A0D3B" w:rsidP="000A0D3B">
      <w:pPr>
        <w:ind w:firstLine="851"/>
      </w:pPr>
      <w:r w:rsidRPr="000A0D3B">
        <w:t>в 2017 году – 3500,0 тыс. руб.;</w:t>
      </w:r>
    </w:p>
    <w:p w:rsidR="000A0D3B" w:rsidRPr="000A0D3B" w:rsidRDefault="000A0D3B" w:rsidP="000A0D3B">
      <w:pPr>
        <w:ind w:firstLine="851"/>
      </w:pPr>
      <w:r w:rsidRPr="000A0D3B">
        <w:t>в 2018 году – 3500,0 тыс. руб.;</w:t>
      </w:r>
    </w:p>
    <w:p w:rsidR="000A0D3B" w:rsidRPr="000A0D3B" w:rsidRDefault="000A0D3B" w:rsidP="000A0D3B">
      <w:pPr>
        <w:ind w:firstLine="851"/>
      </w:pPr>
      <w:r w:rsidRPr="000A0D3B">
        <w:t>в 2019 году – 3500,0 тыс. руб.;</w:t>
      </w:r>
    </w:p>
    <w:p w:rsidR="000A0D3B" w:rsidRDefault="000A0D3B" w:rsidP="000A0D3B">
      <w:pPr>
        <w:ind w:firstLine="851"/>
      </w:pPr>
      <w:r w:rsidRPr="000A0D3B">
        <w:t>в 2020 году – 3500,0 тыс. руб.;</w:t>
      </w:r>
    </w:p>
    <w:p w:rsidR="000A0D3B" w:rsidRDefault="000A0D3B" w:rsidP="000A0D3B">
      <w:pPr>
        <w:ind w:firstLine="851"/>
      </w:pPr>
      <w:r>
        <w:t>из них средства:</w:t>
      </w:r>
    </w:p>
    <w:p w:rsidR="000A0D3B" w:rsidRDefault="000A0D3B" w:rsidP="000A0D3B">
      <w:pPr>
        <w:ind w:firstLine="851"/>
      </w:pPr>
      <w:r>
        <w:t>республиканского бюджета Чувашской Республики – 119,4 тыс. руб., в том числе</w:t>
      </w:r>
      <w:proofErr w:type="gramStart"/>
      <w:r>
        <w:t xml:space="preserve"> :</w:t>
      </w:r>
      <w:proofErr w:type="gramEnd"/>
    </w:p>
    <w:p w:rsidR="000A0D3B" w:rsidRDefault="000A0D3B" w:rsidP="000A0D3B">
      <w:pPr>
        <w:ind w:firstLine="851"/>
      </w:pPr>
      <w:r>
        <w:t>в 2015 году-</w:t>
      </w:r>
      <w:r w:rsidR="00C72F6F">
        <w:t xml:space="preserve"> 119,4 тыс. руб.</w:t>
      </w:r>
    </w:p>
    <w:p w:rsidR="00C72F6F" w:rsidRPr="000A0D3B" w:rsidRDefault="00C72F6F" w:rsidP="000A0D3B">
      <w:pPr>
        <w:ind w:firstLine="851"/>
      </w:pPr>
      <w:r>
        <w:t>бюджета Канашского района – 15000,0 тыс. руб., в том числе:</w:t>
      </w:r>
    </w:p>
    <w:p w:rsidR="00C72F6F" w:rsidRPr="00C72F6F" w:rsidRDefault="00C72F6F" w:rsidP="00C72F6F">
      <w:pPr>
        <w:ind w:firstLine="851"/>
      </w:pPr>
      <w:r w:rsidRPr="00C72F6F">
        <w:t>в 2015 году – 2</w:t>
      </w:r>
      <w:r>
        <w:t>5</w:t>
      </w:r>
      <w:r w:rsidRPr="00C72F6F">
        <w:t>00,0 тыс. руб.;</w:t>
      </w:r>
    </w:p>
    <w:p w:rsidR="00C72F6F" w:rsidRPr="00C72F6F" w:rsidRDefault="00C72F6F" w:rsidP="00C72F6F">
      <w:pPr>
        <w:ind w:firstLine="851"/>
      </w:pPr>
      <w:r w:rsidRPr="00C72F6F">
        <w:t>в 2016 году – 2</w:t>
      </w:r>
      <w:r>
        <w:t>5</w:t>
      </w:r>
      <w:r w:rsidRPr="00C72F6F">
        <w:t>00,0 тыс. руб.;</w:t>
      </w:r>
    </w:p>
    <w:p w:rsidR="00C72F6F" w:rsidRPr="00C72F6F" w:rsidRDefault="00C72F6F" w:rsidP="00C72F6F">
      <w:pPr>
        <w:ind w:firstLine="851"/>
      </w:pPr>
      <w:r w:rsidRPr="00C72F6F">
        <w:t>в 2017 году – 2500,0 тыс. руб.;</w:t>
      </w:r>
    </w:p>
    <w:p w:rsidR="00C72F6F" w:rsidRPr="00C72F6F" w:rsidRDefault="00C72F6F" w:rsidP="00C72F6F">
      <w:pPr>
        <w:ind w:firstLine="851"/>
      </w:pPr>
      <w:r w:rsidRPr="00C72F6F">
        <w:t>в 2018 году – 2500,0 тыс. руб.;</w:t>
      </w:r>
    </w:p>
    <w:p w:rsidR="00B040DB" w:rsidRDefault="00C72F6F" w:rsidP="00C72F6F">
      <w:pPr>
        <w:ind w:firstLine="851"/>
      </w:pPr>
      <w:r w:rsidRPr="00C72F6F">
        <w:t>в 2019 году – 2500,0 тыс. руб.;</w:t>
      </w:r>
    </w:p>
    <w:p w:rsidR="00B040DB" w:rsidRDefault="00C72F6F" w:rsidP="00B11E27">
      <w:pPr>
        <w:ind w:firstLine="851"/>
      </w:pPr>
      <w:r>
        <w:t>в 2020 году – 2500,0 тыс. руб.;</w:t>
      </w:r>
    </w:p>
    <w:p w:rsidR="00C72F6F" w:rsidRDefault="00C72F6F" w:rsidP="00B11E27">
      <w:pPr>
        <w:ind w:firstLine="851"/>
      </w:pPr>
      <w:r>
        <w:t>внебюджетных источников – 6 млн. руб., в том числе</w:t>
      </w:r>
      <w:proofErr w:type="gramStart"/>
      <w:r>
        <w:t xml:space="preserve"> :</w:t>
      </w:r>
      <w:proofErr w:type="gramEnd"/>
    </w:p>
    <w:p w:rsidR="00C72F6F" w:rsidRPr="00C72F6F" w:rsidRDefault="00C72F6F" w:rsidP="00C72F6F">
      <w:pPr>
        <w:ind w:firstLine="851"/>
      </w:pPr>
      <w:r w:rsidRPr="00C72F6F">
        <w:t>в 2015 году – 1000,0 тыс. руб.;</w:t>
      </w:r>
    </w:p>
    <w:p w:rsidR="00C72F6F" w:rsidRPr="00C72F6F" w:rsidRDefault="00C72F6F" w:rsidP="00C72F6F">
      <w:pPr>
        <w:ind w:firstLine="851"/>
      </w:pPr>
      <w:r w:rsidRPr="00C72F6F">
        <w:t>в 2016 году – 1000,0 тыс. руб.;</w:t>
      </w:r>
    </w:p>
    <w:p w:rsidR="00C72F6F" w:rsidRPr="00C72F6F" w:rsidRDefault="00C72F6F" w:rsidP="00C72F6F">
      <w:pPr>
        <w:ind w:firstLine="851"/>
      </w:pPr>
      <w:r w:rsidRPr="00C72F6F">
        <w:t>в 2017 году – 1000,0 тыс. руб.;</w:t>
      </w:r>
    </w:p>
    <w:p w:rsidR="00C72F6F" w:rsidRPr="00C72F6F" w:rsidRDefault="00C72F6F" w:rsidP="00C72F6F">
      <w:pPr>
        <w:ind w:firstLine="851"/>
      </w:pPr>
      <w:r w:rsidRPr="00C72F6F">
        <w:t>в 2018 году – 1000,0 тыс. руб.;</w:t>
      </w:r>
    </w:p>
    <w:p w:rsidR="00C72F6F" w:rsidRPr="00C72F6F" w:rsidRDefault="00C72F6F" w:rsidP="00C72F6F">
      <w:pPr>
        <w:ind w:firstLine="851"/>
      </w:pPr>
      <w:r w:rsidRPr="00C72F6F">
        <w:t>в 2019 году – 1000,0 тыс. руб.;</w:t>
      </w:r>
    </w:p>
    <w:p w:rsidR="00C72F6F" w:rsidRPr="00C72F6F" w:rsidRDefault="00C72F6F" w:rsidP="00C72F6F">
      <w:pPr>
        <w:ind w:firstLine="851"/>
      </w:pPr>
      <w:r w:rsidRPr="00C72F6F">
        <w:t>в 2020 году    1000,0 тыс. руб.</w:t>
      </w:r>
    </w:p>
    <w:p w:rsidR="00B040DB" w:rsidRDefault="00C72F6F" w:rsidP="007645BC">
      <w:pPr>
        <w:ind w:firstLine="851"/>
        <w:jc w:val="both"/>
      </w:pPr>
      <w:r>
        <w:t>Объемы финансирования муниципальной программы уточняются при формировании бюджета Канашского района на очередной финансовый год и плановый период.</w:t>
      </w:r>
    </w:p>
    <w:p w:rsidR="00C72F6F" w:rsidRDefault="00C72F6F" w:rsidP="007645BC">
      <w:pPr>
        <w:ind w:firstLine="851"/>
        <w:jc w:val="both"/>
      </w:pPr>
      <w:r>
        <w:t>Ресурсное</w:t>
      </w:r>
      <w:r w:rsidR="007645BC">
        <w:t xml:space="preserve"> о</w:t>
      </w:r>
      <w:r>
        <w:t>беспечение Муниципальной программы за счет всех ис</w:t>
      </w:r>
      <w:r w:rsidR="007645BC">
        <w:t>т</w:t>
      </w:r>
      <w:r>
        <w:t>очников финансирования по видам расходов по годам реализации Муниципальной программы представлено в Приложении №3»</w:t>
      </w:r>
      <w:r w:rsidR="007645BC">
        <w:t>.</w:t>
      </w:r>
    </w:p>
    <w:p w:rsidR="007645BC" w:rsidRDefault="007645BC" w:rsidP="007645BC">
      <w:pPr>
        <w:ind w:firstLine="851"/>
        <w:jc w:val="both"/>
      </w:pPr>
      <w:r>
        <w:t>3) Приложение №3 к муниципальной программе Канашского района Чувашской Республики «Экономическое развитие и инновационная экономика на 2015-2020 годы» изложить согласно Приложению №1 к настоящему постановлению</w:t>
      </w:r>
      <w:r w:rsidR="00ED516D">
        <w:t>.</w:t>
      </w:r>
    </w:p>
    <w:p w:rsidR="00ED516D" w:rsidRDefault="00ED516D" w:rsidP="007645BC">
      <w:pPr>
        <w:ind w:firstLine="851"/>
        <w:jc w:val="both"/>
      </w:pPr>
      <w:r>
        <w:t>4) приложение №4 к муниципальной программе Канашского района Чувашской Республики «Экономическое развитие и инновационная экономика на 2015-2020 годы» изложить согласно Приложению №2 к настоящему постановлению.</w:t>
      </w:r>
    </w:p>
    <w:p w:rsidR="00ED516D" w:rsidRDefault="00ED516D" w:rsidP="007645BC">
      <w:pPr>
        <w:ind w:firstLine="851"/>
        <w:jc w:val="both"/>
      </w:pPr>
      <w:r>
        <w:t>2. Настоящее постановление вступает в силу после его официального опубликования.</w:t>
      </w:r>
    </w:p>
    <w:p w:rsidR="00ED516D" w:rsidRDefault="00ED516D" w:rsidP="00B11E27">
      <w:pPr>
        <w:suppressAutoHyphens w:val="0"/>
        <w:autoSpaceDN w:val="0"/>
        <w:adjustRightInd w:val="0"/>
        <w:ind w:firstLine="851"/>
        <w:jc w:val="both"/>
      </w:pPr>
    </w:p>
    <w:p w:rsidR="00ED516D" w:rsidRDefault="00ED516D" w:rsidP="00B11E27">
      <w:pPr>
        <w:suppressAutoHyphens w:val="0"/>
        <w:autoSpaceDN w:val="0"/>
        <w:adjustRightInd w:val="0"/>
        <w:ind w:firstLine="851"/>
        <w:jc w:val="both"/>
      </w:pPr>
    </w:p>
    <w:p w:rsidR="00ED516D" w:rsidRDefault="00ED516D" w:rsidP="00B11E27">
      <w:pPr>
        <w:suppressAutoHyphens w:val="0"/>
        <w:autoSpaceDN w:val="0"/>
        <w:adjustRightInd w:val="0"/>
        <w:ind w:firstLine="851"/>
        <w:jc w:val="both"/>
      </w:pPr>
    </w:p>
    <w:p w:rsidR="00ED516D" w:rsidRDefault="00ED516D" w:rsidP="00B11E27">
      <w:pPr>
        <w:suppressAutoHyphens w:val="0"/>
        <w:autoSpaceDN w:val="0"/>
        <w:adjustRightInd w:val="0"/>
        <w:ind w:firstLine="851"/>
        <w:jc w:val="both"/>
      </w:pPr>
    </w:p>
    <w:p w:rsidR="00ED516D" w:rsidRDefault="00ED516D" w:rsidP="00ED516D">
      <w:pPr>
        <w:suppressAutoHyphens w:val="0"/>
        <w:autoSpaceDN w:val="0"/>
        <w:adjustRightInd w:val="0"/>
        <w:jc w:val="both"/>
      </w:pPr>
      <w:r>
        <w:t xml:space="preserve">Глава администрации района                                                                       </w:t>
      </w:r>
      <w:proofErr w:type="spellStart"/>
      <w:r>
        <w:t>В.Н.Степанов</w:t>
      </w:r>
      <w:proofErr w:type="spellEnd"/>
    </w:p>
    <w:p w:rsidR="00C72F6F" w:rsidRDefault="00C72F6F" w:rsidP="00C72F6F">
      <w:pPr>
        <w:tabs>
          <w:tab w:val="left" w:pos="1128"/>
        </w:tabs>
      </w:pPr>
      <w:r>
        <w:tab/>
      </w:r>
    </w:p>
    <w:p w:rsidR="00C72F6F" w:rsidRDefault="00C72F6F" w:rsidP="00C72F6F">
      <w:pPr>
        <w:tabs>
          <w:tab w:val="left" w:pos="1128"/>
        </w:tabs>
      </w:pPr>
    </w:p>
    <w:p w:rsidR="00F16273" w:rsidRPr="00C72F6F" w:rsidRDefault="00F16273" w:rsidP="00C72F6F">
      <w:pPr>
        <w:sectPr w:rsidR="00F16273" w:rsidRPr="00C72F6F" w:rsidSect="000A0D3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C7F2C" w:rsidRPr="00D2750B" w:rsidRDefault="00ED516D" w:rsidP="004C7F2C">
      <w:pPr>
        <w:ind w:left="9540"/>
      </w:pPr>
      <w:r>
        <w:t xml:space="preserve">Приложение № </w:t>
      </w:r>
      <w:r w:rsidR="00B74CCF">
        <w:t>1</w:t>
      </w:r>
    </w:p>
    <w:p w:rsidR="0027205B" w:rsidRDefault="005D735B" w:rsidP="004C7F2C">
      <w:pPr>
        <w:ind w:left="9540"/>
      </w:pPr>
      <w:r>
        <w:t xml:space="preserve"> </w:t>
      </w:r>
      <w:r w:rsidR="004C7F2C" w:rsidRPr="00D2750B">
        <w:t xml:space="preserve">к </w:t>
      </w:r>
      <w:r w:rsidR="009D20C5">
        <w:t>постановлению</w:t>
      </w:r>
      <w:r w:rsidR="0027205B">
        <w:t xml:space="preserve"> администрации</w:t>
      </w:r>
    </w:p>
    <w:p w:rsidR="004C7F2C" w:rsidRDefault="0027205B" w:rsidP="0027205B">
      <w:r>
        <w:t xml:space="preserve">                                                                                                                                                            </w:t>
      </w:r>
      <w:r w:rsidR="004C7F2C" w:rsidRPr="00D2750B">
        <w:t xml:space="preserve">  </w:t>
      </w:r>
      <w:r w:rsidR="005D735B">
        <w:t xml:space="preserve"> </w:t>
      </w:r>
      <w:r w:rsidR="004C7F2C" w:rsidRPr="00D2750B">
        <w:t>Канашс</w:t>
      </w:r>
      <w:r>
        <w:t>кого района</w:t>
      </w:r>
      <w:r w:rsidR="005D735B">
        <w:t xml:space="preserve"> Чувашской Республики</w:t>
      </w:r>
    </w:p>
    <w:p w:rsidR="003D3C9E" w:rsidRDefault="003D3C9E" w:rsidP="003D3C9E">
      <w:r>
        <w:t xml:space="preserve">                                                                                                                                           </w:t>
      </w:r>
      <w:r w:rsidR="00ED516D">
        <w:t xml:space="preserve">                   </w:t>
      </w:r>
      <w:r w:rsidR="005D735B">
        <w:t xml:space="preserve"> </w:t>
      </w:r>
      <w:r w:rsidR="00ED516D">
        <w:t xml:space="preserve">от ________2015 </w:t>
      </w:r>
      <w:r>
        <w:t xml:space="preserve"> №</w:t>
      </w:r>
      <w:r w:rsidR="00ED516D" w:rsidRPr="00ED516D">
        <w:t xml:space="preserve"> _____</w:t>
      </w:r>
    </w:p>
    <w:p w:rsidR="00B74CCF" w:rsidRDefault="00B74CCF" w:rsidP="003D3C9E"/>
    <w:p w:rsidR="00B74CCF" w:rsidRPr="00D2750B" w:rsidRDefault="00B74CCF" w:rsidP="00B74CCF">
      <w:pPr>
        <w:ind w:left="9540"/>
      </w:pPr>
      <w:r>
        <w:t>Приложение № 3</w:t>
      </w:r>
    </w:p>
    <w:p w:rsidR="00B74CCF" w:rsidRDefault="00B74CCF" w:rsidP="00B74CCF">
      <w:pPr>
        <w:ind w:left="9540"/>
      </w:pPr>
      <w:r w:rsidRPr="00D2750B">
        <w:t xml:space="preserve">к </w:t>
      </w:r>
      <w:r>
        <w:t>муниципальной программе Канашского</w:t>
      </w:r>
    </w:p>
    <w:p w:rsidR="00B74CCF" w:rsidRDefault="00B74CCF" w:rsidP="00B74CCF">
      <w:r>
        <w:t xml:space="preserve">                                                                                                                                                               района Чувашской Республики</w:t>
      </w:r>
    </w:p>
    <w:p w:rsidR="00B74CCF" w:rsidRDefault="00B74CCF" w:rsidP="00B74CCF">
      <w:r>
        <w:t xml:space="preserve">                                                                                                                                                               «Экономическое развитие и </w:t>
      </w:r>
      <w:proofErr w:type="gramStart"/>
      <w:r>
        <w:t>инновационная</w:t>
      </w:r>
      <w:proofErr w:type="gramEnd"/>
      <w:r>
        <w:t xml:space="preserve"> </w:t>
      </w:r>
    </w:p>
    <w:p w:rsidR="00B74CCF" w:rsidRPr="00D2750B" w:rsidRDefault="00B74CCF" w:rsidP="00B74CCF">
      <w:r>
        <w:t xml:space="preserve">                                                                                                                              </w:t>
      </w:r>
      <w:r w:rsidR="005D735B">
        <w:t xml:space="preserve">                               </w:t>
      </w:r>
      <w:r>
        <w:t xml:space="preserve">  </w:t>
      </w:r>
      <w:r w:rsidR="005D735B">
        <w:t>экономика на 2015-2020 годы»</w:t>
      </w:r>
    </w:p>
    <w:p w:rsidR="00B74CCF" w:rsidRPr="00D2750B" w:rsidRDefault="00B74CCF" w:rsidP="003D3C9E"/>
    <w:p w:rsidR="004C7F2C" w:rsidRPr="0027205B" w:rsidRDefault="004C7F2C" w:rsidP="0027205B">
      <w:pPr>
        <w:ind w:left="9540"/>
      </w:pPr>
    </w:p>
    <w:p w:rsidR="004C7F2C" w:rsidRPr="00D2750B" w:rsidRDefault="004C7F2C" w:rsidP="004C7F2C"/>
    <w:p w:rsidR="004C7F2C" w:rsidRPr="00D2750B" w:rsidRDefault="004C7F2C" w:rsidP="004C7F2C">
      <w:pPr>
        <w:jc w:val="center"/>
      </w:pPr>
      <w:r w:rsidRPr="00D2750B">
        <w:t>РЕСУРСНОЕ ОБЕСПЕЧЕНИЕ МУНИЦИПАЛЬНОЙ ПРОГРАММЫ</w:t>
      </w:r>
      <w:r>
        <w:t xml:space="preserve"> КАНАШСКОГО РАЙОНА ЧУВАШСКОЙ РЕСПУБЛИКИ</w:t>
      </w:r>
    </w:p>
    <w:p w:rsidR="004C7F2C" w:rsidRPr="00D2750B" w:rsidRDefault="004C7F2C" w:rsidP="004C7F2C">
      <w:pPr>
        <w:jc w:val="center"/>
        <w:rPr>
          <w:bCs/>
        </w:rPr>
      </w:pPr>
      <w:r w:rsidRPr="00D2750B">
        <w:t>«ЭКОНОМИЧЕСКОЕ РАЗВИТИЕ И ИННОВАЦИОННАЯ ЭКОНОМИКА НА 201</w:t>
      </w:r>
      <w:r w:rsidR="00ED516D">
        <w:t>5</w:t>
      </w:r>
      <w:r w:rsidRPr="00D2750B">
        <w:t>–2020 ГОДЫ</w:t>
      </w:r>
      <w:r w:rsidRPr="00D2750B">
        <w:rPr>
          <w:bCs/>
        </w:rPr>
        <w:t>»</w:t>
      </w:r>
    </w:p>
    <w:p w:rsidR="004C7F2C" w:rsidRPr="00D2750B" w:rsidRDefault="004C7F2C" w:rsidP="004C7F2C">
      <w:pPr>
        <w:jc w:val="center"/>
      </w:pPr>
      <w:r w:rsidRPr="00D2750B">
        <w:t>ЗА СЧЕТ ВСЕХ ИСТОЧНИКОВ ФИНАНСИРОВАНИЯ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511"/>
        <w:gridCol w:w="850"/>
        <w:gridCol w:w="683"/>
        <w:gridCol w:w="1160"/>
        <w:gridCol w:w="851"/>
        <w:gridCol w:w="1700"/>
        <w:gridCol w:w="993"/>
        <w:gridCol w:w="850"/>
        <w:gridCol w:w="992"/>
        <w:gridCol w:w="993"/>
        <w:gridCol w:w="850"/>
        <w:gridCol w:w="851"/>
      </w:tblGrid>
      <w:tr w:rsidR="004C7F2C" w:rsidRPr="00380A4B" w:rsidTr="00B138E6">
        <w:tc>
          <w:tcPr>
            <w:tcW w:w="1604" w:type="dxa"/>
            <w:vMerge w:val="restart"/>
          </w:tcPr>
          <w:p w:rsidR="004C7F2C" w:rsidRPr="00380A4B" w:rsidRDefault="004C7F2C" w:rsidP="00F71861">
            <w:pPr>
              <w:jc w:val="center"/>
            </w:pPr>
            <w:r w:rsidRPr="00380A4B">
              <w:t>Статус</w:t>
            </w:r>
          </w:p>
        </w:tc>
        <w:tc>
          <w:tcPr>
            <w:tcW w:w="3511" w:type="dxa"/>
            <w:vMerge w:val="restart"/>
          </w:tcPr>
          <w:p w:rsidR="004C7F2C" w:rsidRPr="00380A4B" w:rsidRDefault="004C7F2C" w:rsidP="00F71861">
            <w:pPr>
              <w:jc w:val="center"/>
            </w:pPr>
            <w:r w:rsidRPr="00380A4B">
              <w:t>Наименование подпрограммы (основного мероприятия, мероприятия)</w:t>
            </w:r>
          </w:p>
        </w:tc>
        <w:tc>
          <w:tcPr>
            <w:tcW w:w="3544" w:type="dxa"/>
            <w:gridSpan w:val="4"/>
          </w:tcPr>
          <w:p w:rsidR="004C7F2C" w:rsidRPr="00380A4B" w:rsidRDefault="004C7F2C" w:rsidP="00F71861">
            <w:pPr>
              <w:jc w:val="center"/>
            </w:pPr>
            <w:r w:rsidRPr="00380A4B">
              <w:t>Код бюджетной классификации</w:t>
            </w:r>
          </w:p>
        </w:tc>
        <w:tc>
          <w:tcPr>
            <w:tcW w:w="1700" w:type="dxa"/>
            <w:vMerge w:val="restart"/>
          </w:tcPr>
          <w:p w:rsidR="004C7F2C" w:rsidRPr="00380A4B" w:rsidRDefault="004C7F2C" w:rsidP="00F71861">
            <w:pPr>
              <w:jc w:val="center"/>
            </w:pPr>
          </w:p>
          <w:p w:rsidR="004C7F2C" w:rsidRPr="00380A4B" w:rsidRDefault="004C7F2C" w:rsidP="00F71861">
            <w:pPr>
              <w:jc w:val="center"/>
            </w:pPr>
          </w:p>
          <w:p w:rsidR="004C7F2C" w:rsidRPr="00380A4B" w:rsidRDefault="004C7F2C" w:rsidP="00F71861">
            <w:pPr>
              <w:jc w:val="center"/>
            </w:pPr>
            <w:r w:rsidRPr="00380A4B">
              <w:t xml:space="preserve">Источники </w:t>
            </w:r>
            <w:proofErr w:type="spellStart"/>
            <w:r w:rsidRPr="00380A4B">
              <w:t>финансиро</w:t>
            </w:r>
            <w:proofErr w:type="spellEnd"/>
            <w:r w:rsidR="00B138E6">
              <w:t>-</w:t>
            </w:r>
          </w:p>
          <w:p w:rsidR="004C7F2C" w:rsidRPr="00380A4B" w:rsidRDefault="004C7F2C" w:rsidP="00F71861">
            <w:pPr>
              <w:jc w:val="center"/>
            </w:pPr>
            <w:proofErr w:type="spellStart"/>
            <w:r w:rsidRPr="00380A4B">
              <w:t>вания</w:t>
            </w:r>
            <w:proofErr w:type="spellEnd"/>
          </w:p>
        </w:tc>
        <w:tc>
          <w:tcPr>
            <w:tcW w:w="5529" w:type="dxa"/>
            <w:gridSpan w:val="6"/>
          </w:tcPr>
          <w:p w:rsidR="004C7F2C" w:rsidRPr="00380A4B" w:rsidRDefault="004C7F2C" w:rsidP="00F71861">
            <w:pPr>
              <w:jc w:val="center"/>
            </w:pPr>
            <w:r w:rsidRPr="00380A4B">
              <w:t>Оценка расходов по годам тыс. руб.</w:t>
            </w:r>
          </w:p>
        </w:tc>
      </w:tr>
      <w:tr w:rsidR="00711768" w:rsidRPr="00380A4B" w:rsidTr="00711768">
        <w:trPr>
          <w:trHeight w:val="914"/>
        </w:trPr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ГРБС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proofErr w:type="spellStart"/>
            <w:r w:rsidRPr="00380A4B">
              <w:t>РэПр</w:t>
            </w:r>
            <w:proofErr w:type="spellEnd"/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ЦСР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ВР</w:t>
            </w:r>
          </w:p>
        </w:tc>
        <w:tc>
          <w:tcPr>
            <w:tcW w:w="1700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993" w:type="dxa"/>
          </w:tcPr>
          <w:p w:rsidR="00711768" w:rsidRPr="00380A4B" w:rsidRDefault="00711768" w:rsidP="00F71861">
            <w:pPr>
              <w:jc w:val="center"/>
            </w:pPr>
            <w:r w:rsidRPr="00380A4B">
              <w:t>2015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2016</w:t>
            </w:r>
          </w:p>
        </w:tc>
        <w:tc>
          <w:tcPr>
            <w:tcW w:w="992" w:type="dxa"/>
          </w:tcPr>
          <w:p w:rsidR="00711768" w:rsidRPr="00380A4B" w:rsidRDefault="00711768" w:rsidP="00F71861">
            <w:pPr>
              <w:jc w:val="center"/>
            </w:pPr>
            <w:r w:rsidRPr="00380A4B">
              <w:t>2017</w:t>
            </w:r>
          </w:p>
        </w:tc>
        <w:tc>
          <w:tcPr>
            <w:tcW w:w="993" w:type="dxa"/>
          </w:tcPr>
          <w:p w:rsidR="00711768" w:rsidRPr="00380A4B" w:rsidRDefault="00711768" w:rsidP="00F71861">
            <w:pPr>
              <w:jc w:val="center"/>
            </w:pPr>
            <w:r w:rsidRPr="00380A4B">
              <w:t>2018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2019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2020</w:t>
            </w: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380A4B" w:rsidRDefault="00711768" w:rsidP="00F71861">
            <w:pPr>
              <w:jc w:val="center"/>
            </w:pPr>
            <w:proofErr w:type="spellStart"/>
            <w:proofErr w:type="gramStart"/>
            <w:r w:rsidRPr="00380A4B">
              <w:t>Подпро</w:t>
            </w:r>
            <w:proofErr w:type="spellEnd"/>
            <w:r w:rsidRPr="00380A4B">
              <w:t>-грамма</w:t>
            </w:r>
            <w:proofErr w:type="gramEnd"/>
            <w:r w:rsidRPr="00380A4B">
              <w:t xml:space="preserve"> </w:t>
            </w:r>
            <w:r>
              <w:t>1</w:t>
            </w:r>
          </w:p>
        </w:tc>
        <w:tc>
          <w:tcPr>
            <w:tcW w:w="3511" w:type="dxa"/>
            <w:vMerge w:val="restart"/>
          </w:tcPr>
          <w:p w:rsidR="00711768" w:rsidRPr="00816EF5" w:rsidRDefault="00711768" w:rsidP="00ED516D">
            <w:pPr>
              <w:rPr>
                <w:rFonts w:eastAsia="Arial CYR"/>
              </w:rPr>
            </w:pPr>
            <w:r w:rsidRPr="00816EF5">
              <w:t xml:space="preserve">«Развитие субъектов малого и среднего предпринимательства в </w:t>
            </w:r>
            <w:proofErr w:type="spellStart"/>
            <w:r w:rsidRPr="00816EF5">
              <w:t>Канашском</w:t>
            </w:r>
            <w:proofErr w:type="spellEnd"/>
            <w:r w:rsidRPr="00816EF5">
              <w:t xml:space="preserve"> районе Чувашской Республики на 201</w:t>
            </w:r>
            <w:r>
              <w:t>5</w:t>
            </w:r>
            <w:r w:rsidRPr="00816EF5">
              <w:t>-2020 годы»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B138E6" w:rsidRDefault="00711768" w:rsidP="00B138E6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B1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</w:t>
            </w:r>
            <w:r w:rsidRPr="00B138E6">
              <w:rPr>
                <w:sz w:val="18"/>
                <w:szCs w:val="18"/>
              </w:rPr>
              <w:t>кански</w:t>
            </w:r>
            <w:r>
              <w:rPr>
                <w:sz w:val="18"/>
                <w:szCs w:val="18"/>
              </w:rPr>
              <w:t xml:space="preserve">й </w:t>
            </w:r>
            <w:r w:rsidRPr="00B138E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>
              <w:t>903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>
              <w:t>0412</w:t>
            </w:r>
          </w:p>
        </w:tc>
        <w:tc>
          <w:tcPr>
            <w:tcW w:w="1160" w:type="dxa"/>
          </w:tcPr>
          <w:p w:rsidR="00711768" w:rsidRPr="00380A4B" w:rsidRDefault="00711768" w:rsidP="00925A54">
            <w:pPr>
              <w:jc w:val="center"/>
            </w:pPr>
            <w:r>
              <w:t>Ч127021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>
              <w:t>800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 xml:space="preserve">бюджет </w:t>
            </w:r>
          </w:p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 xml:space="preserve">Канашского </w:t>
            </w:r>
          </w:p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B138E6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вне</w:t>
            </w:r>
            <w:r>
              <w:rPr>
                <w:sz w:val="18"/>
                <w:szCs w:val="18"/>
              </w:rPr>
              <w:t>бюджетны</w:t>
            </w:r>
            <w:r w:rsidRPr="00B138E6">
              <w:rPr>
                <w:sz w:val="18"/>
                <w:szCs w:val="18"/>
              </w:rPr>
              <w:t>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rPr>
          <w:trHeight w:val="429"/>
        </w:trPr>
        <w:tc>
          <w:tcPr>
            <w:tcW w:w="1604" w:type="dxa"/>
            <w:vMerge w:val="restart"/>
          </w:tcPr>
          <w:p w:rsidR="00711768" w:rsidRPr="00380A4B" w:rsidRDefault="00711768" w:rsidP="00F71861">
            <w:r w:rsidRPr="00380A4B">
              <w:t>Основное мероприятие 1</w:t>
            </w:r>
          </w:p>
          <w:p w:rsidR="00711768" w:rsidRPr="00380A4B" w:rsidRDefault="00711768" w:rsidP="00F71861">
            <w:pPr>
              <w:jc w:val="center"/>
            </w:pPr>
          </w:p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 w:val="restart"/>
          </w:tcPr>
          <w:p w:rsidR="00711768" w:rsidRPr="00380A4B" w:rsidRDefault="00711768" w:rsidP="00F71861">
            <w:pPr>
              <w:rPr>
                <w:highlight w:val="yellow"/>
              </w:rPr>
            </w:pPr>
            <w:r w:rsidRPr="00380A4B">
              <w:t>Создание благоприятной внешней среды развития малого и среднего предпринимательства на территории Канашского района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center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B138E6" w:rsidRDefault="00711768" w:rsidP="00B138E6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</w:t>
            </w:r>
            <w:r w:rsidRPr="00B138E6">
              <w:rPr>
                <w:sz w:val="18"/>
                <w:szCs w:val="18"/>
              </w:rPr>
              <w:t xml:space="preserve">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B138E6">
              <w:rPr>
                <w:sz w:val="18"/>
                <w:szCs w:val="18"/>
              </w:rPr>
              <w:t>юдже</w:t>
            </w:r>
            <w:r>
              <w:rPr>
                <w:sz w:val="18"/>
                <w:szCs w:val="18"/>
              </w:rPr>
              <w:t>т</w:t>
            </w:r>
          </w:p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 xml:space="preserve">Канашского </w:t>
            </w:r>
          </w:p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</w:t>
            </w:r>
            <w:r w:rsidRPr="00B138E6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380A4B" w:rsidRDefault="00711768" w:rsidP="00F71861">
            <w:pPr>
              <w:jc w:val="center"/>
            </w:pPr>
            <w:r w:rsidRPr="00380A4B"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711768" w:rsidRPr="00380A4B" w:rsidRDefault="00711768" w:rsidP="00F71861">
            <w:r w:rsidRPr="00380A4B">
              <w:rPr>
                <w:bCs/>
                <w:lang w:val="ru-MO"/>
              </w:rPr>
              <w:t>Совершенствование и развитие кредитно-финансовой поддержки малого и среднего предпринимательства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B138E6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B138E6" w:rsidRDefault="00711768" w:rsidP="003A36D0">
            <w:pPr>
              <w:jc w:val="both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>
              <w:t>903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>
              <w:t>0412</w:t>
            </w:r>
          </w:p>
        </w:tc>
        <w:tc>
          <w:tcPr>
            <w:tcW w:w="1160" w:type="dxa"/>
          </w:tcPr>
          <w:p w:rsidR="00711768" w:rsidRPr="00380A4B" w:rsidRDefault="00711768" w:rsidP="00B35A09">
            <w:pPr>
              <w:jc w:val="center"/>
            </w:pPr>
            <w:r>
              <w:t>Ч127021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>
              <w:t>800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380A4B" w:rsidRDefault="00711768" w:rsidP="00F71861">
            <w:pPr>
              <w:jc w:val="center"/>
            </w:pPr>
            <w:r w:rsidRPr="00380A4B">
              <w:t>Основное Мероприятие 3</w:t>
            </w:r>
          </w:p>
        </w:tc>
        <w:tc>
          <w:tcPr>
            <w:tcW w:w="3511" w:type="dxa"/>
            <w:vMerge w:val="restart"/>
          </w:tcPr>
          <w:p w:rsidR="00711768" w:rsidRPr="00380A4B" w:rsidRDefault="00711768" w:rsidP="00F71861">
            <w:r w:rsidRPr="00380A4B">
              <w:t>Формирование  районной  инфраструктуры поддержки малого и среднего предпринимательства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Pr="003A36D0">
              <w:rPr>
                <w:sz w:val="18"/>
                <w:szCs w:val="18"/>
              </w:rPr>
              <w:t xml:space="preserve">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B138E6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380A4B" w:rsidRDefault="00711768" w:rsidP="00F71861">
            <w:pPr>
              <w:jc w:val="center"/>
            </w:pPr>
            <w:r w:rsidRPr="00380A4B">
              <w:t>Основное Мероприятие 4</w:t>
            </w:r>
          </w:p>
        </w:tc>
        <w:tc>
          <w:tcPr>
            <w:tcW w:w="3511" w:type="dxa"/>
            <w:vMerge w:val="restart"/>
          </w:tcPr>
          <w:p w:rsidR="00711768" w:rsidRPr="00380A4B" w:rsidRDefault="00711768" w:rsidP="00F71861">
            <w:r w:rsidRPr="00380A4B">
              <w:rPr>
                <w:lang w:val="ru-MO"/>
              </w:rPr>
              <w:t>Распространение профессиональных знаний  и  опыта в сфере  малого  и среднего бизнеса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 w:rsidRPr="00A53427">
              <w:t>Подпрограмма</w:t>
            </w:r>
            <w:r>
              <w:t xml:space="preserve"> 2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A53427">
              <w:t xml:space="preserve">«Развитие потребительского рынка в </w:t>
            </w:r>
            <w:proofErr w:type="spellStart"/>
            <w:r w:rsidRPr="00A53427">
              <w:t>Канашском</w:t>
            </w:r>
            <w:proofErr w:type="spellEnd"/>
            <w:r w:rsidRPr="00A53427">
              <w:t xml:space="preserve"> районе на 2014-2020 годы»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B138E6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1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pPr>
              <w:rPr>
                <w:color w:val="000000"/>
              </w:rPr>
            </w:pPr>
            <w:r w:rsidRPr="00A53427">
              <w:rPr>
                <w:color w:val="000000"/>
              </w:rPr>
              <w:t>Совершенствование правового регулирования и анализ деятельности организаций</w:t>
            </w:r>
          </w:p>
          <w:p w:rsidR="00711768" w:rsidRPr="00A53427" w:rsidRDefault="00711768" w:rsidP="00F71861">
            <w:pPr>
              <w:ind w:right="121"/>
              <w:rPr>
                <w:bCs/>
              </w:rPr>
            </w:pPr>
            <w:r w:rsidRPr="00A53427">
              <w:rPr>
                <w:color w:val="000000"/>
              </w:rPr>
              <w:t xml:space="preserve">в сфере потребительского рынка и услуг </w:t>
            </w:r>
          </w:p>
          <w:p w:rsidR="00711768" w:rsidRPr="00A53427" w:rsidRDefault="00711768" w:rsidP="00F71861"/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A53427"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3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A53427">
              <w:t>Развитие конкуренции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4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A53427">
              <w:t>Повышение качества и конкурентоспособности производимых и реализуемых товаров и услуг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5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A53427">
              <w:t>Развитие кадрового потенциала организаций потребительского рынка и сферы услуг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B138E6" w:rsidRDefault="00711768" w:rsidP="003A36D0">
            <w:pPr>
              <w:jc w:val="both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9A2922" w:rsidTr="00711768">
        <w:tc>
          <w:tcPr>
            <w:tcW w:w="1604" w:type="dxa"/>
            <w:vMerge w:val="restart"/>
          </w:tcPr>
          <w:p w:rsidR="00711768" w:rsidRPr="00AA0C7A" w:rsidRDefault="00711768" w:rsidP="00F71861">
            <w:pPr>
              <w:rPr>
                <w:color w:val="000000"/>
              </w:rPr>
            </w:pPr>
            <w:r w:rsidRPr="00AA0C7A">
              <w:rPr>
                <w:color w:val="000000"/>
              </w:rPr>
              <w:t>Подпрограмма 3</w:t>
            </w:r>
          </w:p>
        </w:tc>
        <w:tc>
          <w:tcPr>
            <w:tcW w:w="3511" w:type="dxa"/>
            <w:vMerge w:val="restart"/>
          </w:tcPr>
          <w:p w:rsidR="00711768" w:rsidRPr="00AA0C7A" w:rsidRDefault="00711768" w:rsidP="00F71861">
            <w:pPr>
              <w:rPr>
                <w:color w:val="FF0000"/>
              </w:rPr>
            </w:pPr>
            <w:r w:rsidRPr="00AA0C7A">
              <w:t xml:space="preserve">«Снижение административных барьеров, оптимизация и повышение  качества предоставления государственных и муниципальных услуг в </w:t>
            </w:r>
            <w:proofErr w:type="spellStart"/>
            <w:r w:rsidRPr="00AA0C7A">
              <w:t>Канашском</w:t>
            </w:r>
            <w:proofErr w:type="spellEnd"/>
            <w:r w:rsidRPr="00AA0C7A">
              <w:t xml:space="preserve"> районе на 2014 – 2020 годы»</w:t>
            </w:r>
          </w:p>
        </w:tc>
        <w:tc>
          <w:tcPr>
            <w:tcW w:w="850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683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B138E6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2519,4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11768" w:rsidRPr="009A2922" w:rsidTr="00711768">
        <w:tc>
          <w:tcPr>
            <w:tcW w:w="1604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683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1160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</w:t>
            </w:r>
            <w:r w:rsidRPr="003A36D0">
              <w:rPr>
                <w:color w:val="000000"/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1768" w:rsidRPr="009A2922" w:rsidTr="00711768">
        <w:tc>
          <w:tcPr>
            <w:tcW w:w="1604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11768" w:rsidRPr="00AA0C7A" w:rsidRDefault="00711768" w:rsidP="00F71861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119,4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1768" w:rsidRPr="009A2922" w:rsidTr="00711768">
        <w:tc>
          <w:tcPr>
            <w:tcW w:w="1604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>
              <w:t>903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>
              <w:t>0113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>
              <w:t>Ч180060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>
              <w:t>621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Бюджет</w:t>
            </w:r>
          </w:p>
          <w:p w:rsidR="00711768" w:rsidRPr="003A36D0" w:rsidRDefault="00711768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11768" w:rsidRPr="009A2922" w:rsidTr="00711768">
        <w:tc>
          <w:tcPr>
            <w:tcW w:w="1604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683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711768" w:rsidRPr="009A2922" w:rsidRDefault="00711768" w:rsidP="00F71861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внебюдже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3A36D0">
              <w:rPr>
                <w:color w:val="000000"/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1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7B5E39">
              <w:rPr>
                <w:bCs/>
              </w:rPr>
              <w:t>Формирование оптимальной структуры органов местного самоуправления Канашского района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 w:val="restart"/>
          </w:tcPr>
          <w:p w:rsidR="00711768" w:rsidRPr="00A53427" w:rsidRDefault="00711768" w:rsidP="00F71861">
            <w:r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711768" w:rsidRPr="00A53427" w:rsidRDefault="00711768" w:rsidP="00F71861">
            <w:r w:rsidRPr="007B5E39">
              <w:rPr>
                <w:bCs/>
              </w:rPr>
              <w:t>Организация и 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3851FE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711768" w:rsidRPr="00B138E6" w:rsidRDefault="00711768" w:rsidP="003A36D0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119,4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  <w:r>
              <w:t>903</w:t>
            </w: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  <w:r>
              <w:t>0113</w:t>
            </w: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  <w:r>
              <w:t>Ч180060</w:t>
            </w: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  <w:r>
              <w:t>621</w:t>
            </w:r>
          </w:p>
        </w:tc>
        <w:tc>
          <w:tcPr>
            <w:tcW w:w="1700" w:type="dxa"/>
          </w:tcPr>
          <w:p w:rsidR="00711768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711768" w:rsidRPr="003A36D0" w:rsidRDefault="00711768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 w:rsidR="00BF0D9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11768" w:rsidRPr="00380A4B" w:rsidTr="00711768">
        <w:tc>
          <w:tcPr>
            <w:tcW w:w="1604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711768" w:rsidRPr="00A53427" w:rsidRDefault="00711768" w:rsidP="00F71861">
            <w:pPr>
              <w:jc w:val="center"/>
            </w:pPr>
          </w:p>
        </w:tc>
        <w:tc>
          <w:tcPr>
            <w:tcW w:w="85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683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160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851" w:type="dxa"/>
          </w:tcPr>
          <w:p w:rsidR="00711768" w:rsidRPr="00380A4B" w:rsidRDefault="00711768" w:rsidP="00F71861">
            <w:pPr>
              <w:jc w:val="center"/>
            </w:pPr>
          </w:p>
        </w:tc>
        <w:tc>
          <w:tcPr>
            <w:tcW w:w="1700" w:type="dxa"/>
          </w:tcPr>
          <w:p w:rsidR="00711768" w:rsidRPr="003A36D0" w:rsidRDefault="00711768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68" w:rsidRPr="00B138E6" w:rsidRDefault="00711768" w:rsidP="00F718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7F2C" w:rsidRDefault="004C7F2C" w:rsidP="004C7F2C"/>
    <w:p w:rsidR="004C7F2C" w:rsidRDefault="004C7F2C" w:rsidP="004C7F2C"/>
    <w:p w:rsidR="004C7F2C" w:rsidRDefault="004C7F2C" w:rsidP="004C7F2C"/>
    <w:p w:rsidR="004A047F" w:rsidRDefault="004A047F" w:rsidP="004C7F2C">
      <w:pPr>
        <w:sectPr w:rsidR="004A047F" w:rsidSect="004A04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22EB0" w:rsidRPr="00257A5B" w:rsidRDefault="00257A5B" w:rsidP="00257A5B">
      <w:pPr>
        <w:jc w:val="right"/>
      </w:pPr>
      <w:r w:rsidRPr="00257A5B">
        <w:t>Приложение№2</w:t>
      </w:r>
    </w:p>
    <w:p w:rsidR="00257A5B" w:rsidRPr="00257A5B" w:rsidRDefault="00257A5B" w:rsidP="00257A5B">
      <w:pPr>
        <w:jc w:val="right"/>
      </w:pPr>
      <w:r w:rsidRPr="00257A5B">
        <w:t xml:space="preserve">к постановлению </w:t>
      </w:r>
    </w:p>
    <w:p w:rsidR="00257A5B" w:rsidRPr="00257A5B" w:rsidRDefault="00257A5B" w:rsidP="00257A5B">
      <w:pPr>
        <w:jc w:val="right"/>
      </w:pPr>
      <w:r w:rsidRPr="00257A5B">
        <w:t>администрации Канашского района</w:t>
      </w:r>
    </w:p>
    <w:p w:rsidR="00257A5B" w:rsidRPr="00257A5B" w:rsidRDefault="00257A5B" w:rsidP="00257A5B">
      <w:pPr>
        <w:jc w:val="right"/>
      </w:pPr>
      <w:r w:rsidRPr="00257A5B">
        <w:t>Чувашской Республики</w:t>
      </w:r>
    </w:p>
    <w:p w:rsidR="00257A5B" w:rsidRDefault="00257A5B" w:rsidP="00257A5B">
      <w:pPr>
        <w:jc w:val="right"/>
      </w:pPr>
      <w:r w:rsidRPr="00257A5B">
        <w:t>от _____________2015 г  № _____</w:t>
      </w:r>
    </w:p>
    <w:p w:rsidR="00257A5B" w:rsidRDefault="00257A5B" w:rsidP="00257A5B">
      <w:pPr>
        <w:jc w:val="right"/>
      </w:pPr>
    </w:p>
    <w:p w:rsidR="00257A5B" w:rsidRDefault="00257A5B" w:rsidP="00257A5B">
      <w:pPr>
        <w:jc w:val="right"/>
      </w:pPr>
      <w:r>
        <w:t>Приложение №4</w:t>
      </w:r>
    </w:p>
    <w:p w:rsidR="00257A5B" w:rsidRDefault="00257A5B" w:rsidP="00257A5B">
      <w:pPr>
        <w:jc w:val="right"/>
      </w:pPr>
      <w:r>
        <w:t xml:space="preserve">к муниципальной программе  </w:t>
      </w:r>
    </w:p>
    <w:p w:rsidR="00257A5B" w:rsidRDefault="00257A5B" w:rsidP="00257A5B">
      <w:pPr>
        <w:jc w:val="right"/>
      </w:pPr>
      <w:r>
        <w:t xml:space="preserve">Канашского района </w:t>
      </w:r>
    </w:p>
    <w:p w:rsidR="00257A5B" w:rsidRDefault="00257A5B" w:rsidP="00257A5B">
      <w:pPr>
        <w:jc w:val="right"/>
      </w:pPr>
      <w:r>
        <w:t>Чувашской Республики «</w:t>
      </w:r>
      <w:proofErr w:type="gramStart"/>
      <w:r>
        <w:t>Экономическое</w:t>
      </w:r>
      <w:proofErr w:type="gramEnd"/>
    </w:p>
    <w:p w:rsidR="00257A5B" w:rsidRDefault="00257A5B" w:rsidP="00257A5B">
      <w:pPr>
        <w:jc w:val="right"/>
      </w:pPr>
      <w:r>
        <w:t>развитие и инновационная экономика</w:t>
      </w:r>
    </w:p>
    <w:p w:rsidR="00257A5B" w:rsidRDefault="00257A5B" w:rsidP="00257A5B">
      <w:pPr>
        <w:jc w:val="right"/>
      </w:pPr>
      <w:r>
        <w:t>на 2015-2020 годы»</w:t>
      </w:r>
    </w:p>
    <w:p w:rsidR="00D03B5B" w:rsidRPr="00B040DB" w:rsidRDefault="00D03B5B" w:rsidP="00D03B5B">
      <w:pPr>
        <w:keepNext/>
        <w:ind w:right="-55"/>
        <w:jc w:val="center"/>
        <w:outlineLvl w:val="1"/>
        <w:rPr>
          <w:b/>
          <w:bCs/>
          <w:iCs/>
        </w:rPr>
      </w:pPr>
      <w:proofErr w:type="gramStart"/>
      <w:r w:rsidRPr="00B040DB">
        <w:rPr>
          <w:b/>
          <w:bCs/>
          <w:iCs/>
        </w:rPr>
        <w:t>П</w:t>
      </w:r>
      <w:proofErr w:type="gramEnd"/>
      <w:r w:rsidRPr="00B040DB">
        <w:rPr>
          <w:b/>
          <w:bCs/>
          <w:iCs/>
        </w:rPr>
        <w:t xml:space="preserve"> а с п о р т</w:t>
      </w:r>
    </w:p>
    <w:p w:rsidR="00D03B5B" w:rsidRDefault="00D03B5B" w:rsidP="00D03B5B">
      <w:pPr>
        <w:jc w:val="center"/>
        <w:rPr>
          <w:b/>
        </w:rPr>
      </w:pPr>
      <w:r>
        <w:rPr>
          <w:b/>
        </w:rPr>
        <w:t xml:space="preserve">подпрограммы </w:t>
      </w:r>
      <w:r w:rsidRPr="00B040DB">
        <w:rPr>
          <w:b/>
        </w:rPr>
        <w:t xml:space="preserve"> «</w:t>
      </w:r>
      <w:r w:rsidRPr="009E3A19">
        <w:rPr>
          <w:b/>
        </w:rPr>
        <w:t xml:space="preserve">Развитие субъектов малого и среднего предпринимательства </w:t>
      </w:r>
    </w:p>
    <w:p w:rsidR="00D03B5B" w:rsidRPr="00B040DB" w:rsidRDefault="00D03B5B" w:rsidP="00D03B5B">
      <w:pPr>
        <w:jc w:val="center"/>
        <w:rPr>
          <w:b/>
        </w:rPr>
      </w:pPr>
      <w:r w:rsidRPr="009E3A19">
        <w:rPr>
          <w:b/>
        </w:rPr>
        <w:t xml:space="preserve">в </w:t>
      </w:r>
      <w:proofErr w:type="spellStart"/>
      <w:r w:rsidRPr="009E3A19">
        <w:rPr>
          <w:b/>
        </w:rPr>
        <w:t>Канашском</w:t>
      </w:r>
      <w:proofErr w:type="spellEnd"/>
      <w:r w:rsidRPr="009E3A19">
        <w:rPr>
          <w:b/>
        </w:rPr>
        <w:t xml:space="preserve"> районе Чувашской Республики</w:t>
      </w:r>
      <w:r>
        <w:rPr>
          <w:b/>
        </w:rPr>
        <w:t xml:space="preserve"> на 2014-2020 годы</w:t>
      </w:r>
      <w:r w:rsidRPr="00B040DB">
        <w:rPr>
          <w:b/>
        </w:rPr>
        <w:t>»</w:t>
      </w:r>
    </w:p>
    <w:p w:rsidR="00D03B5B" w:rsidRPr="00B040DB" w:rsidRDefault="00D03B5B" w:rsidP="00D03B5B">
      <w:pPr>
        <w:autoSpaceDN w:val="0"/>
        <w:adjustRightInd w:val="0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54"/>
        <w:gridCol w:w="250"/>
        <w:gridCol w:w="6050"/>
      </w:tblGrid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Ответственный исполнитель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>Сектор экономики администрации Канашс</w:t>
            </w:r>
            <w:r>
              <w:t xml:space="preserve">кого района </w:t>
            </w:r>
            <w:r w:rsidRPr="00B040DB">
              <w:t xml:space="preserve"> </w:t>
            </w: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Соисполнители </w:t>
            </w:r>
            <w:r>
              <w:t>под</w:t>
            </w:r>
            <w:r w:rsidRPr="00B040DB">
              <w:t>программы</w:t>
            </w:r>
          </w:p>
          <w:p w:rsidR="00D03B5B" w:rsidRPr="00B040DB" w:rsidRDefault="00D03B5B" w:rsidP="00D03B5B">
            <w:pPr>
              <w:jc w:val="both"/>
            </w:pPr>
          </w:p>
          <w:p w:rsidR="00D03B5B" w:rsidRPr="00B040DB" w:rsidRDefault="00D03B5B" w:rsidP="00D03B5B">
            <w:pPr>
              <w:jc w:val="both"/>
            </w:pPr>
          </w:p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>Субъекты предпринимательской деятельности Канашского района</w:t>
            </w:r>
            <w:r>
              <w:t xml:space="preserve"> </w:t>
            </w:r>
            <w:r w:rsidRPr="00920B4E">
              <w:t>(по согласованию)</w:t>
            </w:r>
            <w:r w:rsidRPr="00B040DB">
              <w:t>;</w:t>
            </w:r>
          </w:p>
          <w:p w:rsidR="00D03B5B" w:rsidRDefault="00D03B5B" w:rsidP="00D03B5B">
            <w:pPr>
              <w:jc w:val="both"/>
            </w:pPr>
            <w:r w:rsidRPr="00B040DB">
              <w:t xml:space="preserve">ТО Управления </w:t>
            </w:r>
            <w:proofErr w:type="spellStart"/>
            <w:r w:rsidRPr="00B040DB">
              <w:t>Роспотребнадзора</w:t>
            </w:r>
            <w:proofErr w:type="spellEnd"/>
            <w:r w:rsidRPr="00B040DB">
              <w:t xml:space="preserve"> по Ч</w:t>
            </w:r>
            <w:r>
              <w:t xml:space="preserve">увашской </w:t>
            </w:r>
            <w:r w:rsidRPr="00B040DB">
              <w:t>Р</w:t>
            </w:r>
            <w:r>
              <w:t>еспублике</w:t>
            </w:r>
            <w:r w:rsidRPr="00B040DB">
              <w:t xml:space="preserve"> в г. Канаш</w:t>
            </w:r>
            <w:r>
              <w:t xml:space="preserve"> </w:t>
            </w:r>
            <w:r w:rsidRPr="004E6AB6">
              <w:t>(</w:t>
            </w:r>
            <w:r w:rsidRPr="00920B4E">
              <w:t>по согласованию)</w:t>
            </w:r>
            <w:r w:rsidRPr="00B040DB">
              <w:t>;</w:t>
            </w:r>
          </w:p>
          <w:p w:rsidR="00D03B5B" w:rsidRPr="00B040DB" w:rsidRDefault="00D03B5B" w:rsidP="00D03B5B">
            <w:pPr>
              <w:jc w:val="both"/>
            </w:pPr>
            <w:r w:rsidRPr="00B040DB">
              <w:t>сельские поселения Канашского района</w:t>
            </w:r>
            <w:r>
              <w:t xml:space="preserve"> </w:t>
            </w:r>
            <w:r w:rsidRPr="00920B4E">
              <w:t>(по согласованию)</w:t>
            </w:r>
            <w:r w:rsidRPr="00B040DB">
              <w:t>;</w:t>
            </w:r>
          </w:p>
          <w:p w:rsidR="00D03B5B" w:rsidRPr="00B040DB" w:rsidRDefault="00D03B5B" w:rsidP="00D03B5B">
            <w:pPr>
              <w:jc w:val="both"/>
            </w:pPr>
            <w:r w:rsidRPr="00130960">
              <w:t>Бюджетное учреждение Чувашской Республики "Канашский центр социального обслуживания населения" Министерства здравоохранения и социального развития Чувашии</w:t>
            </w:r>
            <w:r>
              <w:t xml:space="preserve"> (по согласованию)</w:t>
            </w:r>
            <w:r w:rsidRPr="00B040DB">
              <w:t xml:space="preserve">; </w:t>
            </w:r>
          </w:p>
          <w:p w:rsidR="00D03B5B" w:rsidRPr="00B040DB" w:rsidRDefault="00D03B5B" w:rsidP="00D03B5B">
            <w:pPr>
              <w:jc w:val="both"/>
            </w:pPr>
            <w:r w:rsidRPr="00B040DB">
              <w:t>О</w:t>
            </w:r>
            <w:r>
              <w:t xml:space="preserve">тдел </w:t>
            </w:r>
            <w:r w:rsidRPr="00B040DB">
              <w:t>МВД</w:t>
            </w:r>
            <w:r>
              <w:t xml:space="preserve"> России</w:t>
            </w:r>
            <w:r w:rsidRPr="00B040DB">
              <w:t xml:space="preserve"> по </w:t>
            </w:r>
            <w:proofErr w:type="spellStart"/>
            <w:r w:rsidRPr="00B040DB">
              <w:t>Канашскому</w:t>
            </w:r>
            <w:proofErr w:type="spellEnd"/>
            <w:r w:rsidRPr="00B040DB">
              <w:t xml:space="preserve"> району </w:t>
            </w:r>
            <w:r w:rsidRPr="00920B4E">
              <w:t>(по согласованию)</w:t>
            </w:r>
            <w:r w:rsidRPr="00B040DB">
              <w:t>;</w:t>
            </w:r>
          </w:p>
          <w:p w:rsidR="00D03B5B" w:rsidRPr="00F96B58" w:rsidRDefault="00D03B5B" w:rsidP="00D03B5B">
            <w:pPr>
              <w:autoSpaceDN w:val="0"/>
              <w:adjustRightInd w:val="0"/>
              <w:ind w:right="-99"/>
              <w:jc w:val="both"/>
              <w:rPr>
                <w:bCs/>
              </w:rPr>
            </w:pPr>
            <w:r w:rsidRPr="00F96B58">
              <w:rPr>
                <w:bCs/>
              </w:rPr>
              <w:t>Казенное учреждение Чувашской Республики «Центр занятости населения города Канаша» Государственной службы занятости</w:t>
            </w:r>
            <w:r>
              <w:rPr>
                <w:bCs/>
              </w:rPr>
              <w:t xml:space="preserve"> населения Чувашской Республики (по согласованию)</w:t>
            </w:r>
            <w:r w:rsidRPr="00F96B58">
              <w:rPr>
                <w:bCs/>
              </w:rPr>
              <w:t>;</w:t>
            </w:r>
          </w:p>
          <w:p w:rsidR="00D03B5B" w:rsidRDefault="00D03B5B" w:rsidP="00D03B5B">
            <w:pPr>
              <w:jc w:val="both"/>
            </w:pPr>
            <w:r w:rsidRPr="00B040DB">
              <w:t>финансовый отдел администрации Канашского района;</w:t>
            </w:r>
          </w:p>
          <w:p w:rsidR="00D03B5B" w:rsidRPr="00B040DB" w:rsidRDefault="00D03B5B" w:rsidP="00D03B5B">
            <w:pPr>
              <w:jc w:val="both"/>
            </w:pPr>
            <w:r>
              <w:t>о</w:t>
            </w:r>
            <w:r w:rsidRPr="00B040DB">
              <w:t>тдел по развитию общественной инфраструктуры администрации Канашского района;</w:t>
            </w:r>
          </w:p>
          <w:p w:rsidR="00D03B5B" w:rsidRPr="00B040DB" w:rsidRDefault="00EA2023" w:rsidP="00D03B5B">
            <w:pPr>
              <w:jc w:val="both"/>
            </w:pPr>
            <w:r>
              <w:t>сектор культуры</w:t>
            </w:r>
            <w:r w:rsidR="00D03B5B" w:rsidRPr="00B040DB">
              <w:t xml:space="preserve">  администрации Канашского района;</w:t>
            </w:r>
          </w:p>
          <w:p w:rsidR="00D03B5B" w:rsidRPr="00B040DB" w:rsidRDefault="00D03B5B" w:rsidP="00D03B5B">
            <w:pPr>
              <w:jc w:val="both"/>
            </w:pPr>
            <w:r>
              <w:t>сектор</w:t>
            </w:r>
            <w:r w:rsidRPr="00B040DB">
              <w:t xml:space="preserve"> информатизации администрации Канашского района;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отдел имущественных </w:t>
            </w:r>
            <w:r>
              <w:t xml:space="preserve">и земельных </w:t>
            </w:r>
            <w:r w:rsidRPr="00B040DB">
              <w:t>отношений администрации Канашского района;</w:t>
            </w:r>
          </w:p>
          <w:p w:rsidR="00D03B5B" w:rsidRPr="00B040DB" w:rsidRDefault="00D03B5B" w:rsidP="00D03B5B">
            <w:pPr>
              <w:jc w:val="both"/>
            </w:pPr>
            <w:r w:rsidRPr="00B040DB">
              <w:t>отдел по в</w:t>
            </w:r>
            <w:r w:rsidR="00EA2023">
              <w:t>заимодействию с организациями  АПК</w:t>
            </w:r>
            <w:r w:rsidRPr="00B040DB">
              <w:t xml:space="preserve"> </w:t>
            </w:r>
            <w:r>
              <w:t>администрации Канашского района</w:t>
            </w:r>
          </w:p>
          <w:p w:rsidR="00D03B5B" w:rsidRPr="00B040DB" w:rsidRDefault="00D03B5B" w:rsidP="00D03B5B">
            <w:pPr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Цели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>Повышение эффективности функционирования инфраструктуры и механизмов поддержки малого и среднего предпринимательства;</w:t>
            </w:r>
          </w:p>
          <w:p w:rsidR="00D03B5B" w:rsidRPr="00B040DB" w:rsidRDefault="00D03B5B" w:rsidP="00D03B5B">
            <w:pPr>
              <w:jc w:val="both"/>
            </w:pPr>
            <w:r w:rsidRPr="00B040DB">
              <w:t>содействие повышению профессионализма малого  и среднего предпринимательства и формирование благоприятного общественного мнения;</w:t>
            </w:r>
          </w:p>
          <w:p w:rsidR="00D03B5B" w:rsidRPr="00B040DB" w:rsidRDefault="00D03B5B" w:rsidP="00D03B5B">
            <w:pPr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Задачи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autoSpaceDN w:val="0"/>
              <w:adjustRightInd w:val="0"/>
              <w:jc w:val="both"/>
            </w:pPr>
            <w:r w:rsidRPr="00B040DB">
              <w:t>создание условий для наиболее полного удовлетворения спроса населения на качественные товары и услуги;</w:t>
            </w:r>
          </w:p>
          <w:p w:rsidR="00D03B5B" w:rsidRPr="00B040DB" w:rsidRDefault="00D03B5B" w:rsidP="00D03B5B">
            <w:pPr>
              <w:autoSpaceDN w:val="0"/>
              <w:adjustRightInd w:val="0"/>
              <w:jc w:val="both"/>
            </w:pPr>
            <w:r w:rsidRPr="00B040DB">
              <w:t>повышение доступности для населения Канашского района Чувашской Республики качественных и безопасных потребительских товаров и услуг;</w:t>
            </w:r>
          </w:p>
          <w:p w:rsidR="00D03B5B" w:rsidRPr="00B040DB" w:rsidRDefault="00D03B5B" w:rsidP="00D03B5B">
            <w:pPr>
              <w:autoSpaceDN w:val="0"/>
              <w:adjustRightInd w:val="0"/>
              <w:jc w:val="both"/>
            </w:pPr>
            <w:r w:rsidRPr="00B040DB">
              <w:t>создание необходимых условий для обеспечения высоких темпов экономического роста, осуществления структурных сдвигов, способствующих развитию конкурентоспособных и передовых в техническом отношении производств;</w:t>
            </w:r>
          </w:p>
          <w:p w:rsidR="00D03B5B" w:rsidRPr="00B040DB" w:rsidRDefault="00D03B5B" w:rsidP="00D03B5B">
            <w:pPr>
              <w:autoSpaceDN w:val="0"/>
              <w:adjustRightInd w:val="0"/>
              <w:jc w:val="both"/>
            </w:pPr>
            <w:r w:rsidRPr="00B040DB">
              <w:t>повышение эффективности деятельности органов местного самоуправления;</w:t>
            </w:r>
          </w:p>
          <w:p w:rsidR="00D03B5B" w:rsidRPr="00B040DB" w:rsidRDefault="00D03B5B" w:rsidP="00D03B5B">
            <w:pPr>
              <w:autoSpaceDN w:val="0"/>
              <w:adjustRightInd w:val="0"/>
              <w:jc w:val="both"/>
            </w:pPr>
          </w:p>
        </w:tc>
      </w:tr>
      <w:tr w:rsidR="00D03B5B" w:rsidRPr="00B040DB" w:rsidTr="00D03B5B">
        <w:trPr>
          <w:trHeight w:val="535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Целевые индикаторы  </w:t>
            </w:r>
            <w:r>
              <w:t>(</w:t>
            </w:r>
            <w:r w:rsidRPr="00B040DB">
              <w:t>показатели</w:t>
            </w:r>
            <w:r>
              <w:t>)</w:t>
            </w:r>
            <w:r w:rsidRPr="00B040DB">
              <w:t xml:space="preserve">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1B68F6" w:rsidRDefault="00D03B5B" w:rsidP="00D03B5B">
            <w:pPr>
              <w:autoSpaceDN w:val="0"/>
              <w:adjustRightInd w:val="0"/>
              <w:ind w:left="-8"/>
              <w:jc w:val="both"/>
            </w:pPr>
            <w:r w:rsidRPr="001B68F6">
              <w:t>к 2021 году будут достигнуты следующие целевые</w:t>
            </w:r>
          </w:p>
          <w:p w:rsidR="00D03B5B" w:rsidRPr="001B68F6" w:rsidRDefault="00D03B5B" w:rsidP="00D03B5B">
            <w:pPr>
              <w:autoSpaceDN w:val="0"/>
              <w:adjustRightInd w:val="0"/>
              <w:ind w:left="-8"/>
              <w:jc w:val="both"/>
            </w:pPr>
            <w:r w:rsidRPr="001B68F6">
              <w:t>индикаторы и показатели:</w:t>
            </w:r>
          </w:p>
          <w:p w:rsidR="00D03B5B" w:rsidRPr="001B68F6" w:rsidRDefault="00D03B5B" w:rsidP="00D03B5B">
            <w:pPr>
              <w:autoSpaceDN w:val="0"/>
              <w:adjustRightInd w:val="0"/>
              <w:jc w:val="both"/>
            </w:pPr>
            <w:r w:rsidRPr="001B68F6">
              <w:t xml:space="preserve">увеличение количества субъектов малого и среднего предпринимательства на </w:t>
            </w:r>
            <w:r w:rsidR="00EA2023">
              <w:t>3</w:t>
            </w:r>
            <w:r w:rsidRPr="001B68F6">
              <w:t>-5% в год;</w:t>
            </w:r>
          </w:p>
          <w:p w:rsidR="00D03B5B" w:rsidRPr="001B68F6" w:rsidRDefault="00D03B5B" w:rsidP="00D03B5B">
            <w:pPr>
              <w:autoSpaceDN w:val="0"/>
              <w:adjustRightInd w:val="0"/>
              <w:jc w:val="both"/>
            </w:pPr>
            <w:r w:rsidRPr="001B68F6">
              <w:t xml:space="preserve">рост объемов  отгруженной продукции </w:t>
            </w:r>
            <w:r w:rsidR="00EA2023">
              <w:t xml:space="preserve">субъектов малого и среднего предпринимательства </w:t>
            </w:r>
            <w:r w:rsidRPr="001B68F6">
              <w:t xml:space="preserve">на 10 % </w:t>
            </w:r>
            <w:proofErr w:type="gramStart"/>
            <w:r w:rsidR="00EA2023">
              <w:t>еже</w:t>
            </w:r>
            <w:r w:rsidRPr="001B68F6">
              <w:t xml:space="preserve"> год</w:t>
            </w:r>
            <w:r w:rsidR="00EA2023">
              <w:t>но</w:t>
            </w:r>
            <w:proofErr w:type="gramEnd"/>
            <w:r w:rsidRPr="001B68F6">
              <w:t>.</w:t>
            </w:r>
          </w:p>
          <w:p w:rsidR="00D03B5B" w:rsidRPr="001B68F6" w:rsidRDefault="00D03B5B" w:rsidP="00D03B5B">
            <w:pPr>
              <w:autoSpaceDN w:val="0"/>
              <w:adjustRightInd w:val="0"/>
              <w:ind w:left="-8"/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Default="00D03B5B" w:rsidP="00D03B5B">
            <w:pPr>
              <w:jc w:val="both"/>
            </w:pPr>
            <w:r w:rsidRPr="00920B4E">
              <w:t xml:space="preserve">Этапы и сроки реализации </w:t>
            </w:r>
            <w:r>
              <w:t>под</w:t>
            </w:r>
            <w:r w:rsidRPr="00920B4E">
              <w:t xml:space="preserve">программы </w:t>
            </w:r>
          </w:p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>
              <w:t>201</w:t>
            </w:r>
            <w:r w:rsidR="00EA2023">
              <w:t>5</w:t>
            </w:r>
            <w:r>
              <w:t>–2020 годы</w:t>
            </w:r>
          </w:p>
          <w:p w:rsidR="00D03B5B" w:rsidRPr="00B040DB" w:rsidRDefault="00D03B5B" w:rsidP="00D03B5B">
            <w:pPr>
              <w:autoSpaceDN w:val="0"/>
              <w:adjustRightInd w:val="0"/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 w:rsidRPr="00920B4E">
              <w:t>Объем средств бюджета Кана</w:t>
            </w:r>
            <w:r>
              <w:t>шского района на финансирование под</w:t>
            </w:r>
            <w:r w:rsidRPr="00920B4E">
              <w:t>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127" w:type="pct"/>
          </w:tcPr>
          <w:p w:rsidR="00D03B5B" w:rsidRPr="00B040DB" w:rsidRDefault="00D03B5B" w:rsidP="00D03B5B">
            <w:r w:rsidRPr="00B040DB">
              <w:t>–</w:t>
            </w: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прогнозируемые объемы финансирования мероприятий </w:t>
            </w:r>
            <w:r>
              <w:t>под</w:t>
            </w:r>
            <w:r w:rsidRPr="00B040DB">
              <w:t>программы в 201</w:t>
            </w:r>
            <w:r w:rsidR="001C18E6">
              <w:t>5</w:t>
            </w:r>
            <w:r w:rsidRPr="00B040DB">
              <w:t xml:space="preserve">–2020 годах составляют </w:t>
            </w:r>
            <w:r w:rsidR="001C18E6">
              <w:t>400,0</w:t>
            </w:r>
            <w:r>
              <w:t xml:space="preserve"> тыс</w:t>
            </w:r>
            <w:r w:rsidR="001C18E6">
              <w:t>. рублей, в том числе: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2015 году – </w:t>
            </w:r>
            <w:r>
              <w:t>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2016 году – </w:t>
            </w:r>
            <w:r>
              <w:t>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2017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2018 году – </w:t>
            </w:r>
            <w:r w:rsidR="001C18E6">
              <w:t>1</w:t>
            </w:r>
            <w:r>
              <w:t>00 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2019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2020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ab/>
              <w:t>из них средства:</w:t>
            </w: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/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бюджета Канашского района – </w:t>
            </w:r>
            <w:r w:rsidR="001C18E6">
              <w:t>4</w:t>
            </w:r>
            <w:r>
              <w:t>00 тыс</w:t>
            </w:r>
            <w:r w:rsidRPr="00B040DB">
              <w:t xml:space="preserve">. рублей </w:t>
            </w:r>
            <w:r w:rsidRPr="00B040DB">
              <w:br/>
              <w:t>(</w:t>
            </w:r>
            <w:r>
              <w:t>100</w:t>
            </w:r>
            <w:r w:rsidRPr="00B040DB">
              <w:t xml:space="preserve"> процент</w:t>
            </w:r>
            <w:r>
              <w:t>ов</w:t>
            </w:r>
            <w:r w:rsidR="001C18E6">
              <w:t>), в том числе: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2015 году – </w:t>
            </w:r>
            <w:r>
              <w:t>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2016 году – </w:t>
            </w:r>
            <w:r>
              <w:t>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2017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2018 году – </w:t>
            </w:r>
            <w:r w:rsidR="001C18E6">
              <w:t>1</w:t>
            </w:r>
            <w:r>
              <w:t>00 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2019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  <w:r w:rsidRPr="00B040DB">
              <w:t xml:space="preserve">в 2020 году – </w:t>
            </w:r>
            <w:r w:rsidR="001C18E6">
              <w:t>1</w:t>
            </w:r>
            <w:r>
              <w:t>00</w:t>
            </w:r>
            <w:r w:rsidRPr="00B040DB">
              <w:t xml:space="preserve"> </w:t>
            </w:r>
            <w:r>
              <w:t>тыс</w:t>
            </w:r>
            <w:r w:rsidR="00261EA1">
              <w:t>.</w:t>
            </w:r>
            <w:r w:rsidRPr="00B040DB">
              <w:t xml:space="preserve"> рублей;</w:t>
            </w:r>
          </w:p>
          <w:p w:rsidR="00D03B5B" w:rsidRPr="00B040DB" w:rsidRDefault="00D03B5B" w:rsidP="00D03B5B">
            <w:pPr>
              <w:jc w:val="both"/>
            </w:pPr>
          </w:p>
        </w:tc>
      </w:tr>
      <w:tr w:rsidR="00D03B5B" w:rsidRPr="00B040DB" w:rsidTr="00D03B5B">
        <w:trPr>
          <w:trHeight w:val="20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</w:p>
        </w:tc>
        <w:tc>
          <w:tcPr>
            <w:tcW w:w="3070" w:type="pct"/>
          </w:tcPr>
          <w:p w:rsidR="00D03B5B" w:rsidRPr="00B040DB" w:rsidRDefault="00D03B5B" w:rsidP="00D03B5B">
            <w:pPr>
              <w:jc w:val="both"/>
            </w:pPr>
            <w:r w:rsidRPr="00B040DB">
              <w:t xml:space="preserve">Объемы финансирования </w:t>
            </w:r>
            <w:r>
              <w:t>под</w:t>
            </w:r>
            <w:r w:rsidRPr="00B040DB">
              <w:t>программы уточняются при формировании бюджета</w:t>
            </w:r>
            <w:r>
              <w:t xml:space="preserve"> Канашского района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D03B5B" w:rsidRPr="00B040DB" w:rsidTr="00D03B5B">
        <w:trPr>
          <w:trHeight w:val="3718"/>
        </w:trPr>
        <w:tc>
          <w:tcPr>
            <w:tcW w:w="1803" w:type="pct"/>
          </w:tcPr>
          <w:p w:rsidR="00D03B5B" w:rsidRPr="00B040DB" w:rsidRDefault="00D03B5B" w:rsidP="00D03B5B">
            <w:pPr>
              <w:jc w:val="both"/>
            </w:pPr>
            <w:r>
              <w:t>Ожидаемый</w:t>
            </w:r>
            <w:r w:rsidRPr="00B040DB">
              <w:t xml:space="preserve"> результат реализации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D03B5B" w:rsidRPr="00B040DB" w:rsidRDefault="00D03B5B" w:rsidP="00D03B5B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D03B5B" w:rsidRPr="006A72F5" w:rsidRDefault="00D03B5B" w:rsidP="00D03B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малого и среднего предпринимательства в </w:t>
            </w:r>
            <w:proofErr w:type="spellStart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 районе; </w:t>
            </w:r>
          </w:p>
          <w:p w:rsidR="00D03B5B" w:rsidRPr="006A72F5" w:rsidRDefault="00D03B5B" w:rsidP="00D03B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gramStart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D03B5B" w:rsidRPr="006A72F5" w:rsidRDefault="00D03B5B" w:rsidP="00D03B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насыщение рынка конкурентоспособной продукцией и услугами,</w:t>
            </w:r>
          </w:p>
          <w:p w:rsidR="00D03B5B" w:rsidRPr="006A72F5" w:rsidRDefault="00D03B5B" w:rsidP="00D03B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поступлений,</w:t>
            </w:r>
          </w:p>
          <w:p w:rsidR="005B655D" w:rsidRDefault="00D03B5B" w:rsidP="005B655D">
            <w:pPr>
              <w:autoSpaceDN w:val="0"/>
              <w:adjustRightInd w:val="0"/>
              <w:jc w:val="both"/>
            </w:pPr>
            <w:r w:rsidRPr="006A72F5">
              <w:t>организация  новых рабочих мест.</w:t>
            </w:r>
          </w:p>
          <w:p w:rsidR="005B655D" w:rsidRPr="005B655D" w:rsidRDefault="005B655D" w:rsidP="005B655D">
            <w:pPr>
              <w:tabs>
                <w:tab w:val="left" w:pos="902"/>
              </w:tabs>
            </w:pPr>
          </w:p>
        </w:tc>
      </w:tr>
    </w:tbl>
    <w:p w:rsidR="005B655D" w:rsidRPr="00F20B9C" w:rsidRDefault="005B655D" w:rsidP="005B655D">
      <w:pPr>
        <w:autoSpaceDN w:val="0"/>
        <w:adjustRightInd w:val="0"/>
        <w:ind w:left="709" w:firstLine="851"/>
        <w:jc w:val="center"/>
        <w:outlineLvl w:val="1"/>
        <w:rPr>
          <w:b/>
        </w:rPr>
      </w:pPr>
      <w:r w:rsidRPr="00F20B9C">
        <w:rPr>
          <w:b/>
        </w:rPr>
        <w:t xml:space="preserve">Раздел 1.  Характеристика развития </w:t>
      </w:r>
      <w:r w:rsidRPr="00F20B9C">
        <w:rPr>
          <w:rFonts w:cs="Calibri"/>
          <w:b/>
        </w:rPr>
        <w:t xml:space="preserve">малого и среднего предпринимательства </w:t>
      </w:r>
      <w:r w:rsidRPr="00F20B9C">
        <w:rPr>
          <w:b/>
        </w:rPr>
        <w:t xml:space="preserve">в </w:t>
      </w:r>
      <w:proofErr w:type="spellStart"/>
      <w:r w:rsidRPr="00F20B9C">
        <w:rPr>
          <w:b/>
        </w:rPr>
        <w:t>Канашском</w:t>
      </w:r>
      <w:proofErr w:type="spellEnd"/>
      <w:r w:rsidRPr="00F20B9C">
        <w:rPr>
          <w:b/>
        </w:rPr>
        <w:t xml:space="preserve"> районе Чувашской Республики, описание основных проблем и прогноз ее развития</w:t>
      </w:r>
    </w:p>
    <w:p w:rsidR="005B655D" w:rsidRDefault="005B655D" w:rsidP="005B655D">
      <w:pPr>
        <w:ind w:firstLine="851"/>
        <w:jc w:val="both"/>
        <w:rPr>
          <w:color w:val="000000"/>
          <w:spacing w:val="-6"/>
        </w:rPr>
      </w:pPr>
    </w:p>
    <w:p w:rsidR="005B655D" w:rsidRDefault="005B655D" w:rsidP="005B655D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За последние годы малое и среднее  предпринимательство стало неотъемлемой частью рыночной системы экономики Канашского района. Малое и среднее предпринимательство способствует увеличению налоговых поступлений в бюджеты всех уровней, в том числе в бюджет Канашского района, обеспечению занятости населения путем создания новых рабочих мест, увеличению объема выпускаемой продукции, работ и услуг.</w:t>
      </w:r>
    </w:p>
    <w:p w:rsidR="005B655D" w:rsidRDefault="005B655D" w:rsidP="005B655D">
      <w:pPr>
        <w:ind w:firstLine="851"/>
        <w:jc w:val="both"/>
        <w:rPr>
          <w:color w:val="000000"/>
          <w:spacing w:val="-6"/>
        </w:rPr>
      </w:pPr>
      <w:r>
        <w:rPr>
          <w:spacing w:val="-6"/>
        </w:rPr>
        <w:t>В настоящее время м</w:t>
      </w:r>
      <w:r>
        <w:rPr>
          <w:color w:val="000000"/>
          <w:spacing w:val="-6"/>
        </w:rPr>
        <w:t xml:space="preserve">алое и среднее предпринимательство относится к числу приоритетных секторов экономики. </w:t>
      </w:r>
    </w:p>
    <w:p w:rsidR="005B655D" w:rsidRDefault="005B655D" w:rsidP="005B655D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число основных задач социально-экономической политики Канашского района на современном этапе входит совершенствование предпринимательского климата. В связи с этим, разработка  подпрограммы обусловлена актуальностью проблем, связанных с недостаточной степенью развития малого и среднего предпринимательства и необходимостью создания более благоприятных условий для реализации мероприятий, направленных на развитие малого и среднего бизнеса. При разработке подпрограммы учитывается имеющийся опыт предшествующих программ.</w:t>
      </w:r>
    </w:p>
    <w:p w:rsidR="005B655D" w:rsidRDefault="005B655D" w:rsidP="005B655D">
      <w:pPr>
        <w:pStyle w:val="23"/>
        <w:spacing w:after="0" w:line="240" w:lineRule="auto"/>
        <w:ind w:left="0" w:right="-5" w:firstLine="851"/>
        <w:jc w:val="both"/>
      </w:pPr>
      <w:r>
        <w:rPr>
          <w:color w:val="000000"/>
        </w:rPr>
        <w:t xml:space="preserve">В последние годы отраслевая структура малых предприятий в </w:t>
      </w:r>
      <w:proofErr w:type="spellStart"/>
      <w:r>
        <w:rPr>
          <w:color w:val="000000"/>
        </w:rPr>
        <w:t>Канашском</w:t>
      </w:r>
      <w:proofErr w:type="spellEnd"/>
      <w:r>
        <w:rPr>
          <w:color w:val="000000"/>
        </w:rPr>
        <w:t xml:space="preserve"> районе  практически не менялась. Непроизводственная сфера деятельности (прежде всего торговля, общественное питание) остается более привлекательной, чем производственная.</w:t>
      </w:r>
      <w:r>
        <w:t xml:space="preserve"> </w:t>
      </w:r>
      <w:proofErr w:type="gramStart"/>
      <w:r w:rsidRPr="007B1D81">
        <w:t xml:space="preserve">Структура основных видов деятельности субъектов малого предпринимательства  </w:t>
      </w:r>
      <w:r>
        <w:t xml:space="preserve">Канашского </w:t>
      </w:r>
      <w:r w:rsidRPr="007B1D81">
        <w:t>района  по состоянию на 1.01.201</w:t>
      </w:r>
      <w:r>
        <w:t>5</w:t>
      </w:r>
      <w:r w:rsidRPr="007B1D81">
        <w:t xml:space="preserve"> г. складывается следующим образом: сельское хозяйство – 41,5 %, торговля – 30,9 %, строительство – 10,6% (ООО «ПМК «</w:t>
      </w:r>
      <w:proofErr w:type="spellStart"/>
      <w:r w:rsidRPr="007B1D81">
        <w:t>Канашская</w:t>
      </w:r>
      <w:proofErr w:type="spellEnd"/>
      <w:r w:rsidRPr="007B1D81">
        <w:t xml:space="preserve">», ООО «Мост»), промышленность – 7,4% (ООО «Керамика», </w:t>
      </w:r>
      <w:r>
        <w:t>ООО «</w:t>
      </w:r>
      <w:proofErr w:type="spellStart"/>
      <w:r>
        <w:t>Керамблок</w:t>
      </w:r>
      <w:proofErr w:type="spellEnd"/>
      <w:r>
        <w:t xml:space="preserve">», </w:t>
      </w:r>
      <w:r w:rsidRPr="007B1D81">
        <w:t xml:space="preserve">ООО «Завод строительных материалов», ООО «Агат», ООО «Кооператор», ООО «Сормово»),  прочие – 9,6%. </w:t>
      </w:r>
      <w:r>
        <w:t xml:space="preserve"> </w:t>
      </w:r>
      <w:r w:rsidRPr="007B1D81">
        <w:t>Объем отгруженных товаров  собственного производства, выполненных работ и услуг собственными силами за 201</w:t>
      </w:r>
      <w:r>
        <w:t>4</w:t>
      </w:r>
      <w:proofErr w:type="gramEnd"/>
      <w:r w:rsidRPr="007B1D81">
        <w:t xml:space="preserve"> год составил  1</w:t>
      </w:r>
      <w:r>
        <w:t>0</w:t>
      </w:r>
      <w:r w:rsidRPr="007B1D81">
        <w:t>5,</w:t>
      </w:r>
      <w:r>
        <w:t>9</w:t>
      </w:r>
      <w:r w:rsidRPr="007B1D81">
        <w:t xml:space="preserve"> млн. руб. </w:t>
      </w:r>
    </w:p>
    <w:p w:rsidR="005B655D" w:rsidRDefault="005B655D" w:rsidP="005B655D">
      <w:pPr>
        <w:tabs>
          <w:tab w:val="left" w:pos="798"/>
        </w:tabs>
        <w:ind w:right="44" w:firstLine="851"/>
        <w:jc w:val="both"/>
      </w:pPr>
      <w:r w:rsidRPr="007B1D81">
        <w:t>По состоянию на 01.01.201</w:t>
      </w:r>
      <w:r>
        <w:t>5</w:t>
      </w:r>
      <w:r w:rsidRPr="007B1D81">
        <w:t xml:space="preserve"> г. количество малых и средних предприятий,  зарегистрированных на территории </w:t>
      </w:r>
      <w:r>
        <w:t xml:space="preserve">Канашского </w:t>
      </w:r>
      <w:r w:rsidRPr="007B1D81">
        <w:t>района, составил</w:t>
      </w:r>
      <w:r>
        <w:t>о 176</w:t>
      </w:r>
      <w:r w:rsidRPr="007B1D81">
        <w:t xml:space="preserve"> единиц. Численность работающих  в сфере малого и среднег</w:t>
      </w:r>
      <w:r>
        <w:t>о предпринимательства  составила</w:t>
      </w:r>
      <w:r w:rsidRPr="007B1D81">
        <w:t xml:space="preserve">  </w:t>
      </w:r>
      <w:r>
        <w:t>1882</w:t>
      </w:r>
      <w:r w:rsidRPr="007B1D81">
        <w:t xml:space="preserve"> человек</w:t>
      </w:r>
      <w:r>
        <w:t>а</w:t>
      </w:r>
      <w:r w:rsidRPr="007B1D81">
        <w:t xml:space="preserve">, из них  </w:t>
      </w:r>
      <w:r>
        <w:t>638</w:t>
      </w:r>
      <w:r w:rsidRPr="007B1D81">
        <w:t xml:space="preserve"> человек - индивидуальные предприниматели.</w:t>
      </w:r>
    </w:p>
    <w:p w:rsidR="005B655D" w:rsidRDefault="005B655D" w:rsidP="005B655D">
      <w:pPr>
        <w:tabs>
          <w:tab w:val="left" w:pos="798"/>
        </w:tabs>
        <w:ind w:right="44" w:firstLine="851"/>
        <w:jc w:val="both"/>
      </w:pPr>
      <w:r>
        <w:rPr>
          <w:bCs/>
        </w:rPr>
        <w:t xml:space="preserve">На территории Канашского района осуществляют свою деятельность 24 </w:t>
      </w:r>
      <w:proofErr w:type="gramStart"/>
      <w:r>
        <w:rPr>
          <w:bCs/>
        </w:rPr>
        <w:t>сельскохозяйственных</w:t>
      </w:r>
      <w:proofErr w:type="gramEnd"/>
      <w:r>
        <w:rPr>
          <w:bCs/>
        </w:rPr>
        <w:t xml:space="preserve"> предприятия, 61 </w:t>
      </w:r>
      <w:r>
        <w:t>крестьянско-фермерское хозяйство.</w:t>
      </w:r>
    </w:p>
    <w:p w:rsidR="005B655D" w:rsidRDefault="005B655D" w:rsidP="005B655D">
      <w:pPr>
        <w:pStyle w:val="23"/>
        <w:spacing w:after="0" w:line="240" w:lineRule="auto"/>
        <w:ind w:left="0" w:right="-5" w:firstLine="851"/>
        <w:jc w:val="both"/>
      </w:pPr>
      <w:r>
        <w:t xml:space="preserve">В настоящее время в </w:t>
      </w:r>
      <w:proofErr w:type="spellStart"/>
      <w:r>
        <w:t>Канашском</w:t>
      </w:r>
      <w:proofErr w:type="spellEnd"/>
      <w:r>
        <w:t xml:space="preserve"> районе  существует следующая инфраструктура поддержки малого и среднего предпринимательства по следующим направлениям:</w:t>
      </w:r>
    </w:p>
    <w:p w:rsidR="005B655D" w:rsidRPr="00D46782" w:rsidRDefault="005B655D" w:rsidP="005B655D">
      <w:pPr>
        <w:pStyle w:val="23"/>
        <w:spacing w:after="0" w:line="240" w:lineRule="auto"/>
        <w:ind w:left="0" w:right="-5" w:firstLine="851"/>
        <w:jc w:val="both"/>
        <w:rPr>
          <w:highlight w:val="yellow"/>
        </w:rPr>
      </w:pPr>
      <w:r>
        <w:t>1)</w:t>
      </w:r>
      <w:r w:rsidRPr="00F84C4C">
        <w:t xml:space="preserve"> Организационная поддержка. </w:t>
      </w:r>
    </w:p>
    <w:p w:rsidR="005B655D" w:rsidRDefault="005B655D" w:rsidP="003D6E9F">
      <w:pPr>
        <w:pStyle w:val="21"/>
        <w:spacing w:after="0" w:line="240" w:lineRule="auto"/>
        <w:ind w:firstLine="851"/>
        <w:jc w:val="both"/>
      </w:pPr>
      <w:r>
        <w:t>В целях информационного обеспечения субъектов малого и среднего предпринимательства создан и размещен на сайте органов местного самоуправления Канашского района баннер «Малый и средний бизнес», который в полной мере соответствует информационным потребностям предпринимателей Канашского района. Структурными подразделениями администрации Канашского района оказывается  консультационная помощь по различным вопросам, касающимся ведения предпринимательской деятельности.</w:t>
      </w:r>
    </w:p>
    <w:p w:rsidR="005B655D" w:rsidRDefault="005B655D" w:rsidP="003D6E9F">
      <w:pPr>
        <w:pStyle w:val="21"/>
        <w:spacing w:after="0" w:line="240" w:lineRule="auto"/>
        <w:ind w:firstLine="851"/>
        <w:jc w:val="both"/>
      </w:pPr>
      <w:proofErr w:type="gramStart"/>
      <w:r>
        <w:t xml:space="preserve">В целях проведения целенаправленной политики по содействию развития малого и среднего предпринимательства, принятию согласованных решений и оперативному разрешению различных проблем в сфере малого и среднего предпринимательства, а также созданию благоприятных условий для предпринимательской деятельности в </w:t>
      </w:r>
      <w:proofErr w:type="spellStart"/>
      <w:r>
        <w:t>Канашском</w:t>
      </w:r>
      <w:proofErr w:type="spellEnd"/>
      <w:r>
        <w:t xml:space="preserve"> районе создан и действует Координационный Совет по поддержке малого и среднего предпринимательства при главе администрации Канашского района. </w:t>
      </w:r>
      <w:proofErr w:type="gramEnd"/>
    </w:p>
    <w:p w:rsidR="005B655D" w:rsidRDefault="005B655D" w:rsidP="003D6E9F">
      <w:pPr>
        <w:pStyle w:val="21"/>
        <w:spacing w:after="0" w:line="240" w:lineRule="auto"/>
        <w:ind w:firstLine="851"/>
        <w:jc w:val="both"/>
      </w:pPr>
      <w:r>
        <w:t>Ежегодно проводится День малого и среднего предпринимательства.</w:t>
      </w:r>
    </w:p>
    <w:p w:rsidR="00ED7871" w:rsidRDefault="00ED7871" w:rsidP="003D6E9F">
      <w:pPr>
        <w:pStyle w:val="21"/>
        <w:spacing w:after="0" w:line="240" w:lineRule="auto"/>
        <w:ind w:firstLine="851"/>
        <w:jc w:val="both"/>
      </w:pPr>
    </w:p>
    <w:p w:rsidR="005B655D" w:rsidRPr="00F84C4C" w:rsidRDefault="005B655D" w:rsidP="003D6E9F">
      <w:pPr>
        <w:pStyle w:val="21"/>
        <w:spacing w:after="0" w:line="240" w:lineRule="auto"/>
        <w:ind w:firstLine="851"/>
        <w:jc w:val="both"/>
        <w:rPr>
          <w:bCs/>
        </w:rPr>
      </w:pPr>
      <w:r>
        <w:rPr>
          <w:bCs/>
        </w:rPr>
        <w:t>2)</w:t>
      </w:r>
      <w:r w:rsidRPr="00F84C4C">
        <w:rPr>
          <w:bCs/>
        </w:rPr>
        <w:t xml:space="preserve"> Размещение муниципального заказа у субъектов малого и среднего  предпринимательства.</w:t>
      </w:r>
    </w:p>
    <w:p w:rsidR="005B655D" w:rsidRDefault="005B655D" w:rsidP="003D6E9F">
      <w:pPr>
        <w:pStyle w:val="23"/>
        <w:spacing w:after="0" w:line="240" w:lineRule="auto"/>
        <w:ind w:left="0" w:right="-5" w:firstLine="851"/>
        <w:jc w:val="both"/>
      </w:pPr>
      <w:r w:rsidRPr="00F84C4C">
        <w:t>Субъекты малого предпринимательства наравне с другими  организациями принимают участие во всех конкурсах</w:t>
      </w:r>
      <w:r>
        <w:t xml:space="preserve">, запросах котировок и аукционах </w:t>
      </w:r>
      <w:r w:rsidRPr="00F84C4C">
        <w:t xml:space="preserve"> на поставку товаров, работ и услуг для муниципальных </w:t>
      </w:r>
      <w:r w:rsidR="00ED7871">
        <w:t>нужд Канашского района.  За 2014</w:t>
      </w:r>
      <w:r w:rsidRPr="00F84C4C">
        <w:t xml:space="preserve"> год  малые и средние предприятия и предприниматели заключили договоры на поставку продукции, работ и услуг для муниципальных нужд Канашского района на </w:t>
      </w:r>
      <w:r w:rsidR="00ED7871">
        <w:t>8</w:t>
      </w:r>
      <w:r w:rsidRPr="00F84C4C">
        <w:t>,</w:t>
      </w:r>
      <w:r w:rsidR="00ED7871">
        <w:t>2</w:t>
      </w:r>
      <w:r w:rsidRPr="00F84C4C">
        <w:t xml:space="preserve"> млн. рублей.</w:t>
      </w:r>
    </w:p>
    <w:p w:rsidR="005B655D" w:rsidRDefault="005B655D" w:rsidP="003D6E9F">
      <w:pPr>
        <w:pStyle w:val="23"/>
        <w:spacing w:after="0" w:line="240" w:lineRule="auto"/>
        <w:ind w:left="0" w:right="-5" w:firstLine="851"/>
        <w:jc w:val="both"/>
      </w:pPr>
      <w:r>
        <w:t>3)</w:t>
      </w:r>
      <w:r w:rsidRPr="00F84C4C">
        <w:t xml:space="preserve"> Финансовая поддержка</w:t>
      </w:r>
    </w:p>
    <w:p w:rsidR="00ED7871" w:rsidRDefault="00ED7871" w:rsidP="003D6E9F">
      <w:pPr>
        <w:pStyle w:val="23"/>
        <w:spacing w:after="0" w:line="240" w:lineRule="auto"/>
        <w:ind w:left="0" w:right="-5" w:firstLine="851"/>
        <w:jc w:val="both"/>
      </w:pPr>
      <w:r>
        <w:t>Государственная финансовая поддержка оказана 20 субъектам малого и среднего предпринимательства в форме предоставления займов субъектам малого и среднего предпринимательства зарегистрированным на территории Чувашской Республики на сумму 6 млн. руб.</w:t>
      </w:r>
    </w:p>
    <w:p w:rsidR="00ED7871" w:rsidRDefault="00ED7871" w:rsidP="003D6E9F">
      <w:pPr>
        <w:pStyle w:val="23"/>
        <w:spacing w:after="0" w:line="240" w:lineRule="auto"/>
        <w:ind w:left="0" w:right="-5" w:firstLine="851"/>
        <w:jc w:val="both"/>
      </w:pPr>
      <w:r>
        <w:t>В рамках ведомственной целевой программы «поддержка начинающих фермеров на 2012-2014 годы» получили грант на создание и развитие крестьянско-фермерского хозяйства 6 начинающих фермеров Канашского района.</w:t>
      </w:r>
    </w:p>
    <w:p w:rsidR="005B655D" w:rsidRPr="00F84C4C" w:rsidRDefault="005B655D" w:rsidP="003D6E9F">
      <w:pPr>
        <w:pStyle w:val="23"/>
        <w:spacing w:after="0" w:line="240" w:lineRule="auto"/>
        <w:ind w:left="0" w:right="-5" w:firstLine="851"/>
        <w:jc w:val="both"/>
        <w:rPr>
          <w:b/>
        </w:rPr>
      </w:pPr>
      <w:r w:rsidRPr="00F84C4C">
        <w:t>В 201</w:t>
      </w:r>
      <w:r w:rsidR="00ED7871">
        <w:t>4</w:t>
      </w:r>
      <w:r w:rsidRPr="00F84C4C">
        <w:t xml:space="preserve"> году</w:t>
      </w:r>
      <w:r w:rsidR="00ED7871">
        <w:t xml:space="preserve"> в рамках ведомственной целевой программы «Развитие семейной животноводческой фермы на базе крестьянских (фермерских) хозяйств на 2012-2014 годы» КФХ Никонову Валерию Михайловичу выделены средства в размере 5 млн. руб. на развитие семейной животноводческой фермы.</w:t>
      </w:r>
    </w:p>
    <w:p w:rsidR="005B655D" w:rsidRPr="00F84C4C" w:rsidRDefault="005B655D" w:rsidP="003D6E9F">
      <w:pPr>
        <w:pStyle w:val="ConsTitle"/>
        <w:ind w:right="44" w:firstLine="851"/>
        <w:jc w:val="both"/>
        <w:rPr>
          <w:rFonts w:ascii="Times New Roman" w:hAnsi="Times New Roman"/>
          <w:b w:val="0"/>
          <w:sz w:val="24"/>
        </w:rPr>
      </w:pPr>
      <w:r w:rsidRPr="00F84C4C">
        <w:rPr>
          <w:rFonts w:ascii="Times New Roman" w:hAnsi="Times New Roman"/>
          <w:b w:val="0"/>
          <w:sz w:val="24"/>
        </w:rPr>
        <w:t>Ведется реестр  субъектов малого и среднего предпринимательства - получателей поддержки.</w:t>
      </w:r>
    </w:p>
    <w:p w:rsidR="005B655D" w:rsidRDefault="005B655D" w:rsidP="005B655D">
      <w:pPr>
        <w:pStyle w:val="23"/>
        <w:spacing w:after="0" w:line="240" w:lineRule="auto"/>
        <w:ind w:left="0" w:right="-83" w:firstLine="851"/>
        <w:rPr>
          <w:bCs/>
        </w:rPr>
      </w:pPr>
      <w:r>
        <w:rPr>
          <w:bCs/>
        </w:rPr>
        <w:t>4) Консультационная поддержка</w:t>
      </w:r>
    </w:p>
    <w:p w:rsidR="005B655D" w:rsidRPr="00E40596" w:rsidRDefault="005B655D" w:rsidP="005B655D">
      <w:pPr>
        <w:pStyle w:val="31"/>
        <w:spacing w:after="0"/>
        <w:ind w:firstLine="851"/>
        <w:rPr>
          <w:sz w:val="24"/>
          <w:szCs w:val="24"/>
        </w:rPr>
      </w:pPr>
      <w:r w:rsidRPr="00E40596">
        <w:rPr>
          <w:sz w:val="24"/>
          <w:szCs w:val="24"/>
        </w:rPr>
        <w:t xml:space="preserve">Субъектам малого и среднего  предпринимательства систематически предоставляются консультационные услуги по финансовым, земельным и другим вопросам, оказываются консультационные услуги. Проводятся совещания. </w:t>
      </w:r>
    </w:p>
    <w:p w:rsidR="005B655D" w:rsidRPr="00E40596" w:rsidRDefault="005B655D" w:rsidP="005B655D">
      <w:pPr>
        <w:pStyle w:val="33"/>
        <w:spacing w:after="0"/>
        <w:ind w:firstLine="851"/>
        <w:rPr>
          <w:sz w:val="24"/>
          <w:szCs w:val="24"/>
        </w:rPr>
      </w:pPr>
      <w:r w:rsidRPr="00E40596">
        <w:rPr>
          <w:sz w:val="24"/>
          <w:szCs w:val="24"/>
        </w:rPr>
        <w:t xml:space="preserve">В администрации Канашского района  организован информационный стенд, где периодически размещается необходимая информация, касающаяся деятельности  субъектов малого и среднего бизнеса. </w:t>
      </w:r>
    </w:p>
    <w:p w:rsidR="005B655D" w:rsidRPr="00E40596" w:rsidRDefault="005B655D" w:rsidP="005B655D">
      <w:pPr>
        <w:ind w:right="-5" w:firstLine="851"/>
        <w:jc w:val="both"/>
      </w:pPr>
      <w:r w:rsidRPr="00E40596">
        <w:t xml:space="preserve">Осуществляется  информационное обеспечение субъектов малого  и среднего  бизнеса о проводимых мероприятиях, как на территории Канашского района, так и за ее пределами. </w:t>
      </w:r>
    </w:p>
    <w:p w:rsidR="005B655D" w:rsidRPr="009A1477" w:rsidRDefault="005B655D" w:rsidP="005B655D">
      <w:pPr>
        <w:ind w:firstLine="851"/>
        <w:jc w:val="both"/>
      </w:pPr>
      <w:r w:rsidRPr="00E40596">
        <w:rPr>
          <w:rFonts w:cs="Calibri"/>
        </w:rPr>
        <w:t xml:space="preserve">К рискам реализации </w:t>
      </w:r>
      <w:r w:rsidRPr="00E40596">
        <w:t>подпрограммы  «Развитие</w:t>
      </w:r>
      <w:r w:rsidRPr="001C655B">
        <w:t xml:space="preserve"> субъектов малого и среднего предпринимательства в </w:t>
      </w:r>
      <w:proofErr w:type="spellStart"/>
      <w:r w:rsidRPr="001C655B">
        <w:t>Канашском</w:t>
      </w:r>
      <w:proofErr w:type="spellEnd"/>
      <w:r w:rsidRPr="001C655B">
        <w:t xml:space="preserve"> рай</w:t>
      </w:r>
      <w:r w:rsidR="003D6E9F">
        <w:t>оне Чувашской Республики на 2015</w:t>
      </w:r>
      <w:r w:rsidRPr="001C655B">
        <w:t>-2020 годы»</w:t>
      </w:r>
      <w:r>
        <w:t xml:space="preserve"> (далее – Подпрограмма 1)</w:t>
      </w:r>
      <w:r w:rsidRPr="001C655B">
        <w:rPr>
          <w:rFonts w:cs="Calibri"/>
        </w:rPr>
        <w:t>, которыми могут управлять ответственный исполнитель и соисполнители</w:t>
      </w:r>
      <w:r w:rsidRPr="0051591D">
        <w:rPr>
          <w:rFonts w:cs="Calibri"/>
        </w:rPr>
        <w:t xml:space="preserve"> </w:t>
      </w:r>
      <w:r>
        <w:rPr>
          <w:rFonts w:cs="Calibri"/>
        </w:rPr>
        <w:t>Под</w:t>
      </w:r>
      <w:r w:rsidRPr="0051591D">
        <w:rPr>
          <w:rFonts w:cs="Calibri"/>
        </w:rPr>
        <w:t>программы</w:t>
      </w:r>
      <w:r>
        <w:rPr>
          <w:rFonts w:cs="Calibri"/>
        </w:rPr>
        <w:t xml:space="preserve"> 1</w:t>
      </w:r>
      <w:r w:rsidRPr="0051591D">
        <w:rPr>
          <w:rFonts w:cs="Calibri"/>
        </w:rPr>
        <w:t>,</w:t>
      </w:r>
      <w:r>
        <w:rPr>
          <w:rFonts w:cs="Calibri"/>
        </w:rPr>
        <w:t xml:space="preserve"> уменьшая вероятность их возник</w:t>
      </w:r>
      <w:r w:rsidRPr="0051591D">
        <w:rPr>
          <w:rFonts w:cs="Calibri"/>
        </w:rPr>
        <w:t>новения, следует отнести следующие:</w:t>
      </w:r>
    </w:p>
    <w:p w:rsidR="005B655D" w:rsidRPr="0051591D" w:rsidRDefault="005B655D" w:rsidP="005B655D">
      <w:pPr>
        <w:autoSpaceDN w:val="0"/>
        <w:adjustRightInd w:val="0"/>
        <w:ind w:firstLine="851"/>
        <w:jc w:val="both"/>
        <w:rPr>
          <w:rFonts w:cs="Calibri"/>
        </w:rPr>
      </w:pPr>
      <w:r w:rsidRPr="0051591D">
        <w:rPr>
          <w:rFonts w:cs="Calibri"/>
        </w:rPr>
        <w:t xml:space="preserve">1) институционально-правовые риски, связанные с отсутствием законодательного регулирования основных направлений </w:t>
      </w:r>
      <w:r>
        <w:rPr>
          <w:rFonts w:cs="Calibri"/>
        </w:rPr>
        <w:t>Под</w:t>
      </w:r>
      <w:r w:rsidRPr="0051591D">
        <w:rPr>
          <w:rFonts w:cs="Calibri"/>
        </w:rPr>
        <w:t xml:space="preserve">программы </w:t>
      </w:r>
      <w:r>
        <w:rPr>
          <w:rFonts w:cs="Calibri"/>
        </w:rPr>
        <w:t xml:space="preserve">1 </w:t>
      </w:r>
      <w:r w:rsidRPr="0051591D">
        <w:rPr>
          <w:rFonts w:cs="Calibri"/>
        </w:rPr>
        <w:t xml:space="preserve">на уровне Чувашской Республики и (или) недостаточно быстрым формированием институтов, предусмотренных </w:t>
      </w:r>
      <w:r>
        <w:rPr>
          <w:rFonts w:cs="Calibri"/>
        </w:rPr>
        <w:t>Под</w:t>
      </w:r>
      <w:r w:rsidRPr="0051591D">
        <w:rPr>
          <w:rFonts w:cs="Calibri"/>
        </w:rPr>
        <w:t>программой</w:t>
      </w:r>
      <w:r>
        <w:rPr>
          <w:rFonts w:cs="Calibri"/>
        </w:rPr>
        <w:t xml:space="preserve"> 1</w:t>
      </w:r>
      <w:r w:rsidRPr="0051591D">
        <w:rPr>
          <w:rFonts w:cs="Calibri"/>
        </w:rPr>
        <w:t>;</w:t>
      </w:r>
    </w:p>
    <w:p w:rsidR="005B655D" w:rsidRPr="0051591D" w:rsidRDefault="005B655D" w:rsidP="005B655D">
      <w:pPr>
        <w:autoSpaceDN w:val="0"/>
        <w:adjustRightInd w:val="0"/>
        <w:ind w:firstLine="851"/>
        <w:jc w:val="both"/>
        <w:rPr>
          <w:rFonts w:cs="Calibri"/>
        </w:rPr>
      </w:pPr>
      <w:r w:rsidRPr="0051591D">
        <w:rPr>
          <w:rFonts w:cs="Calibri"/>
        </w:rPr>
        <w:t>2) организационные риски, связанные с ошиб</w:t>
      </w:r>
      <w:r>
        <w:rPr>
          <w:rFonts w:cs="Calibri"/>
        </w:rPr>
        <w:t>ками управления реализацией Подпро</w:t>
      </w:r>
      <w:r w:rsidRPr="0051591D">
        <w:rPr>
          <w:rFonts w:cs="Calibri"/>
        </w:rPr>
        <w:t>граммы</w:t>
      </w:r>
      <w:r>
        <w:rPr>
          <w:rFonts w:cs="Calibri"/>
        </w:rPr>
        <w:t xml:space="preserve"> 1</w:t>
      </w:r>
      <w:r w:rsidRPr="0051591D">
        <w:rPr>
          <w:rFonts w:cs="Calibri"/>
        </w:rPr>
        <w:t>, в том числе отдельных ее исполнителей, негото</w:t>
      </w:r>
      <w:r>
        <w:rPr>
          <w:rFonts w:cs="Calibri"/>
        </w:rPr>
        <w:t>вности организационной инфра</w:t>
      </w:r>
      <w:r w:rsidRPr="0051591D">
        <w:rPr>
          <w:rFonts w:cs="Calibri"/>
        </w:rPr>
        <w:t xml:space="preserve">структуры к решению задач, поставленных </w:t>
      </w:r>
      <w:r>
        <w:rPr>
          <w:rFonts w:cs="Calibri"/>
        </w:rPr>
        <w:t>Под</w:t>
      </w:r>
      <w:r w:rsidRPr="0051591D">
        <w:rPr>
          <w:rFonts w:cs="Calibri"/>
        </w:rPr>
        <w:t>программой</w:t>
      </w:r>
      <w:r>
        <w:rPr>
          <w:rFonts w:cs="Calibri"/>
        </w:rPr>
        <w:t xml:space="preserve"> 1</w:t>
      </w:r>
      <w:r w:rsidRPr="0051591D">
        <w:rPr>
          <w:rFonts w:cs="Calibri"/>
        </w:rPr>
        <w:t xml:space="preserve">, что может привести к нецелевому и (или) неэффективному использованию бюджетных средств, невыполнению ряда мероприятий </w:t>
      </w:r>
      <w:r>
        <w:rPr>
          <w:rFonts w:cs="Calibri"/>
        </w:rPr>
        <w:t>Под</w:t>
      </w:r>
      <w:r w:rsidRPr="0051591D">
        <w:rPr>
          <w:rFonts w:cs="Calibri"/>
        </w:rPr>
        <w:t xml:space="preserve">программы </w:t>
      </w:r>
      <w:r>
        <w:rPr>
          <w:rFonts w:cs="Calibri"/>
        </w:rPr>
        <w:t xml:space="preserve">1 </w:t>
      </w:r>
      <w:r w:rsidRPr="0051591D">
        <w:rPr>
          <w:rFonts w:cs="Calibri"/>
        </w:rPr>
        <w:t>или задержке в их выполнении;</w:t>
      </w:r>
    </w:p>
    <w:p w:rsidR="005B655D" w:rsidRPr="0051591D" w:rsidRDefault="005B655D" w:rsidP="005B655D">
      <w:pPr>
        <w:autoSpaceDN w:val="0"/>
        <w:adjustRightInd w:val="0"/>
        <w:ind w:firstLine="851"/>
        <w:jc w:val="both"/>
        <w:rPr>
          <w:rFonts w:cs="Calibri"/>
        </w:rPr>
      </w:pPr>
      <w:r w:rsidRPr="0051591D">
        <w:rPr>
          <w:rFonts w:cs="Calibri"/>
        </w:rPr>
        <w:t xml:space="preserve">3) финансовые риски, которые связаны с финансированием </w:t>
      </w:r>
      <w:r>
        <w:rPr>
          <w:rFonts w:cs="Calibri"/>
        </w:rPr>
        <w:t>Под</w:t>
      </w:r>
      <w:r w:rsidRPr="0051591D">
        <w:rPr>
          <w:rFonts w:cs="Calibri"/>
        </w:rPr>
        <w:t>программы</w:t>
      </w:r>
      <w:r>
        <w:rPr>
          <w:rFonts w:cs="Calibri"/>
        </w:rPr>
        <w:t xml:space="preserve"> 1</w:t>
      </w:r>
      <w:r w:rsidRPr="0051591D">
        <w:rPr>
          <w:rFonts w:cs="Calibri"/>
        </w:rPr>
        <w:t xml:space="preserve"> в неполном объеме как за счет бюджетных, так и внебюджетных источников. Данный риск возникает по причине значительной продолжительности </w:t>
      </w:r>
      <w:r>
        <w:rPr>
          <w:rFonts w:cs="Calibri"/>
        </w:rPr>
        <w:t>Под</w:t>
      </w:r>
      <w:r w:rsidRPr="0051591D">
        <w:rPr>
          <w:rFonts w:cs="Calibri"/>
        </w:rPr>
        <w:t>программы</w:t>
      </w:r>
      <w:r>
        <w:rPr>
          <w:rFonts w:cs="Calibri"/>
        </w:rPr>
        <w:t xml:space="preserve"> 1</w:t>
      </w:r>
      <w:r w:rsidRPr="0051591D">
        <w:rPr>
          <w:rFonts w:cs="Calibri"/>
        </w:rPr>
        <w:t>, а также высокой зависимости ее успешной реализации от привлечения внебюджетных источников;</w:t>
      </w:r>
    </w:p>
    <w:p w:rsidR="005B655D" w:rsidRPr="006B6C68" w:rsidRDefault="005B655D" w:rsidP="005B655D">
      <w:pPr>
        <w:autoSpaceDN w:val="0"/>
        <w:adjustRightInd w:val="0"/>
        <w:ind w:firstLine="851"/>
        <w:jc w:val="both"/>
        <w:rPr>
          <w:rFonts w:cs="Calibri"/>
        </w:rPr>
      </w:pPr>
      <w:proofErr w:type="gramStart"/>
      <w:r w:rsidRPr="0051591D">
        <w:rPr>
          <w:rFonts w:cs="Calibri"/>
        </w:rPr>
        <w:t>4) непредвиденные риски, связанные с кризисны</w:t>
      </w:r>
      <w:r>
        <w:rPr>
          <w:rFonts w:cs="Calibri"/>
        </w:rPr>
        <w:t>ми явлениями в экономике, с при</w:t>
      </w:r>
      <w:r w:rsidRPr="0051591D">
        <w:rPr>
          <w:rFonts w:cs="Calibri"/>
        </w:rPr>
        <w:t>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B655D" w:rsidRPr="00316942" w:rsidRDefault="005B655D" w:rsidP="005B655D">
      <w:pPr>
        <w:suppressAutoHyphens w:val="0"/>
        <w:autoSpaceDN w:val="0"/>
        <w:adjustRightInd w:val="0"/>
        <w:ind w:firstLine="851"/>
        <w:jc w:val="both"/>
        <w:rPr>
          <w:rFonts w:cs="Calibri"/>
          <w:bCs/>
          <w:color w:val="000000"/>
          <w:lang w:eastAsia="ru-RU"/>
        </w:rPr>
      </w:pPr>
      <w:r w:rsidRPr="00316942">
        <w:rPr>
          <w:rFonts w:cs="Calibri"/>
          <w:bCs/>
          <w:lang w:eastAsia="ru-RU"/>
        </w:rPr>
        <w:t xml:space="preserve">Вышеуказанные риски можно распределить по уровням их влияния на реализацию </w:t>
      </w:r>
      <w:r>
        <w:rPr>
          <w:rFonts w:cs="Calibri"/>
          <w:bCs/>
          <w:lang w:eastAsia="ru-RU"/>
        </w:rPr>
        <w:t>Под</w:t>
      </w:r>
      <w:r w:rsidRPr="00316942">
        <w:rPr>
          <w:rFonts w:cs="Calibri"/>
          <w:bCs/>
          <w:lang w:eastAsia="ru-RU"/>
        </w:rPr>
        <w:t>программы</w:t>
      </w:r>
      <w:r>
        <w:rPr>
          <w:rFonts w:cs="Calibri"/>
          <w:bCs/>
          <w:lang w:eastAsia="ru-RU"/>
        </w:rPr>
        <w:t xml:space="preserve"> 1</w:t>
      </w:r>
      <w:r w:rsidRPr="00316942">
        <w:rPr>
          <w:rFonts w:cs="Calibri"/>
          <w:bCs/>
          <w:lang w:eastAsia="ru-RU"/>
        </w:rPr>
        <w:t xml:space="preserve"> </w:t>
      </w:r>
      <w:hyperlink w:anchor="Par740" w:history="1">
        <w:r w:rsidRPr="00316942">
          <w:rPr>
            <w:rFonts w:cs="Calibri"/>
            <w:bCs/>
            <w:color w:val="000000"/>
            <w:lang w:eastAsia="ru-RU"/>
          </w:rPr>
          <w:t xml:space="preserve">(табл. </w:t>
        </w:r>
        <w:r>
          <w:rPr>
            <w:rFonts w:cs="Calibri"/>
            <w:bCs/>
            <w:color w:val="000000"/>
            <w:lang w:eastAsia="ru-RU"/>
          </w:rPr>
          <w:t>1</w:t>
        </w:r>
        <w:r w:rsidRPr="00316942">
          <w:rPr>
            <w:rFonts w:cs="Calibri"/>
            <w:bCs/>
            <w:color w:val="000000"/>
            <w:lang w:eastAsia="ru-RU"/>
          </w:rPr>
          <w:t>)</w:t>
        </w:r>
      </w:hyperlink>
      <w:r w:rsidRPr="00316942">
        <w:rPr>
          <w:rFonts w:cs="Calibri"/>
          <w:bCs/>
          <w:color w:val="000000"/>
          <w:lang w:eastAsia="ru-RU"/>
        </w:rPr>
        <w:t>.</w:t>
      </w:r>
    </w:p>
    <w:p w:rsidR="005B655D" w:rsidRPr="00316942" w:rsidRDefault="005B655D" w:rsidP="005B655D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  <w:r w:rsidRPr="00316942">
        <w:rPr>
          <w:rFonts w:cs="Calibri"/>
          <w:bCs/>
          <w:lang w:eastAsia="ru-RU"/>
        </w:rPr>
        <w:t xml:space="preserve">Таблица </w:t>
      </w:r>
      <w:r>
        <w:rPr>
          <w:rFonts w:cs="Calibri"/>
          <w:bCs/>
          <w:lang w:eastAsia="ru-RU"/>
        </w:rPr>
        <w:t>1</w:t>
      </w:r>
    </w:p>
    <w:p w:rsidR="005B655D" w:rsidRPr="00316942" w:rsidRDefault="005B655D" w:rsidP="005B655D">
      <w:pPr>
        <w:suppressAutoHyphens w:val="0"/>
        <w:autoSpaceDN w:val="0"/>
        <w:adjustRightInd w:val="0"/>
        <w:jc w:val="both"/>
        <w:rPr>
          <w:rFonts w:cs="Calibri"/>
          <w:bCs/>
          <w:sz w:val="28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0"/>
        <w:gridCol w:w="1370"/>
        <w:gridCol w:w="3828"/>
      </w:tblGrid>
      <w:tr w:rsidR="005B655D" w:rsidRPr="00CE2AD6" w:rsidTr="009E074B">
        <w:trPr>
          <w:trHeight w:val="320"/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          Наименование риска            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Уровень </w:t>
            </w:r>
            <w:r w:rsidRPr="00CE2AD6">
              <w:rPr>
                <w:lang w:eastAsia="ru-RU"/>
              </w:rPr>
              <w:br/>
              <w:t xml:space="preserve"> влияния 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     Меры по снижению риска       </w:t>
            </w:r>
          </w:p>
        </w:tc>
      </w:tr>
      <w:tr w:rsidR="005B655D" w:rsidRPr="00CE2AD6" w:rsidTr="009E074B">
        <w:trPr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                   1                    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   2    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                3                 </w:t>
            </w:r>
          </w:p>
        </w:tc>
      </w:tr>
      <w:tr w:rsidR="005B655D" w:rsidRPr="00CE2AD6" w:rsidTr="009E074B">
        <w:trPr>
          <w:trHeight w:val="1488"/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Институционально-правовые риски:         </w:t>
            </w:r>
            <w:r w:rsidRPr="00CE2AD6">
              <w:rPr>
                <w:lang w:eastAsia="ru-RU"/>
              </w:rPr>
              <w:br/>
              <w:t>отсутствие   нормативного   регулир</w:t>
            </w:r>
            <w:r w:rsidRPr="00CE2AD6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вания </w:t>
            </w:r>
            <w:r w:rsidRPr="00CE2AD6">
              <w:rPr>
                <w:lang w:eastAsia="ru-RU"/>
              </w:rPr>
              <w:t>основных   мероприятий Подпр</w:t>
            </w:r>
            <w:r w:rsidRPr="00CE2AD6">
              <w:rPr>
                <w:lang w:eastAsia="ru-RU"/>
              </w:rPr>
              <w:t>о</w:t>
            </w:r>
            <w:r w:rsidRPr="00CE2AD6">
              <w:rPr>
                <w:lang w:eastAsia="ru-RU"/>
              </w:rPr>
              <w:t>граммы</w:t>
            </w:r>
            <w:r>
              <w:rPr>
                <w:lang w:eastAsia="ru-RU"/>
              </w:rPr>
              <w:t xml:space="preserve"> 1</w:t>
            </w:r>
            <w:r w:rsidRPr="00CE2AD6">
              <w:rPr>
                <w:lang w:eastAsia="ru-RU"/>
              </w:rPr>
              <w:t xml:space="preserve">;                               </w:t>
            </w:r>
            <w:r w:rsidRPr="00CE2AD6">
              <w:rPr>
                <w:lang w:eastAsia="ru-RU"/>
              </w:rPr>
              <w:br/>
              <w:t>недостаточно     быстрое     формиров</w:t>
            </w:r>
            <w:r w:rsidRPr="00CE2AD6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ние </w:t>
            </w:r>
            <w:r w:rsidRPr="00CE2AD6">
              <w:rPr>
                <w:lang w:eastAsia="ru-RU"/>
              </w:rPr>
              <w:t>механизмов  и   инструментов   ре</w:t>
            </w:r>
            <w:r w:rsidRPr="00CE2AD6">
              <w:rPr>
                <w:lang w:eastAsia="ru-RU"/>
              </w:rPr>
              <w:t>а</w:t>
            </w:r>
            <w:r w:rsidRPr="00CE2AD6">
              <w:rPr>
                <w:lang w:eastAsia="ru-RU"/>
              </w:rPr>
              <w:t>ли</w:t>
            </w:r>
            <w:r>
              <w:rPr>
                <w:lang w:eastAsia="ru-RU"/>
              </w:rPr>
              <w:t xml:space="preserve">зации </w:t>
            </w:r>
            <w:r w:rsidRPr="00CE2AD6">
              <w:rPr>
                <w:lang w:eastAsia="ru-RU"/>
              </w:rPr>
              <w:t>основных   мероприятий   По</w:t>
            </w:r>
            <w:r w:rsidRPr="00CE2AD6">
              <w:rPr>
                <w:lang w:eastAsia="ru-RU"/>
              </w:rPr>
              <w:t>д</w:t>
            </w:r>
            <w:r w:rsidRPr="00CE2AD6">
              <w:rPr>
                <w:lang w:eastAsia="ru-RU"/>
              </w:rPr>
              <w:t>программы</w:t>
            </w:r>
            <w:r>
              <w:rPr>
                <w:lang w:eastAsia="ru-RU"/>
              </w:rPr>
              <w:t xml:space="preserve"> 1</w:t>
            </w:r>
            <w:r w:rsidRPr="00CE2AD6">
              <w:rPr>
                <w:lang w:eastAsia="ru-RU"/>
              </w:rPr>
              <w:t xml:space="preserve">                                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ind w:left="130" w:hanging="130"/>
              <w:rPr>
                <w:lang w:eastAsia="ru-RU"/>
              </w:rPr>
            </w:pPr>
            <w:r w:rsidRPr="00CE2AD6">
              <w:rPr>
                <w:lang w:eastAsia="ru-RU"/>
              </w:rPr>
              <w:t>умеренный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>принятие нормативных правовых актов,  регулирующих сферы  ан</w:t>
            </w:r>
            <w:r w:rsidRPr="00CE2AD6">
              <w:rPr>
                <w:lang w:eastAsia="ru-RU"/>
              </w:rPr>
              <w:t>а</w:t>
            </w:r>
            <w:r w:rsidRPr="00CE2AD6">
              <w:rPr>
                <w:lang w:eastAsia="ru-RU"/>
              </w:rPr>
              <w:t>лиза  и   прогнозирования социал</w:t>
            </w:r>
            <w:r w:rsidRPr="00CE2AD6">
              <w:rPr>
                <w:lang w:eastAsia="ru-RU"/>
              </w:rPr>
              <w:t>ь</w:t>
            </w:r>
            <w:r w:rsidRPr="00CE2AD6">
              <w:rPr>
                <w:lang w:eastAsia="ru-RU"/>
              </w:rPr>
              <w:t>но-экономического   развития К</w:t>
            </w:r>
            <w:r w:rsidRPr="00CE2AD6">
              <w:rPr>
                <w:lang w:eastAsia="ru-RU"/>
              </w:rPr>
              <w:t>а</w:t>
            </w:r>
            <w:r w:rsidRPr="00CE2AD6">
              <w:rPr>
                <w:lang w:eastAsia="ru-RU"/>
              </w:rPr>
              <w:t>нашского района и  размещения заказов на поставки товаров,   в</w:t>
            </w:r>
            <w:r w:rsidRPr="00CE2AD6">
              <w:rPr>
                <w:lang w:eastAsia="ru-RU"/>
              </w:rPr>
              <w:t>ы</w:t>
            </w:r>
            <w:r w:rsidRPr="00CE2AD6">
              <w:rPr>
                <w:lang w:eastAsia="ru-RU"/>
              </w:rPr>
              <w:t xml:space="preserve">полнение    работ    и оказание услуг;                 </w:t>
            </w:r>
            <w:r w:rsidRPr="00CE2AD6">
              <w:rPr>
                <w:lang w:eastAsia="ru-RU"/>
              </w:rPr>
              <w:br/>
            </w:r>
          </w:p>
        </w:tc>
      </w:tr>
      <w:tr w:rsidR="005B655D" w:rsidRPr="00CE2AD6" w:rsidTr="009E074B">
        <w:trPr>
          <w:trHeight w:val="2247"/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Организационные риски:                   </w:t>
            </w:r>
            <w:r w:rsidRPr="00CE2AD6">
              <w:rPr>
                <w:lang w:eastAsia="ru-RU"/>
              </w:rPr>
              <w:br/>
              <w:t>неактуальность     прогнозирования      и</w:t>
            </w:r>
            <w:r w:rsidRPr="00CE2AD6">
              <w:rPr>
                <w:lang w:eastAsia="ru-RU"/>
              </w:rPr>
              <w:br/>
              <w:t>запаздыван</w:t>
            </w:r>
            <w:r>
              <w:rPr>
                <w:lang w:eastAsia="ru-RU"/>
              </w:rPr>
              <w:t xml:space="preserve">ие разработки,  согласования  и </w:t>
            </w:r>
            <w:r w:rsidRPr="00CE2AD6">
              <w:rPr>
                <w:lang w:eastAsia="ru-RU"/>
              </w:rPr>
              <w:t>выполнения  мероприятий   Подпр</w:t>
            </w:r>
            <w:r w:rsidRPr="00CE2AD6">
              <w:rPr>
                <w:lang w:eastAsia="ru-RU"/>
              </w:rPr>
              <w:t>о</w:t>
            </w:r>
            <w:r w:rsidRPr="00CE2AD6">
              <w:rPr>
                <w:lang w:eastAsia="ru-RU"/>
              </w:rPr>
              <w:t>граммы</w:t>
            </w:r>
            <w:r>
              <w:rPr>
                <w:lang w:eastAsia="ru-RU"/>
              </w:rPr>
              <w:t xml:space="preserve"> 1</w:t>
            </w:r>
            <w:r w:rsidRPr="00CE2AD6">
              <w:rPr>
                <w:lang w:eastAsia="ru-RU"/>
              </w:rPr>
              <w:t xml:space="preserve">;                               </w:t>
            </w:r>
            <w:r w:rsidRPr="00CE2AD6">
              <w:rPr>
                <w:lang w:eastAsia="ru-RU"/>
              </w:rPr>
              <w:br/>
              <w:t xml:space="preserve">недостаточная гибкость  и  </w:t>
            </w:r>
            <w:proofErr w:type="spellStart"/>
            <w:r w:rsidRPr="00CE2AD6">
              <w:rPr>
                <w:lang w:eastAsia="ru-RU"/>
              </w:rPr>
              <w:t>адаптиру</w:t>
            </w:r>
            <w:r w:rsidRPr="00CE2AD6">
              <w:rPr>
                <w:lang w:eastAsia="ru-RU"/>
              </w:rPr>
              <w:t>е</w:t>
            </w:r>
            <w:r w:rsidRPr="00CE2AD6">
              <w:rPr>
                <w:lang w:eastAsia="ru-RU"/>
              </w:rPr>
              <w:t>мость</w:t>
            </w:r>
            <w:proofErr w:type="spellEnd"/>
            <w:r w:rsidRPr="00CE2AD6">
              <w:rPr>
                <w:lang w:eastAsia="ru-RU"/>
              </w:rPr>
              <w:t xml:space="preserve">  подпрограммы  к   изменению мировых тенденций экономического развития;                              </w:t>
            </w:r>
            <w:r w:rsidRPr="00CE2AD6">
              <w:rPr>
                <w:lang w:eastAsia="ru-RU"/>
              </w:rPr>
              <w:br/>
              <w:t>пассивное     сопротивление     отдел</w:t>
            </w:r>
            <w:r w:rsidRPr="00CE2AD6">
              <w:rPr>
                <w:lang w:eastAsia="ru-RU"/>
              </w:rPr>
              <w:t>ь</w:t>
            </w:r>
            <w:r>
              <w:rPr>
                <w:lang w:eastAsia="ru-RU"/>
              </w:rPr>
              <w:t xml:space="preserve">ных </w:t>
            </w:r>
            <w:r w:rsidRPr="00CE2AD6">
              <w:rPr>
                <w:lang w:eastAsia="ru-RU"/>
              </w:rPr>
              <w:t>организаций      проведению      о</w:t>
            </w:r>
            <w:r w:rsidRPr="00CE2AD6">
              <w:rPr>
                <w:lang w:eastAsia="ru-RU"/>
              </w:rPr>
              <w:t>с</w:t>
            </w:r>
            <w:r w:rsidRPr="00CE2AD6">
              <w:rPr>
                <w:lang w:eastAsia="ru-RU"/>
              </w:rPr>
              <w:t>нов</w:t>
            </w:r>
            <w:r>
              <w:rPr>
                <w:lang w:eastAsia="ru-RU"/>
              </w:rPr>
              <w:t xml:space="preserve">ных </w:t>
            </w:r>
            <w:r w:rsidRPr="00CE2AD6">
              <w:rPr>
                <w:lang w:eastAsia="ru-RU"/>
              </w:rPr>
              <w:t xml:space="preserve">мероприятий  Подпрограммы </w:t>
            </w:r>
            <w:r>
              <w:rPr>
                <w:lang w:eastAsia="ru-RU"/>
              </w:rPr>
              <w:t>1</w:t>
            </w:r>
            <w:r w:rsidRPr="00CE2AD6">
              <w:rPr>
                <w:lang w:eastAsia="ru-RU"/>
              </w:rPr>
              <w:t xml:space="preserve"> 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>умеренный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>повышение      квалификации       и</w:t>
            </w:r>
            <w:r w:rsidRPr="00CE2AD6">
              <w:rPr>
                <w:lang w:eastAsia="ru-RU"/>
              </w:rPr>
              <w:br/>
              <w:t>ответственности           персонала</w:t>
            </w:r>
            <w:r w:rsidRPr="00CE2AD6">
              <w:rPr>
                <w:lang w:eastAsia="ru-RU"/>
              </w:rPr>
              <w:br/>
              <w:t>ответственного    исполнителя     и</w:t>
            </w:r>
            <w:r w:rsidRPr="00CE2AD6">
              <w:rPr>
                <w:lang w:eastAsia="ru-RU"/>
              </w:rPr>
              <w:br/>
              <w:t>соисполнителей для своевремен</w:t>
            </w:r>
            <w:r>
              <w:rPr>
                <w:lang w:eastAsia="ru-RU"/>
              </w:rPr>
              <w:t xml:space="preserve">ной  и </w:t>
            </w:r>
            <w:r w:rsidRPr="00CE2AD6">
              <w:rPr>
                <w:lang w:eastAsia="ru-RU"/>
              </w:rPr>
              <w:t>эффективной              реализации</w:t>
            </w:r>
            <w:r w:rsidRPr="00CE2AD6">
              <w:rPr>
                <w:lang w:eastAsia="ru-RU"/>
              </w:rPr>
              <w:br/>
              <w:t xml:space="preserve">предусмотренных мероприятий;       </w:t>
            </w:r>
            <w:r w:rsidRPr="00CE2AD6">
              <w:rPr>
                <w:lang w:eastAsia="ru-RU"/>
              </w:rPr>
              <w:br/>
              <w:t>координация деятельности  перс</w:t>
            </w:r>
            <w:r w:rsidRPr="00CE2AD6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нала </w:t>
            </w:r>
            <w:r w:rsidRPr="00CE2AD6">
              <w:rPr>
                <w:lang w:eastAsia="ru-RU"/>
              </w:rPr>
              <w:t>отве</w:t>
            </w:r>
            <w:r>
              <w:rPr>
                <w:lang w:eastAsia="ru-RU"/>
              </w:rPr>
              <w:t xml:space="preserve">тственного    исполнителя     и </w:t>
            </w:r>
            <w:r w:rsidRPr="00CE2AD6">
              <w:rPr>
                <w:lang w:eastAsia="ru-RU"/>
              </w:rPr>
              <w:t>соисполнителей    и     налажив</w:t>
            </w:r>
            <w:r w:rsidRPr="00CE2AD6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ние </w:t>
            </w:r>
            <w:r w:rsidRPr="00CE2AD6">
              <w:rPr>
                <w:lang w:eastAsia="ru-RU"/>
              </w:rPr>
              <w:t>адми</w:t>
            </w:r>
            <w:r>
              <w:rPr>
                <w:lang w:eastAsia="ru-RU"/>
              </w:rPr>
              <w:t xml:space="preserve">нистративных    процедур    для </w:t>
            </w:r>
            <w:r w:rsidRPr="00CE2AD6">
              <w:rPr>
                <w:lang w:eastAsia="ru-RU"/>
              </w:rPr>
              <w:t xml:space="preserve">снижения данного риска             </w:t>
            </w:r>
          </w:p>
        </w:tc>
      </w:tr>
      <w:tr w:rsidR="005B655D" w:rsidRPr="00CE2AD6" w:rsidTr="009E074B">
        <w:trPr>
          <w:trHeight w:val="1258"/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Финансовые риски:                        </w:t>
            </w:r>
            <w:r w:rsidRPr="00CE2AD6">
              <w:rPr>
                <w:lang w:eastAsia="ru-RU"/>
              </w:rPr>
              <w:br/>
              <w:t>дефицит бюджетных средств, необх</w:t>
            </w:r>
            <w:r w:rsidRPr="00CE2AD6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димых на </w:t>
            </w:r>
            <w:r w:rsidRPr="00CE2AD6">
              <w:rPr>
                <w:lang w:eastAsia="ru-RU"/>
              </w:rPr>
              <w:t>реализацию</w:t>
            </w:r>
            <w:r>
              <w:rPr>
                <w:lang w:eastAsia="ru-RU"/>
              </w:rPr>
              <w:t xml:space="preserve"> </w:t>
            </w:r>
            <w:r w:rsidRPr="00CE2AD6">
              <w:rPr>
                <w:lang w:eastAsia="ru-RU"/>
              </w:rPr>
              <w:t>основных      м</w:t>
            </w:r>
            <w:r w:rsidRPr="00CE2AD6">
              <w:rPr>
                <w:lang w:eastAsia="ru-RU"/>
              </w:rPr>
              <w:t>е</w:t>
            </w:r>
            <w:r w:rsidRPr="00CE2AD6">
              <w:rPr>
                <w:lang w:eastAsia="ru-RU"/>
              </w:rPr>
              <w:t>роприятий</w:t>
            </w:r>
            <w:r>
              <w:rPr>
                <w:lang w:eastAsia="ru-RU"/>
              </w:rPr>
              <w:t xml:space="preserve"> </w:t>
            </w:r>
            <w:r w:rsidRPr="00CE2AD6">
              <w:rPr>
                <w:lang w:eastAsia="ru-RU"/>
              </w:rPr>
              <w:t>Подпрограм</w:t>
            </w:r>
            <w:r>
              <w:rPr>
                <w:lang w:eastAsia="ru-RU"/>
              </w:rPr>
              <w:t xml:space="preserve">мы 1 </w:t>
            </w:r>
            <w:r w:rsidRPr="00CE2AD6">
              <w:rPr>
                <w:lang w:eastAsia="ru-RU"/>
              </w:rPr>
              <w:t>недост</w:t>
            </w:r>
            <w:r w:rsidRPr="00CE2AD6">
              <w:rPr>
                <w:lang w:eastAsia="ru-RU"/>
              </w:rPr>
              <w:t>а</w:t>
            </w:r>
            <w:r w:rsidRPr="00CE2AD6">
              <w:rPr>
                <w:lang w:eastAsia="ru-RU"/>
              </w:rPr>
              <w:t>точное  привлечение   внебюджетных</w:t>
            </w:r>
            <w:r w:rsidRPr="00CE2AD6">
              <w:rPr>
                <w:lang w:eastAsia="ru-RU"/>
              </w:rPr>
              <w:br/>
              <w:t>средств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высокий 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обеспечение</w:t>
            </w:r>
            <w:r w:rsidRPr="00CE2AD6">
              <w:rPr>
                <w:lang w:eastAsia="ru-RU"/>
              </w:rPr>
              <w:t xml:space="preserve"> сбалансированно</w:t>
            </w:r>
            <w:r>
              <w:rPr>
                <w:lang w:eastAsia="ru-RU"/>
              </w:rPr>
              <w:t xml:space="preserve">го </w:t>
            </w:r>
            <w:r w:rsidRPr="00CE2AD6">
              <w:rPr>
                <w:lang w:eastAsia="ru-RU"/>
              </w:rPr>
              <w:t>расп</w:t>
            </w:r>
            <w:r>
              <w:rPr>
                <w:lang w:eastAsia="ru-RU"/>
              </w:rPr>
              <w:t xml:space="preserve">ределения финансовых средств по </w:t>
            </w:r>
            <w:r w:rsidRPr="00CE2AD6">
              <w:rPr>
                <w:lang w:eastAsia="ru-RU"/>
              </w:rPr>
              <w:t>основным  мероприят</w:t>
            </w:r>
            <w:r w:rsidRPr="00CE2AD6"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ям </w:t>
            </w:r>
            <w:r w:rsidRPr="00CE2AD6">
              <w:rPr>
                <w:lang w:eastAsia="ru-RU"/>
              </w:rPr>
              <w:t>Подпрограммы</w:t>
            </w:r>
            <w:r>
              <w:rPr>
                <w:lang w:eastAsia="ru-RU"/>
              </w:rPr>
              <w:t xml:space="preserve"> 1</w:t>
            </w:r>
            <w:r w:rsidRPr="00CE2AD6">
              <w:rPr>
                <w:lang w:eastAsia="ru-RU"/>
              </w:rPr>
              <w:t xml:space="preserve">     </w:t>
            </w:r>
          </w:p>
        </w:tc>
      </w:tr>
      <w:tr w:rsidR="005B655D" w:rsidRPr="00CE2AD6" w:rsidTr="009E074B">
        <w:trPr>
          <w:trHeight w:val="960"/>
          <w:tblCellSpacing w:w="5" w:type="nil"/>
        </w:trPr>
        <w:tc>
          <w:tcPr>
            <w:tcW w:w="430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Непредвиденные риски:                    </w:t>
            </w:r>
            <w:r w:rsidRPr="00CE2AD6">
              <w:rPr>
                <w:lang w:eastAsia="ru-RU"/>
              </w:rPr>
              <w:br/>
              <w:t>резкое  ухудшение   состояния   экон</w:t>
            </w:r>
            <w:r w:rsidRPr="00CE2AD6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мики </w:t>
            </w:r>
            <w:r w:rsidRPr="00CE2AD6">
              <w:rPr>
                <w:lang w:eastAsia="ru-RU"/>
              </w:rPr>
              <w:t>вследствие финансового  и  эк</w:t>
            </w:r>
            <w:r w:rsidRPr="00CE2AD6">
              <w:rPr>
                <w:lang w:eastAsia="ru-RU"/>
              </w:rPr>
              <w:t>о</w:t>
            </w:r>
            <w:r w:rsidRPr="00CE2AD6">
              <w:rPr>
                <w:lang w:eastAsia="ru-RU"/>
              </w:rPr>
              <w:t>номиче</w:t>
            </w:r>
            <w:r>
              <w:rPr>
                <w:lang w:eastAsia="ru-RU"/>
              </w:rPr>
              <w:t xml:space="preserve">ского </w:t>
            </w:r>
            <w:r w:rsidRPr="00CE2AD6">
              <w:rPr>
                <w:lang w:eastAsia="ru-RU"/>
              </w:rPr>
              <w:t xml:space="preserve">кризиса;                                 </w:t>
            </w:r>
            <w:r w:rsidRPr="00CE2AD6">
              <w:rPr>
                <w:lang w:eastAsia="ru-RU"/>
              </w:rPr>
              <w:br/>
              <w:t xml:space="preserve">природные </w:t>
            </w:r>
            <w:r>
              <w:rPr>
                <w:lang w:eastAsia="ru-RU"/>
              </w:rPr>
              <w:t xml:space="preserve"> и  техногенные  катастрофы   и </w:t>
            </w:r>
            <w:r w:rsidRPr="00CE2AD6">
              <w:rPr>
                <w:lang w:eastAsia="ru-RU"/>
              </w:rPr>
              <w:t xml:space="preserve">катаклизмы                               </w:t>
            </w:r>
          </w:p>
        </w:tc>
        <w:tc>
          <w:tcPr>
            <w:tcW w:w="1370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 xml:space="preserve"> высокий </w:t>
            </w:r>
          </w:p>
        </w:tc>
        <w:tc>
          <w:tcPr>
            <w:tcW w:w="3828" w:type="dxa"/>
          </w:tcPr>
          <w:p w:rsidR="005B655D" w:rsidRPr="00CE2AD6" w:rsidRDefault="005B655D" w:rsidP="009E074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CE2AD6">
              <w:rPr>
                <w:lang w:eastAsia="ru-RU"/>
              </w:rPr>
              <w:t>осуществление       прогнозиров</w:t>
            </w:r>
            <w:r w:rsidRPr="00CE2AD6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ния </w:t>
            </w:r>
            <w:r w:rsidRPr="00CE2AD6">
              <w:rPr>
                <w:lang w:eastAsia="ru-RU"/>
              </w:rPr>
              <w:t>социально-экономического разви</w:t>
            </w:r>
            <w:r>
              <w:rPr>
                <w:lang w:eastAsia="ru-RU"/>
              </w:rPr>
              <w:t xml:space="preserve">тия с </w:t>
            </w:r>
            <w:r w:rsidRPr="00CE2AD6">
              <w:rPr>
                <w:lang w:eastAsia="ru-RU"/>
              </w:rPr>
              <w:t>учетом     возможного     ухудше</w:t>
            </w:r>
            <w:r>
              <w:rPr>
                <w:lang w:eastAsia="ru-RU"/>
              </w:rPr>
              <w:t xml:space="preserve">ния </w:t>
            </w:r>
            <w:r w:rsidRPr="00CE2AD6">
              <w:rPr>
                <w:lang w:eastAsia="ru-RU"/>
              </w:rPr>
              <w:t>экономической ситу</w:t>
            </w:r>
            <w:r w:rsidRPr="00CE2AD6">
              <w:rPr>
                <w:lang w:eastAsia="ru-RU"/>
              </w:rPr>
              <w:t>а</w:t>
            </w:r>
            <w:r w:rsidRPr="00CE2AD6">
              <w:rPr>
                <w:lang w:eastAsia="ru-RU"/>
              </w:rPr>
              <w:t xml:space="preserve">ции             </w:t>
            </w:r>
          </w:p>
        </w:tc>
      </w:tr>
    </w:tbl>
    <w:p w:rsidR="005B655D" w:rsidRPr="00316942" w:rsidRDefault="005B655D" w:rsidP="005B655D">
      <w:pPr>
        <w:suppressAutoHyphens w:val="0"/>
        <w:autoSpaceDN w:val="0"/>
        <w:adjustRightInd w:val="0"/>
        <w:jc w:val="both"/>
        <w:rPr>
          <w:rFonts w:cs="Calibri"/>
          <w:bCs/>
          <w:sz w:val="16"/>
          <w:szCs w:val="16"/>
          <w:lang w:eastAsia="ru-RU"/>
        </w:rPr>
      </w:pPr>
    </w:p>
    <w:p w:rsidR="005B655D" w:rsidRDefault="005B655D" w:rsidP="005B655D">
      <w:pPr>
        <w:suppressAutoHyphens w:val="0"/>
        <w:autoSpaceDN w:val="0"/>
        <w:adjustRightInd w:val="0"/>
        <w:ind w:firstLine="851"/>
        <w:jc w:val="both"/>
      </w:pPr>
      <w:r w:rsidRPr="00316942">
        <w:rPr>
          <w:rFonts w:cs="Calibri"/>
          <w:bCs/>
          <w:lang w:eastAsia="ru-RU"/>
        </w:rPr>
        <w:t xml:space="preserve">Таким образом, из вышеперечисленных рисков наибольшее отрицательное влияние на реализацию </w:t>
      </w:r>
      <w:r>
        <w:rPr>
          <w:rFonts w:cs="Calibri"/>
          <w:bCs/>
          <w:lang w:eastAsia="ru-RU"/>
        </w:rPr>
        <w:t>Под</w:t>
      </w:r>
      <w:r w:rsidRPr="00316942">
        <w:rPr>
          <w:rFonts w:cs="Calibri"/>
          <w:bCs/>
          <w:lang w:eastAsia="ru-RU"/>
        </w:rPr>
        <w:t>программы</w:t>
      </w:r>
      <w:r>
        <w:rPr>
          <w:rFonts w:cs="Calibri"/>
          <w:bCs/>
          <w:lang w:eastAsia="ru-RU"/>
        </w:rPr>
        <w:t xml:space="preserve"> 1</w:t>
      </w:r>
      <w:r w:rsidRPr="00316942">
        <w:rPr>
          <w:rFonts w:cs="Calibri"/>
          <w:bCs/>
          <w:lang w:eastAsia="ru-RU"/>
        </w:rPr>
        <w:t xml:space="preserve"> может оказать реализация финансовых и непредвиденных рисков, которые содержат угрозу срыва реализации </w:t>
      </w:r>
      <w:r>
        <w:rPr>
          <w:rFonts w:cs="Calibri"/>
          <w:bCs/>
          <w:lang w:eastAsia="ru-RU"/>
        </w:rPr>
        <w:t>Под</w:t>
      </w:r>
      <w:r w:rsidRPr="00316942">
        <w:rPr>
          <w:rFonts w:cs="Calibri"/>
          <w:bCs/>
          <w:lang w:eastAsia="ru-RU"/>
        </w:rPr>
        <w:t>программы</w:t>
      </w:r>
      <w:r>
        <w:rPr>
          <w:rFonts w:cs="Calibri"/>
          <w:bCs/>
          <w:lang w:eastAsia="ru-RU"/>
        </w:rPr>
        <w:t xml:space="preserve"> 1</w:t>
      </w:r>
      <w:r w:rsidRPr="00316942">
        <w:rPr>
          <w:rFonts w:cs="Calibri"/>
          <w:bCs/>
          <w:lang w:eastAsia="ru-RU"/>
        </w:rPr>
        <w:t xml:space="preserve">. Поскольку в рамках реализации </w:t>
      </w:r>
      <w:r>
        <w:rPr>
          <w:rFonts w:cs="Calibri"/>
          <w:bCs/>
          <w:lang w:eastAsia="ru-RU"/>
        </w:rPr>
        <w:t>Под</w:t>
      </w:r>
      <w:r w:rsidRPr="00316942">
        <w:rPr>
          <w:rFonts w:cs="Calibri"/>
          <w:bCs/>
          <w:lang w:eastAsia="ru-RU"/>
        </w:rPr>
        <w:t>программы</w:t>
      </w:r>
      <w:r>
        <w:rPr>
          <w:rFonts w:cs="Calibri"/>
          <w:bCs/>
          <w:lang w:eastAsia="ru-RU"/>
        </w:rPr>
        <w:t xml:space="preserve"> 1</w:t>
      </w:r>
      <w:r w:rsidRPr="00316942">
        <w:rPr>
          <w:rFonts w:cs="Calibri"/>
          <w:bCs/>
          <w:lang w:eastAsia="ru-RU"/>
        </w:rPr>
        <w:t xml:space="preserve"> практически отсутствуют рычаги управления непредвиденн</w:t>
      </w:r>
      <w:r w:rsidRPr="00316942">
        <w:rPr>
          <w:rFonts w:cs="Calibri"/>
          <w:bCs/>
          <w:lang w:eastAsia="ru-RU"/>
        </w:rPr>
        <w:t>ы</w:t>
      </w:r>
      <w:r w:rsidRPr="00316942">
        <w:rPr>
          <w:rFonts w:cs="Calibri"/>
          <w:bCs/>
          <w:lang w:eastAsia="ru-RU"/>
        </w:rPr>
        <w:t>ми рисками, наибольшее внимание будет уделяться управлению финансовыми рисками.</w:t>
      </w:r>
    </w:p>
    <w:p w:rsidR="005B655D" w:rsidRPr="00570825" w:rsidRDefault="005B655D" w:rsidP="005B655D">
      <w:pPr>
        <w:autoSpaceDN w:val="0"/>
        <w:adjustRightInd w:val="0"/>
        <w:ind w:firstLine="851"/>
        <w:rPr>
          <w:rFonts w:cs="Calibri"/>
          <w:b/>
          <w:color w:val="FF0000"/>
        </w:rPr>
      </w:pPr>
    </w:p>
    <w:p w:rsidR="005B655D" w:rsidRPr="00E75A65" w:rsidRDefault="005B655D" w:rsidP="005B655D">
      <w:pPr>
        <w:autoSpaceDN w:val="0"/>
        <w:adjustRightInd w:val="0"/>
        <w:ind w:firstLine="851"/>
        <w:jc w:val="center"/>
        <w:outlineLvl w:val="1"/>
        <w:rPr>
          <w:b/>
        </w:rPr>
      </w:pPr>
      <w:r w:rsidRPr="00E75A65">
        <w:rPr>
          <w:b/>
        </w:rPr>
        <w:t>II. Приоритеты в сфере реализации Подпрограммы</w:t>
      </w:r>
      <w:r>
        <w:rPr>
          <w:b/>
        </w:rPr>
        <w:t xml:space="preserve"> 1</w:t>
      </w:r>
      <w:r w:rsidRPr="00E75A65">
        <w:rPr>
          <w:b/>
        </w:rPr>
        <w:t>, цели</w:t>
      </w:r>
      <w:r>
        <w:rPr>
          <w:b/>
        </w:rPr>
        <w:t>,</w:t>
      </w:r>
      <w:r w:rsidRPr="00E75A65">
        <w:rPr>
          <w:b/>
        </w:rPr>
        <w:t xml:space="preserve"> задачи и показатели (индикаторы) достижения целей и решения задач, описание основных ожидаемых </w:t>
      </w:r>
      <w:r>
        <w:rPr>
          <w:b/>
        </w:rPr>
        <w:t xml:space="preserve">конечных </w:t>
      </w:r>
      <w:r w:rsidRPr="00E75A65">
        <w:rPr>
          <w:b/>
        </w:rPr>
        <w:t>результатов Подпрограммы</w:t>
      </w:r>
      <w:r>
        <w:rPr>
          <w:b/>
        </w:rPr>
        <w:t xml:space="preserve"> 1</w:t>
      </w:r>
      <w:r w:rsidRPr="00E75A65">
        <w:rPr>
          <w:b/>
        </w:rPr>
        <w:t>, срок</w:t>
      </w:r>
      <w:r>
        <w:rPr>
          <w:b/>
        </w:rPr>
        <w:t>и и этапы</w:t>
      </w:r>
      <w:r w:rsidRPr="00E75A65">
        <w:rPr>
          <w:b/>
        </w:rPr>
        <w:t xml:space="preserve"> реализации Подпрограммы </w:t>
      </w:r>
      <w:r>
        <w:rPr>
          <w:b/>
        </w:rPr>
        <w:t>1</w:t>
      </w:r>
      <w:r w:rsidRPr="00E75A65">
        <w:rPr>
          <w:b/>
        </w:rPr>
        <w:t xml:space="preserve"> </w:t>
      </w:r>
    </w:p>
    <w:p w:rsidR="005B655D" w:rsidRDefault="005B655D" w:rsidP="005B655D">
      <w:pPr>
        <w:ind w:firstLine="851"/>
      </w:pPr>
    </w:p>
    <w:p w:rsidR="005B655D" w:rsidRDefault="005B655D" w:rsidP="005B655D">
      <w:pPr>
        <w:ind w:firstLine="851"/>
        <w:jc w:val="both"/>
      </w:pPr>
      <w:r w:rsidRPr="002E5921">
        <w:t xml:space="preserve">Основной целью </w:t>
      </w:r>
      <w:r>
        <w:t xml:space="preserve">Подпрограммы 1 </w:t>
      </w:r>
      <w:r w:rsidRPr="002E5921">
        <w:t>я</w:t>
      </w:r>
      <w:r>
        <w:t xml:space="preserve">вляется повышение эффективности </w:t>
      </w:r>
      <w:r w:rsidRPr="002E5921">
        <w:t>функционирования инфраструктуры и механизмов поддержки малого и среднего предпринимательства</w:t>
      </w:r>
      <w:r>
        <w:t>.</w:t>
      </w:r>
    </w:p>
    <w:p w:rsidR="005B655D" w:rsidRDefault="005B655D" w:rsidP="005B655D">
      <w:pPr>
        <w:ind w:firstLine="851"/>
        <w:jc w:val="both"/>
      </w:pPr>
      <w:r>
        <w:t>Под</w:t>
      </w:r>
      <w:r w:rsidRPr="003E2857">
        <w:t xml:space="preserve">программа </w:t>
      </w:r>
      <w:r>
        <w:t>1</w:t>
      </w:r>
      <w:r w:rsidRPr="003E2857">
        <w:rPr>
          <w:bCs/>
        </w:rPr>
        <w:t xml:space="preserve"> </w:t>
      </w:r>
      <w:r w:rsidRPr="003E2857">
        <w:t xml:space="preserve">разработана </w:t>
      </w:r>
      <w:r>
        <w:t>для достижения</w:t>
      </w:r>
      <w:r w:rsidRPr="003E2857">
        <w:t xml:space="preserve"> следующих задач:</w:t>
      </w:r>
    </w:p>
    <w:p w:rsidR="005B655D" w:rsidRPr="00B040DB" w:rsidRDefault="005B655D" w:rsidP="005B655D">
      <w:pPr>
        <w:autoSpaceDN w:val="0"/>
        <w:adjustRightInd w:val="0"/>
        <w:ind w:firstLine="851"/>
        <w:jc w:val="both"/>
      </w:pPr>
      <w:r>
        <w:t>-</w:t>
      </w:r>
      <w:r w:rsidRPr="00B040DB">
        <w:t>создание условий для наиболее полного удовлетворения спроса населения на качественные товары и услуги;</w:t>
      </w:r>
    </w:p>
    <w:p w:rsidR="005B655D" w:rsidRPr="00B040DB" w:rsidRDefault="005B655D" w:rsidP="005B655D">
      <w:pPr>
        <w:autoSpaceDN w:val="0"/>
        <w:adjustRightInd w:val="0"/>
        <w:ind w:firstLine="851"/>
        <w:jc w:val="both"/>
      </w:pPr>
      <w:r>
        <w:t>-</w:t>
      </w:r>
      <w:r w:rsidRPr="00B040DB">
        <w:t>повышение доступности для населения Канашского района Чувашской Республики качественных и безопасных потребительских товаров и услуг;</w:t>
      </w:r>
    </w:p>
    <w:p w:rsidR="005B655D" w:rsidRDefault="005B655D" w:rsidP="005B655D">
      <w:pPr>
        <w:autoSpaceDN w:val="0"/>
        <w:adjustRightInd w:val="0"/>
        <w:ind w:firstLine="851"/>
        <w:jc w:val="both"/>
      </w:pPr>
      <w:r>
        <w:t>-</w:t>
      </w:r>
      <w:r w:rsidRPr="00B040DB">
        <w:t>создание необходимых условий для обеспечения высоких темпов экономического роста, осуществления структурных сдвигов, способствующих развитию конкурентоспособных и передовых в те</w:t>
      </w:r>
      <w:r>
        <w:t>хническом отношении производств.</w:t>
      </w:r>
    </w:p>
    <w:p w:rsidR="005B655D" w:rsidRPr="008E57E2" w:rsidRDefault="005B655D" w:rsidP="005B655D">
      <w:pPr>
        <w:autoSpaceDN w:val="0"/>
        <w:adjustRightInd w:val="0"/>
        <w:ind w:firstLine="851"/>
        <w:jc w:val="both"/>
      </w:pPr>
      <w:r w:rsidRPr="008E57E2">
        <w:t>Ожидаемые результаты реализации Подпрограммы</w:t>
      </w:r>
      <w:r>
        <w:t xml:space="preserve"> 1</w:t>
      </w:r>
      <w:r w:rsidRPr="008E57E2">
        <w:t>:</w:t>
      </w:r>
    </w:p>
    <w:p w:rsidR="005B655D" w:rsidRPr="00870276" w:rsidRDefault="005B655D" w:rsidP="005B655D">
      <w:pPr>
        <w:autoSpaceDN w:val="0"/>
        <w:adjustRightInd w:val="0"/>
        <w:ind w:firstLine="851"/>
        <w:jc w:val="both"/>
        <w:rPr>
          <w:rFonts w:eastAsia="Arial CYR"/>
        </w:rPr>
      </w:pPr>
      <w:r>
        <w:rPr>
          <w:rFonts w:eastAsia="Arial CYR"/>
        </w:rPr>
        <w:t>-у</w:t>
      </w:r>
      <w:r w:rsidRPr="00870276">
        <w:rPr>
          <w:rFonts w:eastAsia="Arial CYR"/>
        </w:rPr>
        <w:t>величение налоговых поступлений в бюджет Канашского района</w:t>
      </w:r>
      <w:r>
        <w:rPr>
          <w:rFonts w:eastAsia="Arial CYR"/>
        </w:rPr>
        <w:t>;</w:t>
      </w:r>
    </w:p>
    <w:p w:rsidR="005B655D" w:rsidRPr="00870276" w:rsidRDefault="005B655D" w:rsidP="005B655D">
      <w:pPr>
        <w:autoSpaceDN w:val="0"/>
        <w:adjustRightInd w:val="0"/>
        <w:ind w:firstLine="851"/>
        <w:jc w:val="both"/>
        <w:rPr>
          <w:rFonts w:eastAsia="Arial CYR"/>
        </w:rPr>
      </w:pPr>
      <w:r>
        <w:rPr>
          <w:rFonts w:eastAsia="Arial CYR"/>
        </w:rPr>
        <w:t>-получение р</w:t>
      </w:r>
      <w:r w:rsidRPr="00870276">
        <w:rPr>
          <w:rFonts w:eastAsia="Arial CYR"/>
        </w:rPr>
        <w:t>еспубликанских субсидий на открытие и совершенствование бизнеса</w:t>
      </w:r>
      <w:r>
        <w:rPr>
          <w:rFonts w:eastAsia="Arial CYR"/>
        </w:rPr>
        <w:t>;</w:t>
      </w:r>
    </w:p>
    <w:p w:rsidR="005B655D" w:rsidRPr="00870276" w:rsidRDefault="005B655D" w:rsidP="005B655D">
      <w:pPr>
        <w:autoSpaceDN w:val="0"/>
        <w:adjustRightInd w:val="0"/>
        <w:ind w:firstLine="851"/>
        <w:rPr>
          <w:b/>
          <w:color w:val="FF0000"/>
        </w:rPr>
      </w:pPr>
      <w:r>
        <w:rPr>
          <w:rFonts w:eastAsia="Arial CYR"/>
        </w:rPr>
        <w:t>-у</w:t>
      </w:r>
      <w:r w:rsidRPr="00870276">
        <w:rPr>
          <w:rFonts w:eastAsia="Arial CYR"/>
        </w:rPr>
        <w:t>величение субъектов малого и среднего предпринимательства</w:t>
      </w:r>
      <w:r>
        <w:rPr>
          <w:rFonts w:eastAsia="Arial CYR"/>
        </w:rPr>
        <w:t>.</w:t>
      </w:r>
    </w:p>
    <w:p w:rsidR="005B655D" w:rsidRPr="00870276" w:rsidRDefault="005B655D" w:rsidP="005B655D">
      <w:pPr>
        <w:ind w:firstLine="851"/>
        <w:jc w:val="both"/>
      </w:pPr>
      <w:r w:rsidRPr="00870276">
        <w:t xml:space="preserve">Подпрограмма </w:t>
      </w:r>
      <w:r>
        <w:t xml:space="preserve">1 </w:t>
      </w:r>
      <w:r w:rsidRPr="00870276">
        <w:t>будет реализовываться в 201</w:t>
      </w:r>
      <w:r w:rsidR="00C75F1B">
        <w:t>5</w:t>
      </w:r>
      <w:r w:rsidRPr="00870276">
        <w:t>-2020 годах.</w:t>
      </w:r>
    </w:p>
    <w:p w:rsidR="005B655D" w:rsidRDefault="005B655D" w:rsidP="005B655D">
      <w:pPr>
        <w:ind w:firstLine="851"/>
        <w:jc w:val="both"/>
      </w:pPr>
      <w:r w:rsidRPr="003E2857">
        <w:t xml:space="preserve">Состав показателей (индикаторов) </w:t>
      </w:r>
      <w:r>
        <w:t>Под</w:t>
      </w:r>
      <w:r w:rsidRPr="003E2857">
        <w:t xml:space="preserve">программы </w:t>
      </w:r>
      <w:r>
        <w:t xml:space="preserve">1 </w:t>
      </w:r>
      <w:r w:rsidRPr="003E2857">
        <w:t xml:space="preserve">определен исходя из принципа необходимости и достаточности информации для характеристики достижения целей и решения задач </w:t>
      </w:r>
      <w:r>
        <w:t>Под</w:t>
      </w:r>
      <w:r w:rsidRPr="003E2857">
        <w:t>программы</w:t>
      </w:r>
      <w:r>
        <w:t xml:space="preserve"> 1</w:t>
      </w:r>
      <w:r w:rsidRPr="003E2857">
        <w:t xml:space="preserve">. </w:t>
      </w:r>
    </w:p>
    <w:p w:rsidR="005B655D" w:rsidRPr="003E2857" w:rsidRDefault="005B655D" w:rsidP="005B655D">
      <w:pPr>
        <w:ind w:firstLine="851"/>
        <w:jc w:val="both"/>
      </w:pPr>
      <w:r w:rsidRPr="003E2857">
        <w:t xml:space="preserve">Сведения о целевых индикаторах, показателях </w:t>
      </w:r>
      <w:r>
        <w:t>Под</w:t>
      </w:r>
      <w:r w:rsidRPr="003E2857">
        <w:t>программы</w:t>
      </w:r>
      <w:r>
        <w:t xml:space="preserve"> 1</w:t>
      </w:r>
      <w:r w:rsidRPr="003E2857">
        <w:t xml:space="preserve"> и их значениях приведены в </w:t>
      </w:r>
      <w:r>
        <w:t>П</w:t>
      </w:r>
      <w:r w:rsidRPr="00DC2F48">
        <w:t>риложении №1</w:t>
      </w:r>
      <w:r>
        <w:t>.</w:t>
      </w:r>
    </w:p>
    <w:p w:rsidR="005B655D" w:rsidRDefault="005B655D" w:rsidP="005B655D">
      <w:pPr>
        <w:ind w:firstLine="851"/>
        <w:jc w:val="both"/>
      </w:pPr>
    </w:p>
    <w:p w:rsidR="005B655D" w:rsidRPr="002E5E30" w:rsidRDefault="005B655D" w:rsidP="005B655D">
      <w:pPr>
        <w:autoSpaceDN w:val="0"/>
        <w:adjustRightInd w:val="0"/>
        <w:ind w:firstLine="851"/>
        <w:jc w:val="center"/>
        <w:outlineLvl w:val="1"/>
        <w:rPr>
          <w:b/>
        </w:rPr>
      </w:pPr>
      <w:r w:rsidRPr="002E5E30">
        <w:rPr>
          <w:b/>
        </w:rPr>
        <w:t>III. Обобщенная характеристика основных мероприятий Подпрограммы</w:t>
      </w:r>
      <w:r>
        <w:rPr>
          <w:b/>
        </w:rPr>
        <w:t xml:space="preserve"> 1</w:t>
      </w:r>
    </w:p>
    <w:p w:rsidR="005B655D" w:rsidRPr="003631E4" w:rsidRDefault="005B655D" w:rsidP="005B655D">
      <w:pPr>
        <w:ind w:firstLine="851"/>
      </w:pPr>
    </w:p>
    <w:p w:rsidR="005B655D" w:rsidRDefault="005B655D" w:rsidP="005B655D">
      <w:pPr>
        <w:ind w:firstLine="851"/>
        <w:jc w:val="both"/>
      </w:pPr>
      <w:r w:rsidRPr="003E2857">
        <w:t xml:space="preserve">Система целевых ориентиров (цели, задачи) </w:t>
      </w:r>
      <w:r>
        <w:t>Под</w:t>
      </w:r>
      <w:r w:rsidRPr="003E2857">
        <w:t>программы</w:t>
      </w:r>
      <w:r>
        <w:t xml:space="preserve"> 1</w:t>
      </w:r>
      <w:r w:rsidRPr="003E2857">
        <w:t xml:space="preserve"> позволяет сформировать четкую согласованную структуру мероприятий, которая обеспечивает достижение конкретных целей </w:t>
      </w:r>
      <w:r>
        <w:t>Под</w:t>
      </w:r>
      <w:r w:rsidRPr="003E2857">
        <w:t>программы</w:t>
      </w:r>
      <w:r>
        <w:t xml:space="preserve"> 1</w:t>
      </w:r>
      <w:r w:rsidRPr="003E2857">
        <w:t>.</w:t>
      </w:r>
    </w:p>
    <w:p w:rsidR="005B655D" w:rsidRPr="00B96268" w:rsidRDefault="005B655D" w:rsidP="005B655D">
      <w:pPr>
        <w:ind w:firstLine="851"/>
        <w:jc w:val="both"/>
      </w:pPr>
      <w:r w:rsidRPr="00B96268">
        <w:t xml:space="preserve">Основными мероприятиями </w:t>
      </w:r>
      <w:r>
        <w:t>Под</w:t>
      </w:r>
      <w:r w:rsidRPr="00B96268">
        <w:t xml:space="preserve">программы </w:t>
      </w:r>
      <w:r>
        <w:t xml:space="preserve">1 </w:t>
      </w:r>
      <w:r w:rsidRPr="00B96268">
        <w:t>являются:</w:t>
      </w:r>
      <w:r>
        <w:t xml:space="preserve"> </w:t>
      </w:r>
    </w:p>
    <w:p w:rsidR="005B655D" w:rsidRPr="0095560B" w:rsidRDefault="005B655D" w:rsidP="005B655D">
      <w:pPr>
        <w:numPr>
          <w:ilvl w:val="0"/>
          <w:numId w:val="5"/>
        </w:numPr>
        <w:tabs>
          <w:tab w:val="left" w:pos="872"/>
        </w:tabs>
        <w:suppressAutoHyphens w:val="0"/>
        <w:autoSpaceDE/>
        <w:ind w:left="0" w:firstLine="851"/>
        <w:jc w:val="both"/>
      </w:pPr>
      <w:r w:rsidRPr="0095560B">
        <w:t>Создание благоприятной внешней среды развития предпринимательства на те</w:t>
      </w:r>
      <w:r w:rsidRPr="0095560B">
        <w:t>р</w:t>
      </w:r>
      <w:r w:rsidRPr="0095560B">
        <w:t xml:space="preserve">ритории </w:t>
      </w:r>
      <w:r>
        <w:t xml:space="preserve">Канашского </w:t>
      </w:r>
      <w:r w:rsidRPr="0095560B">
        <w:t>района.</w:t>
      </w:r>
    </w:p>
    <w:p w:rsidR="005B655D" w:rsidRPr="0095560B" w:rsidRDefault="005B655D" w:rsidP="005B655D">
      <w:pPr>
        <w:autoSpaceDN w:val="0"/>
        <w:adjustRightInd w:val="0"/>
        <w:ind w:firstLine="851"/>
        <w:jc w:val="both"/>
        <w:rPr>
          <w:szCs w:val="20"/>
        </w:rPr>
      </w:pPr>
      <w:r>
        <w:rPr>
          <w:szCs w:val="20"/>
        </w:rPr>
        <w:t>Данное основное мероприятие направлено</w:t>
      </w:r>
      <w:r w:rsidRPr="0095560B">
        <w:rPr>
          <w:szCs w:val="20"/>
        </w:rPr>
        <w:t xml:space="preserve">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5B655D" w:rsidRPr="0095560B" w:rsidRDefault="005B655D" w:rsidP="005B655D">
      <w:pPr>
        <w:autoSpaceDN w:val="0"/>
        <w:adjustRightInd w:val="0"/>
        <w:ind w:firstLine="851"/>
        <w:jc w:val="both"/>
        <w:rPr>
          <w:szCs w:val="20"/>
        </w:rPr>
      </w:pPr>
      <w:r w:rsidRPr="0095560B">
        <w:rPr>
          <w:szCs w:val="20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5B655D" w:rsidRPr="0095560B" w:rsidRDefault="005B655D" w:rsidP="005B655D">
      <w:pPr>
        <w:autoSpaceDN w:val="0"/>
        <w:adjustRightInd w:val="0"/>
        <w:ind w:firstLine="851"/>
        <w:jc w:val="both"/>
        <w:rPr>
          <w:szCs w:val="20"/>
        </w:rPr>
      </w:pPr>
      <w:r w:rsidRPr="0095560B">
        <w:rPr>
          <w:szCs w:val="20"/>
        </w:rPr>
        <w:t xml:space="preserve">В настоящее время малое и среднее предпринимательство присутствует во всех отраслях экономики </w:t>
      </w:r>
      <w:r>
        <w:rPr>
          <w:szCs w:val="20"/>
        </w:rPr>
        <w:t xml:space="preserve">Канашского </w:t>
      </w:r>
      <w:r w:rsidRPr="0095560B">
        <w:rPr>
          <w:szCs w:val="20"/>
        </w:rPr>
        <w:t xml:space="preserve">района и его вклад в развитие отрасли, в определенной мере, зависит от заинтересованности местного самоуправления в сотрудничестве с бизнесом. </w:t>
      </w:r>
    </w:p>
    <w:p w:rsidR="005B655D" w:rsidRPr="0095560B" w:rsidRDefault="005B655D" w:rsidP="005B655D">
      <w:pPr>
        <w:numPr>
          <w:ilvl w:val="0"/>
          <w:numId w:val="5"/>
        </w:numPr>
        <w:tabs>
          <w:tab w:val="left" w:pos="872"/>
        </w:tabs>
        <w:suppressAutoHyphens w:val="0"/>
        <w:autoSpaceDE/>
        <w:ind w:left="0" w:firstLine="851"/>
        <w:jc w:val="both"/>
      </w:pPr>
      <w:r w:rsidRPr="0095560B">
        <w:t>Совершенствование и развитие кредитно-финансовой поддержки малого пре</w:t>
      </w:r>
      <w:r w:rsidRPr="0095560B">
        <w:t>д</w:t>
      </w:r>
      <w:r w:rsidRPr="0095560B">
        <w:t>принимательства.</w:t>
      </w:r>
    </w:p>
    <w:p w:rsidR="005B655D" w:rsidRPr="0095560B" w:rsidRDefault="005B655D" w:rsidP="005B655D">
      <w:pPr>
        <w:autoSpaceDN w:val="0"/>
        <w:adjustRightInd w:val="0"/>
        <w:ind w:firstLine="851"/>
        <w:jc w:val="both"/>
        <w:rPr>
          <w:color w:val="000000"/>
          <w:szCs w:val="20"/>
        </w:rPr>
      </w:pPr>
      <w:r>
        <w:rPr>
          <w:szCs w:val="20"/>
        </w:rPr>
        <w:t xml:space="preserve">Данное основное мероприятие направлено на </w:t>
      </w:r>
      <w:r w:rsidRPr="0095560B">
        <w:rPr>
          <w:color w:val="000000"/>
          <w:szCs w:val="20"/>
        </w:rPr>
        <w:t>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</w:t>
      </w:r>
      <w:r>
        <w:rPr>
          <w:color w:val="000000"/>
          <w:szCs w:val="20"/>
        </w:rPr>
        <w:t xml:space="preserve">лики, бюджета Канашского района. </w:t>
      </w:r>
    </w:p>
    <w:p w:rsidR="005B655D" w:rsidRPr="0095560B" w:rsidRDefault="005B655D" w:rsidP="005B655D">
      <w:pPr>
        <w:numPr>
          <w:ilvl w:val="0"/>
          <w:numId w:val="5"/>
        </w:numPr>
        <w:tabs>
          <w:tab w:val="left" w:pos="872"/>
        </w:tabs>
        <w:suppressAutoHyphens w:val="0"/>
        <w:autoSpaceDE/>
        <w:ind w:left="0" w:firstLine="851"/>
        <w:jc w:val="both"/>
      </w:pPr>
      <w:r w:rsidRPr="0095560B">
        <w:t>Формирование районной  инфраструктуры поддержки малого и среднего пре</w:t>
      </w:r>
      <w:r w:rsidRPr="0095560B">
        <w:t>д</w:t>
      </w:r>
      <w:r w:rsidRPr="0095560B">
        <w:t xml:space="preserve">принимательства. </w:t>
      </w:r>
    </w:p>
    <w:p w:rsidR="005B655D" w:rsidRPr="0095560B" w:rsidRDefault="005B655D" w:rsidP="005B655D">
      <w:pPr>
        <w:tabs>
          <w:tab w:val="center" w:pos="0"/>
          <w:tab w:val="right" w:pos="180"/>
          <w:tab w:val="center" w:pos="4153"/>
          <w:tab w:val="right" w:pos="8306"/>
        </w:tabs>
        <w:overflowPunct w:val="0"/>
        <w:autoSpaceDN w:val="0"/>
        <w:adjustRightInd w:val="0"/>
        <w:ind w:firstLine="851"/>
        <w:jc w:val="both"/>
        <w:rPr>
          <w:bCs/>
          <w:szCs w:val="20"/>
          <w:lang w:val="ru-MO"/>
        </w:rPr>
      </w:pPr>
      <w:r w:rsidRPr="0095560B">
        <w:rPr>
          <w:bCs/>
          <w:szCs w:val="20"/>
          <w:lang w:val="ru-MO"/>
        </w:rPr>
        <w:t>Имущественная поддержка субъектов малого и среднего предпринимательства предполагает совершенствование порядка расчета годовой арендной платы путем установления льготных коэффициентов за пользование находящихся в муниципальной собс</w:t>
      </w:r>
      <w:r>
        <w:rPr>
          <w:bCs/>
          <w:szCs w:val="20"/>
          <w:lang w:val="ru-MO"/>
        </w:rPr>
        <w:t>твенности объектов недвижимости.</w:t>
      </w:r>
    </w:p>
    <w:p w:rsidR="005B655D" w:rsidRPr="0095560B" w:rsidRDefault="005B655D" w:rsidP="005B655D">
      <w:pPr>
        <w:tabs>
          <w:tab w:val="center" w:pos="0"/>
          <w:tab w:val="right" w:pos="180"/>
          <w:tab w:val="center" w:pos="4153"/>
          <w:tab w:val="right" w:pos="8306"/>
        </w:tabs>
        <w:overflowPunct w:val="0"/>
        <w:autoSpaceDN w:val="0"/>
        <w:adjustRightInd w:val="0"/>
        <w:ind w:firstLine="851"/>
        <w:jc w:val="both"/>
        <w:rPr>
          <w:bCs/>
          <w:szCs w:val="20"/>
          <w:lang w:val="ru-MO"/>
        </w:rPr>
      </w:pPr>
      <w:r>
        <w:rPr>
          <w:bCs/>
          <w:szCs w:val="20"/>
          <w:lang w:val="ru-MO"/>
        </w:rPr>
        <w:t>Р</w:t>
      </w:r>
      <w:r w:rsidRPr="0095560B">
        <w:rPr>
          <w:bCs/>
          <w:szCs w:val="20"/>
          <w:lang w:val="ru-MO"/>
        </w:rPr>
        <w:t>асширение возможностей субъектов малого и среднего  предпринимательства в доступе к муниципальному имуществу, ведение реестра муниципального имущества</w:t>
      </w:r>
      <w:r w:rsidRPr="0095560B">
        <w:rPr>
          <w:szCs w:val="20"/>
        </w:rPr>
        <w:t>,</w:t>
      </w:r>
      <w:r w:rsidRPr="0095560B">
        <w:rPr>
          <w:bCs/>
          <w:szCs w:val="20"/>
          <w:lang w:val="ru-MO"/>
        </w:rPr>
        <w:t xml:space="preserve"> не задействованного  в хозяйственном обороте.</w:t>
      </w:r>
    </w:p>
    <w:p w:rsidR="005B655D" w:rsidRPr="0095560B" w:rsidRDefault="005B655D" w:rsidP="005B655D">
      <w:pPr>
        <w:tabs>
          <w:tab w:val="center" w:pos="0"/>
          <w:tab w:val="right" w:pos="180"/>
          <w:tab w:val="center" w:pos="4153"/>
          <w:tab w:val="right" w:pos="8306"/>
        </w:tabs>
        <w:overflowPunct w:val="0"/>
        <w:autoSpaceDN w:val="0"/>
        <w:adjustRightInd w:val="0"/>
        <w:ind w:firstLine="851"/>
        <w:jc w:val="both"/>
        <w:rPr>
          <w:szCs w:val="20"/>
        </w:rPr>
      </w:pPr>
      <w:r w:rsidRPr="0095560B">
        <w:rPr>
          <w:bCs/>
          <w:szCs w:val="20"/>
          <w:lang w:val="ru-MO"/>
        </w:rPr>
        <w:t xml:space="preserve">Планируется продолжить практику оказания консультационных услуг субъектам малого и среднего предпринимательства, а также </w:t>
      </w:r>
      <w:r w:rsidRPr="0095560B">
        <w:rPr>
          <w:szCs w:val="20"/>
        </w:rPr>
        <w:t>проведение разъяснительной работы по налогообложению субъектов малого и среднего  предпринимательства через средства массовой информации.</w:t>
      </w:r>
    </w:p>
    <w:p w:rsidR="005B655D" w:rsidRPr="0095560B" w:rsidRDefault="005B655D" w:rsidP="005B655D">
      <w:pPr>
        <w:numPr>
          <w:ilvl w:val="0"/>
          <w:numId w:val="5"/>
        </w:numPr>
        <w:tabs>
          <w:tab w:val="left" w:pos="872"/>
        </w:tabs>
        <w:suppressAutoHyphens w:val="0"/>
        <w:autoSpaceDE/>
        <w:ind w:left="0" w:firstLine="851"/>
        <w:jc w:val="both"/>
      </w:pPr>
      <w:r w:rsidRPr="0095560B">
        <w:t>Распространение профессиональных  знаний  и  опыта в сфере  малого и средн</w:t>
      </w:r>
      <w:r w:rsidRPr="0095560B">
        <w:t>е</w:t>
      </w:r>
      <w:r w:rsidRPr="0095560B">
        <w:t>го бизнеса.</w:t>
      </w:r>
    </w:p>
    <w:p w:rsidR="005B655D" w:rsidRDefault="005B655D" w:rsidP="005B655D">
      <w:pPr>
        <w:ind w:firstLine="851"/>
        <w:jc w:val="both"/>
      </w:pPr>
      <w:r w:rsidRPr="0095560B">
        <w:t>Эффективная реализация политики в сфере малого и среднего  бизнеса невозможно без формирования благоприятного общественного мнения о предпринимателях, пропаганды цивилизованного предпринимательства, не только как источника удовлетворения насущных материальных потребностей, но и как достойного образа жизни. Для решения этой задачи  планируется привлечение средств массовой информации, проведение рабочих встреч, семинаров, «круглых столов».</w:t>
      </w:r>
    </w:p>
    <w:p w:rsidR="005B655D" w:rsidRDefault="005B655D" w:rsidP="005B655D">
      <w:pPr>
        <w:ind w:firstLine="851"/>
        <w:jc w:val="both"/>
      </w:pPr>
      <w:r>
        <w:t>Обобщенная характеристика основных мероприятий реализуемых в составе  Подпрограммы 1 приведена в Приложении № 2.</w:t>
      </w:r>
    </w:p>
    <w:p w:rsidR="005B655D" w:rsidRPr="00455103" w:rsidRDefault="005B655D" w:rsidP="005B655D">
      <w:pPr>
        <w:ind w:firstLine="851"/>
        <w:jc w:val="both"/>
        <w:rPr>
          <w:color w:val="FF0000"/>
        </w:rPr>
      </w:pPr>
    </w:p>
    <w:p w:rsidR="005B655D" w:rsidRDefault="005B655D" w:rsidP="005B655D">
      <w:pPr>
        <w:ind w:firstLine="851"/>
        <w:jc w:val="both"/>
        <w:rPr>
          <w:b/>
        </w:rPr>
      </w:pPr>
    </w:p>
    <w:p w:rsidR="005B655D" w:rsidRPr="008E1CC5" w:rsidRDefault="005B655D" w:rsidP="005B655D">
      <w:pPr>
        <w:ind w:firstLine="851"/>
        <w:rPr>
          <w:color w:val="FF0000"/>
        </w:rPr>
      </w:pPr>
    </w:p>
    <w:p w:rsidR="005B655D" w:rsidRPr="00D214AE" w:rsidRDefault="005B655D" w:rsidP="005B655D">
      <w:pPr>
        <w:autoSpaceDN w:val="0"/>
        <w:adjustRightInd w:val="0"/>
        <w:ind w:firstLine="851"/>
        <w:jc w:val="center"/>
        <w:rPr>
          <w:b/>
        </w:rPr>
      </w:pPr>
      <w:r w:rsidRPr="006B6C68">
        <w:rPr>
          <w:rFonts w:cs="Calibri"/>
          <w:b/>
        </w:rPr>
        <w:t xml:space="preserve">Раздел </w:t>
      </w:r>
      <w:r w:rsidR="00C75F1B">
        <w:rPr>
          <w:rFonts w:cs="Calibri"/>
          <w:b/>
          <w:lang w:val="en-US"/>
        </w:rPr>
        <w:t>I</w:t>
      </w:r>
      <w:r w:rsidRPr="006B6C68">
        <w:rPr>
          <w:rFonts w:cs="Calibri"/>
          <w:b/>
        </w:rPr>
        <w:t xml:space="preserve">V. </w:t>
      </w:r>
      <w:r w:rsidRPr="00D214AE">
        <w:rPr>
          <w:b/>
        </w:rPr>
        <w:t>Ресурсное обеспечение Подпрограммы</w:t>
      </w:r>
      <w:r>
        <w:rPr>
          <w:b/>
        </w:rPr>
        <w:t xml:space="preserve"> 1 за счет всех источников финансирования</w:t>
      </w:r>
    </w:p>
    <w:p w:rsidR="005B655D" w:rsidRDefault="005B655D" w:rsidP="005B655D">
      <w:pPr>
        <w:autoSpaceDN w:val="0"/>
        <w:adjustRightInd w:val="0"/>
        <w:ind w:firstLine="851"/>
        <w:jc w:val="center"/>
        <w:rPr>
          <w:rFonts w:cs="Calibri"/>
          <w:b/>
        </w:rPr>
      </w:pPr>
    </w:p>
    <w:p w:rsidR="005B655D" w:rsidRPr="003E2857" w:rsidRDefault="005B655D" w:rsidP="005B655D">
      <w:pPr>
        <w:ind w:firstLine="851"/>
        <w:jc w:val="both"/>
      </w:pPr>
      <w:r w:rsidRPr="003E2857">
        <w:t xml:space="preserve">Расходы </w:t>
      </w:r>
      <w:r>
        <w:t>Под</w:t>
      </w:r>
      <w:r w:rsidRPr="003E2857">
        <w:t>программы</w:t>
      </w:r>
      <w:r>
        <w:t xml:space="preserve"> 1</w:t>
      </w:r>
      <w:r w:rsidRPr="003E2857">
        <w:t xml:space="preserve"> формируются за счет средств бюджета </w:t>
      </w:r>
      <w:r>
        <w:t>Канаш</w:t>
      </w:r>
      <w:r w:rsidRPr="003E2857">
        <w:t>ского района Чувашской Республики.</w:t>
      </w:r>
    </w:p>
    <w:p w:rsidR="005B655D" w:rsidRPr="00FD315C" w:rsidRDefault="005B655D" w:rsidP="005B655D">
      <w:pPr>
        <w:ind w:firstLine="851"/>
        <w:jc w:val="both"/>
        <w:rPr>
          <w:color w:val="000000"/>
        </w:rPr>
      </w:pPr>
      <w:r w:rsidRPr="00FD315C">
        <w:rPr>
          <w:color w:val="000000"/>
        </w:rPr>
        <w:t xml:space="preserve">Общий объем финансирования </w:t>
      </w:r>
      <w:r>
        <w:rPr>
          <w:color w:val="000000"/>
        </w:rPr>
        <w:t>Под</w:t>
      </w:r>
      <w:r w:rsidRPr="00FD315C">
        <w:rPr>
          <w:color w:val="000000"/>
        </w:rPr>
        <w:t xml:space="preserve">программы </w:t>
      </w:r>
      <w:r>
        <w:rPr>
          <w:color w:val="000000"/>
        </w:rPr>
        <w:t xml:space="preserve">1 </w:t>
      </w:r>
      <w:r w:rsidRPr="00FD315C">
        <w:rPr>
          <w:color w:val="000000"/>
        </w:rPr>
        <w:t>в 201</w:t>
      </w:r>
      <w:r w:rsidR="00C75F1B" w:rsidRPr="00C75F1B">
        <w:rPr>
          <w:color w:val="000000"/>
        </w:rPr>
        <w:t>5</w:t>
      </w:r>
      <w:r w:rsidRPr="00FD315C">
        <w:rPr>
          <w:color w:val="000000"/>
        </w:rPr>
        <w:t xml:space="preserve">-2020 годах составит </w:t>
      </w:r>
      <w:r w:rsidR="00C75F1B" w:rsidRPr="00C75F1B">
        <w:rPr>
          <w:color w:val="000000"/>
        </w:rPr>
        <w:t>40</w:t>
      </w:r>
      <w:r>
        <w:rPr>
          <w:color w:val="000000"/>
          <w:lang w:eastAsia="ru-RU"/>
        </w:rPr>
        <w:t>0</w:t>
      </w:r>
      <w:r w:rsidR="00C75F1B">
        <w:rPr>
          <w:color w:val="000000"/>
          <w:lang w:eastAsia="ru-RU"/>
        </w:rPr>
        <w:t>,0</w:t>
      </w:r>
      <w:r>
        <w:rPr>
          <w:color w:val="000000"/>
          <w:lang w:eastAsia="ru-RU"/>
        </w:rPr>
        <w:t xml:space="preserve"> тыс.</w:t>
      </w:r>
      <w:r w:rsidRPr="00FD315C">
        <w:rPr>
          <w:color w:val="000000"/>
        </w:rPr>
        <w:t xml:space="preserve"> рублей, в том числе за счет средств:</w:t>
      </w:r>
    </w:p>
    <w:p w:rsidR="005B655D" w:rsidRDefault="005B655D" w:rsidP="005B655D">
      <w:pPr>
        <w:ind w:firstLine="851"/>
        <w:jc w:val="both"/>
        <w:rPr>
          <w:color w:val="000000"/>
        </w:rPr>
      </w:pPr>
      <w:r w:rsidRPr="00FD315C">
        <w:rPr>
          <w:color w:val="000000"/>
        </w:rPr>
        <w:t>бюджета Канашского района Чувашской Республики –</w:t>
      </w:r>
      <w:r w:rsidR="00C75F1B">
        <w:rPr>
          <w:color w:val="000000"/>
        </w:rPr>
        <w:t>4</w:t>
      </w:r>
      <w:r>
        <w:rPr>
          <w:color w:val="000000"/>
          <w:lang w:eastAsia="ru-RU"/>
        </w:rPr>
        <w:t>00 тыс</w:t>
      </w:r>
      <w:r w:rsidRPr="00FD315C">
        <w:rPr>
          <w:color w:val="000000"/>
        </w:rPr>
        <w:t>. рублей;</w:t>
      </w:r>
    </w:p>
    <w:p w:rsidR="005B655D" w:rsidRPr="00A3653F" w:rsidRDefault="005B655D" w:rsidP="005B655D">
      <w:pPr>
        <w:ind w:firstLine="851"/>
        <w:jc w:val="both"/>
      </w:pPr>
      <w:r w:rsidRPr="00A3653F">
        <w:t>в том числе:</w:t>
      </w:r>
    </w:p>
    <w:p w:rsidR="005B655D" w:rsidRPr="00A3653F" w:rsidRDefault="00C75F1B" w:rsidP="005B655D">
      <w:pPr>
        <w:ind w:firstLine="851"/>
        <w:jc w:val="both"/>
      </w:pPr>
      <w:r>
        <w:t xml:space="preserve">в 2015 году – </w:t>
      </w:r>
      <w:r w:rsidR="005B655D" w:rsidRPr="00A3653F">
        <w:t>0 тыс</w:t>
      </w:r>
      <w:r w:rsidR="005B655D">
        <w:t>.</w:t>
      </w:r>
      <w:r w:rsidR="005B655D" w:rsidRPr="00A3653F">
        <w:t xml:space="preserve"> рублей;</w:t>
      </w:r>
    </w:p>
    <w:p w:rsidR="005B655D" w:rsidRPr="00A3653F" w:rsidRDefault="005B655D" w:rsidP="005B655D">
      <w:pPr>
        <w:ind w:firstLine="851"/>
        <w:jc w:val="both"/>
      </w:pPr>
      <w:r w:rsidRPr="00A3653F">
        <w:t>в 2016 году – 0 тыс</w:t>
      </w:r>
      <w:r>
        <w:t>.</w:t>
      </w:r>
      <w:r w:rsidRPr="00A3653F">
        <w:t xml:space="preserve"> рублей;</w:t>
      </w:r>
    </w:p>
    <w:p w:rsidR="005B655D" w:rsidRPr="00A3653F" w:rsidRDefault="005B655D" w:rsidP="005B655D">
      <w:pPr>
        <w:ind w:firstLine="851"/>
        <w:jc w:val="both"/>
      </w:pPr>
      <w:r>
        <w:t xml:space="preserve">в 2017 году – </w:t>
      </w:r>
      <w:r w:rsidR="00C75F1B">
        <w:t>1</w:t>
      </w:r>
      <w:r>
        <w:t xml:space="preserve">00 тыс. </w:t>
      </w:r>
      <w:r w:rsidRPr="00A3653F">
        <w:t>рублей;</w:t>
      </w:r>
    </w:p>
    <w:p w:rsidR="005B655D" w:rsidRPr="00A3653F" w:rsidRDefault="00C75F1B" w:rsidP="005B655D">
      <w:pPr>
        <w:ind w:firstLine="851"/>
        <w:jc w:val="both"/>
      </w:pPr>
      <w:r>
        <w:t>в 2018 году – 1</w:t>
      </w:r>
      <w:r w:rsidR="005B655D" w:rsidRPr="00A3653F">
        <w:t>00 тыс</w:t>
      </w:r>
      <w:r w:rsidR="005B655D">
        <w:t>.</w:t>
      </w:r>
      <w:r w:rsidR="005B655D" w:rsidRPr="00A3653F">
        <w:t xml:space="preserve"> рублей;</w:t>
      </w:r>
    </w:p>
    <w:p w:rsidR="005B655D" w:rsidRPr="00A3653F" w:rsidRDefault="00C75F1B" w:rsidP="005B655D">
      <w:pPr>
        <w:ind w:firstLine="851"/>
        <w:jc w:val="both"/>
      </w:pPr>
      <w:r>
        <w:t>в 2019 году – 1</w:t>
      </w:r>
      <w:r w:rsidR="005B655D" w:rsidRPr="00A3653F">
        <w:t>00 тыс</w:t>
      </w:r>
      <w:r w:rsidR="005B655D">
        <w:t>.</w:t>
      </w:r>
      <w:r w:rsidR="005B655D" w:rsidRPr="00A3653F">
        <w:t xml:space="preserve"> рублей;</w:t>
      </w:r>
    </w:p>
    <w:p w:rsidR="005B655D" w:rsidRPr="00B040DB" w:rsidRDefault="00C75F1B" w:rsidP="005B655D">
      <w:pPr>
        <w:ind w:firstLine="851"/>
        <w:jc w:val="both"/>
      </w:pPr>
      <w:r>
        <w:t>в 2020 году – 1</w:t>
      </w:r>
      <w:r w:rsidR="005B655D" w:rsidRPr="00A3653F">
        <w:t>00 тыс</w:t>
      </w:r>
      <w:r w:rsidR="005B655D">
        <w:t>.</w:t>
      </w:r>
      <w:r w:rsidR="005B655D" w:rsidRPr="00A3653F">
        <w:t xml:space="preserve"> рублей;</w:t>
      </w:r>
    </w:p>
    <w:p w:rsidR="005B655D" w:rsidRPr="003E2857" w:rsidRDefault="005B655D" w:rsidP="005B655D">
      <w:pPr>
        <w:ind w:firstLine="851"/>
        <w:jc w:val="both"/>
      </w:pPr>
      <w:r w:rsidRPr="003E2857">
        <w:t xml:space="preserve">Объемы финансирования </w:t>
      </w:r>
      <w:r>
        <w:t>Под</w:t>
      </w:r>
      <w:r w:rsidRPr="003E2857">
        <w:t>программы</w:t>
      </w:r>
      <w:r>
        <w:t xml:space="preserve"> 1</w:t>
      </w:r>
      <w:r w:rsidRPr="003E2857">
        <w:t xml:space="preserve"> подлежат ежегодному уточнению исходя из реальных возможностей бюджет</w:t>
      </w:r>
      <w:r>
        <w:t>а Канашского района.</w:t>
      </w:r>
    </w:p>
    <w:p w:rsidR="005B655D" w:rsidRDefault="005B655D" w:rsidP="005B655D">
      <w:pPr>
        <w:ind w:firstLine="851"/>
        <w:jc w:val="both"/>
        <w:rPr>
          <w:color w:val="000000"/>
        </w:rPr>
      </w:pPr>
      <w:r w:rsidRPr="003E2857">
        <w:rPr>
          <w:color w:val="000000"/>
        </w:rPr>
        <w:t xml:space="preserve">Ресурсное обеспечение </w:t>
      </w:r>
      <w:r>
        <w:rPr>
          <w:color w:val="000000"/>
        </w:rPr>
        <w:t>Под</w:t>
      </w:r>
      <w:r w:rsidRPr="003E2857">
        <w:rPr>
          <w:color w:val="000000"/>
        </w:rPr>
        <w:t xml:space="preserve">программы </w:t>
      </w:r>
      <w:r>
        <w:rPr>
          <w:color w:val="000000"/>
        </w:rPr>
        <w:t xml:space="preserve">1 </w:t>
      </w:r>
      <w:r w:rsidRPr="003E2857">
        <w:rPr>
          <w:color w:val="000000"/>
        </w:rPr>
        <w:t>за счет всех источников финансирования по видам расходов по годам</w:t>
      </w:r>
      <w:r>
        <w:rPr>
          <w:color w:val="000000"/>
        </w:rPr>
        <w:t xml:space="preserve"> реализации Под</w:t>
      </w:r>
      <w:r w:rsidRPr="003E2857">
        <w:rPr>
          <w:color w:val="000000"/>
        </w:rPr>
        <w:t>программы</w:t>
      </w:r>
      <w:r>
        <w:rPr>
          <w:color w:val="000000"/>
        </w:rPr>
        <w:t xml:space="preserve"> 1</w:t>
      </w:r>
      <w:r w:rsidRPr="003E2857">
        <w:rPr>
          <w:color w:val="000000"/>
        </w:rPr>
        <w:t xml:space="preserve"> представлено в</w:t>
      </w:r>
      <w:r>
        <w:rPr>
          <w:color w:val="000000"/>
        </w:rPr>
        <w:t xml:space="preserve"> Приложении №</w:t>
      </w:r>
      <w:r w:rsidR="00C75F1B">
        <w:rPr>
          <w:color w:val="000000"/>
        </w:rPr>
        <w:t>3</w:t>
      </w:r>
      <w:r>
        <w:rPr>
          <w:color w:val="000000"/>
        </w:rPr>
        <w:t>.</w:t>
      </w:r>
    </w:p>
    <w:p w:rsidR="00024E10" w:rsidRDefault="00024E10" w:rsidP="005B655D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Pr="00024E10" w:rsidRDefault="00024E10" w:rsidP="00024E10"/>
    <w:p w:rsidR="00024E10" w:rsidRDefault="00024E10" w:rsidP="00024E10"/>
    <w:p w:rsidR="00024E10" w:rsidRPr="00024E10" w:rsidRDefault="00024E10" w:rsidP="00024E10"/>
    <w:p w:rsidR="00024E10" w:rsidRDefault="00024E10" w:rsidP="00024E10">
      <w:pPr>
        <w:jc w:val="right"/>
        <w:sectPr w:rsidR="00024E10" w:rsidSect="004A047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4E10" w:rsidRDefault="00024E10" w:rsidP="00024E10">
      <w:pPr>
        <w:jc w:val="right"/>
      </w:pPr>
    </w:p>
    <w:p w:rsidR="00024E10" w:rsidRDefault="00024E10" w:rsidP="00024E10"/>
    <w:p w:rsidR="00024E10" w:rsidRDefault="00024E10" w:rsidP="00024E10"/>
    <w:tbl>
      <w:tblPr>
        <w:tblW w:w="5245" w:type="dxa"/>
        <w:tblInd w:w="9889" w:type="dxa"/>
        <w:tblLook w:val="04A0" w:firstRow="1" w:lastRow="0" w:firstColumn="1" w:lastColumn="0" w:noHBand="0" w:noVBand="1"/>
      </w:tblPr>
      <w:tblGrid>
        <w:gridCol w:w="5245"/>
      </w:tblGrid>
      <w:tr w:rsidR="00024E10" w:rsidRPr="00506097" w:rsidTr="009E074B">
        <w:trPr>
          <w:trHeight w:val="70"/>
        </w:trPr>
        <w:tc>
          <w:tcPr>
            <w:tcW w:w="5245" w:type="dxa"/>
            <w:shd w:val="clear" w:color="auto" w:fill="auto"/>
          </w:tcPr>
          <w:p w:rsidR="00024E10" w:rsidRPr="00506097" w:rsidRDefault="00024E10" w:rsidP="009E074B">
            <w:pPr>
              <w:ind w:left="33"/>
            </w:pPr>
            <w:r w:rsidRPr="00506097">
              <w:t>Приложение №1</w:t>
            </w:r>
          </w:p>
          <w:p w:rsidR="00024E10" w:rsidRPr="00506097" w:rsidRDefault="00024E10" w:rsidP="009E074B">
            <w:pPr>
              <w:ind w:left="33"/>
            </w:pPr>
            <w:r w:rsidRPr="00506097">
              <w:t xml:space="preserve">к подпрограмме «Развитие субъектов малого и среднего предпринимательства в </w:t>
            </w:r>
            <w:proofErr w:type="spellStart"/>
            <w:r w:rsidRPr="00506097">
              <w:t>Канашском</w:t>
            </w:r>
            <w:proofErr w:type="spellEnd"/>
            <w:r w:rsidRPr="00506097">
              <w:t xml:space="preserve"> районе Чувашской Республики на 201</w:t>
            </w:r>
            <w:r>
              <w:t>5</w:t>
            </w:r>
            <w:r w:rsidRPr="00506097">
              <w:t>-2020 годы</w:t>
            </w:r>
            <w:r w:rsidRPr="00506097">
              <w:rPr>
                <w:bCs/>
              </w:rPr>
              <w:t>» муниципальной программ</w:t>
            </w:r>
            <w:r>
              <w:rPr>
                <w:bCs/>
              </w:rPr>
              <w:t>ы</w:t>
            </w:r>
            <w:r w:rsidRPr="00506097">
              <w:rPr>
                <w:bCs/>
              </w:rPr>
              <w:t xml:space="preserve"> </w:t>
            </w:r>
            <w:r>
              <w:rPr>
                <w:bCs/>
              </w:rPr>
              <w:t xml:space="preserve">Канашского района Чувашской Республики </w:t>
            </w:r>
            <w:r w:rsidRPr="00506097">
              <w:rPr>
                <w:bCs/>
              </w:rPr>
              <w:t>«Экономическое развитие и инновационная экономика на  201</w:t>
            </w:r>
            <w:r>
              <w:rPr>
                <w:bCs/>
              </w:rPr>
              <w:t>5</w:t>
            </w:r>
            <w:r w:rsidRPr="00506097">
              <w:rPr>
                <w:bCs/>
              </w:rPr>
              <w:t>-2020 годы»</w:t>
            </w:r>
          </w:p>
          <w:p w:rsidR="00024E10" w:rsidRPr="00506097" w:rsidRDefault="00024E10" w:rsidP="009E074B">
            <w:pPr>
              <w:ind w:left="-534"/>
              <w:jc w:val="center"/>
              <w:rPr>
                <w:b/>
                <w:bCs/>
              </w:rPr>
            </w:pPr>
          </w:p>
        </w:tc>
      </w:tr>
    </w:tbl>
    <w:p w:rsidR="00024E10" w:rsidRPr="003B6257" w:rsidRDefault="00024E10" w:rsidP="00024E10">
      <w:pPr>
        <w:ind w:firstLine="720"/>
        <w:jc w:val="center"/>
        <w:rPr>
          <w:b/>
          <w:bCs/>
        </w:rPr>
      </w:pPr>
    </w:p>
    <w:p w:rsidR="00024E10" w:rsidRPr="00E41DA4" w:rsidRDefault="00024E10" w:rsidP="00024E10">
      <w:pPr>
        <w:ind w:firstLine="720"/>
        <w:jc w:val="center"/>
        <w:rPr>
          <w:b/>
          <w:bCs/>
        </w:rPr>
      </w:pPr>
      <w:proofErr w:type="gramStart"/>
      <w:r w:rsidRPr="00E41DA4">
        <w:rPr>
          <w:b/>
          <w:bCs/>
        </w:rPr>
        <w:t>С</w:t>
      </w:r>
      <w:proofErr w:type="gramEnd"/>
      <w:r w:rsidRPr="00E41DA4">
        <w:rPr>
          <w:b/>
          <w:bCs/>
        </w:rPr>
        <w:t xml:space="preserve"> В Е Д Е Н И Я</w:t>
      </w:r>
    </w:p>
    <w:p w:rsidR="00024E10" w:rsidRPr="00E41DA4" w:rsidRDefault="00024E10" w:rsidP="00024E10">
      <w:pPr>
        <w:jc w:val="center"/>
        <w:rPr>
          <w:b/>
          <w:bCs/>
        </w:rPr>
      </w:pPr>
      <w:r w:rsidRPr="00E41DA4">
        <w:rPr>
          <w:b/>
          <w:bCs/>
        </w:rPr>
        <w:t xml:space="preserve">о целевых индикаторах, показателях </w:t>
      </w:r>
      <w:r>
        <w:rPr>
          <w:b/>
          <w:bCs/>
        </w:rPr>
        <w:t>под</w:t>
      </w:r>
      <w:r w:rsidRPr="00E41DA4">
        <w:rPr>
          <w:b/>
          <w:bCs/>
        </w:rPr>
        <w:t>программы</w:t>
      </w:r>
    </w:p>
    <w:p w:rsidR="00024E10" w:rsidRPr="003B6257" w:rsidRDefault="00024E10" w:rsidP="00024E10">
      <w:pPr>
        <w:jc w:val="center"/>
        <w:rPr>
          <w:b/>
          <w:bCs/>
        </w:rPr>
      </w:pPr>
      <w:r w:rsidRPr="003B6257">
        <w:rPr>
          <w:b/>
          <w:bCs/>
        </w:rPr>
        <w:t>"</w:t>
      </w:r>
      <w:r w:rsidRPr="003B6257">
        <w:rPr>
          <w:b/>
        </w:rPr>
        <w:t xml:space="preserve"> </w:t>
      </w:r>
      <w:r w:rsidRPr="008C106B">
        <w:rPr>
          <w:b/>
        </w:rPr>
        <w:t xml:space="preserve">Развитие субъектов малого и среднего предпринимательства в </w:t>
      </w:r>
      <w:proofErr w:type="spellStart"/>
      <w:r w:rsidRPr="008C106B">
        <w:rPr>
          <w:b/>
        </w:rPr>
        <w:t>Канашском</w:t>
      </w:r>
      <w:proofErr w:type="spellEnd"/>
      <w:r w:rsidRPr="008C106B">
        <w:rPr>
          <w:b/>
        </w:rPr>
        <w:t xml:space="preserve"> районе Чувашской Республики</w:t>
      </w:r>
      <w:r w:rsidRPr="003B6257">
        <w:rPr>
          <w:b/>
          <w:bCs/>
        </w:rPr>
        <w:t xml:space="preserve"> </w:t>
      </w:r>
      <w:r>
        <w:rPr>
          <w:b/>
          <w:bCs/>
        </w:rPr>
        <w:t>на 2015-2020 годы</w:t>
      </w:r>
      <w:r w:rsidRPr="003B6257">
        <w:rPr>
          <w:b/>
          <w:bCs/>
        </w:rPr>
        <w:t xml:space="preserve">" </w:t>
      </w:r>
    </w:p>
    <w:p w:rsidR="00024E10" w:rsidRPr="00E41DA4" w:rsidRDefault="00024E10" w:rsidP="00024E10">
      <w:pPr>
        <w:jc w:val="center"/>
        <w:rPr>
          <w:b/>
        </w:rPr>
      </w:pPr>
    </w:p>
    <w:tbl>
      <w:tblPr>
        <w:tblW w:w="1381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00"/>
        <w:gridCol w:w="4634"/>
        <w:gridCol w:w="1219"/>
        <w:gridCol w:w="1068"/>
        <w:gridCol w:w="1066"/>
        <w:gridCol w:w="1066"/>
        <w:gridCol w:w="1067"/>
        <w:gridCol w:w="1066"/>
        <w:gridCol w:w="1066"/>
        <w:gridCol w:w="1067"/>
      </w:tblGrid>
      <w:tr w:rsidR="00024E10" w:rsidRPr="00247D08" w:rsidTr="00024E10">
        <w:trPr>
          <w:trHeight w:val="20"/>
        </w:trPr>
        <w:tc>
          <w:tcPr>
            <w:tcW w:w="50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 xml:space="preserve">№ </w:t>
            </w:r>
            <w:r w:rsidRPr="00247D08">
              <w:rPr>
                <w:sz w:val="22"/>
                <w:szCs w:val="22"/>
              </w:rPr>
              <w:br/>
            </w:r>
            <w:proofErr w:type="spellStart"/>
            <w:r w:rsidRPr="00247D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Целевой индикатор</w:t>
            </w:r>
            <w:r>
              <w:rPr>
                <w:sz w:val="22"/>
                <w:szCs w:val="22"/>
              </w:rPr>
              <w:t xml:space="preserve"> </w:t>
            </w:r>
            <w:r w:rsidRPr="00247D08">
              <w:rPr>
                <w:sz w:val="22"/>
                <w:szCs w:val="22"/>
              </w:rPr>
              <w:t>(показатель) (наименование)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 xml:space="preserve">Единица </w:t>
            </w:r>
            <w:r w:rsidRPr="00247D08">
              <w:rPr>
                <w:sz w:val="22"/>
                <w:szCs w:val="22"/>
              </w:rPr>
              <w:br/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247D08">
              <w:rPr>
                <w:sz w:val="22"/>
                <w:szCs w:val="22"/>
              </w:rPr>
              <w:t>змерения</w:t>
            </w:r>
          </w:p>
        </w:tc>
        <w:tc>
          <w:tcPr>
            <w:tcW w:w="74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Значения целевого индикатора (показател</w:t>
            </w:r>
            <w:r>
              <w:rPr>
                <w:sz w:val="22"/>
                <w:szCs w:val="22"/>
              </w:rPr>
              <w:t>я</w:t>
            </w:r>
            <w:r w:rsidRPr="00247D08">
              <w:rPr>
                <w:sz w:val="22"/>
                <w:szCs w:val="22"/>
              </w:rPr>
              <w:t>)</w:t>
            </w:r>
          </w:p>
        </w:tc>
      </w:tr>
      <w:tr w:rsidR="00024E10" w:rsidRPr="00247D08" w:rsidTr="00024E10">
        <w:trPr>
          <w:trHeight w:val="20"/>
        </w:trPr>
        <w:tc>
          <w:tcPr>
            <w:tcW w:w="500" w:type="dxa"/>
            <w:tcBorders>
              <w:top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</w:p>
        </w:tc>
        <w:tc>
          <w:tcPr>
            <w:tcW w:w="46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 w:rsidRPr="00247D08">
              <w:rPr>
                <w:sz w:val="22"/>
                <w:szCs w:val="22"/>
              </w:rPr>
              <w:t>год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2015 год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2016 год</w:t>
            </w:r>
          </w:p>
        </w:tc>
        <w:tc>
          <w:tcPr>
            <w:tcW w:w="10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2017 год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2018 год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2019 год</w:t>
            </w:r>
          </w:p>
        </w:tc>
        <w:tc>
          <w:tcPr>
            <w:tcW w:w="1067" w:type="dxa"/>
            <w:tcBorders>
              <w:top w:val="single" w:sz="1" w:space="0" w:color="000000"/>
              <w:lef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2020 год</w:t>
            </w:r>
          </w:p>
        </w:tc>
      </w:tr>
    </w:tbl>
    <w:p w:rsidR="00024E10" w:rsidRPr="00247D08" w:rsidRDefault="00024E10" w:rsidP="00024E10">
      <w:pPr>
        <w:rPr>
          <w:sz w:val="22"/>
          <w:szCs w:val="22"/>
        </w:rPr>
      </w:pPr>
    </w:p>
    <w:tbl>
      <w:tblPr>
        <w:tblW w:w="1371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93"/>
        <w:gridCol w:w="4620"/>
        <w:gridCol w:w="1230"/>
        <w:gridCol w:w="1064"/>
        <w:gridCol w:w="1064"/>
        <w:gridCol w:w="1065"/>
        <w:gridCol w:w="1065"/>
        <w:gridCol w:w="1080"/>
        <w:gridCol w:w="1065"/>
        <w:gridCol w:w="1065"/>
      </w:tblGrid>
      <w:tr w:rsidR="00024E10" w:rsidRPr="00247D08" w:rsidTr="00024E10">
        <w:trPr>
          <w:trHeight w:val="20"/>
        </w:trPr>
        <w:tc>
          <w:tcPr>
            <w:tcW w:w="3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247D08" w:rsidRDefault="00024E10" w:rsidP="009E074B">
            <w:pPr>
              <w:jc w:val="center"/>
            </w:pPr>
            <w:r w:rsidRPr="00247D08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9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A052F" w:rsidRDefault="00024E10" w:rsidP="009E074B">
            <w:pPr>
              <w:jc w:val="center"/>
            </w:pPr>
            <w:r>
              <w:t>10</w:t>
            </w:r>
          </w:p>
        </w:tc>
      </w:tr>
      <w:tr w:rsidR="00024E10" w:rsidRPr="003B6257" w:rsidTr="00024E10">
        <w:trPr>
          <w:trHeight w:val="20"/>
        </w:trPr>
        <w:tc>
          <w:tcPr>
            <w:tcW w:w="3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69746B" w:rsidRDefault="00024E10" w:rsidP="009E074B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 w:rsidRPr="003B6257">
              <w:t xml:space="preserve">количество субъектов малого и среднего предпринимательства 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3B6257" w:rsidRDefault="00024E10" w:rsidP="009E074B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</w:tr>
      <w:tr w:rsidR="00024E10" w:rsidRPr="003B6257" w:rsidTr="00024E10">
        <w:trPr>
          <w:trHeight w:val="20"/>
        </w:trPr>
        <w:tc>
          <w:tcPr>
            <w:tcW w:w="3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69746B" w:rsidRDefault="00024E10" w:rsidP="009E074B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9D182A" w:rsidRDefault="00024E10" w:rsidP="009E074B">
            <w:pPr>
              <w:jc w:val="center"/>
            </w:pPr>
            <w:r w:rsidRPr="003B6257">
              <w:t xml:space="preserve">рост </w:t>
            </w:r>
            <w:r w:rsidRPr="009D182A">
              <w:t>объемов  отгруженной продукции</w:t>
            </w:r>
            <w:r>
              <w:t xml:space="preserve"> субъектов малого и среднего предпринимательства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Default="00024E10" w:rsidP="0002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4E10" w:rsidRPr="00CF6504" w:rsidRDefault="00024E10" w:rsidP="009E0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</w:tbl>
    <w:p w:rsidR="00024E10" w:rsidRPr="00FC045E" w:rsidRDefault="00024E10" w:rsidP="00024E10">
      <w:pPr>
        <w:tabs>
          <w:tab w:val="left" w:pos="1545"/>
        </w:tabs>
        <w:rPr>
          <w:color w:val="FF0000"/>
        </w:rPr>
      </w:pPr>
      <w:r w:rsidRPr="00FC045E">
        <w:rPr>
          <w:color w:val="FF0000"/>
        </w:rPr>
        <w:tab/>
      </w:r>
    </w:p>
    <w:p w:rsidR="00024E10" w:rsidRDefault="00024E10" w:rsidP="00024E10">
      <w:pPr>
        <w:suppressAutoHyphens w:val="0"/>
        <w:autoSpaceDN w:val="0"/>
        <w:adjustRightInd w:val="0"/>
        <w:ind w:firstLine="851"/>
        <w:jc w:val="both"/>
      </w:pPr>
    </w:p>
    <w:p w:rsidR="00024E10" w:rsidRDefault="00024E10" w:rsidP="00024E10">
      <w:pPr>
        <w:suppressAutoHyphens w:val="0"/>
        <w:autoSpaceDN w:val="0"/>
        <w:adjustRightInd w:val="0"/>
        <w:ind w:firstLine="851"/>
        <w:jc w:val="both"/>
      </w:pPr>
    </w:p>
    <w:p w:rsidR="005B655D" w:rsidRDefault="005B655D" w:rsidP="00024E10"/>
    <w:p w:rsidR="005C1D89" w:rsidRDefault="005C1D89" w:rsidP="00024E10"/>
    <w:p w:rsidR="005C1D89" w:rsidRDefault="005C1D89" w:rsidP="00024E10"/>
    <w:p w:rsidR="005C1D89" w:rsidRDefault="005C1D89" w:rsidP="00024E10"/>
    <w:p w:rsidR="005C1D89" w:rsidRDefault="005C1D89" w:rsidP="00024E10"/>
    <w:p w:rsidR="005C1D89" w:rsidRPr="00FF7F22" w:rsidRDefault="005C1D89" w:rsidP="005C1D89">
      <w:pPr>
        <w:tabs>
          <w:tab w:val="left" w:pos="2268"/>
        </w:tabs>
        <w:ind w:left="9498"/>
      </w:pPr>
      <w:r w:rsidRPr="00FF7F22">
        <w:t>Приложение №2</w:t>
      </w:r>
    </w:p>
    <w:p w:rsidR="005C1D89" w:rsidRPr="00FF7F22" w:rsidRDefault="005C1D89" w:rsidP="005C1D89">
      <w:pPr>
        <w:tabs>
          <w:tab w:val="left" w:pos="2268"/>
        </w:tabs>
        <w:ind w:left="9498"/>
      </w:pPr>
      <w:r w:rsidRPr="00FF7F22">
        <w:t xml:space="preserve">к подпрограмме «Развитие субъектов малого и среднего предпринимательства в </w:t>
      </w:r>
      <w:proofErr w:type="spellStart"/>
      <w:r w:rsidRPr="00FF7F22">
        <w:t>Канашском</w:t>
      </w:r>
      <w:proofErr w:type="spellEnd"/>
      <w:r w:rsidRPr="00FF7F22">
        <w:t xml:space="preserve"> районе Чувашской Республики на 201</w:t>
      </w:r>
      <w:r>
        <w:t>5</w:t>
      </w:r>
      <w:r w:rsidRPr="00FF7F22">
        <w:t>-2020 годы</w:t>
      </w:r>
      <w:r w:rsidRPr="00FF7F22">
        <w:rPr>
          <w:bCs/>
        </w:rPr>
        <w:t>» муниципальной программы Канашского района Чувашской Республики «Экономическое развитие и инновационная экономика на  201</w:t>
      </w:r>
      <w:r>
        <w:rPr>
          <w:bCs/>
        </w:rPr>
        <w:t>5</w:t>
      </w:r>
      <w:r w:rsidRPr="00FF7F22">
        <w:rPr>
          <w:bCs/>
        </w:rPr>
        <w:t>-2020 годы»</w:t>
      </w:r>
    </w:p>
    <w:p w:rsidR="005C1D89" w:rsidRPr="00FF7F22" w:rsidRDefault="005C1D89" w:rsidP="005C1D89">
      <w:pPr>
        <w:jc w:val="right"/>
        <w:rPr>
          <w:bCs/>
        </w:rPr>
      </w:pPr>
    </w:p>
    <w:p w:rsidR="005C1D89" w:rsidRPr="00FF7F22" w:rsidRDefault="005C1D89" w:rsidP="005C1D89">
      <w:pPr>
        <w:ind w:firstLine="709"/>
        <w:jc w:val="both"/>
        <w:rPr>
          <w:rFonts w:eastAsia="Arial CYR"/>
        </w:rPr>
      </w:pPr>
    </w:p>
    <w:p w:rsidR="005C1D89" w:rsidRDefault="005C1D89" w:rsidP="005C1D89">
      <w:pPr>
        <w:jc w:val="center"/>
        <w:rPr>
          <w:b/>
        </w:rPr>
      </w:pPr>
      <w:r w:rsidRPr="005C1D89">
        <w:rPr>
          <w:b/>
        </w:rPr>
        <w:t>О</w:t>
      </w:r>
      <w:r>
        <w:rPr>
          <w:b/>
        </w:rPr>
        <w:t>бобщенная</w:t>
      </w:r>
      <w:r w:rsidRPr="005C1D89">
        <w:rPr>
          <w:b/>
        </w:rPr>
        <w:t xml:space="preserve"> </w:t>
      </w:r>
      <w:r>
        <w:rPr>
          <w:b/>
        </w:rPr>
        <w:t>характеристика</w:t>
      </w:r>
    </w:p>
    <w:p w:rsidR="005C1D89" w:rsidRPr="005C1D89" w:rsidRDefault="005C1D89" w:rsidP="005C1D89">
      <w:pPr>
        <w:jc w:val="center"/>
        <w:rPr>
          <w:b/>
        </w:rPr>
      </w:pPr>
      <w:r>
        <w:rPr>
          <w:b/>
        </w:rPr>
        <w:t>основных мероприятий</w:t>
      </w:r>
      <w:r w:rsidRPr="005C1D89">
        <w:rPr>
          <w:b/>
        </w:rPr>
        <w:t>,</w:t>
      </w:r>
      <w:r>
        <w:rPr>
          <w:b/>
        </w:rPr>
        <w:t xml:space="preserve"> реализуемых в составе подпрограммы</w:t>
      </w:r>
    </w:p>
    <w:p w:rsidR="005C1D89" w:rsidRPr="005C1D89" w:rsidRDefault="005C1D89" w:rsidP="005C1D89">
      <w:pPr>
        <w:jc w:val="center"/>
        <w:rPr>
          <w:b/>
        </w:rPr>
      </w:pPr>
      <w:r w:rsidRPr="005C1D89">
        <w:rPr>
          <w:b/>
        </w:rPr>
        <w:t xml:space="preserve">«Развитие субъектов малого и среднего предпринимательства в </w:t>
      </w:r>
      <w:proofErr w:type="spellStart"/>
      <w:r w:rsidRPr="005C1D89">
        <w:rPr>
          <w:b/>
        </w:rPr>
        <w:t>Канашском</w:t>
      </w:r>
      <w:proofErr w:type="spellEnd"/>
      <w:r w:rsidRPr="005C1D89">
        <w:rPr>
          <w:b/>
        </w:rPr>
        <w:t xml:space="preserve"> районе Чувашской Республики на 201-2020 годы»</w:t>
      </w:r>
    </w:p>
    <w:p w:rsidR="005C1D89" w:rsidRPr="00FF7F22" w:rsidRDefault="005C1D89" w:rsidP="005C1D89">
      <w:pPr>
        <w:jc w:val="center"/>
        <w:rPr>
          <w:b/>
        </w:rPr>
      </w:pPr>
    </w:p>
    <w:tbl>
      <w:tblPr>
        <w:tblW w:w="15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492"/>
        <w:gridCol w:w="2417"/>
        <w:gridCol w:w="1417"/>
        <w:gridCol w:w="1418"/>
        <w:gridCol w:w="1984"/>
        <w:gridCol w:w="2116"/>
        <w:gridCol w:w="27"/>
        <w:gridCol w:w="2662"/>
      </w:tblGrid>
      <w:tr w:rsidR="005C1D89" w:rsidRPr="00FF7F22" w:rsidTr="009E074B">
        <w:trPr>
          <w:trHeight w:val="320"/>
        </w:trPr>
        <w:tc>
          <w:tcPr>
            <w:tcW w:w="47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N </w:t>
            </w:r>
          </w:p>
          <w:p w:rsidR="005C1D89" w:rsidRPr="00FF7F22" w:rsidRDefault="005C1D89" w:rsidP="009E074B">
            <w:proofErr w:type="gramStart"/>
            <w:r w:rsidRPr="00FF7F22">
              <w:t>п</w:t>
            </w:r>
            <w:proofErr w:type="gramEnd"/>
            <w:r w:rsidRPr="00FF7F22">
              <w:t>/п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Наименование подпрограммы, основного мероприятия муниципальной программы</w:t>
            </w:r>
          </w:p>
        </w:tc>
        <w:tc>
          <w:tcPr>
            <w:tcW w:w="2417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Ответственный</w:t>
            </w:r>
          </w:p>
          <w:p w:rsidR="005C1D89" w:rsidRPr="00FF7F22" w:rsidRDefault="005C1D89" w:rsidP="009E074B">
            <w:pPr>
              <w:jc w:val="center"/>
            </w:pPr>
            <w:r>
              <w:t>и</w:t>
            </w:r>
            <w:r w:rsidRPr="00FF7F22">
              <w:t>сполнитель, соисполнители</w:t>
            </w:r>
          </w:p>
        </w:tc>
        <w:tc>
          <w:tcPr>
            <w:tcW w:w="2835" w:type="dxa"/>
            <w:gridSpan w:val="2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Срок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Ожидаемый</w:t>
            </w:r>
          </w:p>
          <w:p w:rsidR="005C1D89" w:rsidRPr="00FF7F22" w:rsidRDefault="005C1D89" w:rsidP="009E074B">
            <w:pPr>
              <w:jc w:val="center"/>
            </w:pPr>
            <w:r w:rsidRPr="00FF7F22">
              <w:t>результат</w:t>
            </w:r>
          </w:p>
          <w:p w:rsidR="005C1D89" w:rsidRPr="00FF7F22" w:rsidRDefault="005C1D89" w:rsidP="009E074B">
            <w:pPr>
              <w:jc w:val="center"/>
            </w:pPr>
            <w:r w:rsidRPr="00FF7F22">
              <w:t>(краткое описание)</w:t>
            </w:r>
          </w:p>
        </w:tc>
        <w:tc>
          <w:tcPr>
            <w:tcW w:w="2116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Последствия </w:t>
            </w:r>
            <w:proofErr w:type="spellStart"/>
            <w:r w:rsidRPr="00FF7F22">
              <w:rPr>
                <w:rFonts w:eastAsia="Arial CYR"/>
              </w:rPr>
              <w:t>нереализации</w:t>
            </w:r>
            <w:proofErr w:type="spellEnd"/>
          </w:p>
          <w:p w:rsidR="005C1D89" w:rsidRPr="00FF7F22" w:rsidRDefault="005C1D89" w:rsidP="009E074B">
            <w:pPr>
              <w:jc w:val="center"/>
            </w:pPr>
            <w:r w:rsidRPr="00FF7F22">
              <w:t>основного мероприятия</w:t>
            </w:r>
          </w:p>
        </w:tc>
        <w:tc>
          <w:tcPr>
            <w:tcW w:w="2689" w:type="dxa"/>
            <w:gridSpan w:val="2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Связь с показателями</w:t>
            </w:r>
          </w:p>
          <w:p w:rsidR="005C1D89" w:rsidRPr="00FF7F22" w:rsidRDefault="005C1D89" w:rsidP="009E074B">
            <w:pPr>
              <w:jc w:val="center"/>
            </w:pPr>
            <w:r w:rsidRPr="00FF7F22">
              <w:t>муниципальной</w:t>
            </w:r>
          </w:p>
          <w:p w:rsidR="005C1D89" w:rsidRPr="00FF7F22" w:rsidRDefault="005C1D89" w:rsidP="009E074B">
            <w:pPr>
              <w:jc w:val="center"/>
            </w:pPr>
            <w:r w:rsidRPr="00FF7F22">
              <w:t xml:space="preserve">программы </w:t>
            </w:r>
          </w:p>
          <w:p w:rsidR="005C1D89" w:rsidRPr="00FF7F22" w:rsidRDefault="005C1D89" w:rsidP="009E074B">
            <w:pPr>
              <w:jc w:val="center"/>
            </w:pPr>
            <w:r w:rsidRPr="00FF7F22">
              <w:t>(подпрограммы)</w:t>
            </w:r>
          </w:p>
        </w:tc>
      </w:tr>
      <w:tr w:rsidR="005C1D89" w:rsidRPr="00FF7F22" w:rsidTr="009E074B">
        <w:trPr>
          <w:trHeight w:val="480"/>
        </w:trPr>
        <w:tc>
          <w:tcPr>
            <w:tcW w:w="478" w:type="dxa"/>
          </w:tcPr>
          <w:p w:rsidR="005C1D89" w:rsidRPr="00FF7F22" w:rsidRDefault="005C1D89" w:rsidP="009E074B">
            <w:pPr>
              <w:ind w:firstLine="540"/>
              <w:jc w:val="both"/>
              <w:rPr>
                <w:rFonts w:eastAsia="Arial CYR"/>
              </w:rPr>
            </w:pPr>
          </w:p>
        </w:tc>
        <w:tc>
          <w:tcPr>
            <w:tcW w:w="2492" w:type="dxa"/>
          </w:tcPr>
          <w:p w:rsidR="005C1D89" w:rsidRPr="00FF7F22" w:rsidRDefault="005C1D89" w:rsidP="009E074B">
            <w:pPr>
              <w:ind w:firstLine="540"/>
              <w:jc w:val="both"/>
              <w:rPr>
                <w:rFonts w:eastAsia="Arial CYR"/>
              </w:rPr>
            </w:pPr>
          </w:p>
        </w:tc>
        <w:tc>
          <w:tcPr>
            <w:tcW w:w="2417" w:type="dxa"/>
          </w:tcPr>
          <w:p w:rsidR="005C1D89" w:rsidRPr="00FF7F22" w:rsidRDefault="005C1D89" w:rsidP="009E074B">
            <w:pPr>
              <w:ind w:firstLine="540"/>
              <w:jc w:val="both"/>
              <w:rPr>
                <w:rFonts w:eastAsia="Arial CYR"/>
              </w:rPr>
            </w:pPr>
          </w:p>
        </w:tc>
        <w:tc>
          <w:tcPr>
            <w:tcW w:w="1417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  начала  </w:t>
            </w:r>
          </w:p>
          <w:p w:rsidR="005C1D89" w:rsidRPr="00FF7F22" w:rsidRDefault="005C1D89" w:rsidP="009E074B">
            <w:r w:rsidRPr="00FF7F22">
              <w:t>реализации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окончания </w:t>
            </w:r>
          </w:p>
          <w:p w:rsidR="005C1D89" w:rsidRPr="00FF7F22" w:rsidRDefault="005C1D89" w:rsidP="009E074B">
            <w:r w:rsidRPr="00FF7F22">
              <w:t>реализации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</w:p>
        </w:tc>
        <w:tc>
          <w:tcPr>
            <w:tcW w:w="2116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</w:p>
        </w:tc>
        <w:tc>
          <w:tcPr>
            <w:tcW w:w="2689" w:type="dxa"/>
            <w:gridSpan w:val="2"/>
          </w:tcPr>
          <w:p w:rsidR="005C1D89" w:rsidRPr="00FF7F22" w:rsidRDefault="005C1D89" w:rsidP="009E074B">
            <w:pPr>
              <w:rPr>
                <w:rFonts w:eastAsia="Arial CYR"/>
              </w:rPr>
            </w:pPr>
          </w:p>
        </w:tc>
      </w:tr>
      <w:tr w:rsidR="005C1D89" w:rsidRPr="00FF7F22" w:rsidTr="009E074B">
        <w:tc>
          <w:tcPr>
            <w:tcW w:w="478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1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2</w:t>
            </w:r>
          </w:p>
        </w:tc>
        <w:tc>
          <w:tcPr>
            <w:tcW w:w="2417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3</w:t>
            </w:r>
          </w:p>
        </w:tc>
        <w:tc>
          <w:tcPr>
            <w:tcW w:w="1417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4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5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6</w:t>
            </w:r>
          </w:p>
        </w:tc>
        <w:tc>
          <w:tcPr>
            <w:tcW w:w="2116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7</w:t>
            </w:r>
          </w:p>
        </w:tc>
        <w:tc>
          <w:tcPr>
            <w:tcW w:w="2689" w:type="dxa"/>
            <w:gridSpan w:val="2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8</w:t>
            </w:r>
          </w:p>
        </w:tc>
      </w:tr>
      <w:tr w:rsidR="005C1D89" w:rsidRPr="00FF7F22" w:rsidTr="009E074B">
        <w:trPr>
          <w:trHeight w:val="1120"/>
        </w:trPr>
        <w:tc>
          <w:tcPr>
            <w:tcW w:w="47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1.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Основное мероприятие 1 </w:t>
            </w:r>
            <w:r w:rsidRPr="00FF7F22">
              <w:t>Создание благоприятной внешней среды развития малого и среднего предпринимательства на территории Канашского района</w:t>
            </w:r>
            <w:r w:rsidRPr="00FF7F22">
              <w:rPr>
                <w:rFonts w:eastAsia="Arial CYR"/>
              </w:rPr>
              <w:t xml:space="preserve"> </w:t>
            </w:r>
          </w:p>
        </w:tc>
        <w:tc>
          <w:tcPr>
            <w:tcW w:w="2417" w:type="dxa"/>
          </w:tcPr>
          <w:tbl>
            <w:tblPr>
              <w:tblW w:w="2342" w:type="dxa"/>
              <w:tblLayout w:type="fixed"/>
              <w:tblLook w:val="0000" w:firstRow="0" w:lastRow="0" w:firstColumn="0" w:lastColumn="0" w:noHBand="0" w:noVBand="0"/>
            </w:tblPr>
            <w:tblGrid>
              <w:gridCol w:w="2342"/>
            </w:tblGrid>
            <w:tr w:rsidR="005C1D89" w:rsidRPr="00FF7F22" w:rsidTr="009E074B">
              <w:tc>
                <w:tcPr>
                  <w:tcW w:w="2342" w:type="dxa"/>
                </w:tcPr>
                <w:p w:rsidR="005C1D89" w:rsidRPr="00FF7F22" w:rsidRDefault="005C1D89" w:rsidP="005C1D89">
                  <w:pPr>
                    <w:ind w:left="-34" w:right="176"/>
                    <w:rPr>
                      <w:bCs/>
                    </w:rPr>
                  </w:pPr>
                  <w:r w:rsidRPr="00FF7F22">
                    <w:t xml:space="preserve">Сектор экономики администрации Канашского района; </w:t>
                  </w:r>
                  <w:r w:rsidRPr="00FF7F22">
                    <w:rPr>
                      <w:lang w:val="ru-MO"/>
                    </w:rPr>
                    <w:t>ф</w:t>
                  </w:r>
                  <w:proofErr w:type="spellStart"/>
                  <w:r w:rsidRPr="00FF7F22">
                    <w:t>инансовый</w:t>
                  </w:r>
                  <w:proofErr w:type="spellEnd"/>
                  <w:r w:rsidRPr="00FF7F22">
                    <w:t xml:space="preserve"> отдел администрации Канашского района; отдел по развитию общественной инфраструктуры администрации Канашского района; отдел имущественных и земельных отношений администрации Канашского района</w:t>
                  </w:r>
                  <w:r>
                    <w:t xml:space="preserve">; отдел по </w:t>
                  </w:r>
                  <w:r w:rsidRPr="00FF7F22">
                    <w:t>вз</w:t>
                  </w:r>
                  <w:r>
                    <w:t>аимодействию с организациями  АПК ад</w:t>
                  </w:r>
                  <w:r w:rsidRPr="00FF7F22">
                    <w:t>министрации Канашского района; сельские поселения Канашского района*</w:t>
                  </w:r>
                </w:p>
              </w:tc>
            </w:tr>
          </w:tbl>
          <w:p w:rsidR="005C1D89" w:rsidRPr="00FF7F22" w:rsidRDefault="005C1D89" w:rsidP="009E074B"/>
        </w:tc>
        <w:tc>
          <w:tcPr>
            <w:tcW w:w="1417" w:type="dxa"/>
          </w:tcPr>
          <w:p w:rsidR="005C1D89" w:rsidRPr="00FF7F22" w:rsidRDefault="005C1D89" w:rsidP="005C1D89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01.01.201</w:t>
            </w:r>
            <w:r>
              <w:rPr>
                <w:rFonts w:eastAsia="Arial CYR"/>
              </w:rPr>
              <w:t>5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31.12.2020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>
              <w:rPr>
                <w:rFonts w:eastAsia="Arial CYR"/>
              </w:rPr>
              <w:t>у</w:t>
            </w:r>
            <w:r w:rsidRPr="00FF7F22">
              <w:rPr>
                <w:rFonts w:eastAsia="Arial CYR"/>
              </w:rPr>
              <w:t>величение налоговых поступлений в бюджет Канашского района</w:t>
            </w:r>
          </w:p>
        </w:tc>
        <w:tc>
          <w:tcPr>
            <w:tcW w:w="2143" w:type="dxa"/>
            <w:gridSpan w:val="2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невыполнение задач подпрограммы</w:t>
            </w:r>
          </w:p>
        </w:tc>
        <w:tc>
          <w:tcPr>
            <w:tcW w:w="2662" w:type="dxa"/>
          </w:tcPr>
          <w:p w:rsidR="005C1D89" w:rsidRPr="00FF7F22" w:rsidRDefault="005C1D89" w:rsidP="00A654A2">
            <w:pPr>
              <w:jc w:val="both"/>
            </w:pPr>
            <w:r>
              <w:t>е</w:t>
            </w:r>
            <w:r w:rsidRPr="00FF7F22">
              <w:t xml:space="preserve">жегодный рост  количества субъектов малого и среднего предпринимательства на </w:t>
            </w:r>
            <w:r w:rsidR="00A654A2">
              <w:t>3</w:t>
            </w:r>
            <w:r w:rsidRPr="00FF7F22">
              <w:t>-5%, увеличение объемов отгруженной продукции в среднем на 10% в год</w:t>
            </w:r>
          </w:p>
        </w:tc>
      </w:tr>
      <w:tr w:rsidR="005C1D89" w:rsidRPr="00FF7F22" w:rsidTr="009E074B">
        <w:trPr>
          <w:trHeight w:val="554"/>
        </w:trPr>
        <w:tc>
          <w:tcPr>
            <w:tcW w:w="47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2.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Основное мероприятие 2. </w:t>
            </w:r>
            <w:r w:rsidRPr="00FF7F22">
              <w:rPr>
                <w:bCs/>
                <w:lang w:val="ru-MO"/>
              </w:rPr>
              <w:t>Совершенствование и развитие кредитно-финансовой поддержки малого и среднего предпринимательства</w:t>
            </w:r>
            <w:r w:rsidRPr="00FF7F22">
              <w:rPr>
                <w:rFonts w:eastAsia="Arial CYR"/>
              </w:rPr>
              <w:t xml:space="preserve"> </w:t>
            </w:r>
          </w:p>
        </w:tc>
        <w:tc>
          <w:tcPr>
            <w:tcW w:w="2417" w:type="dxa"/>
          </w:tcPr>
          <w:p w:rsidR="005C1D89" w:rsidRPr="00FF7F22" w:rsidRDefault="005C1D89" w:rsidP="00A654A2">
            <w:pPr>
              <w:ind w:left="-34"/>
              <w:rPr>
                <w:bCs/>
              </w:rPr>
            </w:pPr>
            <w:r w:rsidRPr="00FF7F22">
              <w:t xml:space="preserve">Сектор экономики администрации Канашского района; отдел по взаимодействию с организациями  </w:t>
            </w:r>
            <w:r w:rsidR="00A654A2">
              <w:t>АПК</w:t>
            </w:r>
            <w:r w:rsidRPr="00FF7F22">
              <w:t xml:space="preserve"> администрации Канашского района; сельские поселения Канашского района*</w:t>
            </w:r>
          </w:p>
        </w:tc>
        <w:tc>
          <w:tcPr>
            <w:tcW w:w="1417" w:type="dxa"/>
          </w:tcPr>
          <w:p w:rsidR="005C1D89" w:rsidRPr="00FF7F22" w:rsidRDefault="005C1D89" w:rsidP="00A654A2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01.01.201</w:t>
            </w:r>
            <w:r w:rsidR="00A654A2">
              <w:rPr>
                <w:rFonts w:eastAsia="Arial CYR"/>
              </w:rPr>
              <w:t>5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31.12.2020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>
              <w:rPr>
                <w:rFonts w:eastAsia="Arial CYR"/>
              </w:rPr>
              <w:t>п</w:t>
            </w:r>
            <w:r w:rsidRPr="00FF7F22">
              <w:rPr>
                <w:rFonts w:eastAsia="Arial CYR"/>
              </w:rPr>
              <w:t xml:space="preserve">олучение </w:t>
            </w:r>
            <w:r>
              <w:rPr>
                <w:rFonts w:eastAsia="Arial CYR"/>
              </w:rPr>
              <w:t>р</w:t>
            </w:r>
            <w:r w:rsidRPr="00FF7F22">
              <w:rPr>
                <w:rFonts w:eastAsia="Arial CYR"/>
              </w:rPr>
              <w:t>еспубликанских субсидий на открытие и совершенствование бизнеса</w:t>
            </w:r>
          </w:p>
        </w:tc>
        <w:tc>
          <w:tcPr>
            <w:tcW w:w="2143" w:type="dxa"/>
            <w:gridSpan w:val="2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невыполнение задач подпрограммы</w:t>
            </w:r>
          </w:p>
        </w:tc>
        <w:tc>
          <w:tcPr>
            <w:tcW w:w="2662" w:type="dxa"/>
          </w:tcPr>
          <w:p w:rsidR="005C1D89" w:rsidRPr="00FF7F22" w:rsidRDefault="005C1D89" w:rsidP="00A654A2">
            <w:pPr>
              <w:rPr>
                <w:rFonts w:eastAsia="Arial CYR"/>
              </w:rPr>
            </w:pPr>
            <w:r>
              <w:t>е</w:t>
            </w:r>
            <w:r w:rsidRPr="00FF7F22">
              <w:t xml:space="preserve">жегодный рост  количества субъектов малого и среднего предпринимательства на </w:t>
            </w:r>
            <w:r w:rsidR="00A654A2">
              <w:t>3</w:t>
            </w:r>
            <w:r w:rsidRPr="00FF7F22">
              <w:t>-5%, увеличение объемов отгруженной продукции в среднем на 10% в год</w:t>
            </w:r>
          </w:p>
        </w:tc>
      </w:tr>
      <w:tr w:rsidR="005C1D89" w:rsidRPr="00FF7F22" w:rsidTr="009E074B">
        <w:trPr>
          <w:trHeight w:val="1120"/>
        </w:trPr>
        <w:tc>
          <w:tcPr>
            <w:tcW w:w="47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3.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Основное мероприятие 3. </w:t>
            </w:r>
            <w:r w:rsidRPr="00FF7F22">
              <w:t>Формирование  районной  инфраструктуры поддержки малого и среднего предпринимательства</w:t>
            </w:r>
            <w:r w:rsidRPr="00FF7F22">
              <w:rPr>
                <w:rFonts w:eastAsia="Arial CYR"/>
              </w:rPr>
              <w:t xml:space="preserve"> </w:t>
            </w:r>
          </w:p>
        </w:tc>
        <w:tc>
          <w:tcPr>
            <w:tcW w:w="2417" w:type="dxa"/>
          </w:tcPr>
          <w:p w:rsidR="005C1D89" w:rsidRPr="00FF7F22" w:rsidRDefault="005C1D89" w:rsidP="00A654A2">
            <w:pPr>
              <w:rPr>
                <w:rFonts w:eastAsia="Arial CYR"/>
              </w:rPr>
            </w:pPr>
            <w:r w:rsidRPr="00FF7F22">
              <w:t xml:space="preserve">Сектор экономики администрации Канашского района; </w:t>
            </w:r>
            <w:r w:rsidRPr="00FF7F22">
              <w:rPr>
                <w:lang w:val="ru-MO"/>
              </w:rPr>
              <w:t>ф</w:t>
            </w:r>
            <w:proofErr w:type="spellStart"/>
            <w:r w:rsidRPr="00FF7F22">
              <w:t>инансовый</w:t>
            </w:r>
            <w:proofErr w:type="spellEnd"/>
            <w:r w:rsidRPr="00FF7F22">
              <w:t xml:space="preserve"> отдел администрации Канашского района; отдел по развитию общественной инфраструктуры администрации Канашского района; отдел имущественных и земельных отношений администрации Канашского района; отдел по взаимодействию с организациями  </w:t>
            </w:r>
            <w:r w:rsidR="00A654A2">
              <w:t>АПК</w:t>
            </w:r>
            <w:r w:rsidRPr="00FF7F22">
              <w:t xml:space="preserve"> администрации Канашского района; сельские поселения Канашского района*</w:t>
            </w:r>
          </w:p>
        </w:tc>
        <w:tc>
          <w:tcPr>
            <w:tcW w:w="1417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01.01.</w:t>
            </w:r>
            <w:r w:rsidR="00A654A2">
              <w:rPr>
                <w:rFonts w:eastAsia="Arial CYR"/>
              </w:rPr>
              <w:t>2015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31.12.2020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>
              <w:rPr>
                <w:rFonts w:eastAsia="Arial CYR"/>
              </w:rPr>
              <w:t>у</w:t>
            </w:r>
            <w:r w:rsidRPr="00FF7F22">
              <w:rPr>
                <w:rFonts w:eastAsia="Arial CYR"/>
              </w:rPr>
              <w:t>величение субъектов малого и среднего предпринимательства</w:t>
            </w:r>
          </w:p>
        </w:tc>
        <w:tc>
          <w:tcPr>
            <w:tcW w:w="2143" w:type="dxa"/>
            <w:gridSpan w:val="2"/>
          </w:tcPr>
          <w:p w:rsidR="005C1D89" w:rsidRPr="00731E86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невыполнение задач подпрограммы</w:t>
            </w:r>
          </w:p>
        </w:tc>
        <w:tc>
          <w:tcPr>
            <w:tcW w:w="2662" w:type="dxa"/>
          </w:tcPr>
          <w:p w:rsidR="005C1D89" w:rsidRPr="00FF7F22" w:rsidRDefault="005C1D89" w:rsidP="00A654A2">
            <w:r>
              <w:t>е</w:t>
            </w:r>
            <w:r w:rsidRPr="00FF7F22">
              <w:t xml:space="preserve">жегодный рост  количества субъектов малого и среднего предпринимательства на </w:t>
            </w:r>
            <w:r w:rsidR="00A654A2">
              <w:t>3</w:t>
            </w:r>
            <w:r w:rsidRPr="00FF7F22">
              <w:t>-5%, увеличение объемов отгруженной продукции в среднем на 10% в год</w:t>
            </w:r>
          </w:p>
        </w:tc>
      </w:tr>
      <w:tr w:rsidR="005C1D89" w:rsidRPr="00FF7F22" w:rsidTr="009E074B">
        <w:trPr>
          <w:trHeight w:val="1120"/>
        </w:trPr>
        <w:tc>
          <w:tcPr>
            <w:tcW w:w="47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4.</w:t>
            </w:r>
          </w:p>
        </w:tc>
        <w:tc>
          <w:tcPr>
            <w:tcW w:w="2492" w:type="dxa"/>
          </w:tcPr>
          <w:p w:rsidR="005C1D89" w:rsidRPr="00FF7F22" w:rsidRDefault="005C1D89" w:rsidP="009E074B">
            <w:pPr>
              <w:spacing w:line="228" w:lineRule="auto"/>
              <w:rPr>
                <w:rFonts w:eastAsia="Arial CYR"/>
              </w:rPr>
            </w:pPr>
            <w:r w:rsidRPr="00FF7F22">
              <w:rPr>
                <w:rFonts w:eastAsia="Arial CYR"/>
              </w:rPr>
              <w:t xml:space="preserve">Основное мероприятие 4. </w:t>
            </w:r>
            <w:r w:rsidRPr="00FF7F22">
              <w:rPr>
                <w:lang w:val="ru-MO"/>
              </w:rPr>
              <w:t>Распространение профессиональных знаний  и  опыта в сфере  малого  и среднего бизнеса</w:t>
            </w:r>
            <w:r w:rsidRPr="00FF7F22">
              <w:rPr>
                <w:rFonts w:eastAsia="Arial CYR"/>
              </w:rPr>
              <w:t xml:space="preserve"> </w:t>
            </w:r>
          </w:p>
        </w:tc>
        <w:tc>
          <w:tcPr>
            <w:tcW w:w="2417" w:type="dxa"/>
          </w:tcPr>
          <w:p w:rsidR="005C1D89" w:rsidRPr="00FF7F22" w:rsidRDefault="005C1D89" w:rsidP="00A654A2">
            <w:pPr>
              <w:rPr>
                <w:rFonts w:eastAsia="Arial CYR"/>
              </w:rPr>
            </w:pPr>
            <w:r w:rsidRPr="00FF7F22">
              <w:t>Сектор экономики администрации Канашского района; отдел по взаимодействию с организац</w:t>
            </w:r>
            <w:r>
              <w:t xml:space="preserve">иями </w:t>
            </w:r>
            <w:r w:rsidR="00A654A2">
              <w:t>АПК</w:t>
            </w:r>
            <w:r w:rsidRPr="00FF7F22">
              <w:t xml:space="preserve"> администрации Канашского района; сельские поселения Канашского района*</w:t>
            </w:r>
          </w:p>
        </w:tc>
        <w:tc>
          <w:tcPr>
            <w:tcW w:w="1417" w:type="dxa"/>
          </w:tcPr>
          <w:p w:rsidR="005C1D89" w:rsidRPr="00FF7F22" w:rsidRDefault="00A654A2" w:rsidP="009E074B">
            <w:pPr>
              <w:rPr>
                <w:rFonts w:eastAsia="Arial CYR"/>
              </w:rPr>
            </w:pPr>
            <w:r>
              <w:rPr>
                <w:rFonts w:eastAsia="Arial CYR"/>
              </w:rPr>
              <w:t>01.01.2015</w:t>
            </w:r>
          </w:p>
        </w:tc>
        <w:tc>
          <w:tcPr>
            <w:tcW w:w="1418" w:type="dxa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31.12.2020</w:t>
            </w:r>
          </w:p>
        </w:tc>
        <w:tc>
          <w:tcPr>
            <w:tcW w:w="1984" w:type="dxa"/>
          </w:tcPr>
          <w:p w:rsidR="005C1D89" w:rsidRPr="00FF7F22" w:rsidRDefault="005C1D89" w:rsidP="009E074B">
            <w:pPr>
              <w:jc w:val="center"/>
              <w:rPr>
                <w:rFonts w:eastAsia="Arial CYR"/>
              </w:rPr>
            </w:pPr>
            <w:r w:rsidRPr="00FF7F22">
              <w:rPr>
                <w:rFonts w:eastAsia="Arial CYR"/>
              </w:rPr>
              <w:t>х</w:t>
            </w:r>
          </w:p>
        </w:tc>
        <w:tc>
          <w:tcPr>
            <w:tcW w:w="2143" w:type="dxa"/>
            <w:gridSpan w:val="2"/>
          </w:tcPr>
          <w:p w:rsidR="005C1D89" w:rsidRPr="00FF7F22" w:rsidRDefault="005C1D89" w:rsidP="009E074B">
            <w:pPr>
              <w:rPr>
                <w:rFonts w:eastAsia="Arial CYR"/>
              </w:rPr>
            </w:pPr>
            <w:r w:rsidRPr="00FF7F22">
              <w:rPr>
                <w:rFonts w:eastAsia="Arial CYR"/>
              </w:rPr>
              <w:t>невыполнение задач подпрограммы</w:t>
            </w:r>
          </w:p>
        </w:tc>
        <w:tc>
          <w:tcPr>
            <w:tcW w:w="2662" w:type="dxa"/>
          </w:tcPr>
          <w:p w:rsidR="005C1D89" w:rsidRPr="00FF7F22" w:rsidRDefault="005C1D89" w:rsidP="00A654A2">
            <w:r>
              <w:t>е</w:t>
            </w:r>
            <w:r w:rsidRPr="00FF7F22">
              <w:t>жегодный рост  количества субъектов малого и среднего предпринимательства на</w:t>
            </w:r>
            <w:r w:rsidR="00A654A2">
              <w:t xml:space="preserve"> 3</w:t>
            </w:r>
            <w:r w:rsidRPr="00FF7F22">
              <w:t>-5%, увеличение объемов отгруженной продукции в среднем на 10% в год</w:t>
            </w:r>
          </w:p>
        </w:tc>
      </w:tr>
    </w:tbl>
    <w:p w:rsidR="005C1D89" w:rsidRPr="00FF7F22" w:rsidRDefault="005C1D89" w:rsidP="005C1D89">
      <w:pPr>
        <w:ind w:left="480"/>
      </w:pPr>
    </w:p>
    <w:p w:rsidR="005C1D89" w:rsidRPr="00FF7F22" w:rsidRDefault="005C1D89" w:rsidP="005C1D89">
      <w:pPr>
        <w:ind w:left="480"/>
      </w:pPr>
    </w:p>
    <w:p w:rsidR="005C1D89" w:rsidRDefault="005C1D89" w:rsidP="009E074B">
      <w:pPr>
        <w:ind w:left="900"/>
      </w:pPr>
      <w:r w:rsidRPr="00FF7F22">
        <w:t>*-Мероприятия осуществляются по согласованию с исполнителем.</w:t>
      </w:r>
    </w:p>
    <w:p w:rsidR="005C1D89" w:rsidRDefault="005C1D89" w:rsidP="005C1D89">
      <w:pPr>
        <w:suppressAutoHyphens w:val="0"/>
        <w:autoSpaceDN w:val="0"/>
        <w:adjustRightInd w:val="0"/>
        <w:ind w:firstLine="851"/>
        <w:jc w:val="both"/>
      </w:pPr>
    </w:p>
    <w:p w:rsidR="005C1D89" w:rsidRDefault="005C1D89" w:rsidP="005C1D89">
      <w:pPr>
        <w:suppressAutoHyphens w:val="0"/>
        <w:autoSpaceDN w:val="0"/>
        <w:adjustRightInd w:val="0"/>
        <w:ind w:firstLine="851"/>
        <w:jc w:val="both"/>
      </w:pPr>
    </w:p>
    <w:p w:rsidR="009E074B" w:rsidRPr="00380A4B" w:rsidRDefault="009E074B" w:rsidP="009E074B">
      <w:pPr>
        <w:ind w:left="9498"/>
      </w:pPr>
      <w:r>
        <w:t>Приложение №3</w:t>
      </w:r>
    </w:p>
    <w:p w:rsidR="009E074B" w:rsidRPr="00380A4B" w:rsidRDefault="009E074B" w:rsidP="009E074B">
      <w:pPr>
        <w:ind w:left="9498"/>
      </w:pPr>
      <w:r w:rsidRPr="00380A4B">
        <w:t xml:space="preserve">к подпрограмме «Развитие субъектов малого и среднего предпринимательства в </w:t>
      </w:r>
      <w:proofErr w:type="spellStart"/>
      <w:r w:rsidRPr="00380A4B">
        <w:t>Канашском</w:t>
      </w:r>
      <w:proofErr w:type="spellEnd"/>
      <w:r w:rsidRPr="00380A4B">
        <w:t xml:space="preserve"> районе Чувашской Республики на 201</w:t>
      </w:r>
      <w:r>
        <w:t>5</w:t>
      </w:r>
      <w:r w:rsidRPr="00380A4B">
        <w:t>-2020 годы</w:t>
      </w:r>
      <w:r w:rsidRPr="00380A4B">
        <w:rPr>
          <w:bCs/>
        </w:rPr>
        <w:t>» муниципальной программ</w:t>
      </w:r>
      <w:r>
        <w:rPr>
          <w:bCs/>
        </w:rPr>
        <w:t xml:space="preserve">ы </w:t>
      </w:r>
      <w:r w:rsidRPr="00380A4B">
        <w:rPr>
          <w:bCs/>
        </w:rPr>
        <w:t xml:space="preserve"> Канашского района Чувашской Республики «Экономическое развитие и инновационная экономика на  2014-2020 годы»</w:t>
      </w:r>
    </w:p>
    <w:p w:rsidR="009E074B" w:rsidRPr="00380A4B" w:rsidRDefault="009E074B" w:rsidP="009E074B">
      <w:pPr>
        <w:ind w:left="-540"/>
        <w:jc w:val="center"/>
      </w:pPr>
    </w:p>
    <w:p w:rsidR="009E074B" w:rsidRPr="00380A4B" w:rsidRDefault="009E074B" w:rsidP="009E074B">
      <w:pPr>
        <w:ind w:left="-540"/>
        <w:jc w:val="center"/>
      </w:pPr>
      <w:r w:rsidRPr="00380A4B">
        <w:t xml:space="preserve">РЕСУРСНОЕ ОБЕСПЕЧЕНИЕ ПОДПРОГРАММЫ «РАЗВИТИЕ СУБЪЕКТОВ МАЛОГО И СРЕДНЕГО ПРЕДПРИНИМАТЕЛЬСТВА В КАНАШСКОМ РАЙОНЕ ЧУВАШСКОЙ РЕСПУБЛИКИ НА </w:t>
      </w:r>
      <w:r>
        <w:t>2015</w:t>
      </w:r>
      <w:r w:rsidRPr="00380A4B">
        <w:t>-2020 ГОДЫ</w:t>
      </w:r>
      <w:r w:rsidRPr="00380A4B">
        <w:rPr>
          <w:bCs/>
        </w:rPr>
        <w:t xml:space="preserve">» </w:t>
      </w:r>
      <w:r w:rsidRPr="00380A4B">
        <w:t>ЗА СЧЕТ ВСЕХ ИСТОЧНИКОВ ФИНАНСИРОВАНИЯ</w:t>
      </w:r>
    </w:p>
    <w:p w:rsidR="009E074B" w:rsidRPr="00380A4B" w:rsidRDefault="009E074B" w:rsidP="009E074B">
      <w:pPr>
        <w:ind w:firstLine="720"/>
        <w:jc w:val="center"/>
      </w:pPr>
    </w:p>
    <w:tbl>
      <w:tblPr>
        <w:tblW w:w="155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564"/>
        <w:gridCol w:w="787"/>
        <w:gridCol w:w="746"/>
        <w:gridCol w:w="1092"/>
        <w:gridCol w:w="576"/>
        <w:gridCol w:w="1762"/>
        <w:gridCol w:w="948"/>
        <w:gridCol w:w="826"/>
        <w:gridCol w:w="953"/>
        <w:gridCol w:w="836"/>
        <w:gridCol w:w="953"/>
        <w:gridCol w:w="938"/>
      </w:tblGrid>
      <w:tr w:rsidR="009E074B" w:rsidRPr="00380A4B" w:rsidTr="009E074B">
        <w:tc>
          <w:tcPr>
            <w:tcW w:w="1604" w:type="dxa"/>
            <w:vMerge w:val="restart"/>
          </w:tcPr>
          <w:p w:rsidR="009E074B" w:rsidRPr="00380A4B" w:rsidRDefault="009E074B" w:rsidP="009E074B">
            <w:pPr>
              <w:jc w:val="center"/>
            </w:pPr>
            <w:r w:rsidRPr="00380A4B">
              <w:t>Статус</w:t>
            </w:r>
          </w:p>
        </w:tc>
        <w:tc>
          <w:tcPr>
            <w:tcW w:w="3780" w:type="dxa"/>
            <w:vMerge w:val="restart"/>
          </w:tcPr>
          <w:p w:rsidR="009E074B" w:rsidRPr="00380A4B" w:rsidRDefault="009E074B" w:rsidP="009E074B">
            <w:pPr>
              <w:jc w:val="center"/>
            </w:pPr>
            <w:r w:rsidRPr="00380A4B">
              <w:t>Наименование подпрограммы (основного мероприятия, мероприятия)</w:t>
            </w:r>
          </w:p>
        </w:tc>
        <w:tc>
          <w:tcPr>
            <w:tcW w:w="3201" w:type="dxa"/>
            <w:gridSpan w:val="4"/>
          </w:tcPr>
          <w:p w:rsidR="009E074B" w:rsidRPr="00380A4B" w:rsidRDefault="009E074B" w:rsidP="009E074B">
            <w:pPr>
              <w:jc w:val="center"/>
            </w:pPr>
            <w:r w:rsidRPr="00380A4B">
              <w:t>Код бюджетной классификации</w:t>
            </w:r>
          </w:p>
        </w:tc>
        <w:tc>
          <w:tcPr>
            <w:tcW w:w="1344" w:type="dxa"/>
            <w:vMerge w:val="restart"/>
          </w:tcPr>
          <w:p w:rsidR="009E074B" w:rsidRPr="00380A4B" w:rsidRDefault="009E074B" w:rsidP="009E074B">
            <w:pPr>
              <w:jc w:val="center"/>
            </w:pPr>
          </w:p>
          <w:p w:rsidR="009E074B" w:rsidRPr="00380A4B" w:rsidRDefault="009E074B" w:rsidP="009E074B">
            <w:pPr>
              <w:jc w:val="center"/>
            </w:pPr>
          </w:p>
          <w:p w:rsidR="009E074B" w:rsidRPr="00380A4B" w:rsidRDefault="009E074B" w:rsidP="009E074B">
            <w:pPr>
              <w:jc w:val="center"/>
            </w:pPr>
            <w:r w:rsidRPr="00380A4B">
              <w:t xml:space="preserve">Источники </w:t>
            </w:r>
            <w:proofErr w:type="spellStart"/>
            <w:r w:rsidRPr="00380A4B">
              <w:t>финансиро</w:t>
            </w:r>
            <w:proofErr w:type="spellEnd"/>
          </w:p>
          <w:p w:rsidR="009E074B" w:rsidRPr="00380A4B" w:rsidRDefault="009E074B" w:rsidP="009E074B">
            <w:pPr>
              <w:jc w:val="center"/>
            </w:pPr>
            <w:proofErr w:type="spellStart"/>
            <w:r w:rsidRPr="00380A4B">
              <w:t>вания</w:t>
            </w:r>
            <w:proofErr w:type="spellEnd"/>
          </w:p>
        </w:tc>
        <w:tc>
          <w:tcPr>
            <w:tcW w:w="5656" w:type="dxa"/>
            <w:gridSpan w:val="6"/>
          </w:tcPr>
          <w:p w:rsidR="009E074B" w:rsidRPr="00380A4B" w:rsidRDefault="009E074B" w:rsidP="009E074B">
            <w:pPr>
              <w:jc w:val="center"/>
            </w:pPr>
            <w:r w:rsidRPr="00380A4B">
              <w:t>Оценка расходов по годам тыс. руб.</w:t>
            </w: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ГРБС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proofErr w:type="spellStart"/>
            <w:r w:rsidRPr="00380A4B">
              <w:t>РэПр</w:t>
            </w:r>
            <w:proofErr w:type="spellEnd"/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ЦСР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ВР</w:t>
            </w:r>
          </w:p>
        </w:tc>
        <w:tc>
          <w:tcPr>
            <w:tcW w:w="134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2015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2016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2017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2018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2019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 w:rsidRPr="00380A4B">
              <w:t>2020</w:t>
            </w:r>
          </w:p>
        </w:tc>
      </w:tr>
      <w:tr w:rsidR="009E074B" w:rsidRPr="00380A4B" w:rsidTr="009E074B">
        <w:tc>
          <w:tcPr>
            <w:tcW w:w="1604" w:type="dxa"/>
            <w:vMerge w:val="restart"/>
          </w:tcPr>
          <w:p w:rsidR="009E074B" w:rsidRPr="00380A4B" w:rsidRDefault="009E074B" w:rsidP="009E074B">
            <w:pPr>
              <w:jc w:val="center"/>
            </w:pPr>
            <w:proofErr w:type="spellStart"/>
            <w:proofErr w:type="gramStart"/>
            <w:r w:rsidRPr="00380A4B">
              <w:t>Подпро</w:t>
            </w:r>
            <w:proofErr w:type="spellEnd"/>
            <w:r w:rsidRPr="00380A4B">
              <w:t>-грамма</w:t>
            </w:r>
            <w:proofErr w:type="gramEnd"/>
            <w:r w:rsidRPr="00380A4B">
              <w:t xml:space="preserve"> </w:t>
            </w:r>
          </w:p>
        </w:tc>
        <w:tc>
          <w:tcPr>
            <w:tcW w:w="3780" w:type="dxa"/>
            <w:vMerge w:val="restart"/>
          </w:tcPr>
          <w:p w:rsidR="009E074B" w:rsidRPr="00A428B8" w:rsidRDefault="009E074B" w:rsidP="009E074B">
            <w:r w:rsidRPr="00A428B8">
              <w:t xml:space="preserve">«Развитие субъектов малого и среднего предпринимательства в </w:t>
            </w:r>
            <w:proofErr w:type="spellStart"/>
            <w:r w:rsidRPr="00A428B8">
              <w:t>Канашском</w:t>
            </w:r>
            <w:proofErr w:type="spellEnd"/>
            <w:r w:rsidRPr="00A428B8">
              <w:t xml:space="preserve"> районе Чувашской Республики на 201</w:t>
            </w:r>
            <w:r>
              <w:t>5</w:t>
            </w:r>
            <w:r w:rsidRPr="00A428B8">
              <w:t>-2020 годы»</w:t>
            </w: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center"/>
            </w:pPr>
            <w:r w:rsidRPr="00380A4B">
              <w:t>всего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федеральный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proofErr w:type="spellStart"/>
            <w:proofErr w:type="gramStart"/>
            <w:r w:rsidRPr="00380A4B">
              <w:t>Республи-канский</w:t>
            </w:r>
            <w:proofErr w:type="spellEnd"/>
            <w:proofErr w:type="gramEnd"/>
            <w:r w:rsidRPr="00380A4B">
              <w:t xml:space="preserve">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>
              <w:t>903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>
              <w:t>0412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>
              <w:t>Ч127021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>
              <w:t>800</w:t>
            </w: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r w:rsidRPr="00380A4B">
              <w:t>бюджет Ка-</w:t>
            </w:r>
            <w:proofErr w:type="spellStart"/>
            <w:r w:rsidRPr="00380A4B">
              <w:t>нашского</w:t>
            </w:r>
            <w:proofErr w:type="spellEnd"/>
            <w:r w:rsidRPr="00380A4B">
              <w:t xml:space="preserve"> </w:t>
            </w:r>
          </w:p>
          <w:p w:rsidR="009E074B" w:rsidRPr="00380A4B" w:rsidRDefault="009E074B" w:rsidP="009E074B">
            <w:pPr>
              <w:jc w:val="both"/>
            </w:pPr>
            <w:r w:rsidRPr="00380A4B">
              <w:t>района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</w:t>
            </w:r>
            <w:r>
              <w:t>0,0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>
              <w:t>1</w:t>
            </w:r>
            <w:r w:rsidRPr="00380A4B">
              <w:t>00</w:t>
            </w:r>
            <w:r>
              <w:t>,0</w:t>
            </w: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внебюдже</w:t>
            </w:r>
            <w:r w:rsidR="0013761F">
              <w:t>т</w:t>
            </w:r>
            <w:r w:rsidRPr="00380A4B">
              <w:t>ные источники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r w:rsidRPr="00380A4B">
              <w:t>Основное мероприятие 1</w:t>
            </w:r>
          </w:p>
        </w:tc>
        <w:tc>
          <w:tcPr>
            <w:tcW w:w="3780" w:type="dxa"/>
          </w:tcPr>
          <w:p w:rsidR="009E074B" w:rsidRPr="00380A4B" w:rsidRDefault="009E074B" w:rsidP="009E074B">
            <w:pPr>
              <w:rPr>
                <w:highlight w:val="yellow"/>
              </w:rPr>
            </w:pPr>
            <w:r w:rsidRPr="00380A4B">
              <w:t>Создание благоприятной внешней среды развития малого и среднего предпринимательства на территории Канашского района</w:t>
            </w: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center"/>
            </w:pPr>
            <w:r w:rsidRPr="00380A4B">
              <w:t>всего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</w:tr>
      <w:tr w:rsidR="009E074B" w:rsidRPr="00380A4B" w:rsidTr="009E074B">
        <w:tc>
          <w:tcPr>
            <w:tcW w:w="1604" w:type="dxa"/>
            <w:vMerge w:val="restart"/>
          </w:tcPr>
          <w:p w:rsidR="009E074B" w:rsidRPr="00380A4B" w:rsidRDefault="009E074B" w:rsidP="009E074B">
            <w:pPr>
              <w:jc w:val="center"/>
            </w:pPr>
          </w:p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  <w:rPr>
                <w:highlight w:val="yellow"/>
              </w:rPr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федеральный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proofErr w:type="spellStart"/>
            <w:proofErr w:type="gramStart"/>
            <w:r w:rsidRPr="00380A4B">
              <w:t>Республи-канский</w:t>
            </w:r>
            <w:proofErr w:type="spellEnd"/>
            <w:proofErr w:type="gramEnd"/>
            <w:r w:rsidRPr="00380A4B">
              <w:t xml:space="preserve"> бюджет 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r w:rsidRPr="00380A4B">
              <w:t>бюджет Ка-</w:t>
            </w:r>
            <w:proofErr w:type="spellStart"/>
            <w:r w:rsidRPr="00380A4B">
              <w:t>нашского</w:t>
            </w:r>
            <w:proofErr w:type="spellEnd"/>
            <w:r w:rsidRPr="00380A4B">
              <w:t xml:space="preserve"> </w:t>
            </w:r>
          </w:p>
          <w:p w:rsidR="009E074B" w:rsidRPr="00380A4B" w:rsidRDefault="009E074B" w:rsidP="009E074B">
            <w:pPr>
              <w:jc w:val="both"/>
            </w:pPr>
            <w:r w:rsidRPr="00380A4B">
              <w:t>района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rPr>
          <w:trHeight w:val="1047"/>
        </w:trPr>
        <w:tc>
          <w:tcPr>
            <w:tcW w:w="1604" w:type="dxa"/>
            <w:vMerge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внебюдже</w:t>
            </w:r>
            <w:r w:rsidR="0013761F">
              <w:t>т</w:t>
            </w:r>
            <w:r w:rsidRPr="00380A4B">
              <w:t>ные источники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  <w:r w:rsidRPr="00380A4B">
              <w:t>Основное Мероприятие 2</w:t>
            </w:r>
          </w:p>
        </w:tc>
        <w:tc>
          <w:tcPr>
            <w:tcW w:w="3780" w:type="dxa"/>
          </w:tcPr>
          <w:p w:rsidR="009E074B" w:rsidRPr="00380A4B" w:rsidRDefault="009E074B" w:rsidP="009E074B">
            <w:r w:rsidRPr="00380A4B">
              <w:rPr>
                <w:bCs/>
                <w:lang w:val="ru-MO"/>
              </w:rPr>
              <w:t>Совершенствование и развитие кредитно-финансовой поддержки малого и среднего предпринимательства</w:t>
            </w: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center"/>
            </w:pPr>
            <w:r w:rsidRPr="00380A4B">
              <w:t>всего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992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851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992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973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федеральный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proofErr w:type="spellStart"/>
            <w:proofErr w:type="gramStart"/>
            <w:r w:rsidRPr="00380A4B">
              <w:t>Республи-канский</w:t>
            </w:r>
            <w:proofErr w:type="spellEnd"/>
            <w:proofErr w:type="gramEnd"/>
            <w:r w:rsidRPr="00380A4B">
              <w:t xml:space="preserve"> бюджет 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>
              <w:t>903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>
              <w:t>0412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>
              <w:t>Ч127021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>
              <w:t>800</w:t>
            </w: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r w:rsidRPr="00380A4B">
              <w:t>бюджет Ка-</w:t>
            </w:r>
            <w:proofErr w:type="spellStart"/>
            <w:r w:rsidRPr="00380A4B">
              <w:t>нашского</w:t>
            </w:r>
            <w:proofErr w:type="spellEnd"/>
            <w:r w:rsidRPr="00380A4B">
              <w:t xml:space="preserve"> </w:t>
            </w:r>
          </w:p>
          <w:p w:rsidR="009E074B" w:rsidRPr="00380A4B" w:rsidRDefault="009E074B" w:rsidP="009E074B">
            <w:pPr>
              <w:jc w:val="both"/>
            </w:pPr>
            <w:r w:rsidRPr="00380A4B">
              <w:t>района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0</w:t>
            </w:r>
          </w:p>
        </w:tc>
        <w:tc>
          <w:tcPr>
            <w:tcW w:w="992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851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992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  <w:tc>
          <w:tcPr>
            <w:tcW w:w="973" w:type="dxa"/>
          </w:tcPr>
          <w:p w:rsidR="009E074B" w:rsidRPr="00380A4B" w:rsidRDefault="009D2630" w:rsidP="009E074B">
            <w:pPr>
              <w:jc w:val="center"/>
            </w:pPr>
            <w:r>
              <w:t>1</w:t>
            </w:r>
            <w:r w:rsidR="009E074B" w:rsidRPr="00380A4B">
              <w:t>00</w:t>
            </w:r>
            <w:r>
              <w:t>,0</w:t>
            </w: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внебюдже</w:t>
            </w:r>
            <w:r w:rsidR="0013761F">
              <w:t>т</w:t>
            </w:r>
            <w:r w:rsidRPr="00380A4B">
              <w:t>ные источники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  <w:r w:rsidRPr="00380A4B">
              <w:t>Основное Мероприятие 3</w:t>
            </w:r>
          </w:p>
        </w:tc>
        <w:tc>
          <w:tcPr>
            <w:tcW w:w="3780" w:type="dxa"/>
          </w:tcPr>
          <w:p w:rsidR="009E074B" w:rsidRPr="00380A4B" w:rsidRDefault="009E074B" w:rsidP="009E074B">
            <w:r w:rsidRPr="00380A4B">
              <w:t>Формирование  районной  инфраструктуры поддержки малого и среднего предпринимательства</w:t>
            </w: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center"/>
            </w:pPr>
            <w:r w:rsidRPr="00380A4B">
              <w:t>всего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федеральный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proofErr w:type="spellStart"/>
            <w:proofErr w:type="gramStart"/>
            <w:r w:rsidRPr="00380A4B">
              <w:t>Республи-канский</w:t>
            </w:r>
            <w:proofErr w:type="spellEnd"/>
            <w:proofErr w:type="gramEnd"/>
            <w:r w:rsidRPr="00380A4B">
              <w:t xml:space="preserve"> бюджет 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r w:rsidRPr="00380A4B">
              <w:t>бюджет Ка-</w:t>
            </w:r>
            <w:proofErr w:type="spellStart"/>
            <w:r w:rsidRPr="00380A4B">
              <w:t>нашского</w:t>
            </w:r>
            <w:proofErr w:type="spellEnd"/>
            <w:r w:rsidRPr="00380A4B">
              <w:t xml:space="preserve"> </w:t>
            </w:r>
          </w:p>
          <w:p w:rsidR="009E074B" w:rsidRPr="00380A4B" w:rsidRDefault="009E074B" w:rsidP="009E074B">
            <w:pPr>
              <w:jc w:val="both"/>
            </w:pPr>
            <w:r w:rsidRPr="00380A4B">
              <w:t>района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внебюдже</w:t>
            </w:r>
            <w:r w:rsidR="0013761F">
              <w:t>т</w:t>
            </w:r>
            <w:r w:rsidRPr="00380A4B">
              <w:t>ные источники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  <w:r w:rsidRPr="00380A4B">
              <w:t>Основное Мероприятие 4</w:t>
            </w:r>
          </w:p>
        </w:tc>
        <w:tc>
          <w:tcPr>
            <w:tcW w:w="3780" w:type="dxa"/>
          </w:tcPr>
          <w:p w:rsidR="009E074B" w:rsidRPr="00380A4B" w:rsidRDefault="009E074B" w:rsidP="009E074B">
            <w:r w:rsidRPr="00380A4B">
              <w:rPr>
                <w:lang w:val="ru-MO"/>
              </w:rPr>
              <w:t>Распространение профессиональных знаний  и  опыта в сфере  малого  и среднего бизнеса</w:t>
            </w: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center"/>
            </w:pPr>
            <w:r w:rsidRPr="00380A4B">
              <w:t>всего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  <w:r w:rsidRPr="00380A4B">
              <w:t>-</w:t>
            </w: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федеральный бюджет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proofErr w:type="spellStart"/>
            <w:proofErr w:type="gramStart"/>
            <w:r w:rsidRPr="00380A4B">
              <w:t>Республи-канский</w:t>
            </w:r>
            <w:proofErr w:type="spellEnd"/>
            <w:proofErr w:type="gramEnd"/>
            <w:r w:rsidRPr="00380A4B">
              <w:t xml:space="preserve"> бюджет 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  <w:r w:rsidRPr="00380A4B">
              <w:t>х</w:t>
            </w:r>
          </w:p>
        </w:tc>
        <w:tc>
          <w:tcPr>
            <w:tcW w:w="1344" w:type="dxa"/>
          </w:tcPr>
          <w:p w:rsidR="009E074B" w:rsidRPr="00380A4B" w:rsidRDefault="009E074B" w:rsidP="009E074B">
            <w:pPr>
              <w:jc w:val="both"/>
            </w:pPr>
            <w:r w:rsidRPr="00380A4B">
              <w:t>бюджет Ка-</w:t>
            </w:r>
            <w:proofErr w:type="spellStart"/>
            <w:r w:rsidRPr="00380A4B">
              <w:t>нашского</w:t>
            </w:r>
            <w:proofErr w:type="spellEnd"/>
            <w:r w:rsidRPr="00380A4B">
              <w:t xml:space="preserve"> </w:t>
            </w:r>
          </w:p>
          <w:p w:rsidR="009E074B" w:rsidRPr="00380A4B" w:rsidRDefault="009E074B" w:rsidP="009E074B">
            <w:pPr>
              <w:jc w:val="both"/>
            </w:pPr>
            <w:r w:rsidRPr="00380A4B">
              <w:t>района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  <w:tr w:rsidR="009E074B" w:rsidRPr="00380A4B" w:rsidTr="009E074B">
        <w:tc>
          <w:tcPr>
            <w:tcW w:w="1604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3780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8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74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0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576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1344" w:type="dxa"/>
          </w:tcPr>
          <w:p w:rsidR="009E074B" w:rsidRPr="00380A4B" w:rsidRDefault="009E074B" w:rsidP="0013761F">
            <w:pPr>
              <w:jc w:val="both"/>
            </w:pPr>
            <w:r w:rsidRPr="00380A4B">
              <w:t>внебюдже</w:t>
            </w:r>
            <w:r w:rsidR="0013761F">
              <w:t>т</w:t>
            </w:r>
            <w:r w:rsidRPr="00380A4B">
              <w:t>ные источники</w:t>
            </w:r>
          </w:p>
        </w:tc>
        <w:tc>
          <w:tcPr>
            <w:tcW w:w="997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851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92" w:type="dxa"/>
          </w:tcPr>
          <w:p w:rsidR="009E074B" w:rsidRPr="00380A4B" w:rsidRDefault="009E074B" w:rsidP="009E074B">
            <w:pPr>
              <w:jc w:val="center"/>
            </w:pPr>
          </w:p>
        </w:tc>
        <w:tc>
          <w:tcPr>
            <w:tcW w:w="973" w:type="dxa"/>
          </w:tcPr>
          <w:p w:rsidR="009E074B" w:rsidRPr="00380A4B" w:rsidRDefault="009E074B" w:rsidP="009E074B">
            <w:pPr>
              <w:jc w:val="center"/>
            </w:pPr>
          </w:p>
        </w:tc>
      </w:tr>
    </w:tbl>
    <w:p w:rsidR="009E074B" w:rsidRDefault="009E074B" w:rsidP="00024E10"/>
    <w:p w:rsidR="0013761F" w:rsidRDefault="009E074B" w:rsidP="009E074B">
      <w:pPr>
        <w:tabs>
          <w:tab w:val="left" w:pos="10392"/>
        </w:tabs>
      </w:pPr>
      <w:r>
        <w:tab/>
      </w:r>
    </w:p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13761F" w:rsidRPr="0013761F" w:rsidRDefault="0013761F" w:rsidP="0013761F"/>
    <w:p w:rsidR="005C1D89" w:rsidRPr="0013761F" w:rsidRDefault="005C1D89" w:rsidP="0013761F">
      <w:pPr>
        <w:sectPr w:rsidR="005C1D89" w:rsidRPr="0013761F" w:rsidSect="00024E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03B5B" w:rsidRPr="00257A5B" w:rsidRDefault="00D03B5B" w:rsidP="005B655D"/>
    <w:p w:rsidR="00522EB0" w:rsidRPr="00257A5B" w:rsidRDefault="00522EB0" w:rsidP="00257A5B">
      <w:pPr>
        <w:jc w:val="right"/>
      </w:pPr>
    </w:p>
    <w:p w:rsidR="00522EB0" w:rsidRDefault="00522EB0" w:rsidP="00522EB0">
      <w:pPr>
        <w:jc w:val="center"/>
        <w:rPr>
          <w:b/>
        </w:rPr>
      </w:pPr>
    </w:p>
    <w:p w:rsidR="00522EB0" w:rsidRDefault="00522EB0" w:rsidP="00522EB0">
      <w:pPr>
        <w:jc w:val="center"/>
        <w:rPr>
          <w:b/>
        </w:rPr>
      </w:pPr>
    </w:p>
    <w:p w:rsidR="00522EB0" w:rsidRDefault="00522EB0" w:rsidP="00522EB0">
      <w:pPr>
        <w:jc w:val="center"/>
        <w:rPr>
          <w:b/>
        </w:rPr>
      </w:pPr>
    </w:p>
    <w:p w:rsidR="00522EB0" w:rsidRDefault="00522EB0" w:rsidP="00522EB0">
      <w:pPr>
        <w:jc w:val="center"/>
        <w:rPr>
          <w:b/>
        </w:rPr>
      </w:pPr>
    </w:p>
    <w:p w:rsidR="00522EB0" w:rsidRDefault="00522EB0" w:rsidP="00522EB0">
      <w:pPr>
        <w:jc w:val="center"/>
        <w:rPr>
          <w:b/>
        </w:rPr>
      </w:pPr>
    </w:p>
    <w:tbl>
      <w:tblPr>
        <w:tblW w:w="14788" w:type="dxa"/>
        <w:tblLayout w:type="fixed"/>
        <w:tblLook w:val="01E0" w:firstRow="1" w:lastRow="1" w:firstColumn="1" w:lastColumn="1" w:noHBand="0" w:noVBand="0"/>
      </w:tblPr>
      <w:tblGrid>
        <w:gridCol w:w="5332"/>
        <w:gridCol w:w="376"/>
        <w:gridCol w:w="9080"/>
      </w:tblGrid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9E074B">
            <w:pPr>
              <w:widowControl/>
              <w:suppressAutoHyphens w:val="0"/>
              <w:autoSpaceDE/>
              <w:spacing w:after="200" w:line="276" w:lineRule="auto"/>
            </w:pPr>
            <w:bookmarkStart w:id="0" w:name="_GoBack"/>
            <w:bookmarkEnd w:id="0"/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B040DB" w:rsidRDefault="001234AE" w:rsidP="00F71861">
            <w:pPr>
              <w:jc w:val="both"/>
            </w:pPr>
          </w:p>
        </w:tc>
      </w:tr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B040DB" w:rsidRDefault="001234AE" w:rsidP="00F71861">
            <w:pPr>
              <w:autoSpaceDN w:val="0"/>
              <w:adjustRightInd w:val="0"/>
              <w:jc w:val="both"/>
            </w:pPr>
          </w:p>
        </w:tc>
      </w:tr>
      <w:tr w:rsidR="001234AE" w:rsidRPr="00B040DB" w:rsidTr="009E074B">
        <w:trPr>
          <w:trHeight w:val="535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1B68F6" w:rsidRDefault="001234AE" w:rsidP="00F71861">
            <w:pPr>
              <w:autoSpaceDN w:val="0"/>
              <w:adjustRightInd w:val="0"/>
              <w:ind w:left="-8"/>
              <w:jc w:val="both"/>
            </w:pPr>
          </w:p>
        </w:tc>
      </w:tr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B040DB" w:rsidRDefault="001234AE" w:rsidP="00F71861">
            <w:pPr>
              <w:autoSpaceDN w:val="0"/>
              <w:adjustRightInd w:val="0"/>
              <w:jc w:val="both"/>
            </w:pPr>
          </w:p>
        </w:tc>
      </w:tr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/>
        </w:tc>
        <w:tc>
          <w:tcPr>
            <w:tcW w:w="9080" w:type="dxa"/>
          </w:tcPr>
          <w:p w:rsidR="001234AE" w:rsidRPr="00B040DB" w:rsidRDefault="001234AE" w:rsidP="00F71861">
            <w:pPr>
              <w:jc w:val="both"/>
            </w:pPr>
          </w:p>
        </w:tc>
      </w:tr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/>
        </w:tc>
        <w:tc>
          <w:tcPr>
            <w:tcW w:w="9080" w:type="dxa"/>
          </w:tcPr>
          <w:p w:rsidR="001234AE" w:rsidRPr="00B040DB" w:rsidRDefault="001234AE" w:rsidP="00F71861">
            <w:pPr>
              <w:jc w:val="both"/>
            </w:pPr>
          </w:p>
        </w:tc>
      </w:tr>
      <w:tr w:rsidR="001234AE" w:rsidRPr="00B040DB" w:rsidTr="009E074B">
        <w:trPr>
          <w:trHeight w:val="20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B040DB" w:rsidRDefault="001234AE" w:rsidP="00F71861">
            <w:pPr>
              <w:jc w:val="both"/>
            </w:pPr>
          </w:p>
        </w:tc>
      </w:tr>
      <w:tr w:rsidR="001234AE" w:rsidRPr="00B040DB" w:rsidTr="009E074B">
        <w:trPr>
          <w:trHeight w:val="3718"/>
        </w:trPr>
        <w:tc>
          <w:tcPr>
            <w:tcW w:w="5332" w:type="dxa"/>
          </w:tcPr>
          <w:p w:rsidR="001234AE" w:rsidRPr="00B040DB" w:rsidRDefault="001234AE" w:rsidP="00F71861">
            <w:pPr>
              <w:jc w:val="both"/>
            </w:pPr>
          </w:p>
        </w:tc>
        <w:tc>
          <w:tcPr>
            <w:tcW w:w="376" w:type="dxa"/>
          </w:tcPr>
          <w:p w:rsidR="001234AE" w:rsidRPr="00B040DB" w:rsidRDefault="001234AE" w:rsidP="00F71861">
            <w:pPr>
              <w:jc w:val="center"/>
            </w:pPr>
          </w:p>
        </w:tc>
        <w:tc>
          <w:tcPr>
            <w:tcW w:w="9080" w:type="dxa"/>
          </w:tcPr>
          <w:p w:rsidR="001234AE" w:rsidRPr="006A72F5" w:rsidRDefault="001234AE" w:rsidP="00F71861">
            <w:pPr>
              <w:autoSpaceDN w:val="0"/>
              <w:adjustRightInd w:val="0"/>
              <w:jc w:val="both"/>
            </w:pPr>
          </w:p>
        </w:tc>
      </w:tr>
    </w:tbl>
    <w:p w:rsidR="001234AE" w:rsidRDefault="001234AE" w:rsidP="001234AE"/>
    <w:p w:rsidR="001234AE" w:rsidRDefault="001234AE" w:rsidP="001234AE"/>
    <w:p w:rsidR="001234AE" w:rsidRDefault="001234AE" w:rsidP="001234AE"/>
    <w:p w:rsidR="001234AE" w:rsidRDefault="001234AE" w:rsidP="001234AE"/>
    <w:p w:rsidR="001234AE" w:rsidRDefault="001234AE" w:rsidP="001234AE"/>
    <w:p w:rsidR="001234AE" w:rsidRDefault="001234AE" w:rsidP="001234AE"/>
    <w:p w:rsidR="00C65B2C" w:rsidRDefault="00C65B2C" w:rsidP="00C65B2C">
      <w:pPr>
        <w:pStyle w:val="23"/>
        <w:spacing w:after="0" w:line="230" w:lineRule="auto"/>
        <w:ind w:left="0"/>
        <w:jc w:val="center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</w:t>
      </w:r>
    </w:p>
    <w:sectPr w:rsidR="00C65B2C" w:rsidSect="00C65B2C">
      <w:headerReference w:type="even" r:id="rId10"/>
      <w:footnotePr>
        <w:numRestart w:val="eachPage"/>
      </w:footnotePr>
      <w:pgSz w:w="16840" w:h="11907" w:orient="landscape" w:code="9"/>
      <w:pgMar w:top="1701" w:right="113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27" w:rsidRDefault="00362227">
      <w:r>
        <w:separator/>
      </w:r>
    </w:p>
  </w:endnote>
  <w:endnote w:type="continuationSeparator" w:id="0">
    <w:p w:rsidR="00362227" w:rsidRDefault="003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27" w:rsidRDefault="00362227">
      <w:r>
        <w:separator/>
      </w:r>
    </w:p>
  </w:footnote>
  <w:footnote w:type="continuationSeparator" w:id="0">
    <w:p w:rsidR="00362227" w:rsidRDefault="0036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B" w:rsidRDefault="009E07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6</w:t>
    </w:r>
    <w:r>
      <w:rPr>
        <w:rStyle w:val="af3"/>
      </w:rPr>
      <w:fldChar w:fldCharType="end"/>
    </w:r>
  </w:p>
  <w:p w:rsidR="009E074B" w:rsidRDefault="009E074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E16180"/>
    <w:multiLevelType w:val="hybridMultilevel"/>
    <w:tmpl w:val="C0FC0B2C"/>
    <w:lvl w:ilvl="0" w:tplc="5CFC8D9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0F1B05"/>
    <w:multiLevelType w:val="hybridMultilevel"/>
    <w:tmpl w:val="9E84DE34"/>
    <w:lvl w:ilvl="0" w:tplc="E34424E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ADA304E"/>
    <w:multiLevelType w:val="hybridMultilevel"/>
    <w:tmpl w:val="B1BCF2FA"/>
    <w:lvl w:ilvl="0" w:tplc="79AE7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DF50D5"/>
    <w:multiLevelType w:val="hybridMultilevel"/>
    <w:tmpl w:val="209A21D8"/>
    <w:lvl w:ilvl="0" w:tplc="A1083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81F3D"/>
    <w:multiLevelType w:val="hybridMultilevel"/>
    <w:tmpl w:val="416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1"/>
  </w:num>
  <w:num w:numId="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7"/>
  </w:num>
  <w:num w:numId="9">
    <w:abstractNumId w:val="3"/>
  </w:num>
  <w:num w:numId="10">
    <w:abstractNumId w:val="23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  <w:num w:numId="19">
    <w:abstractNumId w:val="2"/>
  </w:num>
  <w:num w:numId="20">
    <w:abstractNumId w:val="18"/>
  </w:num>
  <w:num w:numId="21">
    <w:abstractNumId w:val="13"/>
  </w:num>
  <w:num w:numId="22">
    <w:abstractNumId w:val="22"/>
  </w:num>
  <w:num w:numId="23">
    <w:abstractNumId w:val="1"/>
  </w:num>
  <w:num w:numId="24">
    <w:abstractNumId w:val="20"/>
  </w:num>
  <w:num w:numId="25">
    <w:abstractNumId w:val="24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B"/>
    <w:rsid w:val="00005AF4"/>
    <w:rsid w:val="000106B5"/>
    <w:rsid w:val="000107E7"/>
    <w:rsid w:val="00023E6C"/>
    <w:rsid w:val="00024E10"/>
    <w:rsid w:val="00025D6B"/>
    <w:rsid w:val="00031813"/>
    <w:rsid w:val="000369FC"/>
    <w:rsid w:val="0003737F"/>
    <w:rsid w:val="0003750D"/>
    <w:rsid w:val="000553B5"/>
    <w:rsid w:val="00063E6F"/>
    <w:rsid w:val="0006443F"/>
    <w:rsid w:val="00065406"/>
    <w:rsid w:val="00082135"/>
    <w:rsid w:val="000920A9"/>
    <w:rsid w:val="000A0D3B"/>
    <w:rsid w:val="000B3ADA"/>
    <w:rsid w:val="000B547C"/>
    <w:rsid w:val="000B7B5D"/>
    <w:rsid w:val="000C09C0"/>
    <w:rsid w:val="000C1295"/>
    <w:rsid w:val="000C1C31"/>
    <w:rsid w:val="000D2EEF"/>
    <w:rsid w:val="000E2632"/>
    <w:rsid w:val="000E3A91"/>
    <w:rsid w:val="000F1799"/>
    <w:rsid w:val="000F2AD6"/>
    <w:rsid w:val="000F6EFA"/>
    <w:rsid w:val="001054F4"/>
    <w:rsid w:val="001157DB"/>
    <w:rsid w:val="001234AE"/>
    <w:rsid w:val="0013761F"/>
    <w:rsid w:val="001440B6"/>
    <w:rsid w:val="00144A6F"/>
    <w:rsid w:val="00151C1A"/>
    <w:rsid w:val="00166D68"/>
    <w:rsid w:val="00181FC0"/>
    <w:rsid w:val="0018621C"/>
    <w:rsid w:val="00187CD2"/>
    <w:rsid w:val="00196F30"/>
    <w:rsid w:val="001B005F"/>
    <w:rsid w:val="001B06A3"/>
    <w:rsid w:val="001B31BE"/>
    <w:rsid w:val="001B5C3C"/>
    <w:rsid w:val="001C1176"/>
    <w:rsid w:val="001C18E6"/>
    <w:rsid w:val="001C2CE3"/>
    <w:rsid w:val="001C36AC"/>
    <w:rsid w:val="001C444C"/>
    <w:rsid w:val="001E3907"/>
    <w:rsid w:val="001F1E78"/>
    <w:rsid w:val="001F431A"/>
    <w:rsid w:val="001F47D8"/>
    <w:rsid w:val="001F6F2D"/>
    <w:rsid w:val="002055FF"/>
    <w:rsid w:val="002113F6"/>
    <w:rsid w:val="00216DD3"/>
    <w:rsid w:val="00220BFE"/>
    <w:rsid w:val="002327D9"/>
    <w:rsid w:val="00235F6D"/>
    <w:rsid w:val="002436E2"/>
    <w:rsid w:val="00244B01"/>
    <w:rsid w:val="00253944"/>
    <w:rsid w:val="002570D9"/>
    <w:rsid w:val="00257A5B"/>
    <w:rsid w:val="00257DFB"/>
    <w:rsid w:val="00261EA1"/>
    <w:rsid w:val="0027205B"/>
    <w:rsid w:val="00273279"/>
    <w:rsid w:val="002832D5"/>
    <w:rsid w:val="002B0614"/>
    <w:rsid w:val="002B4962"/>
    <w:rsid w:val="002B61E3"/>
    <w:rsid w:val="002B70FA"/>
    <w:rsid w:val="002D34DB"/>
    <w:rsid w:val="002D5414"/>
    <w:rsid w:val="002E3C47"/>
    <w:rsid w:val="002E4383"/>
    <w:rsid w:val="002F2497"/>
    <w:rsid w:val="002F3412"/>
    <w:rsid w:val="00316942"/>
    <w:rsid w:val="00322A9A"/>
    <w:rsid w:val="00325005"/>
    <w:rsid w:val="0033341F"/>
    <w:rsid w:val="00333C1D"/>
    <w:rsid w:val="003361FE"/>
    <w:rsid w:val="003402B3"/>
    <w:rsid w:val="00340FE3"/>
    <w:rsid w:val="003438EC"/>
    <w:rsid w:val="00346061"/>
    <w:rsid w:val="00351F91"/>
    <w:rsid w:val="00355B0D"/>
    <w:rsid w:val="00355EA1"/>
    <w:rsid w:val="003603CD"/>
    <w:rsid w:val="00362227"/>
    <w:rsid w:val="00373A34"/>
    <w:rsid w:val="003764AE"/>
    <w:rsid w:val="00383D95"/>
    <w:rsid w:val="003840E1"/>
    <w:rsid w:val="003851FE"/>
    <w:rsid w:val="00395BDE"/>
    <w:rsid w:val="003A0E64"/>
    <w:rsid w:val="003A36D0"/>
    <w:rsid w:val="003A3D4C"/>
    <w:rsid w:val="003B0F81"/>
    <w:rsid w:val="003B72C4"/>
    <w:rsid w:val="003C2C1A"/>
    <w:rsid w:val="003D3C9E"/>
    <w:rsid w:val="003D3D85"/>
    <w:rsid w:val="003D6E9F"/>
    <w:rsid w:val="00402A3E"/>
    <w:rsid w:val="00415461"/>
    <w:rsid w:val="00421FBA"/>
    <w:rsid w:val="004231CD"/>
    <w:rsid w:val="00452AE2"/>
    <w:rsid w:val="00455D8E"/>
    <w:rsid w:val="00456A3E"/>
    <w:rsid w:val="00480F37"/>
    <w:rsid w:val="00483839"/>
    <w:rsid w:val="004928A6"/>
    <w:rsid w:val="00493ECE"/>
    <w:rsid w:val="00495164"/>
    <w:rsid w:val="004A047F"/>
    <w:rsid w:val="004B1CE9"/>
    <w:rsid w:val="004B23F3"/>
    <w:rsid w:val="004C1858"/>
    <w:rsid w:val="004C5F2E"/>
    <w:rsid w:val="004C7F2C"/>
    <w:rsid w:val="004D473A"/>
    <w:rsid w:val="004E3E01"/>
    <w:rsid w:val="0051591D"/>
    <w:rsid w:val="00516C2D"/>
    <w:rsid w:val="00522EB0"/>
    <w:rsid w:val="00525D46"/>
    <w:rsid w:val="0053515E"/>
    <w:rsid w:val="0054099E"/>
    <w:rsid w:val="0054659A"/>
    <w:rsid w:val="00562E51"/>
    <w:rsid w:val="005715BB"/>
    <w:rsid w:val="00577160"/>
    <w:rsid w:val="00585A3F"/>
    <w:rsid w:val="005A0D35"/>
    <w:rsid w:val="005A0FC9"/>
    <w:rsid w:val="005B1F82"/>
    <w:rsid w:val="005B5A9F"/>
    <w:rsid w:val="005B5CBF"/>
    <w:rsid w:val="005B655D"/>
    <w:rsid w:val="005C0291"/>
    <w:rsid w:val="005C1D89"/>
    <w:rsid w:val="005C3F54"/>
    <w:rsid w:val="005C66E8"/>
    <w:rsid w:val="005D2808"/>
    <w:rsid w:val="005D735B"/>
    <w:rsid w:val="005E5FE0"/>
    <w:rsid w:val="005F41C5"/>
    <w:rsid w:val="00601450"/>
    <w:rsid w:val="00604816"/>
    <w:rsid w:val="006057A0"/>
    <w:rsid w:val="00605B1B"/>
    <w:rsid w:val="00612F2C"/>
    <w:rsid w:val="00620CDE"/>
    <w:rsid w:val="0063078C"/>
    <w:rsid w:val="006330FF"/>
    <w:rsid w:val="006434E3"/>
    <w:rsid w:val="006725BC"/>
    <w:rsid w:val="00682A47"/>
    <w:rsid w:val="006B6C68"/>
    <w:rsid w:val="006C6AC0"/>
    <w:rsid w:val="006D67ED"/>
    <w:rsid w:val="006E40BC"/>
    <w:rsid w:val="007051B8"/>
    <w:rsid w:val="00705EFF"/>
    <w:rsid w:val="00711768"/>
    <w:rsid w:val="0071249B"/>
    <w:rsid w:val="00723036"/>
    <w:rsid w:val="00725772"/>
    <w:rsid w:val="0072787F"/>
    <w:rsid w:val="00731FAA"/>
    <w:rsid w:val="00737D4D"/>
    <w:rsid w:val="007417DF"/>
    <w:rsid w:val="007526C2"/>
    <w:rsid w:val="0075712A"/>
    <w:rsid w:val="00764161"/>
    <w:rsid w:val="007645BC"/>
    <w:rsid w:val="00766341"/>
    <w:rsid w:val="00780DF6"/>
    <w:rsid w:val="00786F37"/>
    <w:rsid w:val="007A2F94"/>
    <w:rsid w:val="007A39F1"/>
    <w:rsid w:val="007B5652"/>
    <w:rsid w:val="007C188A"/>
    <w:rsid w:val="007C1CB8"/>
    <w:rsid w:val="007C44F2"/>
    <w:rsid w:val="007C47DD"/>
    <w:rsid w:val="007D4E77"/>
    <w:rsid w:val="007D5854"/>
    <w:rsid w:val="007D620D"/>
    <w:rsid w:val="008025AE"/>
    <w:rsid w:val="00807A42"/>
    <w:rsid w:val="00810BCA"/>
    <w:rsid w:val="00810BD4"/>
    <w:rsid w:val="00810EE4"/>
    <w:rsid w:val="008144A3"/>
    <w:rsid w:val="00820FD2"/>
    <w:rsid w:val="00822440"/>
    <w:rsid w:val="0082254C"/>
    <w:rsid w:val="008235F3"/>
    <w:rsid w:val="008239C7"/>
    <w:rsid w:val="00823A2D"/>
    <w:rsid w:val="00824611"/>
    <w:rsid w:val="00833EC8"/>
    <w:rsid w:val="00833F08"/>
    <w:rsid w:val="0083623B"/>
    <w:rsid w:val="0085119E"/>
    <w:rsid w:val="0085211D"/>
    <w:rsid w:val="0085434E"/>
    <w:rsid w:val="00856722"/>
    <w:rsid w:val="008704F0"/>
    <w:rsid w:val="0087395D"/>
    <w:rsid w:val="008748FD"/>
    <w:rsid w:val="00874CAD"/>
    <w:rsid w:val="00882ACA"/>
    <w:rsid w:val="00890A5A"/>
    <w:rsid w:val="00891595"/>
    <w:rsid w:val="00894EEA"/>
    <w:rsid w:val="00897BE1"/>
    <w:rsid w:val="008B3774"/>
    <w:rsid w:val="008C3EE9"/>
    <w:rsid w:val="00900908"/>
    <w:rsid w:val="00906D10"/>
    <w:rsid w:val="00925A54"/>
    <w:rsid w:val="0093451F"/>
    <w:rsid w:val="00936CD9"/>
    <w:rsid w:val="0095293D"/>
    <w:rsid w:val="00956678"/>
    <w:rsid w:val="00962869"/>
    <w:rsid w:val="00971EFF"/>
    <w:rsid w:val="00976FFB"/>
    <w:rsid w:val="009B0371"/>
    <w:rsid w:val="009B7F17"/>
    <w:rsid w:val="009D20C5"/>
    <w:rsid w:val="009D2630"/>
    <w:rsid w:val="009E074B"/>
    <w:rsid w:val="009E6320"/>
    <w:rsid w:val="009F0526"/>
    <w:rsid w:val="00A00C30"/>
    <w:rsid w:val="00A063F8"/>
    <w:rsid w:val="00A12CFC"/>
    <w:rsid w:val="00A2488E"/>
    <w:rsid w:val="00A27685"/>
    <w:rsid w:val="00A33F89"/>
    <w:rsid w:val="00A40840"/>
    <w:rsid w:val="00A41E4F"/>
    <w:rsid w:val="00A621BC"/>
    <w:rsid w:val="00A63A6B"/>
    <w:rsid w:val="00A654A2"/>
    <w:rsid w:val="00A774C4"/>
    <w:rsid w:val="00A9040C"/>
    <w:rsid w:val="00A914E0"/>
    <w:rsid w:val="00A92B09"/>
    <w:rsid w:val="00A95A02"/>
    <w:rsid w:val="00AA09EC"/>
    <w:rsid w:val="00AC794A"/>
    <w:rsid w:val="00AD337E"/>
    <w:rsid w:val="00AD516C"/>
    <w:rsid w:val="00AE0096"/>
    <w:rsid w:val="00AE1FB9"/>
    <w:rsid w:val="00AE650C"/>
    <w:rsid w:val="00AF52E6"/>
    <w:rsid w:val="00AF6458"/>
    <w:rsid w:val="00B040DB"/>
    <w:rsid w:val="00B11E27"/>
    <w:rsid w:val="00B138E6"/>
    <w:rsid w:val="00B30574"/>
    <w:rsid w:val="00B34E63"/>
    <w:rsid w:val="00B35A09"/>
    <w:rsid w:val="00B63BF6"/>
    <w:rsid w:val="00B648F7"/>
    <w:rsid w:val="00B66C7E"/>
    <w:rsid w:val="00B74CCF"/>
    <w:rsid w:val="00B847FA"/>
    <w:rsid w:val="00B84EDE"/>
    <w:rsid w:val="00B85423"/>
    <w:rsid w:val="00B93A0A"/>
    <w:rsid w:val="00BA1D50"/>
    <w:rsid w:val="00BA6924"/>
    <w:rsid w:val="00BB422B"/>
    <w:rsid w:val="00BB4542"/>
    <w:rsid w:val="00BC1C07"/>
    <w:rsid w:val="00BC57BB"/>
    <w:rsid w:val="00BE3DF0"/>
    <w:rsid w:val="00BE796C"/>
    <w:rsid w:val="00BF0D95"/>
    <w:rsid w:val="00BF2A9D"/>
    <w:rsid w:val="00BF3A53"/>
    <w:rsid w:val="00BF3FA8"/>
    <w:rsid w:val="00BF44C1"/>
    <w:rsid w:val="00BF5418"/>
    <w:rsid w:val="00BF5714"/>
    <w:rsid w:val="00BF75EF"/>
    <w:rsid w:val="00C10D66"/>
    <w:rsid w:val="00C13239"/>
    <w:rsid w:val="00C65B2C"/>
    <w:rsid w:val="00C67D1A"/>
    <w:rsid w:val="00C72F6F"/>
    <w:rsid w:val="00C75F1B"/>
    <w:rsid w:val="00C76777"/>
    <w:rsid w:val="00C80996"/>
    <w:rsid w:val="00C853E1"/>
    <w:rsid w:val="00C85767"/>
    <w:rsid w:val="00C91B96"/>
    <w:rsid w:val="00C95B60"/>
    <w:rsid w:val="00CA4D60"/>
    <w:rsid w:val="00CB06F0"/>
    <w:rsid w:val="00CB1071"/>
    <w:rsid w:val="00CB5601"/>
    <w:rsid w:val="00CC36D9"/>
    <w:rsid w:val="00CD1355"/>
    <w:rsid w:val="00CE1596"/>
    <w:rsid w:val="00CE2897"/>
    <w:rsid w:val="00CF30E1"/>
    <w:rsid w:val="00CF5B25"/>
    <w:rsid w:val="00D03998"/>
    <w:rsid w:val="00D03B5B"/>
    <w:rsid w:val="00D047F5"/>
    <w:rsid w:val="00D06724"/>
    <w:rsid w:val="00D200CE"/>
    <w:rsid w:val="00D22503"/>
    <w:rsid w:val="00D2459B"/>
    <w:rsid w:val="00D40E2D"/>
    <w:rsid w:val="00D43744"/>
    <w:rsid w:val="00D57FAE"/>
    <w:rsid w:val="00D64A83"/>
    <w:rsid w:val="00D655FC"/>
    <w:rsid w:val="00D65E46"/>
    <w:rsid w:val="00D665F1"/>
    <w:rsid w:val="00D7437C"/>
    <w:rsid w:val="00D93974"/>
    <w:rsid w:val="00D94D7F"/>
    <w:rsid w:val="00DA73BA"/>
    <w:rsid w:val="00DB1DD0"/>
    <w:rsid w:val="00DB2EC8"/>
    <w:rsid w:val="00DB5FAF"/>
    <w:rsid w:val="00DC2F48"/>
    <w:rsid w:val="00DE41D8"/>
    <w:rsid w:val="00DE604D"/>
    <w:rsid w:val="00DE7AF3"/>
    <w:rsid w:val="00DF154F"/>
    <w:rsid w:val="00E01A08"/>
    <w:rsid w:val="00E02863"/>
    <w:rsid w:val="00E12F2F"/>
    <w:rsid w:val="00E136E6"/>
    <w:rsid w:val="00E230C9"/>
    <w:rsid w:val="00E23913"/>
    <w:rsid w:val="00E346D2"/>
    <w:rsid w:val="00E40596"/>
    <w:rsid w:val="00E41662"/>
    <w:rsid w:val="00E41C43"/>
    <w:rsid w:val="00E43803"/>
    <w:rsid w:val="00E46024"/>
    <w:rsid w:val="00E51806"/>
    <w:rsid w:val="00E54401"/>
    <w:rsid w:val="00E62F02"/>
    <w:rsid w:val="00E64E2F"/>
    <w:rsid w:val="00E810A0"/>
    <w:rsid w:val="00E900D6"/>
    <w:rsid w:val="00EA2023"/>
    <w:rsid w:val="00EA372F"/>
    <w:rsid w:val="00EC6F04"/>
    <w:rsid w:val="00ED3B30"/>
    <w:rsid w:val="00ED516D"/>
    <w:rsid w:val="00ED7871"/>
    <w:rsid w:val="00EF3B58"/>
    <w:rsid w:val="00EF48F5"/>
    <w:rsid w:val="00F02359"/>
    <w:rsid w:val="00F11A50"/>
    <w:rsid w:val="00F15DD5"/>
    <w:rsid w:val="00F16273"/>
    <w:rsid w:val="00F228D4"/>
    <w:rsid w:val="00F274FF"/>
    <w:rsid w:val="00F3028C"/>
    <w:rsid w:val="00F3079F"/>
    <w:rsid w:val="00F313F7"/>
    <w:rsid w:val="00F3405A"/>
    <w:rsid w:val="00F37742"/>
    <w:rsid w:val="00F40FAF"/>
    <w:rsid w:val="00F455FA"/>
    <w:rsid w:val="00F5303B"/>
    <w:rsid w:val="00F71861"/>
    <w:rsid w:val="00F8365D"/>
    <w:rsid w:val="00F91B13"/>
    <w:rsid w:val="00F93D48"/>
    <w:rsid w:val="00F950E1"/>
    <w:rsid w:val="00FA2D0F"/>
    <w:rsid w:val="00FA544F"/>
    <w:rsid w:val="00FA5860"/>
    <w:rsid w:val="00FA6212"/>
    <w:rsid w:val="00FA632F"/>
    <w:rsid w:val="00FD443F"/>
    <w:rsid w:val="00FD7211"/>
    <w:rsid w:val="00FD7815"/>
    <w:rsid w:val="00FE45A4"/>
    <w:rsid w:val="00FE5188"/>
    <w:rsid w:val="00FF15C2"/>
    <w:rsid w:val="00FF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3A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BE796C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C65B2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C65B2C"/>
    <w:pPr>
      <w:keepNext/>
      <w:widowControl/>
      <w:numPr>
        <w:ilvl w:val="2"/>
        <w:numId w:val="1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C65B2C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C65B2C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C65B2C"/>
    <w:pPr>
      <w:widowControl/>
      <w:numPr>
        <w:ilvl w:val="5"/>
        <w:numId w:val="1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C65B2C"/>
    <w:pPr>
      <w:widowControl/>
      <w:numPr>
        <w:ilvl w:val="6"/>
        <w:numId w:val="1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C65B2C"/>
    <w:pPr>
      <w:widowControl/>
      <w:numPr>
        <w:ilvl w:val="7"/>
        <w:numId w:val="1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qFormat/>
    <w:rsid w:val="00C65B2C"/>
    <w:pPr>
      <w:widowControl/>
      <w:numPr>
        <w:ilvl w:val="8"/>
        <w:numId w:val="1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a0"/>
    <w:rsid w:val="00B040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B040DB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semiHidden/>
    <w:unhideWhenUsed/>
    <w:rsid w:val="00DB5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B5FA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0"/>
    <w:rsid w:val="00DB5FA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99"/>
    <w:qFormat/>
    <w:rsid w:val="00DB5FAF"/>
    <w:rPr>
      <w:rFonts w:cs="Times New Roman"/>
      <w:b/>
    </w:rPr>
  </w:style>
  <w:style w:type="character" w:styleId="a9">
    <w:name w:val="Hyperlink"/>
    <w:rsid w:val="005B1F82"/>
    <w:rPr>
      <w:color w:val="000080"/>
      <w:u w:val="single"/>
    </w:rPr>
  </w:style>
  <w:style w:type="paragraph" w:styleId="aa">
    <w:name w:val="List Paragraph"/>
    <w:basedOn w:val="a0"/>
    <w:uiPriority w:val="34"/>
    <w:qFormat/>
    <w:rsid w:val="00BF571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E7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aliases w:val="Основной текст1,Основной текст Знак Знак,bt"/>
    <w:basedOn w:val="a0"/>
    <w:link w:val="ac"/>
    <w:rsid w:val="002B0614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1"/>
    <w:link w:val="ab"/>
    <w:rsid w:val="002B0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2327D9"/>
    <w:rPr>
      <w:b/>
      <w:bCs/>
      <w:color w:val="000080"/>
    </w:rPr>
  </w:style>
  <w:style w:type="paragraph" w:styleId="21">
    <w:name w:val="Body Text 2"/>
    <w:basedOn w:val="a0"/>
    <w:link w:val="22"/>
    <w:unhideWhenUsed/>
    <w:rsid w:val="001234A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1234A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1234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234A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1234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234A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nhideWhenUsed/>
    <w:rsid w:val="001234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234A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234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12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lock Text"/>
    <w:basedOn w:val="a0"/>
    <w:rsid w:val="00F02359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">
    <w:name w:val="Body Text Indent"/>
    <w:basedOn w:val="a0"/>
    <w:link w:val="af0"/>
    <w:unhideWhenUsed/>
    <w:rsid w:val="000F2AD6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F2AD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rsid w:val="006C6AC0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2">
    <w:name w:val="Верхний колонтитул Знак"/>
    <w:basedOn w:val="a1"/>
    <w:link w:val="af1"/>
    <w:rsid w:val="006C6A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page number"/>
    <w:rsid w:val="006C6AC0"/>
    <w:rPr>
      <w:rFonts w:cs="Times New Roman"/>
    </w:rPr>
  </w:style>
  <w:style w:type="character" w:customStyle="1" w:styleId="20">
    <w:name w:val="Заголовок 2 Знак"/>
    <w:basedOn w:val="a1"/>
    <w:link w:val="2"/>
    <w:rsid w:val="00C65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C65B2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C65B2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65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65B2C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C65B2C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C65B2C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C65B2C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51">
    <w:name w:val="Знак Знак5"/>
    <w:rsid w:val="00C65B2C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C65B2C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C65B2C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C65B2C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C65B2C"/>
  </w:style>
  <w:style w:type="paragraph" w:styleId="af4">
    <w:name w:val="footer"/>
    <w:basedOn w:val="a0"/>
    <w:link w:val="af5"/>
    <w:rsid w:val="00C65B2C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5">
    <w:name w:val="Нижний колонтитул Знак"/>
    <w:basedOn w:val="a1"/>
    <w:link w:val="af4"/>
    <w:rsid w:val="00C65B2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rsid w:val="00C65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65B2C"/>
  </w:style>
  <w:style w:type="paragraph" w:customStyle="1" w:styleId="af6">
    <w:name w:val="Прижатый влево"/>
    <w:basedOn w:val="a0"/>
    <w:next w:val="a0"/>
    <w:rsid w:val="00C65B2C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styleId="af7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8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7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C65B2C"/>
    <w:rPr>
      <w:vertAlign w:val="superscript"/>
    </w:rPr>
  </w:style>
  <w:style w:type="paragraph" w:customStyle="1" w:styleId="BodyText22">
    <w:name w:val="Body Text 22"/>
    <w:basedOn w:val="a0"/>
    <w:rsid w:val="00C65B2C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C65B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C65B2C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C65B2C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C65B2C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C65B2C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C65B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C65B2C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C65B2C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C65B2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C65B2C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C65B2C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C65B2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b"/>
    <w:autoRedefine/>
    <w:rsid w:val="00C65B2C"/>
    <w:pPr>
      <w:numPr>
        <w:numId w:val="1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4">
    <w:name w:val="Текст концевой сноски Знак"/>
    <w:basedOn w:val="a1"/>
    <w:link w:val="aff3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C65B2C"/>
    <w:rPr>
      <w:vertAlign w:val="superscript"/>
    </w:rPr>
  </w:style>
  <w:style w:type="paragraph" w:styleId="aff6">
    <w:name w:val="Document Map"/>
    <w:basedOn w:val="a0"/>
    <w:link w:val="aff7"/>
    <w:semiHidden/>
    <w:rsid w:val="00C65B2C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C65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Знак Знак2"/>
    <w:rsid w:val="00C65B2C"/>
    <w:rPr>
      <w:rFonts w:ascii="Tahoma" w:hAnsi="Tahoma" w:cs="Tahoma"/>
      <w:sz w:val="16"/>
      <w:szCs w:val="16"/>
    </w:rPr>
  </w:style>
  <w:style w:type="character" w:styleId="aff8">
    <w:name w:val="annotation reference"/>
    <w:semiHidden/>
    <w:rsid w:val="00C65B2C"/>
    <w:rPr>
      <w:sz w:val="16"/>
      <w:szCs w:val="16"/>
    </w:rPr>
  </w:style>
  <w:style w:type="paragraph" w:styleId="aff9">
    <w:name w:val="annotation text"/>
    <w:basedOn w:val="a0"/>
    <w:link w:val="affa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C65B2C"/>
  </w:style>
  <w:style w:type="paragraph" w:styleId="affb">
    <w:name w:val="annotation subject"/>
    <w:basedOn w:val="aff9"/>
    <w:next w:val="aff9"/>
    <w:link w:val="affc"/>
    <w:rsid w:val="00C65B2C"/>
    <w:rPr>
      <w:b/>
      <w:bCs/>
    </w:rPr>
  </w:style>
  <w:style w:type="character" w:customStyle="1" w:styleId="affc">
    <w:name w:val="Тема примечания Знак"/>
    <w:basedOn w:val="affa"/>
    <w:link w:val="affb"/>
    <w:rsid w:val="00C65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d">
    <w:name w:val="Знак Знак"/>
    <w:rsid w:val="00C65B2C"/>
    <w:rPr>
      <w:b/>
      <w:bCs/>
    </w:rPr>
  </w:style>
  <w:style w:type="character" w:customStyle="1" w:styleId="affe">
    <w:name w:val="Гипертекстовая ссылка"/>
    <w:rsid w:val="00C65B2C"/>
    <w:rPr>
      <w:b/>
      <w:bCs/>
      <w:color w:val="008000"/>
    </w:rPr>
  </w:style>
  <w:style w:type="paragraph" w:customStyle="1" w:styleId="afff">
    <w:name w:val="Комментарий"/>
    <w:basedOn w:val="a0"/>
    <w:next w:val="a0"/>
    <w:rsid w:val="00C65B2C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f0">
    <w:name w:val="Нормальный (таблица)"/>
    <w:basedOn w:val="a0"/>
    <w:next w:val="a0"/>
    <w:rsid w:val="00C65B2C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C65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1">
    <w:name w:val="Table Grid"/>
    <w:basedOn w:val="a2"/>
    <w:rsid w:val="00C65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3A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BE796C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C65B2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C65B2C"/>
    <w:pPr>
      <w:keepNext/>
      <w:widowControl/>
      <w:numPr>
        <w:ilvl w:val="2"/>
        <w:numId w:val="1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C65B2C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C65B2C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C65B2C"/>
    <w:pPr>
      <w:widowControl/>
      <w:numPr>
        <w:ilvl w:val="5"/>
        <w:numId w:val="1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C65B2C"/>
    <w:pPr>
      <w:widowControl/>
      <w:numPr>
        <w:ilvl w:val="6"/>
        <w:numId w:val="1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C65B2C"/>
    <w:pPr>
      <w:widowControl/>
      <w:numPr>
        <w:ilvl w:val="7"/>
        <w:numId w:val="1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qFormat/>
    <w:rsid w:val="00C65B2C"/>
    <w:pPr>
      <w:widowControl/>
      <w:numPr>
        <w:ilvl w:val="8"/>
        <w:numId w:val="1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a0"/>
    <w:rsid w:val="00B040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B040DB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semiHidden/>
    <w:unhideWhenUsed/>
    <w:rsid w:val="00DB5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B5FA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0"/>
    <w:rsid w:val="00DB5FA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99"/>
    <w:qFormat/>
    <w:rsid w:val="00DB5FAF"/>
    <w:rPr>
      <w:rFonts w:cs="Times New Roman"/>
      <w:b/>
    </w:rPr>
  </w:style>
  <w:style w:type="character" w:styleId="a9">
    <w:name w:val="Hyperlink"/>
    <w:rsid w:val="005B1F82"/>
    <w:rPr>
      <w:color w:val="000080"/>
      <w:u w:val="single"/>
    </w:rPr>
  </w:style>
  <w:style w:type="paragraph" w:styleId="aa">
    <w:name w:val="List Paragraph"/>
    <w:basedOn w:val="a0"/>
    <w:uiPriority w:val="34"/>
    <w:qFormat/>
    <w:rsid w:val="00BF571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E7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aliases w:val="Основной текст1,Основной текст Знак Знак,bt"/>
    <w:basedOn w:val="a0"/>
    <w:link w:val="ac"/>
    <w:rsid w:val="002B0614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1"/>
    <w:link w:val="ab"/>
    <w:rsid w:val="002B0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2327D9"/>
    <w:rPr>
      <w:b/>
      <w:bCs/>
      <w:color w:val="000080"/>
    </w:rPr>
  </w:style>
  <w:style w:type="paragraph" w:styleId="21">
    <w:name w:val="Body Text 2"/>
    <w:basedOn w:val="a0"/>
    <w:link w:val="22"/>
    <w:unhideWhenUsed/>
    <w:rsid w:val="001234A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1234A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1234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234A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1234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234A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nhideWhenUsed/>
    <w:rsid w:val="001234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234A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234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12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lock Text"/>
    <w:basedOn w:val="a0"/>
    <w:rsid w:val="00F02359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">
    <w:name w:val="Body Text Indent"/>
    <w:basedOn w:val="a0"/>
    <w:link w:val="af0"/>
    <w:unhideWhenUsed/>
    <w:rsid w:val="000F2AD6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F2AD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rsid w:val="006C6AC0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2">
    <w:name w:val="Верхний колонтитул Знак"/>
    <w:basedOn w:val="a1"/>
    <w:link w:val="af1"/>
    <w:rsid w:val="006C6A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page number"/>
    <w:rsid w:val="006C6AC0"/>
    <w:rPr>
      <w:rFonts w:cs="Times New Roman"/>
    </w:rPr>
  </w:style>
  <w:style w:type="character" w:customStyle="1" w:styleId="20">
    <w:name w:val="Заголовок 2 Знак"/>
    <w:basedOn w:val="a1"/>
    <w:link w:val="2"/>
    <w:rsid w:val="00C65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C65B2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C65B2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65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65B2C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C65B2C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C65B2C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C65B2C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51">
    <w:name w:val="Знак Знак5"/>
    <w:rsid w:val="00C65B2C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C65B2C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C65B2C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C65B2C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C65B2C"/>
  </w:style>
  <w:style w:type="paragraph" w:styleId="af4">
    <w:name w:val="footer"/>
    <w:basedOn w:val="a0"/>
    <w:link w:val="af5"/>
    <w:rsid w:val="00C65B2C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5">
    <w:name w:val="Нижний колонтитул Знак"/>
    <w:basedOn w:val="a1"/>
    <w:link w:val="af4"/>
    <w:rsid w:val="00C65B2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rsid w:val="00C65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65B2C"/>
  </w:style>
  <w:style w:type="paragraph" w:customStyle="1" w:styleId="af6">
    <w:name w:val="Прижатый влево"/>
    <w:basedOn w:val="a0"/>
    <w:next w:val="a0"/>
    <w:rsid w:val="00C65B2C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styleId="af7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8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7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C65B2C"/>
    <w:rPr>
      <w:vertAlign w:val="superscript"/>
    </w:rPr>
  </w:style>
  <w:style w:type="paragraph" w:customStyle="1" w:styleId="BodyText22">
    <w:name w:val="Body Text 22"/>
    <w:basedOn w:val="a0"/>
    <w:rsid w:val="00C65B2C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C65B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C65B2C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C65B2C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C65B2C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C65B2C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C65B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C65B2C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C65B2C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C65B2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C65B2C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C65B2C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C65B2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b"/>
    <w:autoRedefine/>
    <w:rsid w:val="00C65B2C"/>
    <w:pPr>
      <w:numPr>
        <w:numId w:val="1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4">
    <w:name w:val="Текст концевой сноски Знак"/>
    <w:basedOn w:val="a1"/>
    <w:link w:val="aff3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C65B2C"/>
    <w:rPr>
      <w:vertAlign w:val="superscript"/>
    </w:rPr>
  </w:style>
  <w:style w:type="paragraph" w:styleId="aff6">
    <w:name w:val="Document Map"/>
    <w:basedOn w:val="a0"/>
    <w:link w:val="aff7"/>
    <w:semiHidden/>
    <w:rsid w:val="00C65B2C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C65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Знак Знак2"/>
    <w:rsid w:val="00C65B2C"/>
    <w:rPr>
      <w:rFonts w:ascii="Tahoma" w:hAnsi="Tahoma" w:cs="Tahoma"/>
      <w:sz w:val="16"/>
      <w:szCs w:val="16"/>
    </w:rPr>
  </w:style>
  <w:style w:type="character" w:styleId="aff8">
    <w:name w:val="annotation reference"/>
    <w:semiHidden/>
    <w:rsid w:val="00C65B2C"/>
    <w:rPr>
      <w:sz w:val="16"/>
      <w:szCs w:val="16"/>
    </w:rPr>
  </w:style>
  <w:style w:type="paragraph" w:styleId="aff9">
    <w:name w:val="annotation text"/>
    <w:basedOn w:val="a0"/>
    <w:link w:val="affa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semiHidden/>
    <w:rsid w:val="00C6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C65B2C"/>
  </w:style>
  <w:style w:type="paragraph" w:styleId="affb">
    <w:name w:val="annotation subject"/>
    <w:basedOn w:val="aff9"/>
    <w:next w:val="aff9"/>
    <w:link w:val="affc"/>
    <w:rsid w:val="00C65B2C"/>
    <w:rPr>
      <w:b/>
      <w:bCs/>
    </w:rPr>
  </w:style>
  <w:style w:type="character" w:customStyle="1" w:styleId="affc">
    <w:name w:val="Тема примечания Знак"/>
    <w:basedOn w:val="affa"/>
    <w:link w:val="affb"/>
    <w:rsid w:val="00C65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d">
    <w:name w:val="Знак Знак"/>
    <w:rsid w:val="00C65B2C"/>
    <w:rPr>
      <w:b/>
      <w:bCs/>
    </w:rPr>
  </w:style>
  <w:style w:type="character" w:customStyle="1" w:styleId="affe">
    <w:name w:val="Гипертекстовая ссылка"/>
    <w:rsid w:val="00C65B2C"/>
    <w:rPr>
      <w:b/>
      <w:bCs/>
      <w:color w:val="008000"/>
    </w:rPr>
  </w:style>
  <w:style w:type="paragraph" w:customStyle="1" w:styleId="afff">
    <w:name w:val="Комментарий"/>
    <w:basedOn w:val="a0"/>
    <w:next w:val="a0"/>
    <w:rsid w:val="00C65B2C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f0">
    <w:name w:val="Нормальный (таблица)"/>
    <w:basedOn w:val="a0"/>
    <w:next w:val="a0"/>
    <w:rsid w:val="00C65B2C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C65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1">
    <w:name w:val="Table Grid"/>
    <w:basedOn w:val="a2"/>
    <w:rsid w:val="00C65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16A9-381C-4D97-8A1D-7938DEB1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24</Pages>
  <Words>5585</Words>
  <Characters>31835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 а с п о р т</vt:lpstr>
      <vt:lpstr>    Раздел 1.  Характеристика развития малого и среднего предпринимательства в Канаш</vt:lpstr>
      <vt:lpstr>    II. Приоритеты в сфере реализации Подпрограммы 1, цели, задачи и показатели (инд</vt:lpstr>
      <vt:lpstr>    III. Обобщенная характеристика основных мероприятий Подпрограммы 1</vt:lpstr>
    </vt:vector>
  </TitlesOfParts>
  <Company>Reanimator Extreme Edition</Company>
  <LinksUpToDate>false</LinksUpToDate>
  <CharactersWithSpaces>37346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Морозова</cp:lastModifiedBy>
  <cp:revision>270</cp:revision>
  <cp:lastPrinted>2016-10-10T08:12:00Z</cp:lastPrinted>
  <dcterms:created xsi:type="dcterms:W3CDTF">2014-02-21T09:10:00Z</dcterms:created>
  <dcterms:modified xsi:type="dcterms:W3CDTF">2016-10-17T09:50:00Z</dcterms:modified>
</cp:coreProperties>
</file>